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C37A20" w14:textId="3A3D519B" w:rsidR="00485FB8" w:rsidRPr="008E64DD" w:rsidRDefault="00D61E08">
      <w:pPr>
        <w:rPr>
          <w:rFonts w:ascii="Times New Roman" w:eastAsia="Times New Roman" w:hAnsi="Times New Roman" w:cs="Times New Roman"/>
          <w:sz w:val="20"/>
          <w:szCs w:val="20"/>
        </w:rPr>
      </w:pPr>
      <w:bookmarkStart w:id="0" w:name="_Hlk530586182"/>
      <w:bookmarkStart w:id="1" w:name="_Hlk530586170"/>
      <w:r w:rsidRPr="008E64DD">
        <w:rPr>
          <w:noProof/>
        </w:rPr>
        <mc:AlternateContent>
          <mc:Choice Requires="wpg">
            <w:drawing>
              <wp:anchor distT="0" distB="0" distL="114300" distR="114300" simplePos="0" relativeHeight="503225368" behindDoc="0" locked="0" layoutInCell="1" allowOverlap="1" wp14:anchorId="1EDA2376" wp14:editId="23105AE1">
                <wp:simplePos x="0" y="0"/>
                <wp:positionH relativeFrom="column">
                  <wp:posOffset>-985482</wp:posOffset>
                </wp:positionH>
                <wp:positionV relativeFrom="paragraph">
                  <wp:posOffset>-698500</wp:posOffset>
                </wp:positionV>
                <wp:extent cx="7901963" cy="11117580"/>
                <wp:effectExtent l="0" t="0" r="3810" b="7620"/>
                <wp:wrapNone/>
                <wp:docPr id="136" name="Group 136"/>
                <wp:cNvGraphicFramePr/>
                <a:graphic xmlns:a="http://schemas.openxmlformats.org/drawingml/2006/main">
                  <a:graphicData uri="http://schemas.microsoft.com/office/word/2010/wordprocessingGroup">
                    <wpg:wgp>
                      <wpg:cNvGrpSpPr/>
                      <wpg:grpSpPr>
                        <a:xfrm>
                          <a:off x="0" y="0"/>
                          <a:ext cx="7901963" cy="11117580"/>
                          <a:chOff x="-140701" y="-161602"/>
                          <a:chExt cx="7902053" cy="11117985"/>
                        </a:xfrm>
                      </wpg:grpSpPr>
                      <pic:pic xmlns:pic="http://schemas.openxmlformats.org/drawingml/2006/picture">
                        <pic:nvPicPr>
                          <pic:cNvPr id="137" name="Picture 137" descr="A picture containing building, outdoor, ground, standing&#10;&#10;Description automatically generated"/>
                          <pic:cNvPicPr>
                            <a:picLocks noChangeAspect="1"/>
                          </pic:cNvPicPr>
                        </pic:nvPicPr>
                        <pic:blipFill rotWithShape="1">
                          <a:blip r:embed="rId8" cstate="print">
                            <a:extLst>
                              <a:ext uri="{28A0092B-C50C-407E-A947-70E740481C1C}">
                                <a14:useLocalDpi xmlns:a14="http://schemas.microsoft.com/office/drawing/2010/main" val="0"/>
                              </a:ext>
                            </a:extLst>
                          </a:blip>
                          <a:srcRect l="2735" t="8766"/>
                          <a:stretch/>
                        </pic:blipFill>
                        <pic:spPr bwMode="auto">
                          <a:xfrm>
                            <a:off x="-140701" y="-161602"/>
                            <a:ext cx="7902053" cy="11117985"/>
                          </a:xfrm>
                          <a:prstGeom prst="rect">
                            <a:avLst/>
                          </a:prstGeom>
                          <a:ln>
                            <a:noFill/>
                          </a:ln>
                          <a:extLst>
                            <a:ext uri="{53640926-AAD7-44D8-BBD7-CCE9431645EC}">
                              <a14:shadowObscured xmlns:a14="http://schemas.microsoft.com/office/drawing/2010/main"/>
                            </a:ext>
                          </a:extLst>
                        </pic:spPr>
                      </pic:pic>
                      <wps:wsp>
                        <wps:cNvPr id="138" name="Text Box 138"/>
                        <wps:cNvSpPr txBox="1">
                          <a:spLocks noChangeArrowheads="1"/>
                        </wps:cNvSpPr>
                        <wps:spPr bwMode="auto">
                          <a:xfrm>
                            <a:off x="576175" y="4533175"/>
                            <a:ext cx="3220121" cy="2271477"/>
                          </a:xfrm>
                          <a:prstGeom prst="rect">
                            <a:avLst/>
                          </a:prstGeom>
                          <a:noFill/>
                          <a:ln w="9525">
                            <a:noFill/>
                            <a:miter lim="800000"/>
                            <a:headEnd/>
                            <a:tailEnd/>
                          </a:ln>
                        </wps:spPr>
                        <wps:txbx>
                          <w:txbxContent>
                            <w:p w14:paraId="4DEC102F" w14:textId="77777777" w:rsidR="000542AD" w:rsidRPr="005B7788" w:rsidRDefault="000542AD" w:rsidP="00573DE3">
                              <w:pPr>
                                <w:rPr>
                                  <w:rFonts w:asciiTheme="minorHAnsi" w:hAnsiTheme="minorHAnsi" w:cstheme="minorHAnsi"/>
                                  <w:b/>
                                  <w:bCs/>
                                  <w:color w:val="244061" w:themeColor="accent1" w:themeShade="80"/>
                                  <w:sz w:val="56"/>
                                  <w:szCs w:val="56"/>
                                </w:rPr>
                              </w:pPr>
                              <w:r w:rsidRPr="005B7788">
                                <w:rPr>
                                  <w:rFonts w:asciiTheme="minorHAnsi" w:hAnsiTheme="minorHAnsi" w:cstheme="minorHAnsi"/>
                                  <w:b/>
                                  <w:bCs/>
                                  <w:color w:val="244061" w:themeColor="accent1" w:themeShade="80"/>
                                  <w:sz w:val="56"/>
                                  <w:szCs w:val="56"/>
                                </w:rPr>
                                <w:t xml:space="preserve">Environmental </w:t>
                              </w:r>
                              <w:r>
                                <w:rPr>
                                  <w:rFonts w:asciiTheme="minorHAnsi" w:hAnsiTheme="minorHAnsi" w:cstheme="minorHAnsi"/>
                                  <w:b/>
                                  <w:bCs/>
                                  <w:color w:val="244061" w:themeColor="accent1" w:themeShade="80"/>
                                  <w:sz w:val="56"/>
                                  <w:szCs w:val="56"/>
                                </w:rPr>
                                <w:br/>
                              </w:r>
                              <w:r w:rsidRPr="005B7788">
                                <w:rPr>
                                  <w:rFonts w:asciiTheme="minorHAnsi" w:hAnsiTheme="minorHAnsi" w:cstheme="minorHAnsi"/>
                                  <w:b/>
                                  <w:bCs/>
                                  <w:color w:val="244061" w:themeColor="accent1" w:themeShade="80"/>
                                  <w:sz w:val="56"/>
                                  <w:szCs w:val="56"/>
                                </w:rPr>
                                <w:t>and Social Management Framework</w:t>
                              </w:r>
                            </w:p>
                            <w:p w14:paraId="7435CBEA" w14:textId="0AE67759" w:rsidR="000542AD" w:rsidRPr="005B7788" w:rsidRDefault="006F7676" w:rsidP="00573DE3">
                              <w:pPr>
                                <w:rPr>
                                  <w:rFonts w:asciiTheme="minorHAnsi" w:hAnsiTheme="minorHAnsi" w:cstheme="minorHAnsi"/>
                                  <w:b/>
                                  <w:bCs/>
                                  <w:color w:val="244061" w:themeColor="accent1" w:themeShade="80"/>
                                  <w:sz w:val="56"/>
                                  <w:szCs w:val="56"/>
                                </w:rPr>
                              </w:pPr>
                              <w:r>
                                <w:rPr>
                                  <w:rFonts w:asciiTheme="minorHAnsi" w:hAnsiTheme="minorHAnsi" w:cstheme="minorHAnsi"/>
                                  <w:b/>
                                  <w:bCs/>
                                  <w:color w:val="244061" w:themeColor="accent1" w:themeShade="80"/>
                                  <w:sz w:val="56"/>
                                  <w:szCs w:val="56"/>
                                </w:rPr>
                                <w:t xml:space="preserve">February </w:t>
                              </w:r>
                              <w:r w:rsidR="00A812C7">
                                <w:rPr>
                                  <w:rFonts w:asciiTheme="minorHAnsi" w:hAnsiTheme="minorHAnsi" w:cstheme="minorHAnsi"/>
                                  <w:b/>
                                  <w:bCs/>
                                  <w:color w:val="244061" w:themeColor="accent1" w:themeShade="80"/>
                                  <w:sz w:val="56"/>
                                  <w:szCs w:val="56"/>
                                </w:rPr>
                                <w:t>15</w:t>
                              </w:r>
                              <w:proofErr w:type="gramStart"/>
                              <w:r w:rsidR="00A812C7">
                                <w:rPr>
                                  <w:rFonts w:asciiTheme="minorHAnsi" w:hAnsiTheme="minorHAnsi" w:cstheme="minorHAnsi"/>
                                  <w:b/>
                                  <w:bCs/>
                                  <w:color w:val="244061" w:themeColor="accent1" w:themeShade="80"/>
                                  <w:sz w:val="56"/>
                                  <w:szCs w:val="56"/>
                                </w:rPr>
                                <w:t xml:space="preserve"> </w:t>
                              </w:r>
                              <w:r w:rsidR="000542AD">
                                <w:rPr>
                                  <w:rFonts w:asciiTheme="minorHAnsi" w:hAnsiTheme="minorHAnsi" w:cstheme="minorHAnsi"/>
                                  <w:b/>
                                  <w:bCs/>
                                  <w:color w:val="244061" w:themeColor="accent1" w:themeShade="80"/>
                                  <w:sz w:val="56"/>
                                  <w:szCs w:val="56"/>
                                </w:rPr>
                                <w:t>2022</w:t>
                              </w:r>
                              <w:proofErr w:type="gramEnd"/>
                            </w:p>
                          </w:txbxContent>
                        </wps:txbx>
                        <wps:bodyPr rot="0" vert="horz" wrap="square" lIns="91440" tIns="45720" rIns="91440" bIns="45720" anchor="t" anchorCtr="0">
                          <a:spAutoFit/>
                        </wps:bodyPr>
                      </wps:wsp>
                      <wps:wsp>
                        <wps:cNvPr id="139" name="Text Box 2"/>
                        <wps:cNvSpPr txBox="1">
                          <a:spLocks noChangeArrowheads="1"/>
                        </wps:cNvSpPr>
                        <wps:spPr bwMode="auto">
                          <a:xfrm>
                            <a:off x="-140701" y="-10672"/>
                            <a:ext cx="7712502" cy="1495425"/>
                          </a:xfrm>
                          <a:prstGeom prst="rect">
                            <a:avLst/>
                          </a:prstGeom>
                          <a:noFill/>
                          <a:ln w="9525">
                            <a:noFill/>
                            <a:miter lim="800000"/>
                            <a:headEnd/>
                            <a:tailEnd/>
                          </a:ln>
                        </wps:spPr>
                        <wps:txbx>
                          <w:txbxContent>
                            <w:p w14:paraId="0597571D" w14:textId="77777777" w:rsidR="000542AD" w:rsidRPr="005B7788" w:rsidRDefault="000542AD" w:rsidP="00E52DD5">
                              <w:pPr>
                                <w:jc w:val="center"/>
                                <w:rPr>
                                  <w:rFonts w:asciiTheme="minorHAnsi" w:hAnsiTheme="minorHAnsi" w:cstheme="minorHAnsi"/>
                                  <w:b/>
                                  <w:bCs/>
                                  <w:color w:val="244061" w:themeColor="accent1" w:themeShade="80"/>
                                  <w:sz w:val="80"/>
                                  <w:szCs w:val="80"/>
                                </w:rPr>
                              </w:pPr>
                              <w:r w:rsidRPr="00493757">
                                <w:rPr>
                                  <w:rFonts w:asciiTheme="minorHAnsi" w:hAnsiTheme="minorHAnsi" w:cstheme="minorHAnsi"/>
                                  <w:b/>
                                  <w:bCs/>
                                  <w:color w:val="244061" w:themeColor="accent1" w:themeShade="80"/>
                                  <w:sz w:val="60"/>
                                  <w:szCs w:val="60"/>
                                </w:rPr>
                                <w:t>Republic</w:t>
                              </w:r>
                              <w:r w:rsidRPr="005B7788">
                                <w:rPr>
                                  <w:rFonts w:asciiTheme="minorHAnsi" w:hAnsiTheme="minorHAnsi" w:cstheme="minorHAnsi"/>
                                  <w:b/>
                                  <w:bCs/>
                                  <w:color w:val="244061" w:themeColor="accent1" w:themeShade="80"/>
                                  <w:sz w:val="80"/>
                                  <w:szCs w:val="80"/>
                                </w:rPr>
                                <w:t xml:space="preserve"> </w:t>
                              </w:r>
                              <w:r w:rsidRPr="00493757">
                                <w:rPr>
                                  <w:rFonts w:asciiTheme="minorHAnsi" w:hAnsiTheme="minorHAnsi" w:cstheme="minorHAnsi"/>
                                  <w:b/>
                                  <w:bCs/>
                                  <w:color w:val="244061" w:themeColor="accent1" w:themeShade="80"/>
                                  <w:sz w:val="60"/>
                                  <w:szCs w:val="60"/>
                                </w:rPr>
                                <w:t>of the Marshall Islands</w:t>
                              </w:r>
                            </w:p>
                            <w:p w14:paraId="19F5A24B" w14:textId="425F3879" w:rsidR="000542AD" w:rsidRPr="00493757" w:rsidRDefault="000542AD" w:rsidP="00E52DD5">
                              <w:pPr>
                                <w:jc w:val="center"/>
                                <w:rPr>
                                  <w:rFonts w:asciiTheme="minorHAnsi" w:hAnsiTheme="minorHAnsi" w:cstheme="minorHAnsi"/>
                                  <w:b/>
                                  <w:bCs/>
                                  <w:color w:val="244061" w:themeColor="accent1" w:themeShade="80"/>
                                  <w:sz w:val="60"/>
                                  <w:szCs w:val="60"/>
                                </w:rPr>
                              </w:pPr>
                              <w:r w:rsidRPr="00493757">
                                <w:rPr>
                                  <w:rFonts w:asciiTheme="minorHAnsi" w:hAnsiTheme="minorHAnsi" w:cstheme="minorHAnsi"/>
                                  <w:b/>
                                  <w:bCs/>
                                  <w:color w:val="244061" w:themeColor="accent1" w:themeShade="80"/>
                                  <w:sz w:val="60"/>
                                  <w:szCs w:val="60"/>
                                </w:rPr>
                                <w:t>Multisectoral Early Childhood Development Project</w:t>
                              </w:r>
                              <w:r>
                                <w:rPr>
                                  <w:rFonts w:asciiTheme="minorHAnsi" w:hAnsiTheme="minorHAnsi" w:cstheme="minorHAnsi"/>
                                  <w:b/>
                                  <w:bCs/>
                                  <w:color w:val="244061" w:themeColor="accent1" w:themeShade="80"/>
                                  <w:sz w:val="60"/>
                                  <w:szCs w:val="60"/>
                                </w:rPr>
                                <w:t xml:space="preserve"> </w:t>
                              </w:r>
                            </w:p>
                          </w:txbxContent>
                        </wps:txbx>
                        <wps:bodyPr rot="0" vert="horz" wrap="square" lIns="91440" tIns="45720" rIns="91440" bIns="45720" anchor="t" anchorCtr="0">
                          <a:spAutoFit/>
                        </wps:bodyPr>
                      </wps:wsp>
                      <wps:wsp>
                        <wps:cNvPr id="140" name="Rectangle 140"/>
                        <wps:cNvSpPr/>
                        <wps:spPr>
                          <a:xfrm>
                            <a:off x="391566" y="1994823"/>
                            <a:ext cx="2651869" cy="2142777"/>
                          </a:xfrm>
                          <a:prstGeom prst="rect">
                            <a:avLst/>
                          </a:prstGeom>
                          <a:solidFill>
                            <a:schemeClr val="accent1">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 name="Text Box 141"/>
                        <wps:cNvSpPr txBox="1">
                          <a:spLocks noChangeArrowheads="1"/>
                        </wps:cNvSpPr>
                        <wps:spPr bwMode="auto">
                          <a:xfrm>
                            <a:off x="447271" y="1916360"/>
                            <a:ext cx="2533043" cy="1589462"/>
                          </a:xfrm>
                          <a:prstGeom prst="rect">
                            <a:avLst/>
                          </a:prstGeom>
                          <a:noFill/>
                          <a:ln w="9525">
                            <a:noFill/>
                            <a:miter lim="800000"/>
                            <a:headEnd/>
                            <a:tailEnd/>
                          </a:ln>
                        </wps:spPr>
                        <wps:txbx>
                          <w:txbxContent>
                            <w:p w14:paraId="22B18F66" w14:textId="77777777" w:rsidR="000542AD" w:rsidRDefault="000542AD" w:rsidP="00573DE3">
                              <w:pPr>
                                <w:jc w:val="center"/>
                                <w:rPr>
                                  <w:rFonts w:asciiTheme="minorHAnsi" w:hAnsiTheme="minorHAnsi" w:cstheme="minorHAnsi"/>
                                  <w:b/>
                                  <w:bCs/>
                                  <w:color w:val="FFFFFF" w:themeColor="background1"/>
                                  <w:sz w:val="96"/>
                                  <w:szCs w:val="96"/>
                                </w:rPr>
                              </w:pPr>
                              <w:r w:rsidRPr="001B21B0">
                                <w:rPr>
                                  <w:rFonts w:asciiTheme="minorHAnsi" w:hAnsiTheme="minorHAnsi" w:cstheme="minorHAnsi"/>
                                  <w:b/>
                                  <w:bCs/>
                                  <w:color w:val="FFFFFF" w:themeColor="background1"/>
                                  <w:sz w:val="96"/>
                                  <w:szCs w:val="96"/>
                                </w:rPr>
                                <w:t>ECD-</w:t>
                              </w:r>
                              <w:r>
                                <w:rPr>
                                  <w:rFonts w:asciiTheme="minorHAnsi" w:hAnsiTheme="minorHAnsi" w:cstheme="minorHAnsi"/>
                                  <w:b/>
                                  <w:bCs/>
                                  <w:color w:val="FFFFFF" w:themeColor="background1"/>
                                  <w:sz w:val="96"/>
                                  <w:szCs w:val="96"/>
                                </w:rPr>
                                <w:t>I</w:t>
                              </w:r>
                            </w:p>
                            <w:p w14:paraId="1AEAD61F" w14:textId="10D70B2F" w:rsidR="000542AD" w:rsidRPr="001B21B0" w:rsidRDefault="000542AD" w:rsidP="00573DE3">
                              <w:pPr>
                                <w:jc w:val="center"/>
                                <w:rPr>
                                  <w:rFonts w:asciiTheme="minorHAnsi" w:hAnsiTheme="minorHAnsi" w:cstheme="minorHAnsi"/>
                                  <w:b/>
                                  <w:bCs/>
                                  <w:color w:val="FFFFFF" w:themeColor="background1"/>
                                  <w:sz w:val="96"/>
                                  <w:szCs w:val="96"/>
                                </w:rPr>
                              </w:pPr>
                              <w:r>
                                <w:rPr>
                                  <w:rFonts w:asciiTheme="minorHAnsi" w:hAnsiTheme="minorHAnsi" w:cstheme="minorHAnsi"/>
                                  <w:b/>
                                  <w:bCs/>
                                  <w:color w:val="FFFFFF" w:themeColor="background1"/>
                                  <w:sz w:val="96"/>
                                  <w:szCs w:val="96"/>
                                </w:rPr>
                                <w:t>&amp;</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1EDA2376" id="Group 136" o:spid="_x0000_s1026" style="position:absolute;margin-left:-77.6pt;margin-top:-55pt;width:622.2pt;height:875.4pt;z-index:503225368;mso-width-relative:margin;mso-height-relative:margin" coordorigin="-1407,-1616" coordsize="79020,1111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7" o:spid="_x0000_s1027" type="#_x0000_t75" alt="A picture containing building, outdoor, ground, standing&#10;&#10;Description automatically generated" style="position:absolute;left:-1407;top:-1616;width:79020;height:111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">
                  <v:imagedata r:id="rId9" o:title="A picture containing building, outdoor, ground, standing&#10;&#10;Description automatically generated" croptop="5745f" cropleft="1792f"/>
                </v:shape>
                <v:shapetype id="_x0000_t202" coordsize="21600,21600" o:spt="202" path="m,l,21600r21600,l21600,xe">
                  <v:stroke joinstyle="miter"/>
                  <v:path gradientshapeok="t" o:connecttype="rect"/>
                </v:shapetype>
                <v:shape id="Text Box 138" o:spid="_x0000_s1028" type="#_x0000_t202" style="position:absolute;left:5761;top:45331;width:32201;height:22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" filled="f" stroked="f">
                  <v:textbox style="mso-fit-shape-to-text:t">
                    <w:txbxContent>
                      <w:p w14:paraId="4DEC102F" w14:textId="77777777" w:rsidR="000542AD" w:rsidRPr="005B7788" w:rsidRDefault="000542AD" w:rsidP="00573DE3">
                        <w:pPr>
                          <w:rPr>
                            <w:rFonts w:asciiTheme="minorHAnsi" w:hAnsiTheme="minorHAnsi" w:cstheme="minorHAnsi"/>
                            <w:b/>
                            <w:bCs/>
                            <w:color w:val="244061" w:themeColor="accent1" w:themeShade="80"/>
                            <w:sz w:val="56"/>
                            <w:szCs w:val="56"/>
                          </w:rPr>
                        </w:pPr>
                        <w:r w:rsidRPr="005B7788">
                          <w:rPr>
                            <w:rFonts w:asciiTheme="minorHAnsi" w:hAnsiTheme="minorHAnsi" w:cstheme="minorHAnsi"/>
                            <w:b/>
                            <w:bCs/>
                            <w:color w:val="244061" w:themeColor="accent1" w:themeShade="80"/>
                            <w:sz w:val="56"/>
                            <w:szCs w:val="56"/>
                          </w:rPr>
                          <w:t xml:space="preserve">Environmental </w:t>
                        </w:r>
                        <w:r>
                          <w:rPr>
                            <w:rFonts w:asciiTheme="minorHAnsi" w:hAnsiTheme="minorHAnsi" w:cstheme="minorHAnsi"/>
                            <w:b/>
                            <w:bCs/>
                            <w:color w:val="244061" w:themeColor="accent1" w:themeShade="80"/>
                            <w:sz w:val="56"/>
                            <w:szCs w:val="56"/>
                          </w:rPr>
                          <w:br/>
                        </w:r>
                        <w:r w:rsidRPr="005B7788">
                          <w:rPr>
                            <w:rFonts w:asciiTheme="minorHAnsi" w:hAnsiTheme="minorHAnsi" w:cstheme="minorHAnsi"/>
                            <w:b/>
                            <w:bCs/>
                            <w:color w:val="244061" w:themeColor="accent1" w:themeShade="80"/>
                            <w:sz w:val="56"/>
                            <w:szCs w:val="56"/>
                          </w:rPr>
                          <w:t>and Social Management Framework</w:t>
                        </w:r>
                      </w:p>
                      <w:p w14:paraId="7435CBEA" w14:textId="0AE67759" w:rsidR="000542AD" w:rsidRPr="005B7788" w:rsidRDefault="006F7676" w:rsidP="00573DE3">
                        <w:pPr>
                          <w:rPr>
                            <w:rFonts w:asciiTheme="minorHAnsi" w:hAnsiTheme="minorHAnsi" w:cstheme="minorHAnsi"/>
                            <w:b/>
                            <w:bCs/>
                            <w:color w:val="244061" w:themeColor="accent1" w:themeShade="80"/>
                            <w:sz w:val="56"/>
                            <w:szCs w:val="56"/>
                          </w:rPr>
                        </w:pPr>
                        <w:r>
                          <w:rPr>
                            <w:rFonts w:asciiTheme="minorHAnsi" w:hAnsiTheme="minorHAnsi" w:cstheme="minorHAnsi"/>
                            <w:b/>
                            <w:bCs/>
                            <w:color w:val="244061" w:themeColor="accent1" w:themeShade="80"/>
                            <w:sz w:val="56"/>
                            <w:szCs w:val="56"/>
                          </w:rPr>
                          <w:t xml:space="preserve">February </w:t>
                        </w:r>
                        <w:r w:rsidR="00A812C7">
                          <w:rPr>
                            <w:rFonts w:asciiTheme="minorHAnsi" w:hAnsiTheme="minorHAnsi" w:cstheme="minorHAnsi"/>
                            <w:b/>
                            <w:bCs/>
                            <w:color w:val="244061" w:themeColor="accent1" w:themeShade="80"/>
                            <w:sz w:val="56"/>
                            <w:szCs w:val="56"/>
                          </w:rPr>
                          <w:t>15</w:t>
                        </w:r>
                        <w:proofErr w:type="gramStart"/>
                        <w:r w:rsidR="00A812C7">
                          <w:rPr>
                            <w:rFonts w:asciiTheme="minorHAnsi" w:hAnsiTheme="minorHAnsi" w:cstheme="minorHAnsi"/>
                            <w:b/>
                            <w:bCs/>
                            <w:color w:val="244061" w:themeColor="accent1" w:themeShade="80"/>
                            <w:sz w:val="56"/>
                            <w:szCs w:val="56"/>
                          </w:rPr>
                          <w:t xml:space="preserve"> </w:t>
                        </w:r>
                        <w:r w:rsidR="000542AD">
                          <w:rPr>
                            <w:rFonts w:asciiTheme="minorHAnsi" w:hAnsiTheme="minorHAnsi" w:cstheme="minorHAnsi"/>
                            <w:b/>
                            <w:bCs/>
                            <w:color w:val="244061" w:themeColor="accent1" w:themeShade="80"/>
                            <w:sz w:val="56"/>
                            <w:szCs w:val="56"/>
                          </w:rPr>
                          <w:t>2022</w:t>
                        </w:r>
                        <w:proofErr w:type="gramEnd"/>
                      </w:p>
                    </w:txbxContent>
                  </v:textbox>
                </v:shape>
                <v:shape id="Text Box 2" o:spid="_x0000_s1029" type="#_x0000_t202" style="position:absolute;left:-1407;top:-106;width:77125;height:1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" filled="f" stroked="f">
                  <v:textbox style="mso-fit-shape-to-text:t">
                    <w:txbxContent>
                      <w:p w14:paraId="0597571D" w14:textId="77777777" w:rsidR="000542AD" w:rsidRPr="005B7788" w:rsidRDefault="000542AD" w:rsidP="00E52DD5">
                        <w:pPr>
                          <w:jc w:val="center"/>
                          <w:rPr>
                            <w:rFonts w:asciiTheme="minorHAnsi" w:hAnsiTheme="minorHAnsi" w:cstheme="minorHAnsi"/>
                            <w:b/>
                            <w:bCs/>
                            <w:color w:val="244061" w:themeColor="accent1" w:themeShade="80"/>
                            <w:sz w:val="80"/>
                            <w:szCs w:val="80"/>
                          </w:rPr>
                        </w:pPr>
                        <w:r w:rsidRPr="00493757">
                          <w:rPr>
                            <w:rFonts w:asciiTheme="minorHAnsi" w:hAnsiTheme="minorHAnsi" w:cstheme="minorHAnsi"/>
                            <w:b/>
                            <w:bCs/>
                            <w:color w:val="244061" w:themeColor="accent1" w:themeShade="80"/>
                            <w:sz w:val="60"/>
                            <w:szCs w:val="60"/>
                          </w:rPr>
                          <w:t>Republic</w:t>
                        </w:r>
                        <w:r w:rsidRPr="005B7788">
                          <w:rPr>
                            <w:rFonts w:asciiTheme="minorHAnsi" w:hAnsiTheme="minorHAnsi" w:cstheme="minorHAnsi"/>
                            <w:b/>
                            <w:bCs/>
                            <w:color w:val="244061" w:themeColor="accent1" w:themeShade="80"/>
                            <w:sz w:val="80"/>
                            <w:szCs w:val="80"/>
                          </w:rPr>
                          <w:t xml:space="preserve"> </w:t>
                        </w:r>
                        <w:r w:rsidRPr="00493757">
                          <w:rPr>
                            <w:rFonts w:asciiTheme="minorHAnsi" w:hAnsiTheme="minorHAnsi" w:cstheme="minorHAnsi"/>
                            <w:b/>
                            <w:bCs/>
                            <w:color w:val="244061" w:themeColor="accent1" w:themeShade="80"/>
                            <w:sz w:val="60"/>
                            <w:szCs w:val="60"/>
                          </w:rPr>
                          <w:t>of the Marshall Islands</w:t>
                        </w:r>
                      </w:p>
                      <w:p w14:paraId="19F5A24B" w14:textId="425F3879" w:rsidR="000542AD" w:rsidRPr="00493757" w:rsidRDefault="000542AD" w:rsidP="00E52DD5">
                        <w:pPr>
                          <w:jc w:val="center"/>
                          <w:rPr>
                            <w:rFonts w:asciiTheme="minorHAnsi" w:hAnsiTheme="minorHAnsi" w:cstheme="minorHAnsi"/>
                            <w:b/>
                            <w:bCs/>
                            <w:color w:val="244061" w:themeColor="accent1" w:themeShade="80"/>
                            <w:sz w:val="60"/>
                            <w:szCs w:val="60"/>
                          </w:rPr>
                        </w:pPr>
                        <w:r w:rsidRPr="00493757">
                          <w:rPr>
                            <w:rFonts w:asciiTheme="minorHAnsi" w:hAnsiTheme="minorHAnsi" w:cstheme="minorHAnsi"/>
                            <w:b/>
                            <w:bCs/>
                            <w:color w:val="244061" w:themeColor="accent1" w:themeShade="80"/>
                            <w:sz w:val="60"/>
                            <w:szCs w:val="60"/>
                          </w:rPr>
                          <w:t>Multisectoral Early Childhood Development Project</w:t>
                        </w:r>
                        <w:r>
                          <w:rPr>
                            <w:rFonts w:asciiTheme="minorHAnsi" w:hAnsiTheme="minorHAnsi" w:cstheme="minorHAnsi"/>
                            <w:b/>
                            <w:bCs/>
                            <w:color w:val="244061" w:themeColor="accent1" w:themeShade="80"/>
                            <w:sz w:val="60"/>
                            <w:szCs w:val="60"/>
                          </w:rPr>
                          <w:t xml:space="preserve"> </w:t>
                        </w:r>
                      </w:p>
                    </w:txbxContent>
                  </v:textbox>
                </v:shape>
                <v:rect id="Rectangle 140" o:spid="_x0000_s1030" style="position:absolute;left:3915;top:19948;width:26519;height:21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" fillcolor="#243f60 [1604]" strokecolor="#243f60 [1604]" strokeweight="2pt"/>
                <v:shape id="Text Box 141" o:spid="_x0000_s1031" type="#_x0000_t202" style="position:absolute;left:4472;top:19163;width:25331;height:15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" filled="f" stroked="f">
                  <v:textbox style="mso-fit-shape-to-text:t">
                    <w:txbxContent>
                      <w:p w14:paraId="22B18F66" w14:textId="77777777" w:rsidR="000542AD" w:rsidRDefault="000542AD" w:rsidP="00573DE3">
                        <w:pPr>
                          <w:jc w:val="center"/>
                          <w:rPr>
                            <w:rFonts w:asciiTheme="minorHAnsi" w:hAnsiTheme="minorHAnsi" w:cstheme="minorHAnsi"/>
                            <w:b/>
                            <w:bCs/>
                            <w:color w:val="FFFFFF" w:themeColor="background1"/>
                            <w:sz w:val="96"/>
                            <w:szCs w:val="96"/>
                          </w:rPr>
                        </w:pPr>
                        <w:r w:rsidRPr="001B21B0">
                          <w:rPr>
                            <w:rFonts w:asciiTheme="minorHAnsi" w:hAnsiTheme="minorHAnsi" w:cstheme="minorHAnsi"/>
                            <w:b/>
                            <w:bCs/>
                            <w:color w:val="FFFFFF" w:themeColor="background1"/>
                            <w:sz w:val="96"/>
                            <w:szCs w:val="96"/>
                          </w:rPr>
                          <w:t>ECD-</w:t>
                        </w:r>
                        <w:r>
                          <w:rPr>
                            <w:rFonts w:asciiTheme="minorHAnsi" w:hAnsiTheme="minorHAnsi" w:cstheme="minorHAnsi"/>
                            <w:b/>
                            <w:bCs/>
                            <w:color w:val="FFFFFF" w:themeColor="background1"/>
                            <w:sz w:val="96"/>
                            <w:szCs w:val="96"/>
                          </w:rPr>
                          <w:t>I</w:t>
                        </w:r>
                      </w:p>
                      <w:p w14:paraId="1AEAD61F" w14:textId="10D70B2F" w:rsidR="000542AD" w:rsidRPr="001B21B0" w:rsidRDefault="000542AD" w:rsidP="00573DE3">
                        <w:pPr>
                          <w:jc w:val="center"/>
                          <w:rPr>
                            <w:rFonts w:asciiTheme="minorHAnsi" w:hAnsiTheme="minorHAnsi" w:cstheme="minorHAnsi"/>
                            <w:b/>
                            <w:bCs/>
                            <w:color w:val="FFFFFF" w:themeColor="background1"/>
                            <w:sz w:val="96"/>
                            <w:szCs w:val="96"/>
                          </w:rPr>
                        </w:pPr>
                        <w:r>
                          <w:rPr>
                            <w:rFonts w:asciiTheme="minorHAnsi" w:hAnsiTheme="minorHAnsi" w:cstheme="minorHAnsi"/>
                            <w:b/>
                            <w:bCs/>
                            <w:color w:val="FFFFFF" w:themeColor="background1"/>
                            <w:sz w:val="96"/>
                            <w:szCs w:val="96"/>
                          </w:rPr>
                          <w:t>&amp;</w:t>
                        </w:r>
                      </w:p>
                    </w:txbxContent>
                  </v:textbox>
                </v:shape>
              </v:group>
            </w:pict>
          </mc:Fallback>
        </mc:AlternateContent>
      </w:r>
    </w:p>
    <w:p w14:paraId="099648BF" w14:textId="4A1E5EAE" w:rsidR="00C002A1" w:rsidRPr="008E64DD" w:rsidRDefault="006F0821">
      <w:pPr>
        <w:rPr>
          <w:rFonts w:ascii="Times New Roman" w:eastAsia="Times New Roman" w:hAnsi="Times New Roman" w:cs="Times New Roman"/>
          <w:sz w:val="20"/>
          <w:szCs w:val="20"/>
        </w:rPr>
      </w:pPr>
      <w:r w:rsidRPr="008E64DD">
        <w:rPr>
          <w:noProof/>
        </w:rPr>
        <mc:AlternateContent>
          <mc:Choice Requires="wps">
            <w:drawing>
              <wp:anchor distT="0" distB="0" distL="114300" distR="114300" simplePos="0" relativeHeight="503230488" behindDoc="0" locked="0" layoutInCell="1" allowOverlap="1" wp14:anchorId="7E6D7269" wp14:editId="3B997BC1">
                <wp:simplePos x="0" y="0"/>
                <wp:positionH relativeFrom="column">
                  <wp:posOffset>-215598</wp:posOffset>
                </wp:positionH>
                <wp:positionV relativeFrom="paragraph">
                  <wp:posOffset>6532270</wp:posOffset>
                </wp:positionV>
                <wp:extent cx="2414587" cy="2270677"/>
                <wp:effectExtent l="0" t="0" r="0" b="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587" cy="2270677"/>
                        </a:xfrm>
                        <a:prstGeom prst="rect">
                          <a:avLst/>
                        </a:prstGeom>
                        <a:noFill/>
                        <a:ln w="9525">
                          <a:noFill/>
                          <a:miter lim="800000"/>
                          <a:headEnd/>
                          <a:tailEnd/>
                        </a:ln>
                      </wps:spPr>
                      <wps:txbx>
                        <w:txbxContent>
                          <w:p w14:paraId="09FD8738" w14:textId="467D57FD" w:rsidR="000542AD" w:rsidRPr="00C71553" w:rsidRDefault="00B46B24" w:rsidP="00C71553">
                            <w:pPr>
                              <w:rPr>
                                <w:rFonts w:asciiTheme="minorHAnsi" w:hAnsiTheme="minorHAnsi" w:cstheme="minorHAnsi"/>
                                <w:b/>
                                <w:bCs/>
                                <w:color w:val="244061" w:themeColor="accent1" w:themeShade="80"/>
                                <w:sz w:val="56"/>
                                <w:szCs w:val="56"/>
                                <w:lang w:val="en-NZ"/>
                              </w:rPr>
                            </w:pPr>
                            <w:r>
                              <w:rPr>
                                <w:rFonts w:asciiTheme="minorHAnsi" w:hAnsiTheme="minorHAnsi" w:cstheme="minorHAnsi"/>
                                <w:b/>
                                <w:bCs/>
                                <w:color w:val="244061" w:themeColor="accent1" w:themeShade="80"/>
                                <w:sz w:val="56"/>
                                <w:szCs w:val="56"/>
                                <w:lang w:val="en-NZ"/>
                              </w:rPr>
                              <w:t>FINAL</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7E6D7269" id="Text Box 17" o:spid="_x0000_s1032" type="#_x0000_t202" style="position:absolute;margin-left:-17pt;margin-top:514.35pt;width:190.1pt;height:178.8pt;z-index:503230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" filled="f" stroked="f">
                <v:textbox style="mso-fit-shape-to-text:t">
                  <w:txbxContent>
                    <w:p w14:paraId="09FD8738" w14:textId="467D57FD" w:rsidR="000542AD" w:rsidRPr="00C71553" w:rsidRDefault="00B46B24" w:rsidP="00C71553">
                      <w:pPr>
                        <w:rPr>
                          <w:rFonts w:asciiTheme="minorHAnsi" w:hAnsiTheme="minorHAnsi" w:cstheme="minorHAnsi"/>
                          <w:b/>
                          <w:bCs/>
                          <w:color w:val="244061" w:themeColor="accent1" w:themeShade="80"/>
                          <w:sz w:val="56"/>
                          <w:szCs w:val="56"/>
                          <w:lang w:val="en-NZ"/>
                        </w:rPr>
                      </w:pPr>
                      <w:r>
                        <w:rPr>
                          <w:rFonts w:asciiTheme="minorHAnsi" w:hAnsiTheme="minorHAnsi" w:cstheme="minorHAnsi"/>
                          <w:b/>
                          <w:bCs/>
                          <w:color w:val="244061" w:themeColor="accent1" w:themeShade="80"/>
                          <w:sz w:val="56"/>
                          <w:szCs w:val="56"/>
                          <w:lang w:val="en-NZ"/>
                        </w:rPr>
                        <w:t>FINAL</w:t>
                      </w:r>
                    </w:p>
                  </w:txbxContent>
                </v:textbox>
              </v:shape>
            </w:pict>
          </mc:Fallback>
        </mc:AlternateContent>
      </w:r>
      <w:r w:rsidR="001B6019" w:rsidRPr="008E64DD">
        <w:rPr>
          <w:noProof/>
        </w:rPr>
        <mc:AlternateContent>
          <mc:Choice Requires="wps">
            <w:drawing>
              <wp:anchor distT="0" distB="0" distL="114300" distR="114300" simplePos="0" relativeHeight="503254040" behindDoc="0" locked="0" layoutInCell="1" allowOverlap="1" wp14:anchorId="081FC471" wp14:editId="5EF3591D">
                <wp:simplePos x="0" y="0"/>
                <wp:positionH relativeFrom="column">
                  <wp:posOffset>-541020</wp:posOffset>
                </wp:positionH>
                <wp:positionV relativeFrom="paragraph">
                  <wp:posOffset>2643932</wp:posOffset>
                </wp:positionV>
                <wp:extent cx="2415560" cy="1589404"/>
                <wp:effectExtent l="0" t="0" r="0" b="0"/>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5560" cy="1589404"/>
                        </a:xfrm>
                        <a:prstGeom prst="rect">
                          <a:avLst/>
                        </a:prstGeom>
                        <a:noFill/>
                        <a:ln w="9525">
                          <a:noFill/>
                          <a:miter lim="800000"/>
                          <a:headEnd/>
                          <a:tailEnd/>
                        </a:ln>
                      </wps:spPr>
                      <wps:txbx>
                        <w:txbxContent>
                          <w:p w14:paraId="127159D4" w14:textId="7AE153BE" w:rsidR="000542AD" w:rsidRPr="00122855" w:rsidRDefault="000542AD" w:rsidP="001B6019">
                            <w:pPr>
                              <w:jc w:val="center"/>
                              <w:rPr>
                                <w:rFonts w:asciiTheme="minorHAnsi" w:hAnsiTheme="minorHAnsi" w:cstheme="minorHAnsi"/>
                                <w:b/>
                                <w:bCs/>
                                <w:color w:val="FFFFFF" w:themeColor="background1"/>
                                <w:sz w:val="96"/>
                                <w:szCs w:val="96"/>
                              </w:rPr>
                            </w:pPr>
                            <w:r w:rsidRPr="00122855">
                              <w:rPr>
                                <w:rFonts w:asciiTheme="minorHAnsi" w:hAnsiTheme="minorHAnsi" w:cstheme="minorHAnsi"/>
                                <w:b/>
                                <w:bCs/>
                                <w:color w:val="FFFFFF" w:themeColor="background1"/>
                                <w:sz w:val="96"/>
                                <w:szCs w:val="96"/>
                              </w:rPr>
                              <w:t>ECD-II</w:t>
                            </w:r>
                          </w:p>
                        </w:txbxContent>
                      </wps:txbx>
                      <wps:bodyPr rot="0" vert="horz" wrap="square" lIns="91440" tIns="45720" rIns="91440" bIns="45720" anchor="t" anchorCtr="0">
                        <a:spAutoFit/>
                      </wps:bodyPr>
                    </wps:wsp>
                  </a:graphicData>
                </a:graphic>
              </wp:anchor>
            </w:drawing>
          </mc:Choice>
          <mc:Fallback>
            <w:pict>
              <v:shape w14:anchorId="081FC471" id="Text Box 37" o:spid="_x0000_s1033" type="#_x0000_t202" style="position:absolute;margin-left:-42.6pt;margin-top:208.2pt;width:190.2pt;height:125.15pt;z-index:503254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" filled="f" stroked="f">
                <v:textbox style="mso-fit-shape-to-text:t">
                  <w:txbxContent>
                    <w:p w14:paraId="127159D4" w14:textId="7AE153BE" w:rsidR="000542AD" w:rsidRPr="00122855" w:rsidRDefault="000542AD" w:rsidP="001B6019">
                      <w:pPr>
                        <w:jc w:val="center"/>
                        <w:rPr>
                          <w:rFonts w:asciiTheme="minorHAnsi" w:hAnsiTheme="minorHAnsi" w:cstheme="minorHAnsi"/>
                          <w:b/>
                          <w:bCs/>
                          <w:color w:val="FFFFFF" w:themeColor="background1"/>
                          <w:sz w:val="96"/>
                          <w:szCs w:val="96"/>
                        </w:rPr>
                      </w:pPr>
                      <w:r w:rsidRPr="00122855">
                        <w:rPr>
                          <w:rFonts w:asciiTheme="minorHAnsi" w:hAnsiTheme="minorHAnsi" w:cstheme="minorHAnsi"/>
                          <w:b/>
                          <w:bCs/>
                          <w:color w:val="FFFFFF" w:themeColor="background1"/>
                          <w:sz w:val="96"/>
                          <w:szCs w:val="96"/>
                        </w:rPr>
                        <w:t>ECD-II</w:t>
                      </w:r>
                    </w:p>
                  </w:txbxContent>
                </v:textbox>
              </v:shape>
            </w:pict>
          </mc:Fallback>
        </mc:AlternateContent>
      </w:r>
      <w:r w:rsidR="007F041F" w:rsidRPr="008E64DD">
        <w:rPr>
          <w:noProof/>
        </w:rPr>
        <mc:AlternateContent>
          <mc:Choice Requires="wpg">
            <w:drawing>
              <wp:anchor distT="0" distB="0" distL="114300" distR="114300" simplePos="0" relativeHeight="503251992" behindDoc="0" locked="0" layoutInCell="1" allowOverlap="1" wp14:anchorId="3F579989" wp14:editId="2875C455">
                <wp:simplePos x="0" y="0"/>
                <wp:positionH relativeFrom="column">
                  <wp:posOffset>-769829</wp:posOffset>
                </wp:positionH>
                <wp:positionV relativeFrom="paragraph">
                  <wp:posOffset>8374606</wp:posOffset>
                </wp:positionV>
                <wp:extent cx="7363982" cy="1308100"/>
                <wp:effectExtent l="0" t="0" r="27940" b="25400"/>
                <wp:wrapNone/>
                <wp:docPr id="33" name="Group 33"/>
                <wp:cNvGraphicFramePr/>
                <a:graphic xmlns:a="http://schemas.openxmlformats.org/drawingml/2006/main">
                  <a:graphicData uri="http://schemas.microsoft.com/office/word/2010/wordprocessingGroup">
                    <wpg:wgp>
                      <wpg:cNvGrpSpPr/>
                      <wpg:grpSpPr>
                        <a:xfrm>
                          <a:off x="0" y="0"/>
                          <a:ext cx="7363982" cy="1308100"/>
                          <a:chOff x="0" y="0"/>
                          <a:chExt cx="7363982" cy="1308100"/>
                        </a:xfrm>
                      </wpg:grpSpPr>
                      <wpg:grpSp>
                        <wpg:cNvPr id="9" name="Group 9"/>
                        <wpg:cNvGrpSpPr/>
                        <wpg:grpSpPr>
                          <a:xfrm>
                            <a:off x="0" y="463463"/>
                            <a:ext cx="3907790" cy="843915"/>
                            <a:chOff x="0" y="0"/>
                            <a:chExt cx="3907790" cy="843915"/>
                          </a:xfrm>
                        </wpg:grpSpPr>
                        <wps:wsp>
                          <wps:cNvPr id="8" name="Rectangle 8"/>
                          <wps:cNvSpPr/>
                          <wps:spPr>
                            <a:xfrm>
                              <a:off x="0" y="0"/>
                              <a:ext cx="3907790" cy="84391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1" name="Graphic 70">
                              <a:extLst>
                                <a:ext uri="{FF2B5EF4-FFF2-40B4-BE49-F238E27FC236}">
                                  <a16:creationId xmlns:a16="http://schemas.microsoft.com/office/drawing/2014/main" id="{948B1F31-9129-476F-B7F4-D6A9313AB4F1}"/>
                                </a:ext>
                              </a:extLst>
                            </pic:cNvPr>
                            <pic:cNvPicPr>
                              <a:picLocks noChangeAspect="1"/>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62630" y="93945"/>
                              <a:ext cx="3789045" cy="749300"/>
                            </a:xfrm>
                            <a:prstGeom prst="rect">
                              <a:avLst/>
                            </a:prstGeom>
                          </pic:spPr>
                        </pic:pic>
                      </wpg:grpSp>
                      <wpg:grpSp>
                        <wpg:cNvPr id="32" name="Group 32"/>
                        <wpg:cNvGrpSpPr/>
                        <wpg:grpSpPr>
                          <a:xfrm>
                            <a:off x="5906022" y="0"/>
                            <a:ext cx="1457960" cy="1308100"/>
                            <a:chOff x="0" y="0"/>
                            <a:chExt cx="1457960" cy="1308100"/>
                          </a:xfrm>
                        </wpg:grpSpPr>
                        <wps:wsp>
                          <wps:cNvPr id="7" name="Rectangle 7"/>
                          <wps:cNvSpPr/>
                          <wps:spPr>
                            <a:xfrm>
                              <a:off x="0" y="0"/>
                              <a:ext cx="1457960" cy="1308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 name="Picture 142" descr="Logo&#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93945" y="31315"/>
                              <a:ext cx="1221105" cy="1273175"/>
                            </a:xfrm>
                            <a:prstGeom prst="rect">
                              <a:avLst/>
                            </a:prstGeom>
                          </pic:spPr>
                        </pic:pic>
                      </wpg:grpSp>
                    </wpg:wgp>
                  </a:graphicData>
                </a:graphic>
              </wp:anchor>
            </w:drawing>
          </mc:Choice>
          <mc:Fallback>
            <w:pict>
              <v:group w14:anchorId="07148AE8" id="Group 33" o:spid="_x0000_s1026" style="position:absolute;margin-left:-60.6pt;margin-top:659.4pt;width:579.85pt;height:103pt;z-index:503251992" coordsize="73639,13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">
                <v:group id="Group 9" o:spid="_x0000_s1027" style="position:absolute;top:4634;width:39077;height:8439" coordsize="39077,8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rect id="Rectangle 8" o:spid="_x0000_s1028" style="position:absolute;width:39077;height:8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" fillcolor="white [3212]" strokecolor="#243f60 [1604]" strokeweight="2pt"/>
                  <v:shape id="Graphic 70" o:spid="_x0000_s1029" type="#_x0000_t75" style="position:absolute;left:626;top:939;width:37890;height:7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">
                    <v:imagedata r:id="rId13" o:title=""/>
                  </v:shape>
                </v:group>
                <v:group id="Group 32" o:spid="_x0000_s1030" style="position:absolute;left:59060;width:14579;height:13081" coordsize="14579,13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rect id="Rectangle 7" o:spid="_x0000_s1031" style="position:absolute;width:14579;height:13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" fillcolor="white [3212]" strokecolor="white [3212]" strokeweight="2pt"/>
                  <v:shape id="Picture 142" o:spid="_x0000_s1032" type="#_x0000_t75" alt="Logo&#10;&#10;Description automatically generated" style="position:absolute;left:939;top:313;width:12211;height:12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">
                    <v:imagedata r:id="rId14" o:title="Logo&#10;&#10;Description automatically generated"/>
                  </v:shape>
                </v:group>
              </v:group>
            </w:pict>
          </mc:Fallback>
        </mc:AlternateContent>
      </w:r>
      <w:r w:rsidR="00C002A1" w:rsidRPr="008E64DD">
        <w:rPr>
          <w:rFonts w:ascii="Times New Roman" w:eastAsia="Times New Roman" w:hAnsi="Times New Roman" w:cs="Times New Roman"/>
          <w:sz w:val="20"/>
          <w:szCs w:val="20"/>
        </w:rPr>
        <w:br w:type="page"/>
      </w:r>
    </w:p>
    <w:p w14:paraId="4D731D54" w14:textId="77777777" w:rsidR="00070ECE" w:rsidRPr="008E64DD" w:rsidRDefault="00070ECE" w:rsidP="008A4FAD">
      <w:pPr>
        <w:spacing w:afterLines="60" w:after="144"/>
      </w:pPr>
      <w:bookmarkStart w:id="2" w:name="_Hlk86941284"/>
      <w:bookmarkEnd w:id="0"/>
      <w:bookmarkEnd w:id="1"/>
    </w:p>
    <w:p w14:paraId="7C8D62EF" w14:textId="49967437" w:rsidR="00D136B9" w:rsidRPr="008E64DD" w:rsidRDefault="006171C9" w:rsidP="008A4FAD">
      <w:pPr>
        <w:spacing w:afterLines="60" w:after="144"/>
        <w:jc w:val="center"/>
        <w:rPr>
          <w:b/>
          <w:sz w:val="36"/>
        </w:rPr>
      </w:pPr>
      <w:bookmarkStart w:id="3" w:name="_Hlk530586298"/>
      <w:r w:rsidRPr="008E64DD">
        <w:rPr>
          <w:b/>
          <w:sz w:val="36"/>
        </w:rPr>
        <w:t xml:space="preserve">RMI </w:t>
      </w:r>
      <w:r w:rsidR="008A06CA" w:rsidRPr="008E64DD">
        <w:rPr>
          <w:b/>
          <w:sz w:val="36"/>
        </w:rPr>
        <w:t xml:space="preserve">Multisectoral </w:t>
      </w:r>
      <w:r w:rsidR="00D136B9" w:rsidRPr="008E64DD">
        <w:rPr>
          <w:b/>
          <w:sz w:val="36"/>
        </w:rPr>
        <w:t xml:space="preserve">Early Childhood Development </w:t>
      </w:r>
      <w:r w:rsidR="00432DB2" w:rsidRPr="008E64DD">
        <w:rPr>
          <w:b/>
          <w:sz w:val="36"/>
        </w:rPr>
        <w:t xml:space="preserve">II </w:t>
      </w:r>
      <w:r w:rsidR="00D136B9" w:rsidRPr="008E64DD">
        <w:rPr>
          <w:b/>
          <w:sz w:val="36"/>
        </w:rPr>
        <w:t>Project</w:t>
      </w:r>
      <w:bookmarkEnd w:id="3"/>
    </w:p>
    <w:p w14:paraId="1E37DED6" w14:textId="00AAC6E3" w:rsidR="00E95000" w:rsidRPr="008E64DD" w:rsidRDefault="00E95000" w:rsidP="008A4FAD">
      <w:pPr>
        <w:spacing w:afterLines="60" w:after="144"/>
        <w:jc w:val="center"/>
        <w:rPr>
          <w:b/>
          <w:sz w:val="36"/>
        </w:rPr>
      </w:pPr>
      <w:r w:rsidRPr="008E64DD">
        <w:rPr>
          <w:b/>
          <w:sz w:val="36"/>
        </w:rPr>
        <w:t>ECD</w:t>
      </w:r>
      <w:r w:rsidR="001F2B41" w:rsidRPr="008E64DD">
        <w:rPr>
          <w:b/>
          <w:sz w:val="36"/>
        </w:rPr>
        <w:t>-</w:t>
      </w:r>
      <w:r w:rsidR="00C010E8" w:rsidRPr="008E64DD">
        <w:rPr>
          <w:b/>
          <w:sz w:val="36"/>
        </w:rPr>
        <w:t>I &amp; ECD-II</w:t>
      </w:r>
    </w:p>
    <w:p w14:paraId="1FCCA100" w14:textId="681A9A3B" w:rsidR="003603F4" w:rsidRPr="008E64DD" w:rsidRDefault="00D136B9" w:rsidP="003603F4">
      <w:pPr>
        <w:jc w:val="center"/>
        <w:rPr>
          <w:b/>
          <w:bCs/>
          <w:sz w:val="28"/>
          <w:szCs w:val="28"/>
        </w:rPr>
      </w:pPr>
      <w:bookmarkStart w:id="4" w:name="_Hlk90736122"/>
      <w:r w:rsidRPr="008E64DD">
        <w:rPr>
          <w:b/>
          <w:bCs/>
          <w:sz w:val="28"/>
          <w:szCs w:val="28"/>
        </w:rPr>
        <w:t xml:space="preserve">World Bank Project </w:t>
      </w:r>
      <w:r w:rsidR="00C010E8" w:rsidRPr="008E64DD">
        <w:rPr>
          <w:b/>
          <w:bCs/>
          <w:sz w:val="28"/>
          <w:szCs w:val="28"/>
        </w:rPr>
        <w:t xml:space="preserve">P166800 </w:t>
      </w:r>
    </w:p>
    <w:p w14:paraId="75FEE9F9" w14:textId="00B53151" w:rsidR="00CA127A" w:rsidRPr="008E64DD" w:rsidRDefault="003603F4" w:rsidP="003603F4">
      <w:pPr>
        <w:jc w:val="center"/>
        <w:rPr>
          <w:b/>
          <w:bCs/>
          <w:sz w:val="28"/>
          <w:szCs w:val="28"/>
        </w:rPr>
      </w:pPr>
      <w:r w:rsidRPr="008E64DD">
        <w:rPr>
          <w:b/>
          <w:bCs/>
          <w:sz w:val="28"/>
          <w:szCs w:val="28"/>
        </w:rPr>
        <w:t xml:space="preserve">World Bank Project </w:t>
      </w:r>
      <w:r w:rsidR="00CA127A" w:rsidRPr="008E64DD">
        <w:rPr>
          <w:b/>
          <w:bCs/>
          <w:sz w:val="28"/>
          <w:szCs w:val="28"/>
        </w:rPr>
        <w:t xml:space="preserve"> P177329</w:t>
      </w:r>
      <w:r w:rsidR="00C56CF9" w:rsidRPr="008E64DD">
        <w:rPr>
          <w:b/>
          <w:bCs/>
          <w:sz w:val="28"/>
          <w:szCs w:val="28"/>
        </w:rPr>
        <w:t xml:space="preserve"> </w:t>
      </w:r>
    </w:p>
    <w:bookmarkEnd w:id="4"/>
    <w:p w14:paraId="4F62DC1C" w14:textId="77777777" w:rsidR="00CA127A" w:rsidRPr="008E64DD" w:rsidRDefault="00CA127A" w:rsidP="00C010E8">
      <w:pPr>
        <w:jc w:val="center"/>
        <w:rPr>
          <w:b/>
          <w:bCs/>
          <w:sz w:val="24"/>
          <w:szCs w:val="24"/>
        </w:rPr>
      </w:pPr>
    </w:p>
    <w:p w14:paraId="37ABBE93" w14:textId="77777777" w:rsidR="00D136B9" w:rsidRPr="008E64DD" w:rsidRDefault="00D136B9" w:rsidP="008A4FAD">
      <w:pPr>
        <w:spacing w:afterLines="60" w:after="144"/>
      </w:pPr>
    </w:p>
    <w:p w14:paraId="597C2A10" w14:textId="77777777" w:rsidR="00596C85" w:rsidRPr="008E64DD" w:rsidRDefault="00596C85" w:rsidP="00AA29C5">
      <w:pPr>
        <w:jc w:val="center"/>
        <w:rPr>
          <w:b/>
          <w:sz w:val="36"/>
        </w:rPr>
      </w:pPr>
      <w:r w:rsidRPr="008E64DD">
        <w:rPr>
          <w:b/>
          <w:sz w:val="36"/>
        </w:rPr>
        <w:t>Environmental and Social Management Framework (ESMF)</w:t>
      </w:r>
    </w:p>
    <w:p w14:paraId="52BAD4F6" w14:textId="77777777" w:rsidR="00D136B9" w:rsidRPr="008E64DD" w:rsidRDefault="00D136B9" w:rsidP="008A4FAD">
      <w:pPr>
        <w:spacing w:afterLines="60" w:after="144"/>
      </w:pPr>
    </w:p>
    <w:p w14:paraId="7AAAFB2E" w14:textId="3C91D408" w:rsidR="00596C85" w:rsidRPr="008E64DD" w:rsidRDefault="00D25F8E" w:rsidP="00596C85">
      <w:pPr>
        <w:jc w:val="center"/>
        <w:rPr>
          <w:b/>
          <w:bCs/>
          <w:sz w:val="32"/>
          <w:szCs w:val="32"/>
        </w:rPr>
      </w:pPr>
      <w:r>
        <w:rPr>
          <w:b/>
          <w:bCs/>
          <w:sz w:val="32"/>
          <w:szCs w:val="32"/>
        </w:rPr>
        <w:t>FINAL</w:t>
      </w:r>
    </w:p>
    <w:p w14:paraId="5A130EED" w14:textId="70D6E981" w:rsidR="00D12BF2" w:rsidRPr="008E64DD" w:rsidRDefault="00D12BF2" w:rsidP="00596C85">
      <w:pPr>
        <w:jc w:val="center"/>
        <w:rPr>
          <w:sz w:val="44"/>
          <w:szCs w:val="44"/>
          <w:lang w:eastAsia="en-GB"/>
        </w:rPr>
      </w:pPr>
    </w:p>
    <w:p w14:paraId="0AC93E31" w14:textId="77777777" w:rsidR="00070ECE" w:rsidRPr="00075632" w:rsidRDefault="00070ECE" w:rsidP="00CA127A">
      <w:pPr>
        <w:spacing w:afterLines="60" w:after="144"/>
        <w:rPr>
          <w:rFonts w:ascii="Calibri Light"/>
          <w:b/>
          <w:spacing w:val="-1"/>
          <w:sz w:val="30"/>
        </w:rPr>
      </w:pPr>
    </w:p>
    <w:p w14:paraId="72E74B2A" w14:textId="2E3B8345" w:rsidR="00D25F8E" w:rsidRDefault="00D25F8E" w:rsidP="00CA127A">
      <w:pPr>
        <w:spacing w:afterLines="60" w:after="144"/>
        <w:rPr>
          <w:rFonts w:ascii="Calibri Light"/>
          <w:b/>
          <w:spacing w:val="-1"/>
          <w:sz w:val="30"/>
        </w:rPr>
      </w:pPr>
    </w:p>
    <w:p w14:paraId="3C27AF08" w14:textId="71CD7105" w:rsidR="00D25F8E" w:rsidRDefault="00D25F8E" w:rsidP="00CA127A">
      <w:pPr>
        <w:spacing w:afterLines="60" w:after="144"/>
        <w:rPr>
          <w:rFonts w:ascii="Calibri Light"/>
          <w:b/>
          <w:spacing w:val="-1"/>
          <w:sz w:val="30"/>
        </w:rPr>
      </w:pPr>
    </w:p>
    <w:p w14:paraId="7175C90B" w14:textId="7A883D9A" w:rsidR="00D25F8E" w:rsidRDefault="00D25F8E" w:rsidP="00CA127A">
      <w:pPr>
        <w:spacing w:afterLines="60" w:after="144"/>
        <w:rPr>
          <w:rFonts w:ascii="Calibri Light"/>
          <w:b/>
          <w:spacing w:val="-1"/>
          <w:sz w:val="30"/>
        </w:rPr>
      </w:pPr>
    </w:p>
    <w:p w14:paraId="57B02685" w14:textId="1BC2939C" w:rsidR="00D25F8E" w:rsidRDefault="00D25F8E" w:rsidP="00CA127A">
      <w:pPr>
        <w:spacing w:afterLines="60" w:after="144"/>
        <w:rPr>
          <w:rFonts w:ascii="Calibri Light"/>
          <w:b/>
          <w:spacing w:val="-1"/>
          <w:sz w:val="30"/>
        </w:rPr>
      </w:pPr>
    </w:p>
    <w:p w14:paraId="12A5929A" w14:textId="74F5E9FF" w:rsidR="00D25F8E" w:rsidRDefault="00D25F8E" w:rsidP="00CA127A">
      <w:pPr>
        <w:spacing w:afterLines="60" w:after="144"/>
        <w:rPr>
          <w:rFonts w:ascii="Calibri Light"/>
          <w:b/>
          <w:spacing w:val="-1"/>
          <w:sz w:val="30"/>
        </w:rPr>
      </w:pPr>
    </w:p>
    <w:p w14:paraId="191EC37D" w14:textId="4C3E62F5" w:rsidR="00D25F8E" w:rsidRDefault="00D25F8E" w:rsidP="00CA127A">
      <w:pPr>
        <w:spacing w:afterLines="60" w:after="144"/>
        <w:rPr>
          <w:rFonts w:ascii="Calibri Light"/>
          <w:b/>
          <w:spacing w:val="-1"/>
          <w:sz w:val="30"/>
        </w:rPr>
      </w:pPr>
    </w:p>
    <w:p w14:paraId="106734F6" w14:textId="626780AE" w:rsidR="00D25F8E" w:rsidRDefault="00D25F8E" w:rsidP="00CA127A">
      <w:pPr>
        <w:spacing w:afterLines="60" w:after="144"/>
        <w:rPr>
          <w:rFonts w:ascii="Calibri Light"/>
          <w:b/>
          <w:spacing w:val="-1"/>
          <w:sz w:val="30"/>
        </w:rPr>
      </w:pPr>
    </w:p>
    <w:p w14:paraId="37C07FB5" w14:textId="6EF01D31" w:rsidR="00D25F8E" w:rsidRDefault="00D25F8E" w:rsidP="00CA127A">
      <w:pPr>
        <w:spacing w:afterLines="60" w:after="144"/>
        <w:rPr>
          <w:rFonts w:ascii="Calibri Light"/>
          <w:b/>
          <w:spacing w:val="-1"/>
          <w:sz w:val="30"/>
        </w:rPr>
      </w:pPr>
    </w:p>
    <w:p w14:paraId="0C9CC3DC" w14:textId="7512877D" w:rsidR="00D25F8E" w:rsidRDefault="00D25F8E" w:rsidP="00CA127A">
      <w:pPr>
        <w:spacing w:afterLines="60" w:after="144"/>
        <w:rPr>
          <w:rFonts w:ascii="Calibri Light"/>
          <w:b/>
          <w:spacing w:val="-1"/>
          <w:sz w:val="30"/>
        </w:rPr>
      </w:pPr>
    </w:p>
    <w:p w14:paraId="62E4CBEE" w14:textId="7E705DAC" w:rsidR="00D25F8E" w:rsidRDefault="00D25F8E" w:rsidP="00CA127A">
      <w:pPr>
        <w:spacing w:afterLines="60" w:after="144"/>
        <w:rPr>
          <w:rFonts w:ascii="Calibri Light"/>
          <w:b/>
          <w:spacing w:val="-1"/>
          <w:sz w:val="30"/>
        </w:rPr>
      </w:pPr>
    </w:p>
    <w:p w14:paraId="37C6851F" w14:textId="55EDD6FE" w:rsidR="00D25F8E" w:rsidRDefault="00D25F8E" w:rsidP="00CA127A">
      <w:pPr>
        <w:spacing w:afterLines="60" w:after="144"/>
        <w:rPr>
          <w:rFonts w:ascii="Calibri Light"/>
          <w:b/>
          <w:spacing w:val="-1"/>
          <w:sz w:val="30"/>
        </w:rPr>
      </w:pPr>
    </w:p>
    <w:p w14:paraId="205DBB39" w14:textId="77777777" w:rsidR="00D25F8E" w:rsidRDefault="00D25F8E" w:rsidP="00CA127A">
      <w:pPr>
        <w:spacing w:afterLines="60" w:after="144"/>
        <w:rPr>
          <w:rFonts w:ascii="Calibri Light"/>
          <w:b/>
          <w:spacing w:val="-1"/>
          <w:sz w:val="30"/>
        </w:rPr>
      </w:pPr>
    </w:p>
    <w:p w14:paraId="56A58C99" w14:textId="41D652DC" w:rsidR="00D25F8E" w:rsidRDefault="00D25F8E" w:rsidP="00CA127A">
      <w:pPr>
        <w:spacing w:afterLines="60" w:after="144"/>
        <w:rPr>
          <w:rFonts w:ascii="Calibri Light"/>
          <w:b/>
          <w:spacing w:val="-1"/>
          <w:sz w:val="30"/>
        </w:rPr>
      </w:pPr>
    </w:p>
    <w:p w14:paraId="563588BA" w14:textId="26EB0AE8" w:rsidR="00D25F8E" w:rsidRDefault="00D25F8E" w:rsidP="00CA127A">
      <w:pPr>
        <w:spacing w:afterLines="60" w:after="144"/>
        <w:rPr>
          <w:rFonts w:ascii="Calibri Light"/>
          <w:b/>
          <w:spacing w:val="-1"/>
          <w:sz w:val="30"/>
        </w:rPr>
      </w:pPr>
    </w:p>
    <w:p w14:paraId="220E3E2D" w14:textId="1A598EF0" w:rsidR="00D25F8E" w:rsidRPr="00075632" w:rsidRDefault="00D25F8E" w:rsidP="00075632">
      <w:pPr>
        <w:spacing w:afterLines="60" w:after="144"/>
        <w:rPr>
          <w:rFonts w:ascii="Calibri Light"/>
          <w:b/>
          <w:spacing w:val="-1"/>
          <w:sz w:val="30"/>
        </w:rPr>
      </w:pPr>
    </w:p>
    <w:p w14:paraId="78CD4169" w14:textId="77777777" w:rsidR="00D25F8E" w:rsidRPr="00B56455" w:rsidRDefault="00D25F8E" w:rsidP="00CA127A">
      <w:pPr>
        <w:spacing w:afterLines="60" w:after="144"/>
      </w:pPr>
    </w:p>
    <w:p w14:paraId="39B4AC5A" w14:textId="1FAD3E7E" w:rsidR="00070ECE" w:rsidRPr="008E64DD" w:rsidRDefault="006171C9" w:rsidP="007720C1">
      <w:pPr>
        <w:spacing w:afterLines="60" w:after="144"/>
        <w:jc w:val="center"/>
        <w:rPr>
          <w:sz w:val="18"/>
          <w:szCs w:val="18"/>
        </w:rPr>
      </w:pPr>
      <w:bookmarkStart w:id="5" w:name="_Hlk530587444"/>
      <w:r w:rsidRPr="008E64DD">
        <w:rPr>
          <w:sz w:val="18"/>
          <w:szCs w:val="18"/>
        </w:rPr>
        <w:t xml:space="preserve">Prepared for World Bank and the Government of the Republic of Marshall Islands </w:t>
      </w:r>
      <w:bookmarkEnd w:id="5"/>
      <w:r w:rsidRPr="008E64DD">
        <w:rPr>
          <w:sz w:val="18"/>
          <w:szCs w:val="18"/>
        </w:rPr>
        <w:t xml:space="preserve">by the </w:t>
      </w:r>
      <w:r w:rsidR="00D12BF2" w:rsidRPr="008E64DD">
        <w:rPr>
          <w:sz w:val="18"/>
          <w:szCs w:val="18"/>
        </w:rPr>
        <w:t xml:space="preserve">Centralized Implementation Unit of the RMI </w:t>
      </w:r>
      <w:r w:rsidR="00475323" w:rsidRPr="008E64DD">
        <w:rPr>
          <w:sz w:val="18"/>
          <w:szCs w:val="18"/>
        </w:rPr>
        <w:t>Division of Development Assistance (DIDA)</w:t>
      </w:r>
      <w:r w:rsidR="007F7112" w:rsidRPr="008E64DD">
        <w:rPr>
          <w:sz w:val="18"/>
          <w:szCs w:val="18"/>
        </w:rPr>
        <w:t xml:space="preserve"> </w:t>
      </w:r>
    </w:p>
    <w:p w14:paraId="10895A02" w14:textId="77777777" w:rsidR="007F7112" w:rsidRPr="008E64DD" w:rsidRDefault="007F7112" w:rsidP="008A4FAD">
      <w:pPr>
        <w:spacing w:afterLines="60" w:after="144"/>
        <w:jc w:val="center"/>
      </w:pPr>
    </w:p>
    <w:p w14:paraId="3A96B8DA" w14:textId="2CF34E76" w:rsidR="00596C85" w:rsidRPr="008E64DD" w:rsidRDefault="009F2F1B" w:rsidP="00D12BF2">
      <w:pPr>
        <w:spacing w:afterLines="60" w:after="144"/>
        <w:jc w:val="center"/>
      </w:pPr>
      <w:r>
        <w:t xml:space="preserve">16 </w:t>
      </w:r>
      <w:r w:rsidR="00A812C7">
        <w:t xml:space="preserve">February </w:t>
      </w:r>
      <w:r w:rsidR="000D412E" w:rsidRPr="008E64DD">
        <w:t>2022</w:t>
      </w:r>
    </w:p>
    <w:p w14:paraId="601D1CA9" w14:textId="77777777" w:rsidR="00070ECE" w:rsidRPr="008E64DD" w:rsidRDefault="00070ECE" w:rsidP="008A4FAD">
      <w:pPr>
        <w:spacing w:afterLines="60" w:after="144"/>
        <w:jc w:val="center"/>
        <w:sectPr w:rsidR="00070ECE" w:rsidRPr="008E64DD" w:rsidSect="00D61E08">
          <w:footerReference w:type="first" r:id="rId15"/>
          <w:type w:val="continuous"/>
          <w:pgSz w:w="11906" w:h="16838" w:code="9"/>
          <w:pgMar w:top="1100" w:right="860" w:bottom="280" w:left="1380" w:header="720" w:footer="720" w:gutter="0"/>
          <w:cols w:space="720"/>
          <w:docGrid w:linePitch="299"/>
        </w:sectPr>
      </w:pPr>
    </w:p>
    <w:p w14:paraId="1AEE5B84" w14:textId="77777777" w:rsidR="00C750C3" w:rsidRPr="008E64DD" w:rsidRDefault="00C750C3">
      <w:pPr>
        <w:pStyle w:val="TOC1"/>
        <w:rPr>
          <w:b w:val="0"/>
          <w:caps/>
          <w:sz w:val="32"/>
          <w:szCs w:val="32"/>
        </w:rPr>
      </w:pPr>
    </w:p>
    <w:p w14:paraId="4D777900" w14:textId="35AA825C" w:rsidR="00C750C3" w:rsidRPr="008E64DD" w:rsidRDefault="00C750C3">
      <w:pPr>
        <w:pStyle w:val="TOC1"/>
        <w:rPr>
          <w:rFonts w:ascii="Arial" w:hAnsi="Arial" w:cs="Arial"/>
          <w:b w:val="0"/>
          <w:caps/>
          <w:sz w:val="32"/>
          <w:szCs w:val="32"/>
        </w:rPr>
      </w:pPr>
      <w:r w:rsidRPr="008E64DD">
        <w:rPr>
          <w:b w:val="0"/>
          <w:caps/>
          <w:sz w:val="32"/>
          <w:szCs w:val="32"/>
        </w:rPr>
        <w:t>CONTENTS</w:t>
      </w:r>
    </w:p>
    <w:p w14:paraId="2647B33C" w14:textId="77777777" w:rsidR="00C750C3" w:rsidRPr="008E64DD" w:rsidRDefault="00C750C3" w:rsidP="00C750C3">
      <w:pPr>
        <w:pStyle w:val="TOC1"/>
        <w:spacing w:before="0"/>
        <w:rPr>
          <w:rFonts w:ascii="Arial" w:hAnsi="Arial" w:cs="Arial"/>
          <w:b w:val="0"/>
          <w:caps/>
          <w:sz w:val="20"/>
          <w:szCs w:val="20"/>
        </w:rPr>
      </w:pPr>
    </w:p>
    <w:p w14:paraId="422A9C8C" w14:textId="0E7B3AD8" w:rsidR="000D412E" w:rsidRPr="008E64DD" w:rsidRDefault="00C750C3">
      <w:pPr>
        <w:pStyle w:val="TOC1"/>
        <w:rPr>
          <w:rFonts w:asciiTheme="minorHAnsi" w:eastAsiaTheme="minorEastAsia" w:hAnsiTheme="minorHAnsi"/>
          <w:b w:val="0"/>
          <w:noProof/>
          <w:sz w:val="22"/>
          <w:szCs w:val="22"/>
          <w:lang w:val="en-NZ" w:eastAsia="en-NZ"/>
        </w:rPr>
      </w:pPr>
      <w:r w:rsidRPr="008E64DD">
        <w:rPr>
          <w:rFonts w:ascii="Arial" w:hAnsi="Arial" w:cs="Arial"/>
          <w:b w:val="0"/>
          <w:caps/>
          <w:sz w:val="20"/>
          <w:szCs w:val="20"/>
        </w:rPr>
        <w:fldChar w:fldCharType="begin"/>
      </w:r>
      <w:r w:rsidRPr="008E64DD">
        <w:rPr>
          <w:rFonts w:ascii="Arial" w:hAnsi="Arial" w:cs="Arial"/>
          <w:b w:val="0"/>
          <w:caps/>
          <w:sz w:val="20"/>
          <w:szCs w:val="20"/>
        </w:rPr>
        <w:instrText xml:space="preserve"> TOC \o "1-4" \h \z \u </w:instrText>
      </w:r>
      <w:r w:rsidRPr="008E64DD">
        <w:rPr>
          <w:rFonts w:ascii="Arial" w:hAnsi="Arial" w:cs="Arial"/>
          <w:b w:val="0"/>
          <w:caps/>
          <w:sz w:val="20"/>
          <w:szCs w:val="20"/>
        </w:rPr>
        <w:fldChar w:fldCharType="separate"/>
      </w:r>
      <w:hyperlink w:anchor="_Toc93411494" w:history="1">
        <w:r w:rsidR="000D412E" w:rsidRPr="008E64DD">
          <w:rPr>
            <w:rStyle w:val="Hyperlink"/>
            <w:noProof/>
          </w:rPr>
          <w:t>Acronyms and Abbreviations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_Toc93411494 \h </w:instrText>
        </w:r>
        <w:r w:rsidR="000D412E" w:rsidRPr="008E64DD">
          <w:rPr>
            <w:noProof/>
            <w:webHidden/>
          </w:rPr>
        </w:r>
        <w:r w:rsidR="000D412E" w:rsidRPr="008E64DD">
          <w:rPr>
            <w:noProof/>
            <w:webHidden/>
          </w:rPr>
          <w:fldChar w:fldCharType="separate"/>
        </w:r>
        <w:r w:rsidR="00075632">
          <w:rPr>
            <w:noProof/>
            <w:webHidden/>
          </w:rPr>
          <w:t>i</w:t>
        </w:r>
        <w:r w:rsidR="000D412E" w:rsidRPr="008E64DD">
          <w:rPr>
            <w:noProof/>
            <w:webHidden/>
          </w:rPr>
          <w:fldChar w:fldCharType="end"/>
        </w:r>
      </w:hyperlink>
    </w:p>
    <w:p w14:paraId="77C46D84" w14:textId="75DB75BC" w:rsidR="000D412E" w:rsidRPr="008E64DD" w:rsidRDefault="0010391C">
      <w:pPr>
        <w:pStyle w:val="TOC1"/>
        <w:rPr>
          <w:rFonts w:asciiTheme="minorHAnsi" w:eastAsiaTheme="minorEastAsia" w:hAnsiTheme="minorHAnsi"/>
          <w:b w:val="0"/>
          <w:noProof/>
          <w:sz w:val="22"/>
          <w:szCs w:val="22"/>
          <w:lang w:val="en-NZ" w:eastAsia="en-NZ"/>
        </w:rPr>
      </w:pPr>
      <w:hyperlink w:anchor="_Toc93411495" w:history="1">
        <w:r w:rsidR="000D412E" w:rsidRPr="008E64DD">
          <w:rPr>
            <w:rStyle w:val="Hyperlink"/>
            <w:noProof/>
          </w:rPr>
          <w:t>Glossary of Terms and Concepts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_Toc93411495 \h </w:instrText>
        </w:r>
        <w:r w:rsidR="000D412E" w:rsidRPr="008E64DD">
          <w:rPr>
            <w:noProof/>
            <w:webHidden/>
          </w:rPr>
        </w:r>
        <w:r w:rsidR="000D412E" w:rsidRPr="008E64DD">
          <w:rPr>
            <w:noProof/>
            <w:webHidden/>
          </w:rPr>
          <w:fldChar w:fldCharType="separate"/>
        </w:r>
        <w:r w:rsidR="00075632">
          <w:rPr>
            <w:noProof/>
            <w:webHidden/>
          </w:rPr>
          <w:t>iii</w:t>
        </w:r>
        <w:r w:rsidR="000D412E" w:rsidRPr="008E64DD">
          <w:rPr>
            <w:noProof/>
            <w:webHidden/>
          </w:rPr>
          <w:fldChar w:fldCharType="end"/>
        </w:r>
      </w:hyperlink>
    </w:p>
    <w:p w14:paraId="45AA45CE" w14:textId="6CFEEE8E" w:rsidR="000D412E" w:rsidRPr="008E64DD" w:rsidRDefault="0010391C">
      <w:pPr>
        <w:pStyle w:val="TOC1"/>
        <w:rPr>
          <w:rFonts w:asciiTheme="minorHAnsi" w:eastAsiaTheme="minorEastAsia" w:hAnsiTheme="minorHAnsi"/>
          <w:b w:val="0"/>
          <w:noProof/>
          <w:sz w:val="22"/>
          <w:szCs w:val="22"/>
          <w:lang w:val="en-NZ" w:eastAsia="en-NZ"/>
        </w:rPr>
      </w:pPr>
      <w:hyperlink w:anchor="_Toc93411496" w:history="1">
        <w:r w:rsidR="000D412E" w:rsidRPr="008E64DD">
          <w:rPr>
            <w:rStyle w:val="Hyperlink"/>
            <w:noProof/>
          </w:rPr>
          <w:t>EXECUTIVE SUMMARY</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_Toc93411496 \h </w:instrText>
        </w:r>
        <w:r w:rsidR="000D412E" w:rsidRPr="008E64DD">
          <w:rPr>
            <w:noProof/>
            <w:webHidden/>
          </w:rPr>
        </w:r>
        <w:r w:rsidR="000D412E" w:rsidRPr="008E64DD">
          <w:rPr>
            <w:noProof/>
            <w:webHidden/>
          </w:rPr>
          <w:fldChar w:fldCharType="separate"/>
        </w:r>
        <w:r w:rsidR="00075632">
          <w:rPr>
            <w:noProof/>
            <w:webHidden/>
          </w:rPr>
          <w:t>v</w:t>
        </w:r>
        <w:r w:rsidR="000D412E" w:rsidRPr="008E64DD">
          <w:rPr>
            <w:noProof/>
            <w:webHidden/>
          </w:rPr>
          <w:fldChar w:fldCharType="end"/>
        </w:r>
      </w:hyperlink>
    </w:p>
    <w:p w14:paraId="3044DC8F" w14:textId="7DDCD844" w:rsidR="000D412E" w:rsidRPr="008E64DD" w:rsidRDefault="0010391C">
      <w:pPr>
        <w:pStyle w:val="TOC1"/>
        <w:rPr>
          <w:rFonts w:asciiTheme="minorHAnsi" w:eastAsiaTheme="minorEastAsia" w:hAnsiTheme="minorHAnsi"/>
          <w:b w:val="0"/>
          <w:noProof/>
          <w:sz w:val="22"/>
          <w:szCs w:val="22"/>
          <w:lang w:val="en-NZ" w:eastAsia="en-NZ"/>
        </w:rPr>
      </w:pPr>
      <w:hyperlink w:anchor="_Toc93411497" w:history="1">
        <w:r w:rsidR="000D412E" w:rsidRPr="008E64DD">
          <w:rPr>
            <w:rStyle w:val="Hyperlink"/>
            <w:noProof/>
          </w:rPr>
          <w:t>1.</w:t>
        </w:r>
        <w:r w:rsidR="000D412E" w:rsidRPr="008E64DD">
          <w:rPr>
            <w:rFonts w:asciiTheme="minorHAnsi" w:eastAsiaTheme="minorEastAsia" w:hAnsiTheme="minorHAnsi"/>
            <w:b w:val="0"/>
            <w:noProof/>
            <w:sz w:val="22"/>
            <w:szCs w:val="22"/>
            <w:lang w:val="en-NZ" w:eastAsia="en-NZ"/>
          </w:rPr>
          <w:tab/>
        </w:r>
        <w:r w:rsidR="000D412E" w:rsidRPr="008E64DD">
          <w:rPr>
            <w:rStyle w:val="Hyperlink"/>
            <w:noProof/>
          </w:rPr>
          <w:t>INTRODUCTION</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_Toc93411497 \h </w:instrText>
        </w:r>
        <w:r w:rsidR="000D412E" w:rsidRPr="008E64DD">
          <w:rPr>
            <w:noProof/>
            <w:webHidden/>
          </w:rPr>
        </w:r>
        <w:r w:rsidR="000D412E" w:rsidRPr="008E64DD">
          <w:rPr>
            <w:noProof/>
            <w:webHidden/>
          </w:rPr>
          <w:fldChar w:fldCharType="separate"/>
        </w:r>
        <w:r w:rsidR="00075632">
          <w:rPr>
            <w:noProof/>
            <w:webHidden/>
          </w:rPr>
          <w:t>9</w:t>
        </w:r>
        <w:r w:rsidR="000D412E" w:rsidRPr="008E64DD">
          <w:rPr>
            <w:noProof/>
            <w:webHidden/>
          </w:rPr>
          <w:fldChar w:fldCharType="end"/>
        </w:r>
      </w:hyperlink>
    </w:p>
    <w:p w14:paraId="5CCE22EE" w14:textId="693FF38B" w:rsidR="000D412E" w:rsidRPr="008E64DD" w:rsidRDefault="0010391C">
      <w:pPr>
        <w:pStyle w:val="TOC2"/>
        <w:rPr>
          <w:rFonts w:asciiTheme="minorHAnsi" w:eastAsiaTheme="minorEastAsia" w:hAnsiTheme="minorHAnsi"/>
          <w:noProof/>
          <w:sz w:val="22"/>
          <w:szCs w:val="22"/>
          <w:lang w:val="en-NZ" w:eastAsia="en-NZ"/>
        </w:rPr>
      </w:pPr>
      <w:hyperlink w:anchor="_Toc93411498" w:history="1">
        <w:r w:rsidR="000D412E" w:rsidRPr="008E64DD">
          <w:rPr>
            <w:rStyle w:val="Hyperlink"/>
            <w:noProof/>
          </w:rPr>
          <w:t>1.1.</w:t>
        </w:r>
        <w:r w:rsidR="000D412E" w:rsidRPr="008E64DD">
          <w:rPr>
            <w:rFonts w:asciiTheme="minorHAnsi" w:eastAsiaTheme="minorEastAsia" w:hAnsiTheme="minorHAnsi"/>
            <w:noProof/>
            <w:sz w:val="22"/>
            <w:szCs w:val="22"/>
            <w:lang w:val="en-NZ" w:eastAsia="en-NZ"/>
          </w:rPr>
          <w:tab/>
        </w:r>
        <w:r w:rsidR="000D412E" w:rsidRPr="008E64DD">
          <w:rPr>
            <w:rStyle w:val="Hyperlink"/>
            <w:noProof/>
          </w:rPr>
          <w:t>Overview</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_Toc93411498 \h </w:instrText>
        </w:r>
        <w:r w:rsidR="000D412E" w:rsidRPr="008E64DD">
          <w:rPr>
            <w:noProof/>
            <w:webHidden/>
          </w:rPr>
        </w:r>
        <w:r w:rsidR="000D412E" w:rsidRPr="008E64DD">
          <w:rPr>
            <w:noProof/>
            <w:webHidden/>
          </w:rPr>
          <w:fldChar w:fldCharType="separate"/>
        </w:r>
        <w:r w:rsidR="00075632">
          <w:rPr>
            <w:noProof/>
            <w:webHidden/>
          </w:rPr>
          <w:t>9</w:t>
        </w:r>
        <w:r w:rsidR="000D412E" w:rsidRPr="008E64DD">
          <w:rPr>
            <w:noProof/>
            <w:webHidden/>
          </w:rPr>
          <w:fldChar w:fldCharType="end"/>
        </w:r>
      </w:hyperlink>
    </w:p>
    <w:p w14:paraId="6B1EDB27" w14:textId="7F7811AA" w:rsidR="000D412E" w:rsidRPr="008E64DD" w:rsidRDefault="0010391C">
      <w:pPr>
        <w:pStyle w:val="TOC2"/>
        <w:rPr>
          <w:rFonts w:asciiTheme="minorHAnsi" w:eastAsiaTheme="minorEastAsia" w:hAnsiTheme="minorHAnsi"/>
          <w:noProof/>
          <w:sz w:val="22"/>
          <w:szCs w:val="22"/>
          <w:lang w:val="en-NZ" w:eastAsia="en-NZ"/>
        </w:rPr>
      </w:pPr>
      <w:hyperlink w:anchor="_Toc93411499" w:history="1">
        <w:r w:rsidR="000D412E" w:rsidRPr="008E64DD">
          <w:rPr>
            <w:rStyle w:val="Hyperlink"/>
            <w:noProof/>
          </w:rPr>
          <w:t>1.2.</w:t>
        </w:r>
        <w:r w:rsidR="000D412E" w:rsidRPr="008E64DD">
          <w:rPr>
            <w:rFonts w:asciiTheme="minorHAnsi" w:eastAsiaTheme="minorEastAsia" w:hAnsiTheme="minorHAnsi"/>
            <w:noProof/>
            <w:sz w:val="22"/>
            <w:szCs w:val="22"/>
            <w:lang w:val="en-NZ" w:eastAsia="en-NZ"/>
          </w:rPr>
          <w:tab/>
        </w:r>
        <w:r w:rsidR="000D412E" w:rsidRPr="008E64DD">
          <w:rPr>
            <w:rStyle w:val="Hyperlink"/>
            <w:noProof/>
          </w:rPr>
          <w:t>World Bank Environmental and Social Protocols for ECD-I and ECD-II</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_Toc93411499 \h </w:instrText>
        </w:r>
        <w:r w:rsidR="000D412E" w:rsidRPr="008E64DD">
          <w:rPr>
            <w:noProof/>
            <w:webHidden/>
          </w:rPr>
        </w:r>
        <w:r w:rsidR="000D412E" w:rsidRPr="008E64DD">
          <w:rPr>
            <w:noProof/>
            <w:webHidden/>
          </w:rPr>
          <w:fldChar w:fldCharType="separate"/>
        </w:r>
        <w:r w:rsidR="00075632">
          <w:rPr>
            <w:noProof/>
            <w:webHidden/>
          </w:rPr>
          <w:t>9</w:t>
        </w:r>
        <w:r w:rsidR="000D412E" w:rsidRPr="008E64DD">
          <w:rPr>
            <w:noProof/>
            <w:webHidden/>
          </w:rPr>
          <w:fldChar w:fldCharType="end"/>
        </w:r>
      </w:hyperlink>
    </w:p>
    <w:p w14:paraId="19CA4714" w14:textId="5A9E3C39" w:rsidR="000D412E" w:rsidRPr="008E64DD" w:rsidRDefault="0010391C">
      <w:pPr>
        <w:pStyle w:val="TOC2"/>
        <w:rPr>
          <w:rFonts w:asciiTheme="minorHAnsi" w:eastAsiaTheme="minorEastAsia" w:hAnsiTheme="minorHAnsi"/>
          <w:noProof/>
          <w:sz w:val="22"/>
          <w:szCs w:val="22"/>
          <w:lang w:val="en-NZ" w:eastAsia="en-NZ"/>
        </w:rPr>
      </w:pPr>
      <w:hyperlink w:anchor="_Toc93411500" w:history="1">
        <w:r w:rsidR="000D412E" w:rsidRPr="008E64DD">
          <w:rPr>
            <w:rStyle w:val="Hyperlink"/>
            <w:noProof/>
          </w:rPr>
          <w:t>1.3.</w:t>
        </w:r>
        <w:r w:rsidR="000D412E" w:rsidRPr="008E64DD">
          <w:rPr>
            <w:rFonts w:asciiTheme="minorHAnsi" w:eastAsiaTheme="minorEastAsia" w:hAnsiTheme="minorHAnsi"/>
            <w:noProof/>
            <w:sz w:val="22"/>
            <w:szCs w:val="22"/>
            <w:lang w:val="en-NZ" w:eastAsia="en-NZ"/>
          </w:rPr>
          <w:tab/>
        </w:r>
        <w:r w:rsidR="000D412E" w:rsidRPr="008E64DD">
          <w:rPr>
            <w:rStyle w:val="Hyperlink"/>
            <w:noProof/>
          </w:rPr>
          <w:t>ESMF Status, Preparation, Purpose and Scope</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_Toc93411500 \h </w:instrText>
        </w:r>
        <w:r w:rsidR="000D412E" w:rsidRPr="008E64DD">
          <w:rPr>
            <w:noProof/>
            <w:webHidden/>
          </w:rPr>
        </w:r>
        <w:r w:rsidR="000D412E" w:rsidRPr="008E64DD">
          <w:rPr>
            <w:noProof/>
            <w:webHidden/>
          </w:rPr>
          <w:fldChar w:fldCharType="separate"/>
        </w:r>
        <w:r w:rsidR="00075632">
          <w:rPr>
            <w:noProof/>
            <w:webHidden/>
          </w:rPr>
          <w:t>9</w:t>
        </w:r>
        <w:r w:rsidR="000D412E" w:rsidRPr="008E64DD">
          <w:rPr>
            <w:noProof/>
            <w:webHidden/>
          </w:rPr>
          <w:fldChar w:fldCharType="end"/>
        </w:r>
      </w:hyperlink>
    </w:p>
    <w:p w14:paraId="001590ED" w14:textId="3C5394C4" w:rsidR="000D412E" w:rsidRPr="008E64DD" w:rsidRDefault="0010391C">
      <w:pPr>
        <w:pStyle w:val="TOC3"/>
        <w:rPr>
          <w:rFonts w:asciiTheme="minorHAnsi" w:eastAsiaTheme="minorEastAsia" w:hAnsiTheme="minorHAnsi"/>
          <w:noProof/>
          <w:sz w:val="22"/>
          <w:szCs w:val="22"/>
          <w:lang w:val="en-NZ" w:eastAsia="en-NZ"/>
        </w:rPr>
      </w:pPr>
      <w:hyperlink w:anchor="_Toc93411501" w:history="1">
        <w:r w:rsidR="000D412E" w:rsidRPr="008E64DD">
          <w:rPr>
            <w:rStyle w:val="Hyperlink"/>
            <w:noProof/>
          </w:rPr>
          <w:t>1.3.1.</w:t>
        </w:r>
        <w:r w:rsidR="000D412E" w:rsidRPr="008E64DD">
          <w:rPr>
            <w:rFonts w:asciiTheme="minorHAnsi" w:eastAsiaTheme="minorEastAsia" w:hAnsiTheme="minorHAnsi"/>
            <w:noProof/>
            <w:sz w:val="22"/>
            <w:szCs w:val="22"/>
            <w:lang w:val="en-NZ" w:eastAsia="en-NZ"/>
          </w:rPr>
          <w:tab/>
        </w:r>
        <w:r w:rsidR="000D412E" w:rsidRPr="008E64DD">
          <w:rPr>
            <w:rStyle w:val="Hyperlink"/>
            <w:noProof/>
          </w:rPr>
          <w:t>Status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_Toc93411501 \h </w:instrText>
        </w:r>
        <w:r w:rsidR="000D412E" w:rsidRPr="008E64DD">
          <w:rPr>
            <w:noProof/>
            <w:webHidden/>
          </w:rPr>
        </w:r>
        <w:r w:rsidR="000D412E" w:rsidRPr="008E64DD">
          <w:rPr>
            <w:noProof/>
            <w:webHidden/>
          </w:rPr>
          <w:fldChar w:fldCharType="separate"/>
        </w:r>
        <w:r w:rsidR="00075632">
          <w:rPr>
            <w:noProof/>
            <w:webHidden/>
          </w:rPr>
          <w:t>9</w:t>
        </w:r>
        <w:r w:rsidR="000D412E" w:rsidRPr="008E64DD">
          <w:rPr>
            <w:noProof/>
            <w:webHidden/>
          </w:rPr>
          <w:fldChar w:fldCharType="end"/>
        </w:r>
      </w:hyperlink>
    </w:p>
    <w:p w14:paraId="56659296" w14:textId="082C0260" w:rsidR="000D412E" w:rsidRPr="008E64DD" w:rsidRDefault="0010391C">
      <w:pPr>
        <w:pStyle w:val="TOC3"/>
        <w:rPr>
          <w:rFonts w:asciiTheme="minorHAnsi" w:eastAsiaTheme="minorEastAsia" w:hAnsiTheme="minorHAnsi"/>
          <w:noProof/>
          <w:sz w:val="22"/>
          <w:szCs w:val="22"/>
          <w:lang w:val="en-NZ" w:eastAsia="en-NZ"/>
        </w:rPr>
      </w:pPr>
      <w:hyperlink w:anchor="_Toc93411502" w:history="1">
        <w:r w:rsidR="000D412E" w:rsidRPr="008E64DD">
          <w:rPr>
            <w:rStyle w:val="Hyperlink"/>
            <w:noProof/>
          </w:rPr>
          <w:t>1.3.2.</w:t>
        </w:r>
        <w:r w:rsidR="000D412E" w:rsidRPr="008E64DD">
          <w:rPr>
            <w:rFonts w:asciiTheme="minorHAnsi" w:eastAsiaTheme="minorEastAsia" w:hAnsiTheme="minorHAnsi"/>
            <w:noProof/>
            <w:sz w:val="22"/>
            <w:szCs w:val="22"/>
            <w:lang w:val="en-NZ" w:eastAsia="en-NZ"/>
          </w:rPr>
          <w:tab/>
        </w:r>
        <w:r w:rsidR="000D412E" w:rsidRPr="008E64DD">
          <w:rPr>
            <w:rStyle w:val="Hyperlink"/>
            <w:noProof/>
          </w:rPr>
          <w:t>Preparation</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_Toc93411502 \h </w:instrText>
        </w:r>
        <w:r w:rsidR="000D412E" w:rsidRPr="008E64DD">
          <w:rPr>
            <w:noProof/>
            <w:webHidden/>
          </w:rPr>
        </w:r>
        <w:r w:rsidR="000D412E" w:rsidRPr="008E64DD">
          <w:rPr>
            <w:noProof/>
            <w:webHidden/>
          </w:rPr>
          <w:fldChar w:fldCharType="separate"/>
        </w:r>
        <w:r w:rsidR="00075632">
          <w:rPr>
            <w:noProof/>
            <w:webHidden/>
          </w:rPr>
          <w:t>10</w:t>
        </w:r>
        <w:r w:rsidR="000D412E" w:rsidRPr="008E64DD">
          <w:rPr>
            <w:noProof/>
            <w:webHidden/>
          </w:rPr>
          <w:fldChar w:fldCharType="end"/>
        </w:r>
      </w:hyperlink>
    </w:p>
    <w:p w14:paraId="11B57111" w14:textId="7FA8944F" w:rsidR="000D412E" w:rsidRPr="008E64DD" w:rsidRDefault="0010391C">
      <w:pPr>
        <w:pStyle w:val="TOC3"/>
        <w:rPr>
          <w:rFonts w:asciiTheme="minorHAnsi" w:eastAsiaTheme="minorEastAsia" w:hAnsiTheme="minorHAnsi"/>
          <w:noProof/>
          <w:sz w:val="22"/>
          <w:szCs w:val="22"/>
          <w:lang w:val="en-NZ" w:eastAsia="en-NZ"/>
        </w:rPr>
      </w:pPr>
      <w:hyperlink w:anchor="_Toc93411503" w:history="1">
        <w:r w:rsidR="000D412E" w:rsidRPr="008E64DD">
          <w:rPr>
            <w:rStyle w:val="Hyperlink"/>
            <w:noProof/>
          </w:rPr>
          <w:t>1.3.3.</w:t>
        </w:r>
        <w:r w:rsidR="000D412E" w:rsidRPr="008E64DD">
          <w:rPr>
            <w:rFonts w:asciiTheme="minorHAnsi" w:eastAsiaTheme="minorEastAsia" w:hAnsiTheme="minorHAnsi"/>
            <w:noProof/>
            <w:sz w:val="22"/>
            <w:szCs w:val="22"/>
            <w:lang w:val="en-NZ" w:eastAsia="en-NZ"/>
          </w:rPr>
          <w:tab/>
        </w:r>
        <w:r w:rsidR="000D412E" w:rsidRPr="008E64DD">
          <w:rPr>
            <w:rStyle w:val="Hyperlink"/>
            <w:noProof/>
          </w:rPr>
          <w:t>Purpose</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_Toc93411503 \h </w:instrText>
        </w:r>
        <w:r w:rsidR="000D412E" w:rsidRPr="008E64DD">
          <w:rPr>
            <w:noProof/>
            <w:webHidden/>
          </w:rPr>
        </w:r>
        <w:r w:rsidR="000D412E" w:rsidRPr="008E64DD">
          <w:rPr>
            <w:noProof/>
            <w:webHidden/>
          </w:rPr>
          <w:fldChar w:fldCharType="separate"/>
        </w:r>
        <w:r w:rsidR="00075632">
          <w:rPr>
            <w:noProof/>
            <w:webHidden/>
          </w:rPr>
          <w:t>10</w:t>
        </w:r>
        <w:r w:rsidR="000D412E" w:rsidRPr="008E64DD">
          <w:rPr>
            <w:noProof/>
            <w:webHidden/>
          </w:rPr>
          <w:fldChar w:fldCharType="end"/>
        </w:r>
      </w:hyperlink>
    </w:p>
    <w:p w14:paraId="78BF61DA" w14:textId="686BE3E6" w:rsidR="000D412E" w:rsidRPr="008E64DD" w:rsidRDefault="0010391C">
      <w:pPr>
        <w:pStyle w:val="TOC3"/>
        <w:rPr>
          <w:rFonts w:asciiTheme="minorHAnsi" w:eastAsiaTheme="minorEastAsia" w:hAnsiTheme="minorHAnsi"/>
          <w:noProof/>
          <w:sz w:val="22"/>
          <w:szCs w:val="22"/>
          <w:lang w:val="en-NZ" w:eastAsia="en-NZ"/>
        </w:rPr>
      </w:pPr>
      <w:hyperlink w:anchor="_Toc93411504" w:history="1">
        <w:r w:rsidR="000D412E" w:rsidRPr="008E64DD">
          <w:rPr>
            <w:rStyle w:val="Hyperlink"/>
            <w:noProof/>
          </w:rPr>
          <w:t>1.3.4.</w:t>
        </w:r>
        <w:r w:rsidR="000D412E" w:rsidRPr="008E64DD">
          <w:rPr>
            <w:rFonts w:asciiTheme="minorHAnsi" w:eastAsiaTheme="minorEastAsia" w:hAnsiTheme="minorHAnsi"/>
            <w:noProof/>
            <w:sz w:val="22"/>
            <w:szCs w:val="22"/>
            <w:lang w:val="en-NZ" w:eastAsia="en-NZ"/>
          </w:rPr>
          <w:tab/>
        </w:r>
        <w:r w:rsidR="000D412E" w:rsidRPr="008E64DD">
          <w:rPr>
            <w:rStyle w:val="Hyperlink"/>
            <w:noProof/>
          </w:rPr>
          <w:t>Scope</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_Toc93411504 \h </w:instrText>
        </w:r>
        <w:r w:rsidR="000D412E" w:rsidRPr="008E64DD">
          <w:rPr>
            <w:noProof/>
            <w:webHidden/>
          </w:rPr>
        </w:r>
        <w:r w:rsidR="000D412E" w:rsidRPr="008E64DD">
          <w:rPr>
            <w:noProof/>
            <w:webHidden/>
          </w:rPr>
          <w:fldChar w:fldCharType="separate"/>
        </w:r>
        <w:r w:rsidR="00075632">
          <w:rPr>
            <w:noProof/>
            <w:webHidden/>
          </w:rPr>
          <w:t>10</w:t>
        </w:r>
        <w:r w:rsidR="000D412E" w:rsidRPr="008E64DD">
          <w:rPr>
            <w:noProof/>
            <w:webHidden/>
          </w:rPr>
          <w:fldChar w:fldCharType="end"/>
        </w:r>
      </w:hyperlink>
    </w:p>
    <w:p w14:paraId="6119EFBD" w14:textId="55F86153" w:rsidR="000D412E" w:rsidRPr="008E64DD" w:rsidRDefault="0010391C">
      <w:pPr>
        <w:pStyle w:val="TOC3"/>
        <w:rPr>
          <w:rFonts w:asciiTheme="minorHAnsi" w:eastAsiaTheme="minorEastAsia" w:hAnsiTheme="minorHAnsi"/>
          <w:noProof/>
          <w:sz w:val="22"/>
          <w:szCs w:val="22"/>
          <w:lang w:val="en-NZ" w:eastAsia="en-NZ"/>
        </w:rPr>
      </w:pPr>
      <w:hyperlink w:anchor="_Toc93411505" w:history="1">
        <w:r w:rsidR="000D412E" w:rsidRPr="008E64DD">
          <w:rPr>
            <w:rStyle w:val="Hyperlink"/>
            <w:noProof/>
          </w:rPr>
          <w:t>1.3.5.</w:t>
        </w:r>
        <w:r w:rsidR="000D412E" w:rsidRPr="008E64DD">
          <w:rPr>
            <w:rFonts w:asciiTheme="minorHAnsi" w:eastAsiaTheme="minorEastAsia" w:hAnsiTheme="minorHAnsi"/>
            <w:noProof/>
            <w:sz w:val="22"/>
            <w:szCs w:val="22"/>
            <w:lang w:val="en-NZ" w:eastAsia="en-NZ"/>
          </w:rPr>
          <w:tab/>
        </w:r>
        <w:r w:rsidR="000D412E" w:rsidRPr="008E64DD">
          <w:rPr>
            <w:rStyle w:val="Hyperlink"/>
            <w:noProof/>
          </w:rPr>
          <w:t>Links with Other Documents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_Toc93411505 \h </w:instrText>
        </w:r>
        <w:r w:rsidR="000D412E" w:rsidRPr="008E64DD">
          <w:rPr>
            <w:noProof/>
            <w:webHidden/>
          </w:rPr>
        </w:r>
        <w:r w:rsidR="000D412E" w:rsidRPr="008E64DD">
          <w:rPr>
            <w:noProof/>
            <w:webHidden/>
          </w:rPr>
          <w:fldChar w:fldCharType="separate"/>
        </w:r>
        <w:r w:rsidR="00075632">
          <w:rPr>
            <w:noProof/>
            <w:webHidden/>
          </w:rPr>
          <w:t>10</w:t>
        </w:r>
        <w:r w:rsidR="000D412E" w:rsidRPr="008E64DD">
          <w:rPr>
            <w:noProof/>
            <w:webHidden/>
          </w:rPr>
          <w:fldChar w:fldCharType="end"/>
        </w:r>
      </w:hyperlink>
    </w:p>
    <w:p w14:paraId="3B0F1621" w14:textId="3E9CFFF8" w:rsidR="000D412E" w:rsidRPr="008E64DD" w:rsidRDefault="0010391C">
      <w:pPr>
        <w:pStyle w:val="TOC1"/>
        <w:rPr>
          <w:rFonts w:asciiTheme="minorHAnsi" w:eastAsiaTheme="minorEastAsia" w:hAnsiTheme="minorHAnsi"/>
          <w:b w:val="0"/>
          <w:noProof/>
          <w:sz w:val="22"/>
          <w:szCs w:val="22"/>
          <w:lang w:val="en-NZ" w:eastAsia="en-NZ"/>
        </w:rPr>
      </w:pPr>
      <w:hyperlink w:anchor="_Toc93411506" w:history="1">
        <w:r w:rsidR="000D412E" w:rsidRPr="008E64DD">
          <w:rPr>
            <w:rStyle w:val="Hyperlink"/>
            <w:noProof/>
          </w:rPr>
          <w:t>2.</w:t>
        </w:r>
        <w:r w:rsidR="000D412E" w:rsidRPr="008E64DD">
          <w:rPr>
            <w:rFonts w:asciiTheme="minorHAnsi" w:eastAsiaTheme="minorEastAsia" w:hAnsiTheme="minorHAnsi"/>
            <w:b w:val="0"/>
            <w:noProof/>
            <w:sz w:val="22"/>
            <w:szCs w:val="22"/>
            <w:lang w:val="en-NZ" w:eastAsia="en-NZ"/>
          </w:rPr>
          <w:tab/>
        </w:r>
        <w:r w:rsidR="000D412E" w:rsidRPr="008E64DD">
          <w:rPr>
            <w:rStyle w:val="Hyperlink"/>
            <w:noProof/>
          </w:rPr>
          <w:t>BACKGROUND AND RATIONALE</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_Toc93411506 \h </w:instrText>
        </w:r>
        <w:r w:rsidR="000D412E" w:rsidRPr="008E64DD">
          <w:rPr>
            <w:noProof/>
            <w:webHidden/>
          </w:rPr>
        </w:r>
        <w:r w:rsidR="000D412E" w:rsidRPr="008E64DD">
          <w:rPr>
            <w:noProof/>
            <w:webHidden/>
          </w:rPr>
          <w:fldChar w:fldCharType="separate"/>
        </w:r>
        <w:r w:rsidR="00075632">
          <w:rPr>
            <w:noProof/>
            <w:webHidden/>
          </w:rPr>
          <w:t>12</w:t>
        </w:r>
        <w:r w:rsidR="000D412E" w:rsidRPr="008E64DD">
          <w:rPr>
            <w:noProof/>
            <w:webHidden/>
          </w:rPr>
          <w:fldChar w:fldCharType="end"/>
        </w:r>
      </w:hyperlink>
    </w:p>
    <w:p w14:paraId="4CD0BC1D" w14:textId="70647CA4" w:rsidR="000D412E" w:rsidRPr="008E64DD" w:rsidRDefault="0010391C">
      <w:pPr>
        <w:pStyle w:val="TOC2"/>
        <w:rPr>
          <w:rFonts w:asciiTheme="minorHAnsi" w:eastAsiaTheme="minorEastAsia" w:hAnsiTheme="minorHAnsi"/>
          <w:noProof/>
          <w:sz w:val="22"/>
          <w:szCs w:val="22"/>
          <w:lang w:val="en-NZ" w:eastAsia="en-NZ"/>
        </w:rPr>
      </w:pPr>
      <w:hyperlink w:anchor="_Toc93411507" w:history="1">
        <w:r w:rsidR="000D412E" w:rsidRPr="008E64DD">
          <w:rPr>
            <w:rStyle w:val="Hyperlink"/>
            <w:noProof/>
          </w:rPr>
          <w:t>2.1.</w:t>
        </w:r>
        <w:r w:rsidR="000D412E" w:rsidRPr="008E64DD">
          <w:rPr>
            <w:rFonts w:asciiTheme="minorHAnsi" w:eastAsiaTheme="minorEastAsia" w:hAnsiTheme="minorHAnsi"/>
            <w:noProof/>
            <w:sz w:val="22"/>
            <w:szCs w:val="22"/>
            <w:lang w:val="en-NZ" w:eastAsia="en-NZ"/>
          </w:rPr>
          <w:tab/>
        </w:r>
        <w:r w:rsidR="000D412E" w:rsidRPr="008E64DD">
          <w:rPr>
            <w:rStyle w:val="Hyperlink"/>
            <w:noProof/>
          </w:rPr>
          <w:t>Country Context</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_Toc93411507 \h </w:instrText>
        </w:r>
        <w:r w:rsidR="000D412E" w:rsidRPr="008E64DD">
          <w:rPr>
            <w:noProof/>
            <w:webHidden/>
          </w:rPr>
        </w:r>
        <w:r w:rsidR="000D412E" w:rsidRPr="008E64DD">
          <w:rPr>
            <w:noProof/>
            <w:webHidden/>
          </w:rPr>
          <w:fldChar w:fldCharType="separate"/>
        </w:r>
        <w:r w:rsidR="00075632">
          <w:rPr>
            <w:noProof/>
            <w:webHidden/>
          </w:rPr>
          <w:t>12</w:t>
        </w:r>
        <w:r w:rsidR="000D412E" w:rsidRPr="008E64DD">
          <w:rPr>
            <w:noProof/>
            <w:webHidden/>
          </w:rPr>
          <w:fldChar w:fldCharType="end"/>
        </w:r>
      </w:hyperlink>
    </w:p>
    <w:p w14:paraId="7ECD935A" w14:textId="25733379" w:rsidR="000D412E" w:rsidRPr="008E64DD" w:rsidRDefault="0010391C">
      <w:pPr>
        <w:pStyle w:val="TOC3"/>
        <w:rPr>
          <w:rFonts w:asciiTheme="minorHAnsi" w:eastAsiaTheme="minorEastAsia" w:hAnsiTheme="minorHAnsi"/>
          <w:noProof/>
          <w:sz w:val="22"/>
          <w:szCs w:val="22"/>
          <w:lang w:val="en-NZ" w:eastAsia="en-NZ"/>
        </w:rPr>
      </w:pPr>
      <w:hyperlink w:anchor="_Toc93411508" w:history="1">
        <w:r w:rsidR="000D412E" w:rsidRPr="008E64DD">
          <w:rPr>
            <w:rStyle w:val="Hyperlink"/>
            <w:noProof/>
          </w:rPr>
          <w:t>2.1.1.</w:t>
        </w:r>
        <w:r w:rsidR="000D412E" w:rsidRPr="008E64DD">
          <w:rPr>
            <w:rFonts w:asciiTheme="minorHAnsi" w:eastAsiaTheme="minorEastAsia" w:hAnsiTheme="minorHAnsi"/>
            <w:noProof/>
            <w:sz w:val="22"/>
            <w:szCs w:val="22"/>
            <w:lang w:val="en-NZ" w:eastAsia="en-NZ"/>
          </w:rPr>
          <w:tab/>
        </w:r>
        <w:r w:rsidR="000D412E" w:rsidRPr="008E64DD">
          <w:rPr>
            <w:rStyle w:val="Hyperlink"/>
            <w:noProof/>
          </w:rPr>
          <w:t>Background</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_Toc93411508 \h </w:instrText>
        </w:r>
        <w:r w:rsidR="000D412E" w:rsidRPr="008E64DD">
          <w:rPr>
            <w:noProof/>
            <w:webHidden/>
          </w:rPr>
        </w:r>
        <w:r w:rsidR="000D412E" w:rsidRPr="008E64DD">
          <w:rPr>
            <w:noProof/>
            <w:webHidden/>
          </w:rPr>
          <w:fldChar w:fldCharType="separate"/>
        </w:r>
        <w:r w:rsidR="00075632">
          <w:rPr>
            <w:noProof/>
            <w:webHidden/>
          </w:rPr>
          <w:t>12</w:t>
        </w:r>
        <w:r w:rsidR="000D412E" w:rsidRPr="008E64DD">
          <w:rPr>
            <w:noProof/>
            <w:webHidden/>
          </w:rPr>
          <w:fldChar w:fldCharType="end"/>
        </w:r>
      </w:hyperlink>
    </w:p>
    <w:p w14:paraId="2F9AD656" w14:textId="4C869EA7" w:rsidR="000D412E" w:rsidRPr="008E64DD" w:rsidRDefault="0010391C">
      <w:pPr>
        <w:pStyle w:val="TOC3"/>
        <w:rPr>
          <w:rFonts w:asciiTheme="minorHAnsi" w:eastAsiaTheme="minorEastAsia" w:hAnsiTheme="minorHAnsi"/>
          <w:noProof/>
          <w:sz w:val="22"/>
          <w:szCs w:val="22"/>
          <w:lang w:val="en-NZ" w:eastAsia="en-NZ"/>
        </w:rPr>
      </w:pPr>
      <w:hyperlink w:anchor="_Toc93411509" w:history="1">
        <w:r w:rsidR="000D412E" w:rsidRPr="008E64DD">
          <w:rPr>
            <w:rStyle w:val="Hyperlink"/>
            <w:noProof/>
          </w:rPr>
          <w:t>2.1.2.</w:t>
        </w:r>
        <w:r w:rsidR="000D412E" w:rsidRPr="008E64DD">
          <w:rPr>
            <w:rFonts w:asciiTheme="minorHAnsi" w:eastAsiaTheme="minorEastAsia" w:hAnsiTheme="minorHAnsi"/>
            <w:noProof/>
            <w:sz w:val="22"/>
            <w:szCs w:val="22"/>
            <w:lang w:val="en-NZ" w:eastAsia="en-NZ"/>
          </w:rPr>
          <w:tab/>
        </w:r>
        <w:r w:rsidR="000D412E" w:rsidRPr="008E64DD">
          <w:rPr>
            <w:rStyle w:val="Hyperlink"/>
            <w:noProof/>
          </w:rPr>
          <w:t>Vulnerabilities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_Toc93411509 \h </w:instrText>
        </w:r>
        <w:r w:rsidR="000D412E" w:rsidRPr="008E64DD">
          <w:rPr>
            <w:noProof/>
            <w:webHidden/>
          </w:rPr>
        </w:r>
        <w:r w:rsidR="000D412E" w:rsidRPr="008E64DD">
          <w:rPr>
            <w:noProof/>
            <w:webHidden/>
          </w:rPr>
          <w:fldChar w:fldCharType="separate"/>
        </w:r>
        <w:r w:rsidR="00075632">
          <w:rPr>
            <w:noProof/>
            <w:webHidden/>
          </w:rPr>
          <w:t>12</w:t>
        </w:r>
        <w:r w:rsidR="000D412E" w:rsidRPr="008E64DD">
          <w:rPr>
            <w:noProof/>
            <w:webHidden/>
          </w:rPr>
          <w:fldChar w:fldCharType="end"/>
        </w:r>
      </w:hyperlink>
    </w:p>
    <w:p w14:paraId="621D77C8" w14:textId="6EC18005" w:rsidR="000D412E" w:rsidRPr="008E64DD" w:rsidRDefault="0010391C">
      <w:pPr>
        <w:pStyle w:val="TOC2"/>
        <w:rPr>
          <w:rFonts w:asciiTheme="minorHAnsi" w:eastAsiaTheme="minorEastAsia" w:hAnsiTheme="minorHAnsi"/>
          <w:noProof/>
          <w:sz w:val="22"/>
          <w:szCs w:val="22"/>
          <w:lang w:val="en-NZ" w:eastAsia="en-NZ"/>
        </w:rPr>
      </w:pPr>
      <w:hyperlink w:anchor="_Toc93411510" w:history="1">
        <w:r w:rsidR="000D412E" w:rsidRPr="008E64DD">
          <w:rPr>
            <w:rStyle w:val="Hyperlink"/>
            <w:noProof/>
          </w:rPr>
          <w:t>2.2.</w:t>
        </w:r>
        <w:r w:rsidR="000D412E" w:rsidRPr="008E64DD">
          <w:rPr>
            <w:rFonts w:asciiTheme="minorHAnsi" w:eastAsiaTheme="minorEastAsia" w:hAnsiTheme="minorHAnsi"/>
            <w:noProof/>
            <w:sz w:val="22"/>
            <w:szCs w:val="22"/>
            <w:lang w:val="en-NZ" w:eastAsia="en-NZ"/>
          </w:rPr>
          <w:tab/>
        </w:r>
        <w:r w:rsidR="000D412E" w:rsidRPr="008E64DD">
          <w:rPr>
            <w:rStyle w:val="Hyperlink"/>
            <w:noProof/>
          </w:rPr>
          <w:t>Sector Context</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_Toc93411510 \h </w:instrText>
        </w:r>
        <w:r w:rsidR="000D412E" w:rsidRPr="008E64DD">
          <w:rPr>
            <w:noProof/>
            <w:webHidden/>
          </w:rPr>
        </w:r>
        <w:r w:rsidR="000D412E" w:rsidRPr="008E64DD">
          <w:rPr>
            <w:noProof/>
            <w:webHidden/>
          </w:rPr>
          <w:fldChar w:fldCharType="separate"/>
        </w:r>
        <w:r w:rsidR="00075632">
          <w:rPr>
            <w:noProof/>
            <w:webHidden/>
          </w:rPr>
          <w:t>13</w:t>
        </w:r>
        <w:r w:rsidR="000D412E" w:rsidRPr="008E64DD">
          <w:rPr>
            <w:noProof/>
            <w:webHidden/>
          </w:rPr>
          <w:fldChar w:fldCharType="end"/>
        </w:r>
      </w:hyperlink>
    </w:p>
    <w:p w14:paraId="1F892BFE" w14:textId="70B729CC" w:rsidR="000D412E" w:rsidRPr="008E64DD" w:rsidRDefault="0010391C">
      <w:pPr>
        <w:pStyle w:val="TOC3"/>
        <w:rPr>
          <w:rFonts w:asciiTheme="minorHAnsi" w:eastAsiaTheme="minorEastAsia" w:hAnsiTheme="minorHAnsi"/>
          <w:noProof/>
          <w:sz w:val="22"/>
          <w:szCs w:val="22"/>
          <w:lang w:val="en-NZ" w:eastAsia="en-NZ"/>
        </w:rPr>
      </w:pPr>
      <w:hyperlink w:anchor="_Toc93411511" w:history="1">
        <w:r w:rsidR="000D412E" w:rsidRPr="008E64DD">
          <w:rPr>
            <w:rStyle w:val="Hyperlink"/>
            <w:noProof/>
          </w:rPr>
          <w:t>2.2.1.</w:t>
        </w:r>
        <w:r w:rsidR="000D412E" w:rsidRPr="008E64DD">
          <w:rPr>
            <w:rFonts w:asciiTheme="minorHAnsi" w:eastAsiaTheme="minorEastAsia" w:hAnsiTheme="minorHAnsi"/>
            <w:noProof/>
            <w:sz w:val="22"/>
            <w:szCs w:val="22"/>
            <w:lang w:val="en-NZ" w:eastAsia="en-NZ"/>
          </w:rPr>
          <w:tab/>
        </w:r>
        <w:r w:rsidR="000D412E" w:rsidRPr="008E64DD">
          <w:rPr>
            <w:rStyle w:val="Hyperlink"/>
            <w:noProof/>
          </w:rPr>
          <w:t>Early Child Development</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_Toc93411511 \h </w:instrText>
        </w:r>
        <w:r w:rsidR="000D412E" w:rsidRPr="008E64DD">
          <w:rPr>
            <w:noProof/>
            <w:webHidden/>
          </w:rPr>
        </w:r>
        <w:r w:rsidR="000D412E" w:rsidRPr="008E64DD">
          <w:rPr>
            <w:noProof/>
            <w:webHidden/>
          </w:rPr>
          <w:fldChar w:fldCharType="separate"/>
        </w:r>
        <w:r w:rsidR="00075632">
          <w:rPr>
            <w:noProof/>
            <w:webHidden/>
          </w:rPr>
          <w:t>13</w:t>
        </w:r>
        <w:r w:rsidR="000D412E" w:rsidRPr="008E64DD">
          <w:rPr>
            <w:noProof/>
            <w:webHidden/>
          </w:rPr>
          <w:fldChar w:fldCharType="end"/>
        </w:r>
      </w:hyperlink>
    </w:p>
    <w:p w14:paraId="6C697E2C" w14:textId="36CC6E23" w:rsidR="000D412E" w:rsidRPr="008E64DD" w:rsidRDefault="0010391C">
      <w:pPr>
        <w:pStyle w:val="TOC3"/>
        <w:rPr>
          <w:rFonts w:asciiTheme="minorHAnsi" w:eastAsiaTheme="minorEastAsia" w:hAnsiTheme="minorHAnsi"/>
          <w:noProof/>
          <w:sz w:val="22"/>
          <w:szCs w:val="22"/>
          <w:lang w:val="en-NZ" w:eastAsia="en-NZ"/>
        </w:rPr>
      </w:pPr>
      <w:hyperlink w:anchor="_Toc93411512" w:history="1">
        <w:r w:rsidR="000D412E" w:rsidRPr="008E64DD">
          <w:rPr>
            <w:rStyle w:val="Hyperlink"/>
            <w:noProof/>
          </w:rPr>
          <w:t>2.2.2.</w:t>
        </w:r>
        <w:r w:rsidR="000D412E" w:rsidRPr="008E64DD">
          <w:rPr>
            <w:rFonts w:asciiTheme="minorHAnsi" w:eastAsiaTheme="minorEastAsia" w:hAnsiTheme="minorHAnsi"/>
            <w:noProof/>
            <w:sz w:val="22"/>
            <w:szCs w:val="22"/>
            <w:lang w:val="en-NZ" w:eastAsia="en-NZ"/>
          </w:rPr>
          <w:tab/>
        </w:r>
        <w:r w:rsidR="000D412E" w:rsidRPr="008E64DD">
          <w:rPr>
            <w:rStyle w:val="Hyperlink"/>
            <w:noProof/>
          </w:rPr>
          <w:t>Gender Equality and Social Inclusion (GESI)</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_Toc93411512 \h </w:instrText>
        </w:r>
        <w:r w:rsidR="000D412E" w:rsidRPr="008E64DD">
          <w:rPr>
            <w:noProof/>
            <w:webHidden/>
          </w:rPr>
        </w:r>
        <w:r w:rsidR="000D412E" w:rsidRPr="008E64DD">
          <w:rPr>
            <w:noProof/>
            <w:webHidden/>
          </w:rPr>
          <w:fldChar w:fldCharType="separate"/>
        </w:r>
        <w:r w:rsidR="00075632">
          <w:rPr>
            <w:noProof/>
            <w:webHidden/>
          </w:rPr>
          <w:t>14</w:t>
        </w:r>
        <w:r w:rsidR="000D412E" w:rsidRPr="008E64DD">
          <w:rPr>
            <w:noProof/>
            <w:webHidden/>
          </w:rPr>
          <w:fldChar w:fldCharType="end"/>
        </w:r>
      </w:hyperlink>
    </w:p>
    <w:p w14:paraId="261A4217" w14:textId="0CBE654F" w:rsidR="000D412E" w:rsidRPr="008E64DD" w:rsidRDefault="0010391C">
      <w:pPr>
        <w:pStyle w:val="TOC2"/>
        <w:rPr>
          <w:rFonts w:asciiTheme="minorHAnsi" w:eastAsiaTheme="minorEastAsia" w:hAnsiTheme="minorHAnsi"/>
          <w:noProof/>
          <w:sz w:val="22"/>
          <w:szCs w:val="22"/>
          <w:lang w:val="en-NZ" w:eastAsia="en-NZ"/>
        </w:rPr>
      </w:pPr>
      <w:hyperlink w:anchor="_Toc93411513" w:history="1">
        <w:r w:rsidR="000D412E" w:rsidRPr="008E64DD">
          <w:rPr>
            <w:rStyle w:val="Hyperlink"/>
            <w:noProof/>
          </w:rPr>
          <w:t>2.3.</w:t>
        </w:r>
        <w:r w:rsidR="000D412E" w:rsidRPr="008E64DD">
          <w:rPr>
            <w:rFonts w:asciiTheme="minorHAnsi" w:eastAsiaTheme="minorEastAsia" w:hAnsiTheme="minorHAnsi"/>
            <w:noProof/>
            <w:sz w:val="22"/>
            <w:szCs w:val="22"/>
            <w:lang w:val="en-NZ" w:eastAsia="en-NZ"/>
          </w:rPr>
          <w:tab/>
        </w:r>
        <w:r w:rsidR="000D412E" w:rsidRPr="008E64DD">
          <w:rPr>
            <w:rStyle w:val="Hyperlink"/>
            <w:noProof/>
          </w:rPr>
          <w:t>Legislative and Policy Context</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_Toc93411513 \h </w:instrText>
        </w:r>
        <w:r w:rsidR="000D412E" w:rsidRPr="008E64DD">
          <w:rPr>
            <w:noProof/>
            <w:webHidden/>
          </w:rPr>
        </w:r>
        <w:r w:rsidR="000D412E" w:rsidRPr="008E64DD">
          <w:rPr>
            <w:noProof/>
            <w:webHidden/>
          </w:rPr>
          <w:fldChar w:fldCharType="separate"/>
        </w:r>
        <w:r w:rsidR="00075632">
          <w:rPr>
            <w:noProof/>
            <w:webHidden/>
          </w:rPr>
          <w:t>14</w:t>
        </w:r>
        <w:r w:rsidR="000D412E" w:rsidRPr="008E64DD">
          <w:rPr>
            <w:noProof/>
            <w:webHidden/>
          </w:rPr>
          <w:fldChar w:fldCharType="end"/>
        </w:r>
      </w:hyperlink>
    </w:p>
    <w:p w14:paraId="5866399B" w14:textId="7A2F07EB" w:rsidR="000D412E" w:rsidRPr="008E64DD" w:rsidRDefault="0010391C">
      <w:pPr>
        <w:pStyle w:val="TOC3"/>
        <w:rPr>
          <w:rFonts w:asciiTheme="minorHAnsi" w:eastAsiaTheme="minorEastAsia" w:hAnsiTheme="minorHAnsi"/>
          <w:noProof/>
          <w:sz w:val="22"/>
          <w:szCs w:val="22"/>
          <w:lang w:val="en-NZ" w:eastAsia="en-NZ"/>
        </w:rPr>
      </w:pPr>
      <w:hyperlink w:anchor="_Toc93411514" w:history="1">
        <w:r w:rsidR="000D412E" w:rsidRPr="008E64DD">
          <w:rPr>
            <w:rStyle w:val="Hyperlink"/>
            <w:noProof/>
          </w:rPr>
          <w:t>2.3.1.</w:t>
        </w:r>
        <w:r w:rsidR="000D412E" w:rsidRPr="008E64DD">
          <w:rPr>
            <w:rFonts w:asciiTheme="minorHAnsi" w:eastAsiaTheme="minorEastAsia" w:hAnsiTheme="minorHAnsi"/>
            <w:noProof/>
            <w:sz w:val="22"/>
            <w:szCs w:val="22"/>
            <w:lang w:val="en-NZ" w:eastAsia="en-NZ"/>
          </w:rPr>
          <w:tab/>
        </w:r>
        <w:r w:rsidR="000D412E" w:rsidRPr="008E64DD">
          <w:rPr>
            <w:rStyle w:val="Hyperlink"/>
            <w:noProof/>
          </w:rPr>
          <w:t>GESI / Human Rights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_Toc93411514 \h </w:instrText>
        </w:r>
        <w:r w:rsidR="000D412E" w:rsidRPr="008E64DD">
          <w:rPr>
            <w:noProof/>
            <w:webHidden/>
          </w:rPr>
        </w:r>
        <w:r w:rsidR="000D412E" w:rsidRPr="008E64DD">
          <w:rPr>
            <w:noProof/>
            <w:webHidden/>
          </w:rPr>
          <w:fldChar w:fldCharType="separate"/>
        </w:r>
        <w:r w:rsidR="00075632">
          <w:rPr>
            <w:noProof/>
            <w:webHidden/>
          </w:rPr>
          <w:t>15</w:t>
        </w:r>
        <w:r w:rsidR="000D412E" w:rsidRPr="008E64DD">
          <w:rPr>
            <w:noProof/>
            <w:webHidden/>
          </w:rPr>
          <w:fldChar w:fldCharType="end"/>
        </w:r>
      </w:hyperlink>
    </w:p>
    <w:p w14:paraId="64BCD390" w14:textId="7F1EEE15" w:rsidR="000D412E" w:rsidRPr="008E64DD" w:rsidRDefault="0010391C">
      <w:pPr>
        <w:pStyle w:val="TOC3"/>
        <w:rPr>
          <w:rFonts w:asciiTheme="minorHAnsi" w:eastAsiaTheme="minorEastAsia" w:hAnsiTheme="minorHAnsi"/>
          <w:noProof/>
          <w:sz w:val="22"/>
          <w:szCs w:val="22"/>
          <w:lang w:val="en-NZ" w:eastAsia="en-NZ"/>
        </w:rPr>
      </w:pPr>
      <w:hyperlink w:anchor="_Toc93411515" w:history="1">
        <w:r w:rsidR="000D412E" w:rsidRPr="008E64DD">
          <w:rPr>
            <w:rStyle w:val="Hyperlink"/>
            <w:noProof/>
          </w:rPr>
          <w:t>2.3.2.</w:t>
        </w:r>
        <w:r w:rsidR="000D412E" w:rsidRPr="008E64DD">
          <w:rPr>
            <w:rFonts w:asciiTheme="minorHAnsi" w:eastAsiaTheme="minorEastAsia" w:hAnsiTheme="minorHAnsi"/>
            <w:noProof/>
            <w:sz w:val="22"/>
            <w:szCs w:val="22"/>
            <w:lang w:val="en-NZ" w:eastAsia="en-NZ"/>
          </w:rPr>
          <w:tab/>
        </w:r>
        <w:r w:rsidR="000D412E" w:rsidRPr="008E64DD">
          <w:rPr>
            <w:rStyle w:val="Hyperlink"/>
            <w:noProof/>
          </w:rPr>
          <w:t>Environmental Protection</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_Toc93411515 \h </w:instrText>
        </w:r>
        <w:r w:rsidR="000D412E" w:rsidRPr="008E64DD">
          <w:rPr>
            <w:noProof/>
            <w:webHidden/>
          </w:rPr>
        </w:r>
        <w:r w:rsidR="000D412E" w:rsidRPr="008E64DD">
          <w:rPr>
            <w:noProof/>
            <w:webHidden/>
          </w:rPr>
          <w:fldChar w:fldCharType="separate"/>
        </w:r>
        <w:r w:rsidR="00075632">
          <w:rPr>
            <w:noProof/>
            <w:webHidden/>
          </w:rPr>
          <w:t>15</w:t>
        </w:r>
        <w:r w:rsidR="000D412E" w:rsidRPr="008E64DD">
          <w:rPr>
            <w:noProof/>
            <w:webHidden/>
          </w:rPr>
          <w:fldChar w:fldCharType="end"/>
        </w:r>
      </w:hyperlink>
    </w:p>
    <w:p w14:paraId="3B0D1680" w14:textId="274A9406" w:rsidR="000D412E" w:rsidRPr="008E64DD" w:rsidRDefault="0010391C">
      <w:pPr>
        <w:pStyle w:val="TOC3"/>
        <w:rPr>
          <w:rFonts w:asciiTheme="minorHAnsi" w:eastAsiaTheme="minorEastAsia" w:hAnsiTheme="minorHAnsi"/>
          <w:noProof/>
          <w:sz w:val="22"/>
          <w:szCs w:val="22"/>
          <w:lang w:val="en-NZ" w:eastAsia="en-NZ"/>
        </w:rPr>
      </w:pPr>
      <w:hyperlink w:anchor="_Toc93411516" w:history="1">
        <w:r w:rsidR="000D412E" w:rsidRPr="008E64DD">
          <w:rPr>
            <w:rStyle w:val="Hyperlink"/>
            <w:noProof/>
          </w:rPr>
          <w:t>2.3.3.</w:t>
        </w:r>
        <w:r w:rsidR="000D412E" w:rsidRPr="008E64DD">
          <w:rPr>
            <w:rFonts w:asciiTheme="minorHAnsi" w:eastAsiaTheme="minorEastAsia" w:hAnsiTheme="minorHAnsi"/>
            <w:noProof/>
            <w:sz w:val="22"/>
            <w:szCs w:val="22"/>
            <w:lang w:val="en-NZ" w:eastAsia="en-NZ"/>
          </w:rPr>
          <w:tab/>
        </w:r>
        <w:r w:rsidR="000D412E" w:rsidRPr="008E64DD">
          <w:rPr>
            <w:rStyle w:val="Hyperlink"/>
            <w:noProof/>
          </w:rPr>
          <w:t>Construction</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_Toc93411516 \h </w:instrText>
        </w:r>
        <w:r w:rsidR="000D412E" w:rsidRPr="008E64DD">
          <w:rPr>
            <w:noProof/>
            <w:webHidden/>
          </w:rPr>
        </w:r>
        <w:r w:rsidR="000D412E" w:rsidRPr="008E64DD">
          <w:rPr>
            <w:noProof/>
            <w:webHidden/>
          </w:rPr>
          <w:fldChar w:fldCharType="separate"/>
        </w:r>
        <w:r w:rsidR="00075632">
          <w:rPr>
            <w:noProof/>
            <w:webHidden/>
          </w:rPr>
          <w:t>15</w:t>
        </w:r>
        <w:r w:rsidR="000D412E" w:rsidRPr="008E64DD">
          <w:rPr>
            <w:noProof/>
            <w:webHidden/>
          </w:rPr>
          <w:fldChar w:fldCharType="end"/>
        </w:r>
      </w:hyperlink>
    </w:p>
    <w:p w14:paraId="00250884" w14:textId="787B685E" w:rsidR="000D412E" w:rsidRPr="008E64DD" w:rsidRDefault="0010391C">
      <w:pPr>
        <w:pStyle w:val="TOC2"/>
        <w:rPr>
          <w:rFonts w:asciiTheme="minorHAnsi" w:eastAsiaTheme="minorEastAsia" w:hAnsiTheme="minorHAnsi"/>
          <w:noProof/>
          <w:sz w:val="22"/>
          <w:szCs w:val="22"/>
          <w:lang w:val="en-NZ" w:eastAsia="en-NZ"/>
        </w:rPr>
      </w:pPr>
      <w:hyperlink w:anchor="_Toc93411517" w:history="1">
        <w:r w:rsidR="000D412E" w:rsidRPr="008E64DD">
          <w:rPr>
            <w:rStyle w:val="Hyperlink"/>
            <w:noProof/>
          </w:rPr>
          <w:t>2.4.</w:t>
        </w:r>
        <w:r w:rsidR="000D412E" w:rsidRPr="008E64DD">
          <w:rPr>
            <w:rFonts w:asciiTheme="minorHAnsi" w:eastAsiaTheme="minorEastAsia" w:hAnsiTheme="minorHAnsi"/>
            <w:noProof/>
            <w:sz w:val="22"/>
            <w:szCs w:val="22"/>
            <w:lang w:val="en-NZ" w:eastAsia="en-NZ"/>
          </w:rPr>
          <w:tab/>
        </w:r>
        <w:r w:rsidR="000D412E" w:rsidRPr="008E64DD">
          <w:rPr>
            <w:rStyle w:val="Hyperlink"/>
            <w:noProof/>
          </w:rPr>
          <w:t>Relevance to Higher Level World Bank and Government Objectives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_Toc93411517 \h </w:instrText>
        </w:r>
        <w:r w:rsidR="000D412E" w:rsidRPr="008E64DD">
          <w:rPr>
            <w:noProof/>
            <w:webHidden/>
          </w:rPr>
        </w:r>
        <w:r w:rsidR="000D412E" w:rsidRPr="008E64DD">
          <w:rPr>
            <w:noProof/>
            <w:webHidden/>
          </w:rPr>
          <w:fldChar w:fldCharType="separate"/>
        </w:r>
        <w:r w:rsidR="00075632">
          <w:rPr>
            <w:noProof/>
            <w:webHidden/>
          </w:rPr>
          <w:t>15</w:t>
        </w:r>
        <w:r w:rsidR="000D412E" w:rsidRPr="008E64DD">
          <w:rPr>
            <w:noProof/>
            <w:webHidden/>
          </w:rPr>
          <w:fldChar w:fldCharType="end"/>
        </w:r>
      </w:hyperlink>
    </w:p>
    <w:p w14:paraId="27C46587" w14:textId="68A9D214" w:rsidR="000D412E" w:rsidRPr="008E64DD" w:rsidRDefault="0010391C">
      <w:pPr>
        <w:pStyle w:val="TOC1"/>
        <w:rPr>
          <w:rFonts w:asciiTheme="minorHAnsi" w:eastAsiaTheme="minorEastAsia" w:hAnsiTheme="minorHAnsi"/>
          <w:b w:val="0"/>
          <w:noProof/>
          <w:sz w:val="22"/>
          <w:szCs w:val="22"/>
          <w:lang w:val="en-NZ" w:eastAsia="en-NZ"/>
        </w:rPr>
      </w:pPr>
      <w:hyperlink w:anchor="_Toc93411518" w:history="1">
        <w:r w:rsidR="000D412E" w:rsidRPr="008E64DD">
          <w:rPr>
            <w:rStyle w:val="Hyperlink"/>
            <w:noProof/>
          </w:rPr>
          <w:t>3.</w:t>
        </w:r>
        <w:r w:rsidR="000D412E" w:rsidRPr="008E64DD">
          <w:rPr>
            <w:rFonts w:asciiTheme="minorHAnsi" w:eastAsiaTheme="minorEastAsia" w:hAnsiTheme="minorHAnsi"/>
            <w:b w:val="0"/>
            <w:noProof/>
            <w:sz w:val="22"/>
            <w:szCs w:val="22"/>
            <w:lang w:val="en-NZ" w:eastAsia="en-NZ"/>
          </w:rPr>
          <w:tab/>
        </w:r>
        <w:r w:rsidR="000D412E" w:rsidRPr="008E64DD">
          <w:rPr>
            <w:rStyle w:val="Hyperlink"/>
            <w:noProof/>
          </w:rPr>
          <w:t>PROJECT DESCRIPTION</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_Toc93411518 \h </w:instrText>
        </w:r>
        <w:r w:rsidR="000D412E" w:rsidRPr="008E64DD">
          <w:rPr>
            <w:noProof/>
            <w:webHidden/>
          </w:rPr>
        </w:r>
        <w:r w:rsidR="000D412E" w:rsidRPr="008E64DD">
          <w:rPr>
            <w:noProof/>
            <w:webHidden/>
          </w:rPr>
          <w:fldChar w:fldCharType="separate"/>
        </w:r>
        <w:r w:rsidR="00075632">
          <w:rPr>
            <w:noProof/>
            <w:webHidden/>
          </w:rPr>
          <w:t>17</w:t>
        </w:r>
        <w:r w:rsidR="000D412E" w:rsidRPr="008E64DD">
          <w:rPr>
            <w:noProof/>
            <w:webHidden/>
          </w:rPr>
          <w:fldChar w:fldCharType="end"/>
        </w:r>
      </w:hyperlink>
    </w:p>
    <w:p w14:paraId="3477C104" w14:textId="525AE90F" w:rsidR="000D412E" w:rsidRPr="008E64DD" w:rsidRDefault="0010391C">
      <w:pPr>
        <w:pStyle w:val="TOC2"/>
        <w:rPr>
          <w:rFonts w:asciiTheme="minorHAnsi" w:eastAsiaTheme="minorEastAsia" w:hAnsiTheme="minorHAnsi"/>
          <w:noProof/>
          <w:sz w:val="22"/>
          <w:szCs w:val="22"/>
          <w:lang w:val="en-NZ" w:eastAsia="en-NZ"/>
        </w:rPr>
      </w:pPr>
      <w:hyperlink w:anchor="_Toc93411519" w:history="1">
        <w:r w:rsidR="000D412E" w:rsidRPr="008E64DD">
          <w:rPr>
            <w:rStyle w:val="Hyperlink"/>
            <w:noProof/>
          </w:rPr>
          <w:t>3.1.</w:t>
        </w:r>
        <w:r w:rsidR="000D412E" w:rsidRPr="008E64DD">
          <w:rPr>
            <w:rFonts w:asciiTheme="minorHAnsi" w:eastAsiaTheme="minorEastAsia" w:hAnsiTheme="minorHAnsi"/>
            <w:noProof/>
            <w:sz w:val="22"/>
            <w:szCs w:val="22"/>
            <w:lang w:val="en-NZ" w:eastAsia="en-NZ"/>
          </w:rPr>
          <w:tab/>
        </w:r>
        <w:r w:rsidR="000D412E" w:rsidRPr="008E64DD">
          <w:rPr>
            <w:rStyle w:val="Hyperlink"/>
            <w:noProof/>
          </w:rPr>
          <w:t>Project Development Objective, Indicators and Components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_Toc93411519 \h </w:instrText>
        </w:r>
        <w:r w:rsidR="000D412E" w:rsidRPr="008E64DD">
          <w:rPr>
            <w:noProof/>
            <w:webHidden/>
          </w:rPr>
        </w:r>
        <w:r w:rsidR="000D412E" w:rsidRPr="008E64DD">
          <w:rPr>
            <w:noProof/>
            <w:webHidden/>
          </w:rPr>
          <w:fldChar w:fldCharType="separate"/>
        </w:r>
        <w:r w:rsidR="00075632">
          <w:rPr>
            <w:noProof/>
            <w:webHidden/>
          </w:rPr>
          <w:t>17</w:t>
        </w:r>
        <w:r w:rsidR="000D412E" w:rsidRPr="008E64DD">
          <w:rPr>
            <w:noProof/>
            <w:webHidden/>
          </w:rPr>
          <w:fldChar w:fldCharType="end"/>
        </w:r>
      </w:hyperlink>
    </w:p>
    <w:p w14:paraId="71347790" w14:textId="62CBAAC5" w:rsidR="000D412E" w:rsidRPr="008E64DD" w:rsidRDefault="0010391C">
      <w:pPr>
        <w:pStyle w:val="TOC2"/>
        <w:rPr>
          <w:rFonts w:asciiTheme="minorHAnsi" w:eastAsiaTheme="minorEastAsia" w:hAnsiTheme="minorHAnsi"/>
          <w:noProof/>
          <w:sz w:val="22"/>
          <w:szCs w:val="22"/>
          <w:lang w:val="en-NZ" w:eastAsia="en-NZ"/>
        </w:rPr>
      </w:pPr>
      <w:hyperlink w:anchor="_Toc93411521" w:history="1">
        <w:r w:rsidR="000D412E" w:rsidRPr="008E64DD">
          <w:rPr>
            <w:rStyle w:val="Hyperlink"/>
            <w:noProof/>
          </w:rPr>
          <w:t>Component 5: Contingent Emergency Response Component</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_Toc93411521 \h </w:instrText>
        </w:r>
        <w:r w:rsidR="000D412E" w:rsidRPr="008E64DD">
          <w:rPr>
            <w:noProof/>
            <w:webHidden/>
          </w:rPr>
        </w:r>
        <w:r w:rsidR="000D412E" w:rsidRPr="008E64DD">
          <w:rPr>
            <w:noProof/>
            <w:webHidden/>
          </w:rPr>
          <w:fldChar w:fldCharType="separate"/>
        </w:r>
        <w:r w:rsidR="00075632">
          <w:rPr>
            <w:noProof/>
            <w:webHidden/>
          </w:rPr>
          <w:t>22</w:t>
        </w:r>
        <w:r w:rsidR="000D412E" w:rsidRPr="008E64DD">
          <w:rPr>
            <w:noProof/>
            <w:webHidden/>
          </w:rPr>
          <w:fldChar w:fldCharType="end"/>
        </w:r>
      </w:hyperlink>
    </w:p>
    <w:p w14:paraId="04DBC999" w14:textId="73399D78" w:rsidR="000D412E" w:rsidRPr="008E64DD" w:rsidRDefault="0010391C">
      <w:pPr>
        <w:pStyle w:val="TOC3"/>
        <w:rPr>
          <w:rFonts w:asciiTheme="minorHAnsi" w:eastAsiaTheme="minorEastAsia" w:hAnsiTheme="minorHAnsi"/>
          <w:noProof/>
          <w:sz w:val="22"/>
          <w:szCs w:val="22"/>
          <w:lang w:val="en-NZ" w:eastAsia="en-NZ"/>
        </w:rPr>
      </w:pPr>
      <w:hyperlink w:anchor="_Toc93411523" w:history="1">
        <w:r w:rsidR="000D412E" w:rsidRPr="008E64DD">
          <w:rPr>
            <w:rStyle w:val="Hyperlink"/>
            <w:noProof/>
          </w:rPr>
          <w:t>3.1.1.</w:t>
        </w:r>
        <w:r w:rsidR="000D412E" w:rsidRPr="008E64DD">
          <w:rPr>
            <w:rFonts w:asciiTheme="minorHAnsi" w:eastAsiaTheme="minorEastAsia" w:hAnsiTheme="minorHAnsi"/>
            <w:noProof/>
            <w:sz w:val="22"/>
            <w:szCs w:val="22"/>
            <w:lang w:val="en-NZ" w:eastAsia="en-NZ"/>
          </w:rPr>
          <w:tab/>
        </w:r>
        <w:r w:rsidR="000D412E" w:rsidRPr="008E64DD">
          <w:rPr>
            <w:rStyle w:val="Hyperlink"/>
            <w:noProof/>
          </w:rPr>
          <w:t>CERC Positive List</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_Toc93411523 \h </w:instrText>
        </w:r>
        <w:r w:rsidR="000D412E" w:rsidRPr="008E64DD">
          <w:rPr>
            <w:noProof/>
            <w:webHidden/>
          </w:rPr>
        </w:r>
        <w:r w:rsidR="000D412E" w:rsidRPr="008E64DD">
          <w:rPr>
            <w:noProof/>
            <w:webHidden/>
          </w:rPr>
          <w:fldChar w:fldCharType="separate"/>
        </w:r>
        <w:r w:rsidR="00075632">
          <w:rPr>
            <w:noProof/>
            <w:webHidden/>
          </w:rPr>
          <w:t>23</w:t>
        </w:r>
        <w:r w:rsidR="000D412E" w:rsidRPr="008E64DD">
          <w:rPr>
            <w:noProof/>
            <w:webHidden/>
          </w:rPr>
          <w:fldChar w:fldCharType="end"/>
        </w:r>
      </w:hyperlink>
    </w:p>
    <w:p w14:paraId="7ED1B6D7" w14:textId="591A4DAD" w:rsidR="000D412E" w:rsidRPr="008E64DD" w:rsidRDefault="0010391C">
      <w:pPr>
        <w:pStyle w:val="TOC3"/>
        <w:rPr>
          <w:rFonts w:asciiTheme="minorHAnsi" w:eastAsiaTheme="minorEastAsia" w:hAnsiTheme="minorHAnsi"/>
          <w:noProof/>
          <w:sz w:val="22"/>
          <w:szCs w:val="22"/>
          <w:lang w:val="en-NZ" w:eastAsia="en-NZ"/>
        </w:rPr>
      </w:pPr>
      <w:hyperlink w:anchor="_Toc93411524" w:history="1">
        <w:r w:rsidR="000D412E" w:rsidRPr="008E64DD">
          <w:rPr>
            <w:rStyle w:val="Hyperlink"/>
            <w:noProof/>
          </w:rPr>
          <w:t>3.1.2.</w:t>
        </w:r>
        <w:r w:rsidR="000D412E" w:rsidRPr="008E64DD">
          <w:rPr>
            <w:rFonts w:asciiTheme="minorHAnsi" w:eastAsiaTheme="minorEastAsia" w:hAnsiTheme="minorHAnsi"/>
            <w:noProof/>
            <w:sz w:val="22"/>
            <w:szCs w:val="22"/>
            <w:lang w:val="en-NZ" w:eastAsia="en-NZ"/>
          </w:rPr>
          <w:tab/>
        </w:r>
        <w:r w:rsidR="000D412E" w:rsidRPr="008E64DD">
          <w:rPr>
            <w:rStyle w:val="Hyperlink"/>
            <w:noProof/>
          </w:rPr>
          <w:t>CERC Negative List</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_Toc93411524 \h </w:instrText>
        </w:r>
        <w:r w:rsidR="000D412E" w:rsidRPr="008E64DD">
          <w:rPr>
            <w:noProof/>
            <w:webHidden/>
          </w:rPr>
        </w:r>
        <w:r w:rsidR="000D412E" w:rsidRPr="008E64DD">
          <w:rPr>
            <w:noProof/>
            <w:webHidden/>
          </w:rPr>
          <w:fldChar w:fldCharType="separate"/>
        </w:r>
        <w:r w:rsidR="00075632">
          <w:rPr>
            <w:noProof/>
            <w:webHidden/>
          </w:rPr>
          <w:t>23</w:t>
        </w:r>
        <w:r w:rsidR="000D412E" w:rsidRPr="008E64DD">
          <w:rPr>
            <w:noProof/>
            <w:webHidden/>
          </w:rPr>
          <w:fldChar w:fldCharType="end"/>
        </w:r>
      </w:hyperlink>
    </w:p>
    <w:p w14:paraId="4E604227" w14:textId="411D1C3B" w:rsidR="000D412E" w:rsidRPr="008E64DD" w:rsidRDefault="0010391C">
      <w:pPr>
        <w:pStyle w:val="TOC1"/>
        <w:rPr>
          <w:rFonts w:asciiTheme="minorHAnsi" w:eastAsiaTheme="minorEastAsia" w:hAnsiTheme="minorHAnsi"/>
          <w:b w:val="0"/>
          <w:noProof/>
          <w:sz w:val="22"/>
          <w:szCs w:val="22"/>
          <w:lang w:val="en-NZ" w:eastAsia="en-NZ"/>
        </w:rPr>
      </w:pPr>
      <w:hyperlink w:anchor="_Toc93411525" w:history="1">
        <w:r w:rsidR="000D412E" w:rsidRPr="008E64DD">
          <w:rPr>
            <w:rStyle w:val="Hyperlink"/>
            <w:noProof/>
          </w:rPr>
          <w:t>4.</w:t>
        </w:r>
        <w:r w:rsidR="000D412E" w:rsidRPr="008E64DD">
          <w:rPr>
            <w:rFonts w:asciiTheme="minorHAnsi" w:eastAsiaTheme="minorEastAsia" w:hAnsiTheme="minorHAnsi"/>
            <w:b w:val="0"/>
            <w:noProof/>
            <w:sz w:val="22"/>
            <w:szCs w:val="22"/>
            <w:lang w:val="en-NZ" w:eastAsia="en-NZ"/>
          </w:rPr>
          <w:tab/>
        </w:r>
        <w:r w:rsidR="000D412E" w:rsidRPr="008E64DD">
          <w:rPr>
            <w:rStyle w:val="Hyperlink"/>
            <w:noProof/>
          </w:rPr>
          <w:t>POLICY, LEGAL AND ADMINISTRATION</w:t>
        </w:r>
        <w:r w:rsidR="000D412E" w:rsidRPr="008E64DD">
          <w:rPr>
            <w:rStyle w:val="Hyperlink"/>
            <w:noProof/>
            <w:spacing w:val="-1"/>
          </w:rPr>
          <w:t xml:space="preserve"> </w:t>
        </w:r>
        <w:r w:rsidR="000D412E" w:rsidRPr="008E64DD">
          <w:rPr>
            <w:rStyle w:val="Hyperlink"/>
            <w:noProof/>
          </w:rPr>
          <w:t>FRAMEWORK</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_Toc93411525 \h </w:instrText>
        </w:r>
        <w:r w:rsidR="000D412E" w:rsidRPr="008E64DD">
          <w:rPr>
            <w:noProof/>
            <w:webHidden/>
          </w:rPr>
        </w:r>
        <w:r w:rsidR="000D412E" w:rsidRPr="008E64DD">
          <w:rPr>
            <w:noProof/>
            <w:webHidden/>
          </w:rPr>
          <w:fldChar w:fldCharType="separate"/>
        </w:r>
        <w:r w:rsidR="00075632">
          <w:rPr>
            <w:noProof/>
            <w:webHidden/>
          </w:rPr>
          <w:t>25</w:t>
        </w:r>
        <w:r w:rsidR="000D412E" w:rsidRPr="008E64DD">
          <w:rPr>
            <w:noProof/>
            <w:webHidden/>
          </w:rPr>
          <w:fldChar w:fldCharType="end"/>
        </w:r>
      </w:hyperlink>
    </w:p>
    <w:p w14:paraId="5DD6A94F" w14:textId="23231893" w:rsidR="000D412E" w:rsidRPr="008E64DD" w:rsidRDefault="0010391C">
      <w:pPr>
        <w:pStyle w:val="TOC2"/>
        <w:rPr>
          <w:rFonts w:asciiTheme="minorHAnsi" w:eastAsiaTheme="minorEastAsia" w:hAnsiTheme="minorHAnsi"/>
          <w:noProof/>
          <w:sz w:val="22"/>
          <w:szCs w:val="22"/>
          <w:lang w:val="en-NZ" w:eastAsia="en-NZ"/>
        </w:rPr>
      </w:pPr>
      <w:hyperlink w:anchor="_Toc93411526" w:history="1">
        <w:r w:rsidR="000D412E" w:rsidRPr="008E64DD">
          <w:rPr>
            <w:rStyle w:val="Hyperlink"/>
            <w:noProof/>
          </w:rPr>
          <w:t>4.1.</w:t>
        </w:r>
        <w:r w:rsidR="000D412E" w:rsidRPr="008E64DD">
          <w:rPr>
            <w:rFonts w:asciiTheme="minorHAnsi" w:eastAsiaTheme="minorEastAsia" w:hAnsiTheme="minorHAnsi"/>
            <w:noProof/>
            <w:sz w:val="22"/>
            <w:szCs w:val="22"/>
            <w:lang w:val="en-NZ" w:eastAsia="en-NZ"/>
          </w:rPr>
          <w:tab/>
        </w:r>
        <w:r w:rsidR="000D412E" w:rsidRPr="008E64DD">
          <w:rPr>
            <w:rStyle w:val="Hyperlink"/>
            <w:noProof/>
          </w:rPr>
          <w:t>Policies and Plans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_Toc93411526 \h </w:instrText>
        </w:r>
        <w:r w:rsidR="000D412E" w:rsidRPr="008E64DD">
          <w:rPr>
            <w:noProof/>
            <w:webHidden/>
          </w:rPr>
        </w:r>
        <w:r w:rsidR="000D412E" w:rsidRPr="008E64DD">
          <w:rPr>
            <w:noProof/>
            <w:webHidden/>
          </w:rPr>
          <w:fldChar w:fldCharType="separate"/>
        </w:r>
        <w:r w:rsidR="00075632">
          <w:rPr>
            <w:noProof/>
            <w:webHidden/>
          </w:rPr>
          <w:t>25</w:t>
        </w:r>
        <w:r w:rsidR="000D412E" w:rsidRPr="008E64DD">
          <w:rPr>
            <w:noProof/>
            <w:webHidden/>
          </w:rPr>
          <w:fldChar w:fldCharType="end"/>
        </w:r>
      </w:hyperlink>
    </w:p>
    <w:p w14:paraId="0F2A1F0F" w14:textId="38606829" w:rsidR="000D412E" w:rsidRPr="008E64DD" w:rsidRDefault="0010391C">
      <w:pPr>
        <w:pStyle w:val="TOC3"/>
        <w:rPr>
          <w:rFonts w:asciiTheme="minorHAnsi" w:eastAsiaTheme="minorEastAsia" w:hAnsiTheme="minorHAnsi"/>
          <w:noProof/>
          <w:sz w:val="22"/>
          <w:szCs w:val="22"/>
          <w:lang w:val="en-NZ" w:eastAsia="en-NZ"/>
        </w:rPr>
      </w:pPr>
      <w:hyperlink w:anchor="_Toc93411527" w:history="1">
        <w:r w:rsidR="000D412E" w:rsidRPr="008E64DD">
          <w:rPr>
            <w:rStyle w:val="Hyperlink"/>
            <w:noProof/>
          </w:rPr>
          <w:t>4.1.1.</w:t>
        </w:r>
        <w:r w:rsidR="000D412E" w:rsidRPr="008E64DD">
          <w:rPr>
            <w:rFonts w:asciiTheme="minorHAnsi" w:eastAsiaTheme="minorEastAsia" w:hAnsiTheme="minorHAnsi"/>
            <w:noProof/>
            <w:sz w:val="22"/>
            <w:szCs w:val="22"/>
            <w:lang w:val="en-NZ" w:eastAsia="en-NZ"/>
          </w:rPr>
          <w:tab/>
        </w:r>
        <w:r w:rsidR="000D412E" w:rsidRPr="008E64DD">
          <w:rPr>
            <w:rStyle w:val="Hyperlink"/>
            <w:noProof/>
          </w:rPr>
          <w:t>Early Child Development</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_Toc93411527 \h </w:instrText>
        </w:r>
        <w:r w:rsidR="000D412E" w:rsidRPr="008E64DD">
          <w:rPr>
            <w:noProof/>
            <w:webHidden/>
          </w:rPr>
        </w:r>
        <w:r w:rsidR="000D412E" w:rsidRPr="008E64DD">
          <w:rPr>
            <w:noProof/>
            <w:webHidden/>
          </w:rPr>
          <w:fldChar w:fldCharType="separate"/>
        </w:r>
        <w:r w:rsidR="00075632">
          <w:rPr>
            <w:noProof/>
            <w:webHidden/>
          </w:rPr>
          <w:t>25</w:t>
        </w:r>
        <w:r w:rsidR="000D412E" w:rsidRPr="008E64DD">
          <w:rPr>
            <w:noProof/>
            <w:webHidden/>
          </w:rPr>
          <w:fldChar w:fldCharType="end"/>
        </w:r>
      </w:hyperlink>
    </w:p>
    <w:p w14:paraId="5DF63061" w14:textId="5D95FF90" w:rsidR="000D412E" w:rsidRPr="008E64DD" w:rsidRDefault="0010391C">
      <w:pPr>
        <w:pStyle w:val="TOC3"/>
        <w:rPr>
          <w:rFonts w:asciiTheme="minorHAnsi" w:eastAsiaTheme="minorEastAsia" w:hAnsiTheme="minorHAnsi"/>
          <w:noProof/>
          <w:sz w:val="22"/>
          <w:szCs w:val="22"/>
          <w:lang w:val="en-NZ" w:eastAsia="en-NZ"/>
        </w:rPr>
      </w:pPr>
      <w:hyperlink w:anchor="_Toc93411528" w:history="1">
        <w:r w:rsidR="000D412E" w:rsidRPr="008E64DD">
          <w:rPr>
            <w:rStyle w:val="Hyperlink"/>
            <w:noProof/>
          </w:rPr>
          <w:t>4.1.2.</w:t>
        </w:r>
        <w:r w:rsidR="000D412E" w:rsidRPr="008E64DD">
          <w:rPr>
            <w:rFonts w:asciiTheme="minorHAnsi" w:eastAsiaTheme="minorEastAsia" w:hAnsiTheme="minorHAnsi"/>
            <w:noProof/>
            <w:sz w:val="22"/>
            <w:szCs w:val="22"/>
            <w:lang w:val="en-NZ" w:eastAsia="en-NZ"/>
          </w:rPr>
          <w:tab/>
        </w:r>
        <w:r w:rsidR="000D412E" w:rsidRPr="008E64DD">
          <w:rPr>
            <w:rStyle w:val="Hyperlink"/>
            <w:noProof/>
          </w:rPr>
          <w:t>Gender Equality and Social Inclusion</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_Toc93411528 \h </w:instrText>
        </w:r>
        <w:r w:rsidR="000D412E" w:rsidRPr="008E64DD">
          <w:rPr>
            <w:noProof/>
            <w:webHidden/>
          </w:rPr>
        </w:r>
        <w:r w:rsidR="000D412E" w:rsidRPr="008E64DD">
          <w:rPr>
            <w:noProof/>
            <w:webHidden/>
          </w:rPr>
          <w:fldChar w:fldCharType="separate"/>
        </w:r>
        <w:r w:rsidR="00075632">
          <w:rPr>
            <w:noProof/>
            <w:webHidden/>
          </w:rPr>
          <w:t>25</w:t>
        </w:r>
        <w:r w:rsidR="000D412E" w:rsidRPr="008E64DD">
          <w:rPr>
            <w:noProof/>
            <w:webHidden/>
          </w:rPr>
          <w:fldChar w:fldCharType="end"/>
        </w:r>
      </w:hyperlink>
    </w:p>
    <w:p w14:paraId="48AAE057" w14:textId="58AFC3D7" w:rsidR="000D412E" w:rsidRPr="008E64DD" w:rsidRDefault="0010391C">
      <w:pPr>
        <w:pStyle w:val="TOC2"/>
        <w:rPr>
          <w:rFonts w:asciiTheme="minorHAnsi" w:eastAsiaTheme="minorEastAsia" w:hAnsiTheme="minorHAnsi"/>
          <w:noProof/>
          <w:sz w:val="22"/>
          <w:szCs w:val="22"/>
          <w:lang w:val="en-NZ" w:eastAsia="en-NZ"/>
        </w:rPr>
      </w:pPr>
      <w:hyperlink w:anchor="_Toc93411529" w:history="1">
        <w:r w:rsidR="000D412E" w:rsidRPr="008E64DD">
          <w:rPr>
            <w:rStyle w:val="Hyperlink"/>
            <w:noProof/>
          </w:rPr>
          <w:t>4.2.</w:t>
        </w:r>
        <w:r w:rsidR="000D412E" w:rsidRPr="008E64DD">
          <w:rPr>
            <w:rFonts w:asciiTheme="minorHAnsi" w:eastAsiaTheme="minorEastAsia" w:hAnsiTheme="minorHAnsi"/>
            <w:noProof/>
            <w:sz w:val="22"/>
            <w:szCs w:val="22"/>
            <w:lang w:val="en-NZ" w:eastAsia="en-NZ"/>
          </w:rPr>
          <w:tab/>
        </w:r>
        <w:r w:rsidR="000D412E" w:rsidRPr="008E64DD">
          <w:rPr>
            <w:rStyle w:val="Hyperlink"/>
            <w:noProof/>
          </w:rPr>
          <w:t>Legislation and Regulations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_Toc93411529 \h </w:instrText>
        </w:r>
        <w:r w:rsidR="000D412E" w:rsidRPr="008E64DD">
          <w:rPr>
            <w:noProof/>
            <w:webHidden/>
          </w:rPr>
        </w:r>
        <w:r w:rsidR="000D412E" w:rsidRPr="008E64DD">
          <w:rPr>
            <w:noProof/>
            <w:webHidden/>
          </w:rPr>
          <w:fldChar w:fldCharType="separate"/>
        </w:r>
        <w:r w:rsidR="00075632">
          <w:rPr>
            <w:noProof/>
            <w:webHidden/>
          </w:rPr>
          <w:t>25</w:t>
        </w:r>
        <w:r w:rsidR="000D412E" w:rsidRPr="008E64DD">
          <w:rPr>
            <w:noProof/>
            <w:webHidden/>
          </w:rPr>
          <w:fldChar w:fldCharType="end"/>
        </w:r>
      </w:hyperlink>
    </w:p>
    <w:p w14:paraId="5E6D410C" w14:textId="546EC58F" w:rsidR="000D412E" w:rsidRPr="008E64DD" w:rsidRDefault="0010391C">
      <w:pPr>
        <w:pStyle w:val="TOC3"/>
        <w:rPr>
          <w:rFonts w:asciiTheme="minorHAnsi" w:eastAsiaTheme="minorEastAsia" w:hAnsiTheme="minorHAnsi"/>
          <w:noProof/>
          <w:sz w:val="22"/>
          <w:szCs w:val="22"/>
          <w:lang w:val="en-NZ" w:eastAsia="en-NZ"/>
        </w:rPr>
      </w:pPr>
      <w:hyperlink w:anchor="_Toc93411530" w:history="1">
        <w:r w:rsidR="000D412E" w:rsidRPr="008E64DD">
          <w:rPr>
            <w:rStyle w:val="Hyperlink"/>
            <w:noProof/>
          </w:rPr>
          <w:t>4.2.1.</w:t>
        </w:r>
        <w:r w:rsidR="000D412E" w:rsidRPr="008E64DD">
          <w:rPr>
            <w:rFonts w:asciiTheme="minorHAnsi" w:eastAsiaTheme="minorEastAsia" w:hAnsiTheme="minorHAnsi"/>
            <w:noProof/>
            <w:sz w:val="22"/>
            <w:szCs w:val="22"/>
            <w:lang w:val="en-NZ" w:eastAsia="en-NZ"/>
          </w:rPr>
          <w:tab/>
        </w:r>
        <w:r w:rsidR="000D412E" w:rsidRPr="008E64DD">
          <w:rPr>
            <w:rStyle w:val="Hyperlink"/>
            <w:noProof/>
          </w:rPr>
          <w:t>GESI / Human Rights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_Toc93411530 \h </w:instrText>
        </w:r>
        <w:r w:rsidR="000D412E" w:rsidRPr="008E64DD">
          <w:rPr>
            <w:noProof/>
            <w:webHidden/>
          </w:rPr>
        </w:r>
        <w:r w:rsidR="000D412E" w:rsidRPr="008E64DD">
          <w:rPr>
            <w:noProof/>
            <w:webHidden/>
          </w:rPr>
          <w:fldChar w:fldCharType="separate"/>
        </w:r>
        <w:r w:rsidR="00075632">
          <w:rPr>
            <w:noProof/>
            <w:webHidden/>
          </w:rPr>
          <w:t>25</w:t>
        </w:r>
        <w:r w:rsidR="000D412E" w:rsidRPr="008E64DD">
          <w:rPr>
            <w:noProof/>
            <w:webHidden/>
          </w:rPr>
          <w:fldChar w:fldCharType="end"/>
        </w:r>
      </w:hyperlink>
    </w:p>
    <w:p w14:paraId="2065423A" w14:textId="303E4BCD" w:rsidR="000D412E" w:rsidRPr="008E64DD" w:rsidRDefault="0010391C">
      <w:pPr>
        <w:pStyle w:val="TOC3"/>
        <w:rPr>
          <w:rFonts w:asciiTheme="minorHAnsi" w:eastAsiaTheme="minorEastAsia" w:hAnsiTheme="minorHAnsi"/>
          <w:noProof/>
          <w:sz w:val="22"/>
          <w:szCs w:val="22"/>
          <w:lang w:val="en-NZ" w:eastAsia="en-NZ"/>
        </w:rPr>
      </w:pPr>
      <w:hyperlink w:anchor="_Toc93411531" w:history="1">
        <w:r w:rsidR="000D412E" w:rsidRPr="008E64DD">
          <w:rPr>
            <w:rStyle w:val="Hyperlink"/>
            <w:noProof/>
          </w:rPr>
          <w:t>4.2.2.</w:t>
        </w:r>
        <w:r w:rsidR="000D412E" w:rsidRPr="008E64DD">
          <w:rPr>
            <w:rFonts w:asciiTheme="minorHAnsi" w:eastAsiaTheme="minorEastAsia" w:hAnsiTheme="minorHAnsi"/>
            <w:noProof/>
            <w:sz w:val="22"/>
            <w:szCs w:val="22"/>
            <w:lang w:val="en-NZ" w:eastAsia="en-NZ"/>
          </w:rPr>
          <w:tab/>
        </w:r>
        <w:r w:rsidR="000D412E" w:rsidRPr="008E64DD">
          <w:rPr>
            <w:rStyle w:val="Hyperlink"/>
            <w:noProof/>
          </w:rPr>
          <w:t>Environmental Management</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_Toc93411531 \h </w:instrText>
        </w:r>
        <w:r w:rsidR="000D412E" w:rsidRPr="008E64DD">
          <w:rPr>
            <w:noProof/>
            <w:webHidden/>
          </w:rPr>
        </w:r>
        <w:r w:rsidR="000D412E" w:rsidRPr="008E64DD">
          <w:rPr>
            <w:noProof/>
            <w:webHidden/>
          </w:rPr>
          <w:fldChar w:fldCharType="separate"/>
        </w:r>
        <w:r w:rsidR="00075632">
          <w:rPr>
            <w:noProof/>
            <w:webHidden/>
          </w:rPr>
          <w:t>26</w:t>
        </w:r>
        <w:r w:rsidR="000D412E" w:rsidRPr="008E64DD">
          <w:rPr>
            <w:noProof/>
            <w:webHidden/>
          </w:rPr>
          <w:fldChar w:fldCharType="end"/>
        </w:r>
      </w:hyperlink>
    </w:p>
    <w:p w14:paraId="67AA6EE1" w14:textId="71067F32" w:rsidR="000D412E" w:rsidRPr="008E64DD" w:rsidRDefault="0010391C">
      <w:pPr>
        <w:pStyle w:val="TOC3"/>
        <w:rPr>
          <w:rFonts w:asciiTheme="minorHAnsi" w:eastAsiaTheme="minorEastAsia" w:hAnsiTheme="minorHAnsi"/>
          <w:noProof/>
          <w:sz w:val="22"/>
          <w:szCs w:val="22"/>
          <w:lang w:val="en-NZ" w:eastAsia="en-NZ"/>
        </w:rPr>
      </w:pPr>
      <w:hyperlink w:anchor="_Toc93411532" w:history="1">
        <w:r w:rsidR="000D412E" w:rsidRPr="008E64DD">
          <w:rPr>
            <w:rStyle w:val="Hyperlink"/>
            <w:noProof/>
          </w:rPr>
          <w:t>4.2.3.</w:t>
        </w:r>
        <w:r w:rsidR="000D412E" w:rsidRPr="008E64DD">
          <w:rPr>
            <w:rFonts w:asciiTheme="minorHAnsi" w:eastAsiaTheme="minorEastAsia" w:hAnsiTheme="minorHAnsi"/>
            <w:noProof/>
            <w:sz w:val="22"/>
            <w:szCs w:val="22"/>
            <w:lang w:val="en-NZ" w:eastAsia="en-NZ"/>
          </w:rPr>
          <w:tab/>
        </w:r>
        <w:r w:rsidR="000D412E" w:rsidRPr="008E64DD">
          <w:rPr>
            <w:rStyle w:val="Hyperlink"/>
            <w:noProof/>
          </w:rPr>
          <w:t>Construction</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_Toc93411532 \h </w:instrText>
        </w:r>
        <w:r w:rsidR="000D412E" w:rsidRPr="008E64DD">
          <w:rPr>
            <w:noProof/>
            <w:webHidden/>
          </w:rPr>
        </w:r>
        <w:r w:rsidR="000D412E" w:rsidRPr="008E64DD">
          <w:rPr>
            <w:noProof/>
            <w:webHidden/>
          </w:rPr>
          <w:fldChar w:fldCharType="separate"/>
        </w:r>
        <w:r w:rsidR="00075632">
          <w:rPr>
            <w:noProof/>
            <w:webHidden/>
          </w:rPr>
          <w:t>27</w:t>
        </w:r>
        <w:r w:rsidR="000D412E" w:rsidRPr="008E64DD">
          <w:rPr>
            <w:noProof/>
            <w:webHidden/>
          </w:rPr>
          <w:fldChar w:fldCharType="end"/>
        </w:r>
      </w:hyperlink>
    </w:p>
    <w:p w14:paraId="106C9657" w14:textId="5C3BE510" w:rsidR="000D412E" w:rsidRPr="008E64DD" w:rsidRDefault="0010391C">
      <w:pPr>
        <w:pStyle w:val="TOC3"/>
        <w:rPr>
          <w:rFonts w:asciiTheme="minorHAnsi" w:eastAsiaTheme="minorEastAsia" w:hAnsiTheme="minorHAnsi"/>
          <w:noProof/>
          <w:sz w:val="22"/>
          <w:szCs w:val="22"/>
          <w:lang w:val="en-NZ" w:eastAsia="en-NZ"/>
        </w:rPr>
      </w:pPr>
      <w:hyperlink w:anchor="_Toc93411533" w:history="1">
        <w:r w:rsidR="000D412E" w:rsidRPr="008E64DD">
          <w:rPr>
            <w:rStyle w:val="Hyperlink"/>
            <w:noProof/>
          </w:rPr>
          <w:t>4.2.4.</w:t>
        </w:r>
        <w:r w:rsidR="000D412E" w:rsidRPr="008E64DD">
          <w:rPr>
            <w:rFonts w:asciiTheme="minorHAnsi" w:eastAsiaTheme="minorEastAsia" w:hAnsiTheme="minorHAnsi"/>
            <w:noProof/>
            <w:sz w:val="22"/>
            <w:szCs w:val="22"/>
            <w:lang w:val="en-NZ" w:eastAsia="en-NZ"/>
          </w:rPr>
          <w:tab/>
        </w:r>
        <w:r w:rsidR="000D412E" w:rsidRPr="008E64DD">
          <w:rPr>
            <w:rStyle w:val="Hyperlink"/>
            <w:noProof/>
          </w:rPr>
          <w:t>Occupational</w:t>
        </w:r>
        <w:r w:rsidR="000D412E" w:rsidRPr="008E64DD">
          <w:rPr>
            <w:rStyle w:val="Hyperlink"/>
            <w:noProof/>
            <w:spacing w:val="-11"/>
          </w:rPr>
          <w:t xml:space="preserve"> </w:t>
        </w:r>
        <w:r w:rsidR="000D412E" w:rsidRPr="008E64DD">
          <w:rPr>
            <w:rStyle w:val="Hyperlink"/>
            <w:noProof/>
          </w:rPr>
          <w:t>Health</w:t>
        </w:r>
        <w:r w:rsidR="000D412E" w:rsidRPr="008E64DD">
          <w:rPr>
            <w:rStyle w:val="Hyperlink"/>
            <w:noProof/>
            <w:spacing w:val="-10"/>
          </w:rPr>
          <w:t xml:space="preserve"> </w:t>
        </w:r>
        <w:r w:rsidR="000D412E" w:rsidRPr="008E64DD">
          <w:rPr>
            <w:rStyle w:val="Hyperlink"/>
            <w:noProof/>
          </w:rPr>
          <w:t>and</w:t>
        </w:r>
        <w:r w:rsidR="000D412E" w:rsidRPr="008E64DD">
          <w:rPr>
            <w:rStyle w:val="Hyperlink"/>
            <w:noProof/>
            <w:spacing w:val="-11"/>
          </w:rPr>
          <w:t xml:space="preserve"> </w:t>
        </w:r>
        <w:r w:rsidR="000D412E" w:rsidRPr="008E64DD">
          <w:rPr>
            <w:rStyle w:val="Hyperlink"/>
            <w:noProof/>
          </w:rPr>
          <w:t>Safety</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_Toc93411533 \h </w:instrText>
        </w:r>
        <w:r w:rsidR="000D412E" w:rsidRPr="008E64DD">
          <w:rPr>
            <w:noProof/>
            <w:webHidden/>
          </w:rPr>
        </w:r>
        <w:r w:rsidR="000D412E" w:rsidRPr="008E64DD">
          <w:rPr>
            <w:noProof/>
            <w:webHidden/>
          </w:rPr>
          <w:fldChar w:fldCharType="separate"/>
        </w:r>
        <w:r w:rsidR="00075632">
          <w:rPr>
            <w:noProof/>
            <w:webHidden/>
          </w:rPr>
          <w:t>27</w:t>
        </w:r>
        <w:r w:rsidR="000D412E" w:rsidRPr="008E64DD">
          <w:rPr>
            <w:noProof/>
            <w:webHidden/>
          </w:rPr>
          <w:fldChar w:fldCharType="end"/>
        </w:r>
      </w:hyperlink>
    </w:p>
    <w:p w14:paraId="30D050F6" w14:textId="017D33A4" w:rsidR="000D412E" w:rsidRPr="008E64DD" w:rsidRDefault="0010391C">
      <w:pPr>
        <w:pStyle w:val="TOC2"/>
        <w:rPr>
          <w:rFonts w:asciiTheme="minorHAnsi" w:eastAsiaTheme="minorEastAsia" w:hAnsiTheme="minorHAnsi"/>
          <w:noProof/>
          <w:sz w:val="22"/>
          <w:szCs w:val="22"/>
          <w:lang w:val="en-NZ" w:eastAsia="en-NZ"/>
        </w:rPr>
      </w:pPr>
      <w:hyperlink w:anchor="_Toc93411534" w:history="1">
        <w:r w:rsidR="000D412E" w:rsidRPr="008E64DD">
          <w:rPr>
            <w:rStyle w:val="Hyperlink"/>
            <w:noProof/>
          </w:rPr>
          <w:t>4.3.</w:t>
        </w:r>
        <w:r w:rsidR="000D412E" w:rsidRPr="008E64DD">
          <w:rPr>
            <w:rFonts w:asciiTheme="minorHAnsi" w:eastAsiaTheme="minorEastAsia" w:hAnsiTheme="minorHAnsi"/>
            <w:noProof/>
            <w:sz w:val="22"/>
            <w:szCs w:val="22"/>
            <w:lang w:val="en-NZ" w:eastAsia="en-NZ"/>
          </w:rPr>
          <w:tab/>
        </w:r>
        <w:r w:rsidR="000D412E" w:rsidRPr="008E64DD">
          <w:rPr>
            <w:rStyle w:val="Hyperlink"/>
            <w:noProof/>
          </w:rPr>
          <w:t>RMI Institutional Arrangements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_Toc93411534 \h </w:instrText>
        </w:r>
        <w:r w:rsidR="000D412E" w:rsidRPr="008E64DD">
          <w:rPr>
            <w:noProof/>
            <w:webHidden/>
          </w:rPr>
        </w:r>
        <w:r w:rsidR="000D412E" w:rsidRPr="008E64DD">
          <w:rPr>
            <w:noProof/>
            <w:webHidden/>
          </w:rPr>
          <w:fldChar w:fldCharType="separate"/>
        </w:r>
        <w:r w:rsidR="00075632">
          <w:rPr>
            <w:noProof/>
            <w:webHidden/>
          </w:rPr>
          <w:t>28</w:t>
        </w:r>
        <w:r w:rsidR="000D412E" w:rsidRPr="008E64DD">
          <w:rPr>
            <w:noProof/>
            <w:webHidden/>
          </w:rPr>
          <w:fldChar w:fldCharType="end"/>
        </w:r>
      </w:hyperlink>
    </w:p>
    <w:p w14:paraId="42BEC08A" w14:textId="5BAA83A5" w:rsidR="000D412E" w:rsidRPr="008E64DD" w:rsidRDefault="0010391C">
      <w:pPr>
        <w:pStyle w:val="TOC2"/>
        <w:rPr>
          <w:rFonts w:asciiTheme="minorHAnsi" w:eastAsiaTheme="minorEastAsia" w:hAnsiTheme="minorHAnsi"/>
          <w:noProof/>
          <w:sz w:val="22"/>
          <w:szCs w:val="22"/>
          <w:lang w:val="en-NZ" w:eastAsia="en-NZ"/>
        </w:rPr>
      </w:pPr>
      <w:hyperlink w:anchor="_Toc93411535" w:history="1">
        <w:r w:rsidR="000D412E" w:rsidRPr="008E64DD">
          <w:rPr>
            <w:rStyle w:val="Hyperlink"/>
            <w:noProof/>
          </w:rPr>
          <w:t>4.4.</w:t>
        </w:r>
        <w:r w:rsidR="000D412E" w:rsidRPr="008E64DD">
          <w:rPr>
            <w:rFonts w:asciiTheme="minorHAnsi" w:eastAsiaTheme="minorEastAsia" w:hAnsiTheme="minorHAnsi"/>
            <w:noProof/>
            <w:sz w:val="22"/>
            <w:szCs w:val="22"/>
            <w:lang w:val="en-NZ" w:eastAsia="en-NZ"/>
          </w:rPr>
          <w:tab/>
        </w:r>
        <w:r w:rsidR="000D412E" w:rsidRPr="008E64DD">
          <w:rPr>
            <w:rStyle w:val="Hyperlink"/>
            <w:noProof/>
          </w:rPr>
          <w:t>World Bank E&amp;S Risk Management</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_Toc93411535 \h </w:instrText>
        </w:r>
        <w:r w:rsidR="000D412E" w:rsidRPr="008E64DD">
          <w:rPr>
            <w:noProof/>
            <w:webHidden/>
          </w:rPr>
        </w:r>
        <w:r w:rsidR="000D412E" w:rsidRPr="008E64DD">
          <w:rPr>
            <w:noProof/>
            <w:webHidden/>
          </w:rPr>
          <w:fldChar w:fldCharType="separate"/>
        </w:r>
        <w:r w:rsidR="00075632">
          <w:rPr>
            <w:noProof/>
            <w:webHidden/>
          </w:rPr>
          <w:t>29</w:t>
        </w:r>
        <w:r w:rsidR="000D412E" w:rsidRPr="008E64DD">
          <w:rPr>
            <w:noProof/>
            <w:webHidden/>
          </w:rPr>
          <w:fldChar w:fldCharType="end"/>
        </w:r>
      </w:hyperlink>
    </w:p>
    <w:p w14:paraId="2AED3970" w14:textId="40D2E1EF" w:rsidR="000D412E" w:rsidRPr="008E64DD" w:rsidRDefault="0010391C">
      <w:pPr>
        <w:pStyle w:val="TOC3"/>
        <w:rPr>
          <w:rFonts w:asciiTheme="minorHAnsi" w:eastAsiaTheme="minorEastAsia" w:hAnsiTheme="minorHAnsi"/>
          <w:noProof/>
          <w:sz w:val="22"/>
          <w:szCs w:val="22"/>
          <w:lang w:val="en-NZ" w:eastAsia="en-NZ"/>
        </w:rPr>
      </w:pPr>
      <w:hyperlink w:anchor="_Toc93411536" w:history="1">
        <w:r w:rsidR="000D412E" w:rsidRPr="008E64DD">
          <w:rPr>
            <w:rStyle w:val="Hyperlink"/>
            <w:noProof/>
          </w:rPr>
          <w:t>4.4.1.</w:t>
        </w:r>
        <w:r w:rsidR="000D412E" w:rsidRPr="008E64DD">
          <w:rPr>
            <w:rFonts w:asciiTheme="minorHAnsi" w:eastAsiaTheme="minorEastAsia" w:hAnsiTheme="minorHAnsi"/>
            <w:noProof/>
            <w:sz w:val="22"/>
            <w:szCs w:val="22"/>
            <w:lang w:val="en-NZ" w:eastAsia="en-NZ"/>
          </w:rPr>
          <w:tab/>
        </w:r>
        <w:r w:rsidR="000D412E" w:rsidRPr="008E64DD">
          <w:rPr>
            <w:rStyle w:val="Hyperlink"/>
            <w:noProof/>
          </w:rPr>
          <w:t>World Bank Operating Policies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_Toc93411536 \h </w:instrText>
        </w:r>
        <w:r w:rsidR="000D412E" w:rsidRPr="008E64DD">
          <w:rPr>
            <w:noProof/>
            <w:webHidden/>
          </w:rPr>
        </w:r>
        <w:r w:rsidR="000D412E" w:rsidRPr="008E64DD">
          <w:rPr>
            <w:noProof/>
            <w:webHidden/>
          </w:rPr>
          <w:fldChar w:fldCharType="separate"/>
        </w:r>
        <w:r w:rsidR="00075632">
          <w:rPr>
            <w:noProof/>
            <w:webHidden/>
          </w:rPr>
          <w:t>29</w:t>
        </w:r>
        <w:r w:rsidR="000D412E" w:rsidRPr="008E64DD">
          <w:rPr>
            <w:noProof/>
            <w:webHidden/>
          </w:rPr>
          <w:fldChar w:fldCharType="end"/>
        </w:r>
      </w:hyperlink>
    </w:p>
    <w:p w14:paraId="69C14637" w14:textId="6A1F6C61" w:rsidR="000D412E" w:rsidRPr="008E64DD" w:rsidRDefault="0010391C">
      <w:pPr>
        <w:pStyle w:val="TOC3"/>
        <w:rPr>
          <w:rFonts w:asciiTheme="minorHAnsi" w:eastAsiaTheme="minorEastAsia" w:hAnsiTheme="minorHAnsi"/>
          <w:noProof/>
          <w:sz w:val="22"/>
          <w:szCs w:val="22"/>
          <w:lang w:val="en-NZ" w:eastAsia="en-NZ"/>
        </w:rPr>
      </w:pPr>
      <w:hyperlink w:anchor="_Toc93411537" w:history="1">
        <w:r w:rsidR="000D412E" w:rsidRPr="008E64DD">
          <w:rPr>
            <w:rStyle w:val="Hyperlink"/>
            <w:noProof/>
          </w:rPr>
          <w:t>4.4.2.</w:t>
        </w:r>
        <w:r w:rsidR="000D412E" w:rsidRPr="008E64DD">
          <w:rPr>
            <w:rFonts w:asciiTheme="minorHAnsi" w:eastAsiaTheme="minorEastAsia" w:hAnsiTheme="minorHAnsi"/>
            <w:noProof/>
            <w:sz w:val="22"/>
            <w:szCs w:val="22"/>
            <w:lang w:val="en-NZ" w:eastAsia="en-NZ"/>
          </w:rPr>
          <w:tab/>
        </w:r>
        <w:r w:rsidR="000D412E" w:rsidRPr="008E64DD">
          <w:rPr>
            <w:rStyle w:val="Hyperlink"/>
            <w:noProof/>
          </w:rPr>
          <w:t>World Bank Environmental and Social Framework</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_Toc93411537 \h </w:instrText>
        </w:r>
        <w:r w:rsidR="000D412E" w:rsidRPr="008E64DD">
          <w:rPr>
            <w:noProof/>
            <w:webHidden/>
          </w:rPr>
        </w:r>
        <w:r w:rsidR="000D412E" w:rsidRPr="008E64DD">
          <w:rPr>
            <w:noProof/>
            <w:webHidden/>
          </w:rPr>
          <w:fldChar w:fldCharType="separate"/>
        </w:r>
        <w:r w:rsidR="00075632">
          <w:rPr>
            <w:noProof/>
            <w:webHidden/>
          </w:rPr>
          <w:t>29</w:t>
        </w:r>
        <w:r w:rsidR="000D412E" w:rsidRPr="008E64DD">
          <w:rPr>
            <w:noProof/>
            <w:webHidden/>
          </w:rPr>
          <w:fldChar w:fldCharType="end"/>
        </w:r>
      </w:hyperlink>
    </w:p>
    <w:p w14:paraId="36AFA597" w14:textId="7E52BFB0" w:rsidR="000D412E" w:rsidRPr="008E64DD" w:rsidRDefault="0010391C">
      <w:pPr>
        <w:pStyle w:val="TOC2"/>
        <w:rPr>
          <w:rFonts w:asciiTheme="minorHAnsi" w:eastAsiaTheme="minorEastAsia" w:hAnsiTheme="minorHAnsi"/>
          <w:noProof/>
          <w:sz w:val="22"/>
          <w:szCs w:val="22"/>
          <w:lang w:val="en-NZ" w:eastAsia="en-NZ"/>
        </w:rPr>
      </w:pPr>
      <w:hyperlink w:anchor="_Toc93411538" w:history="1">
        <w:r w:rsidR="000D412E" w:rsidRPr="008E64DD">
          <w:rPr>
            <w:rStyle w:val="Hyperlink"/>
            <w:noProof/>
          </w:rPr>
          <w:t>4.5.</w:t>
        </w:r>
        <w:r w:rsidR="000D412E" w:rsidRPr="008E64DD">
          <w:rPr>
            <w:rFonts w:asciiTheme="minorHAnsi" w:eastAsiaTheme="minorEastAsia" w:hAnsiTheme="minorHAnsi"/>
            <w:noProof/>
            <w:sz w:val="22"/>
            <w:szCs w:val="22"/>
            <w:lang w:val="en-NZ" w:eastAsia="en-NZ"/>
          </w:rPr>
          <w:tab/>
        </w:r>
        <w:r w:rsidR="000D412E" w:rsidRPr="008E64DD">
          <w:rPr>
            <w:rStyle w:val="Hyperlink"/>
            <w:noProof/>
          </w:rPr>
          <w:t>Gap Assessment – RMI Legislation vs WB Protocols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_Toc93411538 \h </w:instrText>
        </w:r>
        <w:r w:rsidR="000D412E" w:rsidRPr="008E64DD">
          <w:rPr>
            <w:noProof/>
            <w:webHidden/>
          </w:rPr>
        </w:r>
        <w:r w:rsidR="000D412E" w:rsidRPr="008E64DD">
          <w:rPr>
            <w:noProof/>
            <w:webHidden/>
          </w:rPr>
          <w:fldChar w:fldCharType="separate"/>
        </w:r>
        <w:r w:rsidR="00075632">
          <w:rPr>
            <w:noProof/>
            <w:webHidden/>
          </w:rPr>
          <w:t>31</w:t>
        </w:r>
        <w:r w:rsidR="000D412E" w:rsidRPr="008E64DD">
          <w:rPr>
            <w:noProof/>
            <w:webHidden/>
          </w:rPr>
          <w:fldChar w:fldCharType="end"/>
        </w:r>
      </w:hyperlink>
    </w:p>
    <w:p w14:paraId="0B706421" w14:textId="69A0FB82" w:rsidR="000D412E" w:rsidRPr="008E64DD" w:rsidRDefault="0010391C">
      <w:pPr>
        <w:pStyle w:val="TOC3"/>
        <w:rPr>
          <w:rFonts w:asciiTheme="minorHAnsi" w:eastAsiaTheme="minorEastAsia" w:hAnsiTheme="minorHAnsi"/>
          <w:noProof/>
          <w:sz w:val="22"/>
          <w:szCs w:val="22"/>
          <w:lang w:val="en-NZ" w:eastAsia="en-NZ"/>
        </w:rPr>
      </w:pPr>
      <w:hyperlink w:anchor="_Toc93411539" w:history="1">
        <w:r w:rsidR="000D412E" w:rsidRPr="008E64DD">
          <w:rPr>
            <w:rStyle w:val="Hyperlink"/>
            <w:noProof/>
          </w:rPr>
          <w:t>4.5.1.</w:t>
        </w:r>
        <w:r w:rsidR="000D412E" w:rsidRPr="008E64DD">
          <w:rPr>
            <w:rFonts w:asciiTheme="minorHAnsi" w:eastAsiaTheme="minorEastAsia" w:hAnsiTheme="minorHAnsi"/>
            <w:noProof/>
            <w:sz w:val="22"/>
            <w:szCs w:val="22"/>
            <w:lang w:val="en-NZ" w:eastAsia="en-NZ"/>
          </w:rPr>
          <w:tab/>
        </w:r>
        <w:r w:rsidR="000D412E" w:rsidRPr="008E64DD">
          <w:rPr>
            <w:rStyle w:val="Hyperlink"/>
            <w:noProof/>
          </w:rPr>
          <w:t>Comparison against OP 4.01 – Applicable to ECD-I</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_Toc93411539 \h </w:instrText>
        </w:r>
        <w:r w:rsidR="000D412E" w:rsidRPr="008E64DD">
          <w:rPr>
            <w:noProof/>
            <w:webHidden/>
          </w:rPr>
        </w:r>
        <w:r w:rsidR="000D412E" w:rsidRPr="008E64DD">
          <w:rPr>
            <w:noProof/>
            <w:webHidden/>
          </w:rPr>
          <w:fldChar w:fldCharType="separate"/>
        </w:r>
        <w:r w:rsidR="00075632">
          <w:rPr>
            <w:noProof/>
            <w:webHidden/>
          </w:rPr>
          <w:t>31</w:t>
        </w:r>
        <w:r w:rsidR="000D412E" w:rsidRPr="008E64DD">
          <w:rPr>
            <w:noProof/>
            <w:webHidden/>
          </w:rPr>
          <w:fldChar w:fldCharType="end"/>
        </w:r>
      </w:hyperlink>
    </w:p>
    <w:p w14:paraId="71BE0A65" w14:textId="2DFF87B2" w:rsidR="000D412E" w:rsidRPr="008E64DD" w:rsidRDefault="0010391C">
      <w:pPr>
        <w:pStyle w:val="TOC2"/>
        <w:rPr>
          <w:rFonts w:asciiTheme="minorHAnsi" w:eastAsiaTheme="minorEastAsia" w:hAnsiTheme="minorHAnsi"/>
          <w:noProof/>
          <w:sz w:val="22"/>
          <w:szCs w:val="22"/>
          <w:lang w:val="en-NZ" w:eastAsia="en-NZ"/>
        </w:rPr>
      </w:pPr>
      <w:hyperlink w:anchor="_Toc93411540" w:history="1">
        <w:r w:rsidR="000D412E" w:rsidRPr="008E64DD">
          <w:rPr>
            <w:rStyle w:val="Hyperlink"/>
            <w:noProof/>
          </w:rPr>
          <w:t>4.6.</w:t>
        </w:r>
        <w:r w:rsidR="000D412E" w:rsidRPr="008E64DD">
          <w:rPr>
            <w:rFonts w:asciiTheme="minorHAnsi" w:eastAsiaTheme="minorEastAsia" w:hAnsiTheme="minorHAnsi"/>
            <w:noProof/>
            <w:sz w:val="22"/>
            <w:szCs w:val="22"/>
            <w:lang w:val="en-NZ" w:eastAsia="en-NZ"/>
          </w:rPr>
          <w:tab/>
        </w:r>
        <w:r w:rsidR="000D412E" w:rsidRPr="008E64DD">
          <w:rPr>
            <w:rStyle w:val="Hyperlink"/>
            <w:noProof/>
          </w:rPr>
          <w:t>Comparison against ESF – Applicable to ECD-II</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_Toc93411540 \h </w:instrText>
        </w:r>
        <w:r w:rsidR="000D412E" w:rsidRPr="008E64DD">
          <w:rPr>
            <w:noProof/>
            <w:webHidden/>
          </w:rPr>
        </w:r>
        <w:r w:rsidR="000D412E" w:rsidRPr="008E64DD">
          <w:rPr>
            <w:noProof/>
            <w:webHidden/>
          </w:rPr>
          <w:fldChar w:fldCharType="separate"/>
        </w:r>
        <w:r w:rsidR="00075632">
          <w:rPr>
            <w:noProof/>
            <w:webHidden/>
          </w:rPr>
          <w:t>32</w:t>
        </w:r>
        <w:r w:rsidR="000D412E" w:rsidRPr="008E64DD">
          <w:rPr>
            <w:noProof/>
            <w:webHidden/>
          </w:rPr>
          <w:fldChar w:fldCharType="end"/>
        </w:r>
      </w:hyperlink>
    </w:p>
    <w:p w14:paraId="22A1BEAD" w14:textId="07B2D176" w:rsidR="000D412E" w:rsidRPr="008E64DD" w:rsidRDefault="0010391C">
      <w:pPr>
        <w:pStyle w:val="TOC1"/>
        <w:rPr>
          <w:rFonts w:asciiTheme="minorHAnsi" w:eastAsiaTheme="minorEastAsia" w:hAnsiTheme="minorHAnsi"/>
          <w:b w:val="0"/>
          <w:noProof/>
          <w:sz w:val="22"/>
          <w:szCs w:val="22"/>
          <w:lang w:val="en-NZ" w:eastAsia="en-NZ"/>
        </w:rPr>
      </w:pPr>
      <w:hyperlink w:anchor="_Toc93411541" w:history="1">
        <w:r w:rsidR="000D412E" w:rsidRPr="008E64DD">
          <w:rPr>
            <w:rStyle w:val="Hyperlink"/>
            <w:noProof/>
          </w:rPr>
          <w:t>5.</w:t>
        </w:r>
        <w:r w:rsidR="000D412E" w:rsidRPr="008E64DD">
          <w:rPr>
            <w:rFonts w:asciiTheme="minorHAnsi" w:eastAsiaTheme="minorEastAsia" w:hAnsiTheme="minorHAnsi"/>
            <w:b w:val="0"/>
            <w:noProof/>
            <w:sz w:val="22"/>
            <w:szCs w:val="22"/>
            <w:lang w:val="en-NZ" w:eastAsia="en-NZ"/>
          </w:rPr>
          <w:tab/>
        </w:r>
        <w:r w:rsidR="000D412E" w:rsidRPr="008E64DD">
          <w:rPr>
            <w:rStyle w:val="Hyperlink"/>
            <w:noProof/>
          </w:rPr>
          <w:t>POTENTIAL ENVIRONMENTAL AND SOCIAL IMPACTS AND MITIGATION</w:t>
        </w:r>
        <w:r w:rsidR="000D412E" w:rsidRPr="008E64DD">
          <w:rPr>
            <w:rStyle w:val="Hyperlink"/>
            <w:noProof/>
            <w:spacing w:val="-3"/>
          </w:rPr>
          <w:t xml:space="preserve"> </w:t>
        </w:r>
        <w:r w:rsidR="000D412E" w:rsidRPr="008E64DD">
          <w:rPr>
            <w:rStyle w:val="Hyperlink"/>
            <w:noProof/>
          </w:rPr>
          <w:t>MEASURES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_Toc93411541 \h </w:instrText>
        </w:r>
        <w:r w:rsidR="000D412E" w:rsidRPr="008E64DD">
          <w:rPr>
            <w:noProof/>
            <w:webHidden/>
          </w:rPr>
        </w:r>
        <w:r w:rsidR="000D412E" w:rsidRPr="008E64DD">
          <w:rPr>
            <w:noProof/>
            <w:webHidden/>
          </w:rPr>
          <w:fldChar w:fldCharType="separate"/>
        </w:r>
        <w:r w:rsidR="00075632">
          <w:rPr>
            <w:noProof/>
            <w:webHidden/>
          </w:rPr>
          <w:t>35</w:t>
        </w:r>
        <w:r w:rsidR="000D412E" w:rsidRPr="008E64DD">
          <w:rPr>
            <w:noProof/>
            <w:webHidden/>
          </w:rPr>
          <w:fldChar w:fldCharType="end"/>
        </w:r>
      </w:hyperlink>
    </w:p>
    <w:p w14:paraId="321CC199" w14:textId="1C39A28F" w:rsidR="000D412E" w:rsidRPr="008E64DD" w:rsidRDefault="0010391C">
      <w:pPr>
        <w:pStyle w:val="TOC2"/>
        <w:rPr>
          <w:rFonts w:asciiTheme="minorHAnsi" w:eastAsiaTheme="minorEastAsia" w:hAnsiTheme="minorHAnsi"/>
          <w:noProof/>
          <w:sz w:val="22"/>
          <w:szCs w:val="22"/>
          <w:lang w:val="en-NZ" w:eastAsia="en-NZ"/>
        </w:rPr>
      </w:pPr>
      <w:hyperlink w:anchor="_Toc93411542" w:history="1">
        <w:r w:rsidR="000D412E" w:rsidRPr="008E64DD">
          <w:rPr>
            <w:rStyle w:val="Hyperlink"/>
            <w:noProof/>
          </w:rPr>
          <w:t>5.1.</w:t>
        </w:r>
        <w:r w:rsidR="000D412E" w:rsidRPr="008E64DD">
          <w:rPr>
            <w:rFonts w:asciiTheme="minorHAnsi" w:eastAsiaTheme="minorEastAsia" w:hAnsiTheme="minorHAnsi"/>
            <w:noProof/>
            <w:sz w:val="22"/>
            <w:szCs w:val="22"/>
            <w:lang w:val="en-NZ" w:eastAsia="en-NZ"/>
          </w:rPr>
          <w:tab/>
        </w:r>
        <w:r w:rsidR="000D412E" w:rsidRPr="008E64DD">
          <w:rPr>
            <w:rStyle w:val="Hyperlink"/>
            <w:noProof/>
          </w:rPr>
          <w:t>Project Subcomponents and Activities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_Toc93411542 \h </w:instrText>
        </w:r>
        <w:r w:rsidR="000D412E" w:rsidRPr="008E64DD">
          <w:rPr>
            <w:noProof/>
            <w:webHidden/>
          </w:rPr>
        </w:r>
        <w:r w:rsidR="000D412E" w:rsidRPr="008E64DD">
          <w:rPr>
            <w:noProof/>
            <w:webHidden/>
          </w:rPr>
          <w:fldChar w:fldCharType="separate"/>
        </w:r>
        <w:r w:rsidR="00075632">
          <w:rPr>
            <w:noProof/>
            <w:webHidden/>
          </w:rPr>
          <w:t>35</w:t>
        </w:r>
        <w:r w:rsidR="000D412E" w:rsidRPr="008E64DD">
          <w:rPr>
            <w:noProof/>
            <w:webHidden/>
          </w:rPr>
          <w:fldChar w:fldCharType="end"/>
        </w:r>
      </w:hyperlink>
    </w:p>
    <w:p w14:paraId="143BE0C1" w14:textId="04A2C229" w:rsidR="000D412E" w:rsidRPr="008E64DD" w:rsidRDefault="0010391C">
      <w:pPr>
        <w:pStyle w:val="TOC3"/>
        <w:rPr>
          <w:rFonts w:asciiTheme="minorHAnsi" w:eastAsiaTheme="minorEastAsia" w:hAnsiTheme="minorHAnsi"/>
          <w:noProof/>
          <w:sz w:val="22"/>
          <w:szCs w:val="22"/>
          <w:lang w:val="en-NZ" w:eastAsia="en-NZ"/>
        </w:rPr>
      </w:pPr>
      <w:hyperlink w:anchor="_Toc93411543" w:history="1">
        <w:r w:rsidR="000D412E" w:rsidRPr="008E64DD">
          <w:rPr>
            <w:rStyle w:val="Hyperlink"/>
            <w:noProof/>
          </w:rPr>
          <w:t>5.1.1.</w:t>
        </w:r>
        <w:r w:rsidR="000D412E" w:rsidRPr="008E64DD">
          <w:rPr>
            <w:rFonts w:asciiTheme="minorHAnsi" w:eastAsiaTheme="minorEastAsia" w:hAnsiTheme="minorHAnsi"/>
            <w:noProof/>
            <w:sz w:val="22"/>
            <w:szCs w:val="22"/>
            <w:lang w:val="en-NZ" w:eastAsia="en-NZ"/>
          </w:rPr>
          <w:tab/>
        </w:r>
        <w:r w:rsidR="000D412E" w:rsidRPr="008E64DD">
          <w:rPr>
            <w:rStyle w:val="Hyperlink"/>
            <w:noProof/>
          </w:rPr>
          <w:t>Component 1: Improve coverage of essential RMNCH-N services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_Toc93411543 \h </w:instrText>
        </w:r>
        <w:r w:rsidR="000D412E" w:rsidRPr="008E64DD">
          <w:rPr>
            <w:noProof/>
            <w:webHidden/>
          </w:rPr>
        </w:r>
        <w:r w:rsidR="000D412E" w:rsidRPr="008E64DD">
          <w:rPr>
            <w:noProof/>
            <w:webHidden/>
          </w:rPr>
          <w:fldChar w:fldCharType="separate"/>
        </w:r>
        <w:r w:rsidR="00075632">
          <w:rPr>
            <w:noProof/>
            <w:webHidden/>
          </w:rPr>
          <w:t>35</w:t>
        </w:r>
        <w:r w:rsidR="000D412E" w:rsidRPr="008E64DD">
          <w:rPr>
            <w:noProof/>
            <w:webHidden/>
          </w:rPr>
          <w:fldChar w:fldCharType="end"/>
        </w:r>
      </w:hyperlink>
    </w:p>
    <w:p w14:paraId="5829FB3E" w14:textId="157689EE" w:rsidR="000D412E" w:rsidRPr="008E64DD" w:rsidRDefault="0010391C">
      <w:pPr>
        <w:pStyle w:val="TOC3"/>
        <w:rPr>
          <w:rFonts w:asciiTheme="minorHAnsi" w:eastAsiaTheme="minorEastAsia" w:hAnsiTheme="minorHAnsi"/>
          <w:noProof/>
          <w:sz w:val="22"/>
          <w:szCs w:val="22"/>
          <w:lang w:val="en-NZ" w:eastAsia="en-NZ"/>
        </w:rPr>
      </w:pPr>
      <w:hyperlink w:anchor="_Toc93411544" w:history="1">
        <w:r w:rsidR="000D412E" w:rsidRPr="008E64DD">
          <w:rPr>
            <w:rStyle w:val="Hyperlink"/>
            <w:noProof/>
          </w:rPr>
          <w:t>5.1.2.</w:t>
        </w:r>
        <w:r w:rsidR="000D412E" w:rsidRPr="008E64DD">
          <w:rPr>
            <w:rFonts w:asciiTheme="minorHAnsi" w:eastAsiaTheme="minorEastAsia" w:hAnsiTheme="minorHAnsi"/>
            <w:noProof/>
            <w:sz w:val="22"/>
            <w:szCs w:val="22"/>
            <w:lang w:val="en-NZ" w:eastAsia="en-NZ"/>
          </w:rPr>
          <w:tab/>
        </w:r>
        <w:r w:rsidR="000D412E" w:rsidRPr="008E64DD">
          <w:rPr>
            <w:rStyle w:val="Hyperlink"/>
            <w:noProof/>
          </w:rPr>
          <w:t>Component 2: Improve coverage of stimulation and early learning activities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_Toc93411544 \h </w:instrText>
        </w:r>
        <w:r w:rsidR="000D412E" w:rsidRPr="008E64DD">
          <w:rPr>
            <w:noProof/>
            <w:webHidden/>
          </w:rPr>
        </w:r>
        <w:r w:rsidR="000D412E" w:rsidRPr="008E64DD">
          <w:rPr>
            <w:noProof/>
            <w:webHidden/>
          </w:rPr>
          <w:fldChar w:fldCharType="separate"/>
        </w:r>
        <w:r w:rsidR="00075632">
          <w:rPr>
            <w:noProof/>
            <w:webHidden/>
          </w:rPr>
          <w:t>35</w:t>
        </w:r>
        <w:r w:rsidR="000D412E" w:rsidRPr="008E64DD">
          <w:rPr>
            <w:noProof/>
            <w:webHidden/>
          </w:rPr>
          <w:fldChar w:fldCharType="end"/>
        </w:r>
      </w:hyperlink>
    </w:p>
    <w:p w14:paraId="5D985D07" w14:textId="2EB53122" w:rsidR="000D412E" w:rsidRPr="008E64DD" w:rsidRDefault="0010391C">
      <w:pPr>
        <w:pStyle w:val="TOC3"/>
        <w:rPr>
          <w:rFonts w:asciiTheme="minorHAnsi" w:eastAsiaTheme="minorEastAsia" w:hAnsiTheme="minorHAnsi"/>
          <w:noProof/>
          <w:sz w:val="22"/>
          <w:szCs w:val="22"/>
          <w:lang w:val="en-NZ" w:eastAsia="en-NZ"/>
        </w:rPr>
      </w:pPr>
      <w:hyperlink w:anchor="_Toc93411545" w:history="1">
        <w:r w:rsidR="000D412E" w:rsidRPr="008E64DD">
          <w:rPr>
            <w:rStyle w:val="Hyperlink"/>
            <w:noProof/>
          </w:rPr>
          <w:t>5.1.3.</w:t>
        </w:r>
        <w:r w:rsidR="000D412E" w:rsidRPr="008E64DD">
          <w:rPr>
            <w:rFonts w:asciiTheme="minorHAnsi" w:eastAsiaTheme="minorEastAsia" w:hAnsiTheme="minorHAnsi"/>
            <w:noProof/>
            <w:sz w:val="22"/>
            <w:szCs w:val="22"/>
            <w:lang w:val="en-NZ" w:eastAsia="en-NZ"/>
          </w:rPr>
          <w:tab/>
        </w:r>
        <w:r w:rsidR="000D412E" w:rsidRPr="008E64DD">
          <w:rPr>
            <w:rStyle w:val="Hyperlink"/>
            <w:noProof/>
          </w:rPr>
          <w:t>Component 3: Social assistance for early years’ families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_Toc93411545 \h </w:instrText>
        </w:r>
        <w:r w:rsidR="000D412E" w:rsidRPr="008E64DD">
          <w:rPr>
            <w:noProof/>
            <w:webHidden/>
          </w:rPr>
        </w:r>
        <w:r w:rsidR="000D412E" w:rsidRPr="008E64DD">
          <w:rPr>
            <w:noProof/>
            <w:webHidden/>
          </w:rPr>
          <w:fldChar w:fldCharType="separate"/>
        </w:r>
        <w:r w:rsidR="00075632">
          <w:rPr>
            <w:noProof/>
            <w:webHidden/>
          </w:rPr>
          <w:t>36</w:t>
        </w:r>
        <w:r w:rsidR="000D412E" w:rsidRPr="008E64DD">
          <w:rPr>
            <w:noProof/>
            <w:webHidden/>
          </w:rPr>
          <w:fldChar w:fldCharType="end"/>
        </w:r>
      </w:hyperlink>
    </w:p>
    <w:p w14:paraId="3935B7C6" w14:textId="5D45F6DE" w:rsidR="000D412E" w:rsidRPr="008E64DD" w:rsidRDefault="0010391C">
      <w:pPr>
        <w:pStyle w:val="TOC3"/>
        <w:rPr>
          <w:rFonts w:asciiTheme="minorHAnsi" w:eastAsiaTheme="minorEastAsia" w:hAnsiTheme="minorHAnsi"/>
          <w:noProof/>
          <w:sz w:val="22"/>
          <w:szCs w:val="22"/>
          <w:lang w:val="en-NZ" w:eastAsia="en-NZ"/>
        </w:rPr>
      </w:pPr>
      <w:hyperlink w:anchor="_Toc93411546" w:history="1">
        <w:r w:rsidR="000D412E" w:rsidRPr="008E64DD">
          <w:rPr>
            <w:rStyle w:val="Hyperlink"/>
            <w:noProof/>
          </w:rPr>
          <w:t>5.1.4.</w:t>
        </w:r>
        <w:r w:rsidR="000D412E" w:rsidRPr="008E64DD">
          <w:rPr>
            <w:rFonts w:asciiTheme="minorHAnsi" w:eastAsiaTheme="minorEastAsia" w:hAnsiTheme="minorHAnsi"/>
            <w:noProof/>
            <w:sz w:val="22"/>
            <w:szCs w:val="22"/>
            <w:lang w:val="en-NZ" w:eastAsia="en-NZ"/>
          </w:rPr>
          <w:tab/>
        </w:r>
        <w:r w:rsidR="000D412E" w:rsidRPr="008E64DD">
          <w:rPr>
            <w:rStyle w:val="Hyperlink"/>
            <w:noProof/>
          </w:rPr>
          <w:t>Component 4: Strengthening ECD system and Project Management</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_Toc93411546 \h </w:instrText>
        </w:r>
        <w:r w:rsidR="000D412E" w:rsidRPr="008E64DD">
          <w:rPr>
            <w:noProof/>
            <w:webHidden/>
          </w:rPr>
        </w:r>
        <w:r w:rsidR="000D412E" w:rsidRPr="008E64DD">
          <w:rPr>
            <w:noProof/>
            <w:webHidden/>
          </w:rPr>
          <w:fldChar w:fldCharType="separate"/>
        </w:r>
        <w:r w:rsidR="00075632">
          <w:rPr>
            <w:noProof/>
            <w:webHidden/>
          </w:rPr>
          <w:t>37</w:t>
        </w:r>
        <w:r w:rsidR="000D412E" w:rsidRPr="008E64DD">
          <w:rPr>
            <w:noProof/>
            <w:webHidden/>
          </w:rPr>
          <w:fldChar w:fldCharType="end"/>
        </w:r>
      </w:hyperlink>
    </w:p>
    <w:p w14:paraId="5CD805CA" w14:textId="1FCF1C15" w:rsidR="000D412E" w:rsidRPr="008E64DD" w:rsidRDefault="0010391C">
      <w:pPr>
        <w:pStyle w:val="TOC3"/>
        <w:rPr>
          <w:rFonts w:asciiTheme="minorHAnsi" w:eastAsiaTheme="minorEastAsia" w:hAnsiTheme="minorHAnsi"/>
          <w:noProof/>
          <w:sz w:val="22"/>
          <w:szCs w:val="22"/>
          <w:lang w:val="en-NZ" w:eastAsia="en-NZ"/>
        </w:rPr>
      </w:pPr>
      <w:hyperlink w:anchor="_Toc93411547" w:history="1">
        <w:r w:rsidR="000D412E" w:rsidRPr="008E64DD">
          <w:rPr>
            <w:rStyle w:val="Hyperlink"/>
            <w:noProof/>
          </w:rPr>
          <w:t>5.1.5.</w:t>
        </w:r>
        <w:r w:rsidR="000D412E" w:rsidRPr="008E64DD">
          <w:rPr>
            <w:rFonts w:asciiTheme="minorHAnsi" w:eastAsiaTheme="minorEastAsia" w:hAnsiTheme="minorHAnsi"/>
            <w:noProof/>
            <w:sz w:val="22"/>
            <w:szCs w:val="22"/>
            <w:lang w:val="en-NZ" w:eastAsia="en-NZ"/>
          </w:rPr>
          <w:tab/>
        </w:r>
        <w:r w:rsidR="000D412E" w:rsidRPr="008E64DD">
          <w:rPr>
            <w:rStyle w:val="Hyperlink"/>
            <w:noProof/>
          </w:rPr>
          <w:t>Component 5: CERC</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_Toc93411547 \h </w:instrText>
        </w:r>
        <w:r w:rsidR="000D412E" w:rsidRPr="008E64DD">
          <w:rPr>
            <w:noProof/>
            <w:webHidden/>
          </w:rPr>
        </w:r>
        <w:r w:rsidR="000D412E" w:rsidRPr="008E64DD">
          <w:rPr>
            <w:noProof/>
            <w:webHidden/>
          </w:rPr>
          <w:fldChar w:fldCharType="separate"/>
        </w:r>
        <w:r w:rsidR="00075632">
          <w:rPr>
            <w:noProof/>
            <w:webHidden/>
          </w:rPr>
          <w:t>37</w:t>
        </w:r>
        <w:r w:rsidR="000D412E" w:rsidRPr="008E64DD">
          <w:rPr>
            <w:noProof/>
            <w:webHidden/>
          </w:rPr>
          <w:fldChar w:fldCharType="end"/>
        </w:r>
      </w:hyperlink>
    </w:p>
    <w:p w14:paraId="6662EE92" w14:textId="3FB9B143" w:rsidR="000D412E" w:rsidRPr="008E64DD" w:rsidRDefault="0010391C">
      <w:pPr>
        <w:pStyle w:val="TOC3"/>
        <w:rPr>
          <w:rFonts w:asciiTheme="minorHAnsi" w:eastAsiaTheme="minorEastAsia" w:hAnsiTheme="minorHAnsi"/>
          <w:noProof/>
          <w:sz w:val="22"/>
          <w:szCs w:val="22"/>
          <w:lang w:val="en-NZ" w:eastAsia="en-NZ"/>
        </w:rPr>
      </w:pPr>
      <w:hyperlink w:anchor="_Toc93411548" w:history="1">
        <w:r w:rsidR="000D412E" w:rsidRPr="008E64DD">
          <w:rPr>
            <w:rStyle w:val="Hyperlink"/>
            <w:noProof/>
          </w:rPr>
          <w:t>5.1.6.</w:t>
        </w:r>
        <w:r w:rsidR="000D412E" w:rsidRPr="008E64DD">
          <w:rPr>
            <w:rFonts w:asciiTheme="minorHAnsi" w:eastAsiaTheme="minorEastAsia" w:hAnsiTheme="minorHAnsi"/>
            <w:noProof/>
            <w:sz w:val="22"/>
            <w:szCs w:val="22"/>
            <w:lang w:val="en-NZ" w:eastAsia="en-NZ"/>
          </w:rPr>
          <w:tab/>
        </w:r>
        <w:r w:rsidR="000D412E" w:rsidRPr="008E64DD">
          <w:rPr>
            <w:rStyle w:val="Hyperlink"/>
            <w:noProof/>
          </w:rPr>
          <w:t>Use of Technical Advisory Services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_Toc93411548 \h </w:instrText>
        </w:r>
        <w:r w:rsidR="000D412E" w:rsidRPr="008E64DD">
          <w:rPr>
            <w:noProof/>
            <w:webHidden/>
          </w:rPr>
        </w:r>
        <w:r w:rsidR="000D412E" w:rsidRPr="008E64DD">
          <w:rPr>
            <w:noProof/>
            <w:webHidden/>
          </w:rPr>
          <w:fldChar w:fldCharType="separate"/>
        </w:r>
        <w:r w:rsidR="00075632">
          <w:rPr>
            <w:noProof/>
            <w:webHidden/>
          </w:rPr>
          <w:t>37</w:t>
        </w:r>
        <w:r w:rsidR="000D412E" w:rsidRPr="008E64DD">
          <w:rPr>
            <w:noProof/>
            <w:webHidden/>
          </w:rPr>
          <w:fldChar w:fldCharType="end"/>
        </w:r>
      </w:hyperlink>
    </w:p>
    <w:p w14:paraId="7C674F38" w14:textId="595F02E2" w:rsidR="000D412E" w:rsidRPr="008E64DD" w:rsidRDefault="0010391C">
      <w:pPr>
        <w:pStyle w:val="TOC2"/>
        <w:rPr>
          <w:rFonts w:asciiTheme="minorHAnsi" w:eastAsiaTheme="minorEastAsia" w:hAnsiTheme="minorHAnsi"/>
          <w:noProof/>
          <w:sz w:val="22"/>
          <w:szCs w:val="22"/>
          <w:lang w:val="en-NZ" w:eastAsia="en-NZ"/>
        </w:rPr>
      </w:pPr>
      <w:hyperlink w:anchor="_Toc93411549" w:history="1">
        <w:r w:rsidR="000D412E" w:rsidRPr="008E64DD">
          <w:rPr>
            <w:rStyle w:val="Hyperlink"/>
            <w:noProof/>
          </w:rPr>
          <w:t>5.2.</w:t>
        </w:r>
        <w:r w:rsidR="000D412E" w:rsidRPr="008E64DD">
          <w:rPr>
            <w:rFonts w:asciiTheme="minorHAnsi" w:eastAsiaTheme="minorEastAsia" w:hAnsiTheme="minorHAnsi"/>
            <w:noProof/>
            <w:sz w:val="22"/>
            <w:szCs w:val="22"/>
            <w:lang w:val="en-NZ" w:eastAsia="en-NZ"/>
          </w:rPr>
          <w:tab/>
        </w:r>
        <w:r w:rsidR="000D412E" w:rsidRPr="008E64DD">
          <w:rPr>
            <w:rStyle w:val="Hyperlink"/>
            <w:noProof/>
          </w:rPr>
          <w:t>Assessment of Social and Environmental Impacts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_Toc93411549 \h </w:instrText>
        </w:r>
        <w:r w:rsidR="000D412E" w:rsidRPr="008E64DD">
          <w:rPr>
            <w:noProof/>
            <w:webHidden/>
          </w:rPr>
        </w:r>
        <w:r w:rsidR="000D412E" w:rsidRPr="008E64DD">
          <w:rPr>
            <w:noProof/>
            <w:webHidden/>
          </w:rPr>
          <w:fldChar w:fldCharType="separate"/>
        </w:r>
        <w:r w:rsidR="00075632">
          <w:rPr>
            <w:noProof/>
            <w:webHidden/>
          </w:rPr>
          <w:t>37</w:t>
        </w:r>
        <w:r w:rsidR="000D412E" w:rsidRPr="008E64DD">
          <w:rPr>
            <w:noProof/>
            <w:webHidden/>
          </w:rPr>
          <w:fldChar w:fldCharType="end"/>
        </w:r>
      </w:hyperlink>
    </w:p>
    <w:p w14:paraId="22572509" w14:textId="764C4182" w:rsidR="000D412E" w:rsidRPr="008E64DD" w:rsidRDefault="0010391C">
      <w:pPr>
        <w:pStyle w:val="TOC3"/>
        <w:rPr>
          <w:rFonts w:asciiTheme="minorHAnsi" w:eastAsiaTheme="minorEastAsia" w:hAnsiTheme="minorHAnsi"/>
          <w:noProof/>
          <w:sz w:val="22"/>
          <w:szCs w:val="22"/>
          <w:lang w:val="en-NZ" w:eastAsia="en-NZ"/>
        </w:rPr>
      </w:pPr>
      <w:hyperlink w:anchor="_Toc93411550" w:history="1">
        <w:r w:rsidR="000D412E" w:rsidRPr="008E64DD">
          <w:rPr>
            <w:rStyle w:val="Hyperlink"/>
            <w:noProof/>
          </w:rPr>
          <w:t>5.2.1.</w:t>
        </w:r>
        <w:r w:rsidR="000D412E" w:rsidRPr="008E64DD">
          <w:rPr>
            <w:rFonts w:asciiTheme="minorHAnsi" w:eastAsiaTheme="minorEastAsia" w:hAnsiTheme="minorHAnsi"/>
            <w:noProof/>
            <w:sz w:val="22"/>
            <w:szCs w:val="22"/>
            <w:lang w:val="en-NZ" w:eastAsia="en-NZ"/>
          </w:rPr>
          <w:tab/>
        </w:r>
        <w:r w:rsidR="000D412E" w:rsidRPr="008E64DD">
          <w:rPr>
            <w:rStyle w:val="Hyperlink"/>
            <w:noProof/>
          </w:rPr>
          <w:t>Positive and beneficial impacts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_Toc93411550 \h </w:instrText>
        </w:r>
        <w:r w:rsidR="000D412E" w:rsidRPr="008E64DD">
          <w:rPr>
            <w:noProof/>
            <w:webHidden/>
          </w:rPr>
        </w:r>
        <w:r w:rsidR="000D412E" w:rsidRPr="008E64DD">
          <w:rPr>
            <w:noProof/>
            <w:webHidden/>
          </w:rPr>
          <w:fldChar w:fldCharType="separate"/>
        </w:r>
        <w:r w:rsidR="00075632">
          <w:rPr>
            <w:noProof/>
            <w:webHidden/>
          </w:rPr>
          <w:t>37</w:t>
        </w:r>
        <w:r w:rsidR="000D412E" w:rsidRPr="008E64DD">
          <w:rPr>
            <w:noProof/>
            <w:webHidden/>
          </w:rPr>
          <w:fldChar w:fldCharType="end"/>
        </w:r>
      </w:hyperlink>
    </w:p>
    <w:p w14:paraId="04349055" w14:textId="17549AF5" w:rsidR="000D412E" w:rsidRPr="008E64DD" w:rsidRDefault="0010391C">
      <w:pPr>
        <w:pStyle w:val="TOC3"/>
        <w:rPr>
          <w:rFonts w:asciiTheme="minorHAnsi" w:eastAsiaTheme="minorEastAsia" w:hAnsiTheme="minorHAnsi"/>
          <w:noProof/>
          <w:sz w:val="22"/>
          <w:szCs w:val="22"/>
          <w:lang w:val="en-NZ" w:eastAsia="en-NZ"/>
        </w:rPr>
      </w:pPr>
      <w:hyperlink w:anchor="_Toc93411551" w:history="1">
        <w:r w:rsidR="000D412E" w:rsidRPr="008E64DD">
          <w:rPr>
            <w:rStyle w:val="Hyperlink"/>
            <w:noProof/>
          </w:rPr>
          <w:t>5.2.2.</w:t>
        </w:r>
        <w:r w:rsidR="000D412E" w:rsidRPr="008E64DD">
          <w:rPr>
            <w:rFonts w:asciiTheme="minorHAnsi" w:eastAsiaTheme="minorEastAsia" w:hAnsiTheme="minorHAnsi"/>
            <w:noProof/>
            <w:sz w:val="22"/>
            <w:szCs w:val="22"/>
            <w:lang w:val="en-NZ" w:eastAsia="en-NZ"/>
          </w:rPr>
          <w:tab/>
        </w:r>
        <w:r w:rsidR="000D412E" w:rsidRPr="008E64DD">
          <w:rPr>
            <w:rStyle w:val="Hyperlink"/>
            <w:noProof/>
          </w:rPr>
          <w:t>Environmental Risks and Impacts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_Toc93411551 \h </w:instrText>
        </w:r>
        <w:r w:rsidR="000D412E" w:rsidRPr="008E64DD">
          <w:rPr>
            <w:noProof/>
            <w:webHidden/>
          </w:rPr>
        </w:r>
        <w:r w:rsidR="000D412E" w:rsidRPr="008E64DD">
          <w:rPr>
            <w:noProof/>
            <w:webHidden/>
          </w:rPr>
          <w:fldChar w:fldCharType="separate"/>
        </w:r>
        <w:r w:rsidR="00075632">
          <w:rPr>
            <w:noProof/>
            <w:webHidden/>
          </w:rPr>
          <w:t>38</w:t>
        </w:r>
        <w:r w:rsidR="000D412E" w:rsidRPr="008E64DD">
          <w:rPr>
            <w:noProof/>
            <w:webHidden/>
          </w:rPr>
          <w:fldChar w:fldCharType="end"/>
        </w:r>
      </w:hyperlink>
    </w:p>
    <w:p w14:paraId="6F91B9FC" w14:textId="4D7BE124" w:rsidR="000D412E" w:rsidRPr="008E64DD" w:rsidRDefault="0010391C">
      <w:pPr>
        <w:pStyle w:val="TOC3"/>
        <w:rPr>
          <w:rFonts w:asciiTheme="minorHAnsi" w:eastAsiaTheme="minorEastAsia" w:hAnsiTheme="minorHAnsi"/>
          <w:noProof/>
          <w:sz w:val="22"/>
          <w:szCs w:val="22"/>
          <w:lang w:val="en-NZ" w:eastAsia="en-NZ"/>
        </w:rPr>
      </w:pPr>
      <w:hyperlink w:anchor="_Toc93411552" w:history="1">
        <w:r w:rsidR="000D412E" w:rsidRPr="008E64DD">
          <w:rPr>
            <w:rStyle w:val="Hyperlink"/>
            <w:noProof/>
          </w:rPr>
          <w:t>5.2.3.</w:t>
        </w:r>
        <w:r w:rsidR="000D412E" w:rsidRPr="008E64DD">
          <w:rPr>
            <w:rFonts w:asciiTheme="minorHAnsi" w:eastAsiaTheme="minorEastAsia" w:hAnsiTheme="minorHAnsi"/>
            <w:noProof/>
            <w:sz w:val="22"/>
            <w:szCs w:val="22"/>
            <w:lang w:val="en-NZ" w:eastAsia="en-NZ"/>
          </w:rPr>
          <w:tab/>
        </w:r>
        <w:r w:rsidR="000D412E" w:rsidRPr="008E64DD">
          <w:rPr>
            <w:rStyle w:val="Hyperlink"/>
            <w:noProof/>
          </w:rPr>
          <w:t>Social Risks and Impacts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_Toc93411552 \h </w:instrText>
        </w:r>
        <w:r w:rsidR="000D412E" w:rsidRPr="008E64DD">
          <w:rPr>
            <w:noProof/>
            <w:webHidden/>
          </w:rPr>
        </w:r>
        <w:r w:rsidR="000D412E" w:rsidRPr="008E64DD">
          <w:rPr>
            <w:noProof/>
            <w:webHidden/>
          </w:rPr>
          <w:fldChar w:fldCharType="separate"/>
        </w:r>
        <w:r w:rsidR="00075632">
          <w:rPr>
            <w:noProof/>
            <w:webHidden/>
          </w:rPr>
          <w:t>39</w:t>
        </w:r>
        <w:r w:rsidR="000D412E" w:rsidRPr="008E64DD">
          <w:rPr>
            <w:noProof/>
            <w:webHidden/>
          </w:rPr>
          <w:fldChar w:fldCharType="end"/>
        </w:r>
      </w:hyperlink>
    </w:p>
    <w:p w14:paraId="4498DFB9" w14:textId="0EEF49FE" w:rsidR="000D412E" w:rsidRPr="008E64DD" w:rsidRDefault="0010391C">
      <w:pPr>
        <w:pStyle w:val="TOC3"/>
        <w:rPr>
          <w:rFonts w:asciiTheme="minorHAnsi" w:eastAsiaTheme="minorEastAsia" w:hAnsiTheme="minorHAnsi"/>
          <w:noProof/>
          <w:sz w:val="22"/>
          <w:szCs w:val="22"/>
          <w:lang w:val="en-NZ" w:eastAsia="en-NZ"/>
        </w:rPr>
      </w:pPr>
      <w:hyperlink w:anchor="_Toc93411553" w:history="1">
        <w:r w:rsidR="000D412E" w:rsidRPr="008E64DD">
          <w:rPr>
            <w:rStyle w:val="Hyperlink"/>
            <w:noProof/>
          </w:rPr>
          <w:t>5.2.4.</w:t>
        </w:r>
        <w:r w:rsidR="000D412E" w:rsidRPr="008E64DD">
          <w:rPr>
            <w:rFonts w:asciiTheme="minorHAnsi" w:eastAsiaTheme="minorEastAsia" w:hAnsiTheme="minorHAnsi"/>
            <w:noProof/>
            <w:sz w:val="22"/>
            <w:szCs w:val="22"/>
            <w:lang w:val="en-NZ" w:eastAsia="en-NZ"/>
          </w:rPr>
          <w:tab/>
        </w:r>
        <w:r w:rsidR="000D412E" w:rsidRPr="008E64DD">
          <w:rPr>
            <w:rStyle w:val="Hyperlink"/>
            <w:noProof/>
          </w:rPr>
          <w:t>Summary of E&amp;S Risks and Mitigation</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_Toc93411553 \h </w:instrText>
        </w:r>
        <w:r w:rsidR="000D412E" w:rsidRPr="008E64DD">
          <w:rPr>
            <w:noProof/>
            <w:webHidden/>
          </w:rPr>
        </w:r>
        <w:r w:rsidR="000D412E" w:rsidRPr="008E64DD">
          <w:rPr>
            <w:noProof/>
            <w:webHidden/>
          </w:rPr>
          <w:fldChar w:fldCharType="separate"/>
        </w:r>
        <w:r w:rsidR="00075632">
          <w:rPr>
            <w:noProof/>
            <w:webHidden/>
          </w:rPr>
          <w:t>40</w:t>
        </w:r>
        <w:r w:rsidR="000D412E" w:rsidRPr="008E64DD">
          <w:rPr>
            <w:noProof/>
            <w:webHidden/>
          </w:rPr>
          <w:fldChar w:fldCharType="end"/>
        </w:r>
      </w:hyperlink>
    </w:p>
    <w:p w14:paraId="37CB9AB1" w14:textId="2A6718EF" w:rsidR="000D412E" w:rsidRPr="008E64DD" w:rsidRDefault="0010391C">
      <w:pPr>
        <w:pStyle w:val="TOC2"/>
        <w:rPr>
          <w:rFonts w:asciiTheme="minorHAnsi" w:eastAsiaTheme="minorEastAsia" w:hAnsiTheme="minorHAnsi"/>
          <w:noProof/>
          <w:sz w:val="22"/>
          <w:szCs w:val="22"/>
          <w:lang w:val="en-NZ" w:eastAsia="en-NZ"/>
        </w:rPr>
      </w:pPr>
      <w:hyperlink w:anchor="_Toc93411554" w:history="1">
        <w:r w:rsidR="000D412E" w:rsidRPr="008E64DD">
          <w:rPr>
            <w:rStyle w:val="Hyperlink"/>
            <w:noProof/>
          </w:rPr>
          <w:t>5.3.</w:t>
        </w:r>
        <w:r w:rsidR="000D412E" w:rsidRPr="008E64DD">
          <w:rPr>
            <w:rFonts w:asciiTheme="minorHAnsi" w:eastAsiaTheme="minorEastAsia" w:hAnsiTheme="minorHAnsi"/>
            <w:noProof/>
            <w:sz w:val="22"/>
            <w:szCs w:val="22"/>
            <w:lang w:val="en-NZ" w:eastAsia="en-NZ"/>
          </w:rPr>
          <w:tab/>
        </w:r>
        <w:r w:rsidR="000D412E" w:rsidRPr="008E64DD">
          <w:rPr>
            <w:rStyle w:val="Hyperlink"/>
            <w:noProof/>
          </w:rPr>
          <w:t>Roles and Responsibilities and Timing</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_Toc93411554 \h </w:instrText>
        </w:r>
        <w:r w:rsidR="000D412E" w:rsidRPr="008E64DD">
          <w:rPr>
            <w:noProof/>
            <w:webHidden/>
          </w:rPr>
        </w:r>
        <w:r w:rsidR="000D412E" w:rsidRPr="008E64DD">
          <w:rPr>
            <w:noProof/>
            <w:webHidden/>
          </w:rPr>
          <w:fldChar w:fldCharType="separate"/>
        </w:r>
        <w:r w:rsidR="00075632">
          <w:rPr>
            <w:noProof/>
            <w:webHidden/>
          </w:rPr>
          <w:t>50</w:t>
        </w:r>
        <w:r w:rsidR="000D412E" w:rsidRPr="008E64DD">
          <w:rPr>
            <w:noProof/>
            <w:webHidden/>
          </w:rPr>
          <w:fldChar w:fldCharType="end"/>
        </w:r>
      </w:hyperlink>
    </w:p>
    <w:p w14:paraId="18FA5404" w14:textId="7CBA73C7" w:rsidR="000D412E" w:rsidRPr="008E64DD" w:rsidRDefault="0010391C">
      <w:pPr>
        <w:pStyle w:val="TOC2"/>
        <w:rPr>
          <w:rFonts w:asciiTheme="minorHAnsi" w:eastAsiaTheme="minorEastAsia" w:hAnsiTheme="minorHAnsi"/>
          <w:noProof/>
          <w:sz w:val="22"/>
          <w:szCs w:val="22"/>
          <w:lang w:val="en-NZ" w:eastAsia="en-NZ"/>
        </w:rPr>
      </w:pPr>
      <w:hyperlink w:anchor="_Toc93411555" w:history="1">
        <w:r w:rsidR="000D412E" w:rsidRPr="008E64DD">
          <w:rPr>
            <w:rStyle w:val="Hyperlink"/>
            <w:noProof/>
          </w:rPr>
          <w:t>5.4.</w:t>
        </w:r>
        <w:r w:rsidR="000D412E" w:rsidRPr="008E64DD">
          <w:rPr>
            <w:rFonts w:asciiTheme="minorHAnsi" w:eastAsiaTheme="minorEastAsia" w:hAnsiTheme="minorHAnsi"/>
            <w:noProof/>
            <w:sz w:val="22"/>
            <w:szCs w:val="22"/>
            <w:lang w:val="en-NZ" w:eastAsia="en-NZ"/>
          </w:rPr>
          <w:tab/>
        </w:r>
        <w:r w:rsidR="000D412E" w:rsidRPr="008E64DD">
          <w:rPr>
            <w:rStyle w:val="Hyperlink"/>
            <w:noProof/>
          </w:rPr>
          <w:t>Environmental and Social Management</w:t>
        </w:r>
        <w:r w:rsidR="000D412E" w:rsidRPr="008E64DD">
          <w:rPr>
            <w:rStyle w:val="Hyperlink"/>
            <w:noProof/>
            <w:spacing w:val="-5"/>
          </w:rPr>
          <w:t xml:space="preserve"> </w:t>
        </w:r>
        <w:r w:rsidR="000D412E" w:rsidRPr="008E64DD">
          <w:rPr>
            <w:rStyle w:val="Hyperlink"/>
            <w:noProof/>
          </w:rPr>
          <w:t>Process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_Toc93411555 \h </w:instrText>
        </w:r>
        <w:r w:rsidR="000D412E" w:rsidRPr="008E64DD">
          <w:rPr>
            <w:noProof/>
            <w:webHidden/>
          </w:rPr>
        </w:r>
        <w:r w:rsidR="000D412E" w:rsidRPr="008E64DD">
          <w:rPr>
            <w:noProof/>
            <w:webHidden/>
          </w:rPr>
          <w:fldChar w:fldCharType="separate"/>
        </w:r>
        <w:r w:rsidR="00075632">
          <w:rPr>
            <w:noProof/>
            <w:webHidden/>
          </w:rPr>
          <w:t>57</w:t>
        </w:r>
        <w:r w:rsidR="000D412E" w:rsidRPr="008E64DD">
          <w:rPr>
            <w:noProof/>
            <w:webHidden/>
          </w:rPr>
          <w:fldChar w:fldCharType="end"/>
        </w:r>
      </w:hyperlink>
    </w:p>
    <w:p w14:paraId="5675DD84" w14:textId="650642E4" w:rsidR="000D412E" w:rsidRPr="008E64DD" w:rsidRDefault="0010391C">
      <w:pPr>
        <w:pStyle w:val="TOC3"/>
        <w:rPr>
          <w:rFonts w:asciiTheme="minorHAnsi" w:eastAsiaTheme="minorEastAsia" w:hAnsiTheme="minorHAnsi"/>
          <w:noProof/>
          <w:sz w:val="22"/>
          <w:szCs w:val="22"/>
          <w:lang w:val="en-NZ" w:eastAsia="en-NZ"/>
        </w:rPr>
      </w:pPr>
      <w:hyperlink w:anchor="_Toc93411556" w:history="1">
        <w:r w:rsidR="000D412E" w:rsidRPr="008E64DD">
          <w:rPr>
            <w:rStyle w:val="Hyperlink"/>
            <w:noProof/>
          </w:rPr>
          <w:t>5.4.1.</w:t>
        </w:r>
        <w:r w:rsidR="000D412E" w:rsidRPr="008E64DD">
          <w:rPr>
            <w:rFonts w:asciiTheme="minorHAnsi" w:eastAsiaTheme="minorEastAsia" w:hAnsiTheme="minorHAnsi"/>
            <w:noProof/>
            <w:sz w:val="22"/>
            <w:szCs w:val="22"/>
            <w:lang w:val="en-NZ" w:eastAsia="en-NZ"/>
          </w:rPr>
          <w:tab/>
        </w:r>
        <w:r w:rsidR="000D412E" w:rsidRPr="005634A5">
          <w:rPr>
            <w:rStyle w:val="Hyperlink"/>
            <w:noProof/>
          </w:rPr>
          <w:t xml:space="preserve">Screening &amp; </w:t>
        </w:r>
        <w:r w:rsidR="000D412E" w:rsidRPr="008E64DD">
          <w:rPr>
            <w:rStyle w:val="Hyperlink"/>
            <w:noProof/>
          </w:rPr>
          <w:t>E&amp;S Risk Management Implementation Process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_Toc93411556 \h </w:instrText>
        </w:r>
        <w:r w:rsidR="000D412E" w:rsidRPr="008E64DD">
          <w:rPr>
            <w:noProof/>
            <w:webHidden/>
          </w:rPr>
        </w:r>
        <w:r w:rsidR="000D412E" w:rsidRPr="008E64DD">
          <w:rPr>
            <w:noProof/>
            <w:webHidden/>
          </w:rPr>
          <w:fldChar w:fldCharType="separate"/>
        </w:r>
        <w:r w:rsidR="00075632">
          <w:rPr>
            <w:noProof/>
            <w:webHidden/>
          </w:rPr>
          <w:t>57</w:t>
        </w:r>
        <w:r w:rsidR="000D412E" w:rsidRPr="008E64DD">
          <w:rPr>
            <w:noProof/>
            <w:webHidden/>
          </w:rPr>
          <w:fldChar w:fldCharType="end"/>
        </w:r>
      </w:hyperlink>
    </w:p>
    <w:p w14:paraId="195CCB60" w14:textId="47B96E9D" w:rsidR="000D412E" w:rsidRPr="008E64DD" w:rsidRDefault="0010391C">
      <w:pPr>
        <w:pStyle w:val="TOC1"/>
        <w:rPr>
          <w:rFonts w:asciiTheme="minorHAnsi" w:eastAsiaTheme="minorEastAsia" w:hAnsiTheme="minorHAnsi"/>
          <w:b w:val="0"/>
          <w:noProof/>
          <w:sz w:val="22"/>
          <w:szCs w:val="22"/>
          <w:lang w:val="en-NZ" w:eastAsia="en-NZ"/>
        </w:rPr>
      </w:pPr>
      <w:hyperlink w:anchor="_Toc93411558" w:history="1">
        <w:r w:rsidR="000D412E" w:rsidRPr="008E64DD">
          <w:rPr>
            <w:rStyle w:val="Hyperlink"/>
            <w:noProof/>
          </w:rPr>
          <w:t>6.</w:t>
        </w:r>
        <w:r w:rsidR="000D412E" w:rsidRPr="008E64DD">
          <w:rPr>
            <w:rFonts w:asciiTheme="minorHAnsi" w:eastAsiaTheme="minorEastAsia" w:hAnsiTheme="minorHAnsi"/>
            <w:b w:val="0"/>
            <w:noProof/>
            <w:sz w:val="22"/>
            <w:szCs w:val="22"/>
            <w:lang w:val="en-NZ" w:eastAsia="en-NZ"/>
          </w:rPr>
          <w:tab/>
        </w:r>
        <w:r w:rsidR="000D412E" w:rsidRPr="008E64DD">
          <w:rPr>
            <w:rFonts w:asciiTheme="minorHAnsi" w:eastAsiaTheme="minorEastAsia" w:hAnsiTheme="minorHAnsi"/>
            <w:bCs/>
            <w:noProof/>
            <w:sz w:val="22"/>
            <w:szCs w:val="22"/>
            <w:lang w:val="en-NZ" w:eastAsia="en-NZ"/>
          </w:rPr>
          <w:t>S</w:t>
        </w:r>
        <w:r w:rsidR="000D412E" w:rsidRPr="008E64DD">
          <w:rPr>
            <w:rStyle w:val="Hyperlink"/>
            <w:noProof/>
          </w:rPr>
          <w:t>TAKEHOLDER ENGAGEMENT</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_Toc93411558 \h </w:instrText>
        </w:r>
        <w:r w:rsidR="000D412E" w:rsidRPr="008E64DD">
          <w:rPr>
            <w:noProof/>
            <w:webHidden/>
          </w:rPr>
        </w:r>
        <w:r w:rsidR="000D412E" w:rsidRPr="008E64DD">
          <w:rPr>
            <w:noProof/>
            <w:webHidden/>
          </w:rPr>
          <w:fldChar w:fldCharType="separate"/>
        </w:r>
        <w:r w:rsidR="00075632">
          <w:rPr>
            <w:noProof/>
            <w:webHidden/>
          </w:rPr>
          <w:t>59</w:t>
        </w:r>
        <w:r w:rsidR="000D412E" w:rsidRPr="008E64DD">
          <w:rPr>
            <w:noProof/>
            <w:webHidden/>
          </w:rPr>
          <w:fldChar w:fldCharType="end"/>
        </w:r>
      </w:hyperlink>
    </w:p>
    <w:p w14:paraId="17F2E252" w14:textId="3FA1DE0D" w:rsidR="000D412E" w:rsidRPr="008E64DD" w:rsidRDefault="0010391C">
      <w:pPr>
        <w:pStyle w:val="TOC2"/>
        <w:rPr>
          <w:rFonts w:asciiTheme="minorHAnsi" w:eastAsiaTheme="minorEastAsia" w:hAnsiTheme="minorHAnsi"/>
          <w:noProof/>
          <w:sz w:val="22"/>
          <w:szCs w:val="22"/>
          <w:lang w:val="en-NZ" w:eastAsia="en-NZ"/>
        </w:rPr>
      </w:pPr>
      <w:hyperlink w:anchor="_Toc93411559" w:history="1">
        <w:r w:rsidR="000D412E" w:rsidRPr="008E64DD">
          <w:rPr>
            <w:rStyle w:val="Hyperlink"/>
            <w:noProof/>
          </w:rPr>
          <w:t>6.1.</w:t>
        </w:r>
        <w:r w:rsidR="000D412E" w:rsidRPr="008E64DD">
          <w:rPr>
            <w:rFonts w:asciiTheme="minorHAnsi" w:eastAsiaTheme="minorEastAsia" w:hAnsiTheme="minorHAnsi"/>
            <w:noProof/>
            <w:sz w:val="22"/>
            <w:szCs w:val="22"/>
            <w:lang w:val="en-NZ" w:eastAsia="en-NZ"/>
          </w:rPr>
          <w:tab/>
        </w:r>
        <w:r w:rsidR="000D412E" w:rsidRPr="008E64DD">
          <w:rPr>
            <w:rStyle w:val="Hyperlink"/>
            <w:noProof/>
          </w:rPr>
          <w:t>Introduction</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_Toc93411559 \h </w:instrText>
        </w:r>
        <w:r w:rsidR="000D412E" w:rsidRPr="008E64DD">
          <w:rPr>
            <w:noProof/>
            <w:webHidden/>
          </w:rPr>
        </w:r>
        <w:r w:rsidR="000D412E" w:rsidRPr="008E64DD">
          <w:rPr>
            <w:noProof/>
            <w:webHidden/>
          </w:rPr>
          <w:fldChar w:fldCharType="separate"/>
        </w:r>
        <w:r w:rsidR="00075632">
          <w:rPr>
            <w:noProof/>
            <w:webHidden/>
          </w:rPr>
          <w:t>59</w:t>
        </w:r>
        <w:r w:rsidR="000D412E" w:rsidRPr="008E64DD">
          <w:rPr>
            <w:noProof/>
            <w:webHidden/>
          </w:rPr>
          <w:fldChar w:fldCharType="end"/>
        </w:r>
      </w:hyperlink>
    </w:p>
    <w:p w14:paraId="5BE10FFF" w14:textId="1A389362" w:rsidR="000D412E" w:rsidRPr="008E64DD" w:rsidRDefault="0010391C">
      <w:pPr>
        <w:pStyle w:val="TOC2"/>
        <w:rPr>
          <w:rFonts w:asciiTheme="minorHAnsi" w:eastAsiaTheme="minorEastAsia" w:hAnsiTheme="minorHAnsi"/>
          <w:noProof/>
          <w:sz w:val="22"/>
          <w:szCs w:val="22"/>
          <w:lang w:val="en-NZ" w:eastAsia="en-NZ"/>
        </w:rPr>
      </w:pPr>
      <w:hyperlink w:anchor="_Toc93411560" w:history="1">
        <w:r w:rsidR="000D412E" w:rsidRPr="008E64DD">
          <w:rPr>
            <w:rStyle w:val="Hyperlink"/>
            <w:noProof/>
          </w:rPr>
          <w:t>6.2.</w:t>
        </w:r>
        <w:r w:rsidR="000D412E" w:rsidRPr="008E64DD">
          <w:rPr>
            <w:rFonts w:asciiTheme="minorHAnsi" w:eastAsiaTheme="minorEastAsia" w:hAnsiTheme="minorHAnsi"/>
            <w:noProof/>
            <w:sz w:val="22"/>
            <w:szCs w:val="22"/>
            <w:lang w:val="en-NZ" w:eastAsia="en-NZ"/>
          </w:rPr>
          <w:tab/>
        </w:r>
        <w:r w:rsidR="000D412E" w:rsidRPr="008E64DD">
          <w:rPr>
            <w:rStyle w:val="Hyperlink"/>
            <w:noProof/>
          </w:rPr>
          <w:t>Stakeholder</w:t>
        </w:r>
        <w:r w:rsidR="000D412E" w:rsidRPr="008E64DD">
          <w:rPr>
            <w:rStyle w:val="Hyperlink"/>
            <w:noProof/>
            <w:spacing w:val="-1"/>
          </w:rPr>
          <w:t xml:space="preserve"> </w:t>
        </w:r>
        <w:r w:rsidR="000D412E" w:rsidRPr="008E64DD">
          <w:rPr>
            <w:rStyle w:val="Hyperlink"/>
            <w:noProof/>
          </w:rPr>
          <w:t>Engagement during Preparation and Implementation</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_Toc93411560 \h </w:instrText>
        </w:r>
        <w:r w:rsidR="000D412E" w:rsidRPr="008E64DD">
          <w:rPr>
            <w:noProof/>
            <w:webHidden/>
          </w:rPr>
        </w:r>
        <w:r w:rsidR="000D412E" w:rsidRPr="008E64DD">
          <w:rPr>
            <w:noProof/>
            <w:webHidden/>
          </w:rPr>
          <w:fldChar w:fldCharType="separate"/>
        </w:r>
        <w:r w:rsidR="00075632">
          <w:rPr>
            <w:noProof/>
            <w:webHidden/>
          </w:rPr>
          <w:t>60</w:t>
        </w:r>
        <w:r w:rsidR="000D412E" w:rsidRPr="008E64DD">
          <w:rPr>
            <w:noProof/>
            <w:webHidden/>
          </w:rPr>
          <w:fldChar w:fldCharType="end"/>
        </w:r>
      </w:hyperlink>
    </w:p>
    <w:p w14:paraId="642F89EB" w14:textId="1E70E6BB" w:rsidR="000D412E" w:rsidRPr="008E64DD" w:rsidRDefault="0010391C">
      <w:pPr>
        <w:pStyle w:val="TOC2"/>
        <w:rPr>
          <w:rFonts w:asciiTheme="minorHAnsi" w:eastAsiaTheme="minorEastAsia" w:hAnsiTheme="minorHAnsi"/>
          <w:noProof/>
          <w:sz w:val="22"/>
          <w:szCs w:val="22"/>
          <w:lang w:val="en-NZ" w:eastAsia="en-NZ"/>
        </w:rPr>
      </w:pPr>
      <w:hyperlink w:anchor="_Toc93411561" w:history="1">
        <w:r w:rsidR="000D412E" w:rsidRPr="008E64DD">
          <w:rPr>
            <w:rStyle w:val="Hyperlink"/>
            <w:noProof/>
          </w:rPr>
          <w:t>6.3.</w:t>
        </w:r>
        <w:r w:rsidR="000D412E" w:rsidRPr="008E64DD">
          <w:rPr>
            <w:rFonts w:asciiTheme="minorHAnsi" w:eastAsiaTheme="minorEastAsia" w:hAnsiTheme="minorHAnsi"/>
            <w:noProof/>
            <w:sz w:val="22"/>
            <w:szCs w:val="22"/>
            <w:lang w:val="en-NZ" w:eastAsia="en-NZ"/>
          </w:rPr>
          <w:tab/>
        </w:r>
        <w:r w:rsidR="000D412E" w:rsidRPr="008E64DD">
          <w:rPr>
            <w:rStyle w:val="Hyperlink"/>
            <w:noProof/>
          </w:rPr>
          <w:t>Stakeholder Engagement</w:t>
        </w:r>
        <w:r w:rsidR="000D412E" w:rsidRPr="008E64DD">
          <w:rPr>
            <w:rStyle w:val="Hyperlink"/>
            <w:noProof/>
            <w:spacing w:val="-2"/>
          </w:rPr>
          <w:t xml:space="preserve"> </w:t>
        </w:r>
        <w:r w:rsidR="000D412E" w:rsidRPr="008E64DD">
          <w:rPr>
            <w:rStyle w:val="Hyperlink"/>
            <w:noProof/>
          </w:rPr>
          <w:t>Plan</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_Toc93411561 \h </w:instrText>
        </w:r>
        <w:r w:rsidR="000D412E" w:rsidRPr="008E64DD">
          <w:rPr>
            <w:noProof/>
            <w:webHidden/>
          </w:rPr>
        </w:r>
        <w:r w:rsidR="000D412E" w:rsidRPr="008E64DD">
          <w:rPr>
            <w:noProof/>
            <w:webHidden/>
          </w:rPr>
          <w:fldChar w:fldCharType="separate"/>
        </w:r>
        <w:r w:rsidR="00075632">
          <w:rPr>
            <w:noProof/>
            <w:webHidden/>
          </w:rPr>
          <w:t>60</w:t>
        </w:r>
        <w:r w:rsidR="000D412E" w:rsidRPr="008E64DD">
          <w:rPr>
            <w:noProof/>
            <w:webHidden/>
          </w:rPr>
          <w:fldChar w:fldCharType="end"/>
        </w:r>
      </w:hyperlink>
    </w:p>
    <w:p w14:paraId="0ECAE5E0" w14:textId="191512FB" w:rsidR="000D412E" w:rsidRPr="008E64DD" w:rsidRDefault="0010391C">
      <w:pPr>
        <w:pStyle w:val="TOC3"/>
        <w:rPr>
          <w:rFonts w:asciiTheme="minorHAnsi" w:eastAsiaTheme="minorEastAsia" w:hAnsiTheme="minorHAnsi"/>
          <w:noProof/>
          <w:sz w:val="22"/>
          <w:szCs w:val="22"/>
          <w:lang w:val="en-NZ" w:eastAsia="en-NZ"/>
        </w:rPr>
      </w:pPr>
      <w:hyperlink w:anchor="_Toc93411562" w:history="1">
        <w:r w:rsidR="000D412E" w:rsidRPr="008E64DD">
          <w:rPr>
            <w:rStyle w:val="Hyperlink"/>
            <w:noProof/>
          </w:rPr>
          <w:t>6.3.1.</w:t>
        </w:r>
        <w:r w:rsidR="000D412E" w:rsidRPr="008E64DD">
          <w:rPr>
            <w:rFonts w:asciiTheme="minorHAnsi" w:eastAsiaTheme="minorEastAsia" w:hAnsiTheme="minorHAnsi"/>
            <w:noProof/>
            <w:sz w:val="22"/>
            <w:szCs w:val="22"/>
            <w:lang w:val="en-NZ" w:eastAsia="en-NZ"/>
          </w:rPr>
          <w:tab/>
        </w:r>
        <w:r w:rsidR="000D412E" w:rsidRPr="008E64DD">
          <w:rPr>
            <w:rStyle w:val="Hyperlink"/>
            <w:noProof/>
          </w:rPr>
          <w:t>Key ECD-I &amp; II Stakeholders include:</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_Toc93411562 \h </w:instrText>
        </w:r>
        <w:r w:rsidR="000D412E" w:rsidRPr="008E64DD">
          <w:rPr>
            <w:noProof/>
            <w:webHidden/>
          </w:rPr>
        </w:r>
        <w:r w:rsidR="000D412E" w:rsidRPr="008E64DD">
          <w:rPr>
            <w:noProof/>
            <w:webHidden/>
          </w:rPr>
          <w:fldChar w:fldCharType="separate"/>
        </w:r>
        <w:r w:rsidR="00075632">
          <w:rPr>
            <w:noProof/>
            <w:webHidden/>
          </w:rPr>
          <w:t>60</w:t>
        </w:r>
        <w:r w:rsidR="000D412E" w:rsidRPr="008E64DD">
          <w:rPr>
            <w:noProof/>
            <w:webHidden/>
          </w:rPr>
          <w:fldChar w:fldCharType="end"/>
        </w:r>
      </w:hyperlink>
    </w:p>
    <w:p w14:paraId="18E16C43" w14:textId="64C9C9CF" w:rsidR="000D412E" w:rsidRPr="008E64DD" w:rsidRDefault="0010391C">
      <w:pPr>
        <w:pStyle w:val="TOC3"/>
        <w:rPr>
          <w:rFonts w:asciiTheme="minorHAnsi" w:eastAsiaTheme="minorEastAsia" w:hAnsiTheme="minorHAnsi"/>
          <w:noProof/>
          <w:sz w:val="22"/>
          <w:szCs w:val="22"/>
          <w:lang w:val="en-NZ" w:eastAsia="en-NZ"/>
        </w:rPr>
      </w:pPr>
      <w:hyperlink w:anchor="_Toc93411563" w:history="1">
        <w:r w:rsidR="000D412E" w:rsidRPr="008E64DD">
          <w:rPr>
            <w:rStyle w:val="Hyperlink"/>
            <w:noProof/>
          </w:rPr>
          <w:t>6.3.2.</w:t>
        </w:r>
        <w:r w:rsidR="000D412E" w:rsidRPr="008E64DD">
          <w:rPr>
            <w:rFonts w:asciiTheme="minorHAnsi" w:eastAsiaTheme="minorEastAsia" w:hAnsiTheme="minorHAnsi"/>
            <w:noProof/>
            <w:sz w:val="22"/>
            <w:szCs w:val="22"/>
            <w:lang w:val="en-NZ" w:eastAsia="en-NZ"/>
          </w:rPr>
          <w:tab/>
        </w:r>
        <w:r w:rsidR="000D412E" w:rsidRPr="008E64DD">
          <w:rPr>
            <w:rStyle w:val="Hyperlink"/>
            <w:noProof/>
          </w:rPr>
          <w:t>Approaches to Engagement</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_Toc93411563 \h </w:instrText>
        </w:r>
        <w:r w:rsidR="000D412E" w:rsidRPr="008E64DD">
          <w:rPr>
            <w:noProof/>
            <w:webHidden/>
          </w:rPr>
        </w:r>
        <w:r w:rsidR="000D412E" w:rsidRPr="008E64DD">
          <w:rPr>
            <w:noProof/>
            <w:webHidden/>
          </w:rPr>
          <w:fldChar w:fldCharType="separate"/>
        </w:r>
        <w:r w:rsidR="00075632">
          <w:rPr>
            <w:noProof/>
            <w:webHidden/>
          </w:rPr>
          <w:t>61</w:t>
        </w:r>
        <w:r w:rsidR="000D412E" w:rsidRPr="008E64DD">
          <w:rPr>
            <w:noProof/>
            <w:webHidden/>
          </w:rPr>
          <w:fldChar w:fldCharType="end"/>
        </w:r>
      </w:hyperlink>
    </w:p>
    <w:p w14:paraId="1B030E6C" w14:textId="06C83BDC" w:rsidR="000D412E" w:rsidRPr="008E64DD" w:rsidRDefault="0010391C">
      <w:pPr>
        <w:pStyle w:val="TOC1"/>
        <w:rPr>
          <w:rFonts w:asciiTheme="minorHAnsi" w:eastAsiaTheme="minorEastAsia" w:hAnsiTheme="minorHAnsi"/>
          <w:b w:val="0"/>
          <w:noProof/>
          <w:sz w:val="22"/>
          <w:szCs w:val="22"/>
          <w:lang w:val="en-NZ" w:eastAsia="en-NZ"/>
        </w:rPr>
      </w:pPr>
      <w:hyperlink w:anchor="_Toc93411564" w:history="1">
        <w:r w:rsidR="000D412E" w:rsidRPr="008E64DD">
          <w:rPr>
            <w:rStyle w:val="Hyperlink"/>
            <w:noProof/>
          </w:rPr>
          <w:t>7.</w:t>
        </w:r>
        <w:r w:rsidR="000D412E" w:rsidRPr="008E64DD">
          <w:rPr>
            <w:rFonts w:asciiTheme="minorHAnsi" w:eastAsiaTheme="minorEastAsia" w:hAnsiTheme="minorHAnsi"/>
            <w:b w:val="0"/>
            <w:noProof/>
            <w:sz w:val="22"/>
            <w:szCs w:val="22"/>
            <w:lang w:val="en-NZ" w:eastAsia="en-NZ"/>
          </w:rPr>
          <w:tab/>
        </w:r>
        <w:r w:rsidR="000D412E" w:rsidRPr="008E64DD">
          <w:rPr>
            <w:rStyle w:val="Hyperlink"/>
            <w:noProof/>
          </w:rPr>
          <w:t>GRIEVANCE REDRESS MECHANISM</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_Toc93411564 \h </w:instrText>
        </w:r>
        <w:r w:rsidR="000D412E" w:rsidRPr="008E64DD">
          <w:rPr>
            <w:noProof/>
            <w:webHidden/>
          </w:rPr>
        </w:r>
        <w:r w:rsidR="000D412E" w:rsidRPr="008E64DD">
          <w:rPr>
            <w:noProof/>
            <w:webHidden/>
          </w:rPr>
          <w:fldChar w:fldCharType="separate"/>
        </w:r>
        <w:r w:rsidR="00075632">
          <w:rPr>
            <w:noProof/>
            <w:webHidden/>
          </w:rPr>
          <w:t>62</w:t>
        </w:r>
        <w:r w:rsidR="000D412E" w:rsidRPr="008E64DD">
          <w:rPr>
            <w:noProof/>
            <w:webHidden/>
          </w:rPr>
          <w:fldChar w:fldCharType="end"/>
        </w:r>
      </w:hyperlink>
    </w:p>
    <w:p w14:paraId="5F4D1508" w14:textId="0DE8F58B" w:rsidR="000D412E" w:rsidRPr="008E64DD" w:rsidRDefault="0010391C">
      <w:pPr>
        <w:pStyle w:val="TOC2"/>
        <w:rPr>
          <w:rFonts w:asciiTheme="minorHAnsi" w:eastAsiaTheme="minorEastAsia" w:hAnsiTheme="minorHAnsi"/>
          <w:noProof/>
          <w:sz w:val="22"/>
          <w:szCs w:val="22"/>
          <w:lang w:val="en-NZ" w:eastAsia="en-NZ"/>
        </w:rPr>
      </w:pPr>
      <w:hyperlink w:anchor="_Toc93411565" w:history="1">
        <w:r w:rsidR="000D412E" w:rsidRPr="008E64DD">
          <w:rPr>
            <w:rStyle w:val="Hyperlink"/>
            <w:noProof/>
          </w:rPr>
          <w:t>7.1.</w:t>
        </w:r>
        <w:r w:rsidR="000D412E" w:rsidRPr="008E64DD">
          <w:rPr>
            <w:rFonts w:asciiTheme="minorHAnsi" w:eastAsiaTheme="minorEastAsia" w:hAnsiTheme="minorHAnsi"/>
            <w:noProof/>
            <w:sz w:val="22"/>
            <w:szCs w:val="22"/>
            <w:lang w:val="en-NZ" w:eastAsia="en-NZ"/>
          </w:rPr>
          <w:tab/>
        </w:r>
        <w:r w:rsidR="000D412E" w:rsidRPr="008E64DD">
          <w:rPr>
            <w:rStyle w:val="Hyperlink"/>
            <w:noProof/>
          </w:rPr>
          <w:t>Introduction</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_Toc93411565 \h </w:instrText>
        </w:r>
        <w:r w:rsidR="000D412E" w:rsidRPr="008E64DD">
          <w:rPr>
            <w:noProof/>
            <w:webHidden/>
          </w:rPr>
        </w:r>
        <w:r w:rsidR="000D412E" w:rsidRPr="008E64DD">
          <w:rPr>
            <w:noProof/>
            <w:webHidden/>
          </w:rPr>
          <w:fldChar w:fldCharType="separate"/>
        </w:r>
        <w:r w:rsidR="00075632">
          <w:rPr>
            <w:noProof/>
            <w:webHidden/>
          </w:rPr>
          <w:t>62</w:t>
        </w:r>
        <w:r w:rsidR="000D412E" w:rsidRPr="008E64DD">
          <w:rPr>
            <w:noProof/>
            <w:webHidden/>
          </w:rPr>
          <w:fldChar w:fldCharType="end"/>
        </w:r>
      </w:hyperlink>
    </w:p>
    <w:p w14:paraId="2B2CBEE8" w14:textId="00128701" w:rsidR="000D412E" w:rsidRPr="008E64DD" w:rsidRDefault="0010391C">
      <w:pPr>
        <w:pStyle w:val="TOC2"/>
        <w:rPr>
          <w:rFonts w:asciiTheme="minorHAnsi" w:eastAsiaTheme="minorEastAsia" w:hAnsiTheme="minorHAnsi"/>
          <w:noProof/>
          <w:sz w:val="22"/>
          <w:szCs w:val="22"/>
          <w:lang w:val="en-NZ" w:eastAsia="en-NZ"/>
        </w:rPr>
      </w:pPr>
      <w:hyperlink w:anchor="_Toc93411566" w:history="1">
        <w:r w:rsidR="000D412E" w:rsidRPr="008E64DD">
          <w:rPr>
            <w:rStyle w:val="Hyperlink"/>
            <w:noProof/>
          </w:rPr>
          <w:t>7.2.</w:t>
        </w:r>
        <w:r w:rsidR="000D412E" w:rsidRPr="008E64DD">
          <w:rPr>
            <w:rFonts w:asciiTheme="minorHAnsi" w:eastAsiaTheme="minorEastAsia" w:hAnsiTheme="minorHAnsi"/>
            <w:noProof/>
            <w:sz w:val="22"/>
            <w:szCs w:val="22"/>
            <w:lang w:val="en-NZ" w:eastAsia="en-NZ"/>
          </w:rPr>
          <w:tab/>
        </w:r>
        <w:r w:rsidR="000D412E" w:rsidRPr="008E64DD">
          <w:rPr>
            <w:rStyle w:val="Hyperlink"/>
            <w:noProof/>
          </w:rPr>
          <w:t>RMI Judiciary Level Grievances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_Toc93411566 \h </w:instrText>
        </w:r>
        <w:r w:rsidR="000D412E" w:rsidRPr="008E64DD">
          <w:rPr>
            <w:noProof/>
            <w:webHidden/>
          </w:rPr>
        </w:r>
        <w:r w:rsidR="000D412E" w:rsidRPr="008E64DD">
          <w:rPr>
            <w:noProof/>
            <w:webHidden/>
          </w:rPr>
          <w:fldChar w:fldCharType="separate"/>
        </w:r>
        <w:r w:rsidR="00075632">
          <w:rPr>
            <w:noProof/>
            <w:webHidden/>
          </w:rPr>
          <w:t>63</w:t>
        </w:r>
        <w:r w:rsidR="000D412E" w:rsidRPr="008E64DD">
          <w:rPr>
            <w:noProof/>
            <w:webHidden/>
          </w:rPr>
          <w:fldChar w:fldCharType="end"/>
        </w:r>
      </w:hyperlink>
    </w:p>
    <w:p w14:paraId="6EA48C71" w14:textId="4828AD65" w:rsidR="000D412E" w:rsidRPr="008E64DD" w:rsidRDefault="0010391C">
      <w:pPr>
        <w:pStyle w:val="TOC2"/>
        <w:rPr>
          <w:rFonts w:asciiTheme="minorHAnsi" w:eastAsiaTheme="minorEastAsia" w:hAnsiTheme="minorHAnsi"/>
          <w:noProof/>
          <w:sz w:val="22"/>
          <w:szCs w:val="22"/>
          <w:lang w:val="en-NZ" w:eastAsia="en-NZ"/>
        </w:rPr>
      </w:pPr>
      <w:hyperlink w:anchor="_Toc93411567" w:history="1">
        <w:r w:rsidR="000D412E" w:rsidRPr="008E64DD">
          <w:rPr>
            <w:rStyle w:val="Hyperlink"/>
            <w:noProof/>
          </w:rPr>
          <w:t>7.3.</w:t>
        </w:r>
        <w:r w:rsidR="000D412E" w:rsidRPr="008E64DD">
          <w:rPr>
            <w:rFonts w:asciiTheme="minorHAnsi" w:eastAsiaTheme="minorEastAsia" w:hAnsiTheme="minorHAnsi"/>
            <w:noProof/>
            <w:sz w:val="22"/>
            <w:szCs w:val="22"/>
            <w:lang w:val="en-NZ" w:eastAsia="en-NZ"/>
          </w:rPr>
          <w:tab/>
        </w:r>
        <w:r w:rsidR="000D412E" w:rsidRPr="008E64DD">
          <w:rPr>
            <w:rStyle w:val="Hyperlink"/>
            <w:noProof/>
          </w:rPr>
          <w:t>Grievance Redress Mechanism</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_Toc93411567 \h </w:instrText>
        </w:r>
        <w:r w:rsidR="000D412E" w:rsidRPr="008E64DD">
          <w:rPr>
            <w:noProof/>
            <w:webHidden/>
          </w:rPr>
        </w:r>
        <w:r w:rsidR="000D412E" w:rsidRPr="008E64DD">
          <w:rPr>
            <w:noProof/>
            <w:webHidden/>
          </w:rPr>
          <w:fldChar w:fldCharType="separate"/>
        </w:r>
        <w:r w:rsidR="00075632">
          <w:rPr>
            <w:noProof/>
            <w:webHidden/>
          </w:rPr>
          <w:t>63</w:t>
        </w:r>
        <w:r w:rsidR="000D412E" w:rsidRPr="008E64DD">
          <w:rPr>
            <w:noProof/>
            <w:webHidden/>
          </w:rPr>
          <w:fldChar w:fldCharType="end"/>
        </w:r>
      </w:hyperlink>
    </w:p>
    <w:p w14:paraId="39ACB3CD" w14:textId="10F607B8" w:rsidR="000D412E" w:rsidRPr="008E64DD" w:rsidRDefault="0010391C">
      <w:pPr>
        <w:pStyle w:val="TOC1"/>
        <w:rPr>
          <w:rFonts w:asciiTheme="minorHAnsi" w:eastAsiaTheme="minorEastAsia" w:hAnsiTheme="minorHAnsi"/>
          <w:b w:val="0"/>
          <w:noProof/>
          <w:sz w:val="22"/>
          <w:szCs w:val="22"/>
          <w:lang w:val="en-NZ" w:eastAsia="en-NZ"/>
        </w:rPr>
      </w:pPr>
      <w:hyperlink w:anchor="_Toc93411568" w:history="1">
        <w:r w:rsidR="000D412E" w:rsidRPr="008E64DD">
          <w:rPr>
            <w:rStyle w:val="Hyperlink"/>
            <w:noProof/>
          </w:rPr>
          <w:t>8.</w:t>
        </w:r>
        <w:r w:rsidR="000D412E" w:rsidRPr="008E64DD">
          <w:rPr>
            <w:rFonts w:asciiTheme="minorHAnsi" w:eastAsiaTheme="minorEastAsia" w:hAnsiTheme="minorHAnsi"/>
            <w:b w:val="0"/>
            <w:noProof/>
            <w:sz w:val="22"/>
            <w:szCs w:val="22"/>
            <w:lang w:val="en-NZ" w:eastAsia="en-NZ"/>
          </w:rPr>
          <w:tab/>
        </w:r>
        <w:r w:rsidR="000D412E" w:rsidRPr="008E64DD">
          <w:rPr>
            <w:rStyle w:val="Hyperlink"/>
            <w:noProof/>
          </w:rPr>
          <w:t>INSTITUTIONAL ARRANGEMENTS FOR IMPLEMENTATION OF E&amp;S RISK MANAGEMENT</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_Toc93411568 \h </w:instrText>
        </w:r>
        <w:r w:rsidR="000D412E" w:rsidRPr="008E64DD">
          <w:rPr>
            <w:noProof/>
            <w:webHidden/>
          </w:rPr>
        </w:r>
        <w:r w:rsidR="000D412E" w:rsidRPr="008E64DD">
          <w:rPr>
            <w:noProof/>
            <w:webHidden/>
          </w:rPr>
          <w:fldChar w:fldCharType="separate"/>
        </w:r>
        <w:r w:rsidR="00075632">
          <w:rPr>
            <w:noProof/>
            <w:webHidden/>
          </w:rPr>
          <w:t>64</w:t>
        </w:r>
        <w:r w:rsidR="000D412E" w:rsidRPr="008E64DD">
          <w:rPr>
            <w:noProof/>
            <w:webHidden/>
          </w:rPr>
          <w:fldChar w:fldCharType="end"/>
        </w:r>
      </w:hyperlink>
    </w:p>
    <w:p w14:paraId="317A96EA" w14:textId="3E823288" w:rsidR="000D412E" w:rsidRPr="008E64DD" w:rsidRDefault="0010391C">
      <w:pPr>
        <w:pStyle w:val="TOC2"/>
        <w:rPr>
          <w:rFonts w:asciiTheme="minorHAnsi" w:eastAsiaTheme="minorEastAsia" w:hAnsiTheme="minorHAnsi"/>
          <w:noProof/>
          <w:sz w:val="22"/>
          <w:szCs w:val="22"/>
          <w:lang w:val="en-NZ" w:eastAsia="en-NZ"/>
        </w:rPr>
      </w:pPr>
      <w:hyperlink w:anchor="_Toc93411569" w:history="1">
        <w:r w:rsidR="000D412E" w:rsidRPr="008E64DD">
          <w:rPr>
            <w:rStyle w:val="Hyperlink"/>
            <w:noProof/>
          </w:rPr>
          <w:t>8.1.</w:t>
        </w:r>
        <w:r w:rsidR="000D412E" w:rsidRPr="008E64DD">
          <w:rPr>
            <w:rFonts w:asciiTheme="minorHAnsi" w:eastAsiaTheme="minorEastAsia" w:hAnsiTheme="minorHAnsi"/>
            <w:noProof/>
            <w:sz w:val="22"/>
            <w:szCs w:val="22"/>
            <w:lang w:val="en-NZ" w:eastAsia="en-NZ"/>
          </w:rPr>
          <w:tab/>
        </w:r>
        <w:r w:rsidR="000D412E" w:rsidRPr="008E64DD">
          <w:rPr>
            <w:rStyle w:val="Hyperlink"/>
            <w:noProof/>
          </w:rPr>
          <w:t>Project Institutional and Implementation Arrangements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_Toc93411569 \h </w:instrText>
        </w:r>
        <w:r w:rsidR="000D412E" w:rsidRPr="008E64DD">
          <w:rPr>
            <w:noProof/>
            <w:webHidden/>
          </w:rPr>
        </w:r>
        <w:r w:rsidR="000D412E" w:rsidRPr="008E64DD">
          <w:rPr>
            <w:noProof/>
            <w:webHidden/>
          </w:rPr>
          <w:fldChar w:fldCharType="separate"/>
        </w:r>
        <w:r w:rsidR="00075632">
          <w:rPr>
            <w:noProof/>
            <w:webHidden/>
          </w:rPr>
          <w:t>64</w:t>
        </w:r>
        <w:r w:rsidR="000D412E" w:rsidRPr="008E64DD">
          <w:rPr>
            <w:noProof/>
            <w:webHidden/>
          </w:rPr>
          <w:fldChar w:fldCharType="end"/>
        </w:r>
      </w:hyperlink>
    </w:p>
    <w:p w14:paraId="46FC67DF" w14:textId="426AAC9E" w:rsidR="000D412E" w:rsidRPr="008E64DD" w:rsidRDefault="0010391C">
      <w:pPr>
        <w:pStyle w:val="TOC2"/>
        <w:rPr>
          <w:rFonts w:asciiTheme="minorHAnsi" w:eastAsiaTheme="minorEastAsia" w:hAnsiTheme="minorHAnsi"/>
          <w:noProof/>
          <w:sz w:val="22"/>
          <w:szCs w:val="22"/>
          <w:lang w:val="en-NZ" w:eastAsia="en-NZ"/>
        </w:rPr>
      </w:pPr>
      <w:hyperlink w:anchor="_Toc93411570" w:history="1">
        <w:r w:rsidR="000D412E" w:rsidRPr="008E64DD">
          <w:rPr>
            <w:rStyle w:val="Hyperlink"/>
            <w:noProof/>
          </w:rPr>
          <w:t>8.2.</w:t>
        </w:r>
        <w:r w:rsidR="000D412E" w:rsidRPr="008E64DD">
          <w:rPr>
            <w:rFonts w:asciiTheme="minorHAnsi" w:eastAsiaTheme="minorEastAsia" w:hAnsiTheme="minorHAnsi"/>
            <w:noProof/>
            <w:sz w:val="22"/>
            <w:szCs w:val="22"/>
            <w:lang w:val="en-NZ" w:eastAsia="en-NZ"/>
          </w:rPr>
          <w:tab/>
        </w:r>
        <w:r w:rsidR="000D412E" w:rsidRPr="008E64DD">
          <w:rPr>
            <w:rStyle w:val="Hyperlink"/>
            <w:noProof/>
          </w:rPr>
          <w:t>E&amp;S Risk Management Implementation Arrangements</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_Toc93411570 \h </w:instrText>
        </w:r>
        <w:r w:rsidR="000D412E" w:rsidRPr="008E64DD">
          <w:rPr>
            <w:noProof/>
            <w:webHidden/>
          </w:rPr>
        </w:r>
        <w:r w:rsidR="000D412E" w:rsidRPr="008E64DD">
          <w:rPr>
            <w:noProof/>
            <w:webHidden/>
          </w:rPr>
          <w:fldChar w:fldCharType="separate"/>
        </w:r>
        <w:r w:rsidR="00075632">
          <w:rPr>
            <w:noProof/>
            <w:webHidden/>
          </w:rPr>
          <w:t>65</w:t>
        </w:r>
        <w:r w:rsidR="000D412E" w:rsidRPr="008E64DD">
          <w:rPr>
            <w:noProof/>
            <w:webHidden/>
          </w:rPr>
          <w:fldChar w:fldCharType="end"/>
        </w:r>
      </w:hyperlink>
    </w:p>
    <w:p w14:paraId="5C29C02F" w14:textId="6E3E631F" w:rsidR="000D412E" w:rsidRPr="008E64DD" w:rsidRDefault="0010391C">
      <w:pPr>
        <w:pStyle w:val="TOC1"/>
        <w:rPr>
          <w:rFonts w:asciiTheme="minorHAnsi" w:eastAsiaTheme="minorEastAsia" w:hAnsiTheme="minorHAnsi"/>
          <w:b w:val="0"/>
          <w:noProof/>
          <w:sz w:val="22"/>
          <w:szCs w:val="22"/>
          <w:lang w:val="en-NZ" w:eastAsia="en-NZ"/>
        </w:rPr>
      </w:pPr>
      <w:hyperlink w:anchor="_Toc93411571" w:history="1">
        <w:r w:rsidR="000D412E" w:rsidRPr="008E64DD">
          <w:rPr>
            <w:rStyle w:val="Hyperlink"/>
            <w:noProof/>
          </w:rPr>
          <w:t>9.</w:t>
        </w:r>
        <w:r w:rsidR="000D412E" w:rsidRPr="008E64DD">
          <w:rPr>
            <w:rFonts w:asciiTheme="minorHAnsi" w:eastAsiaTheme="minorEastAsia" w:hAnsiTheme="minorHAnsi"/>
            <w:b w:val="0"/>
            <w:noProof/>
            <w:sz w:val="22"/>
            <w:szCs w:val="22"/>
            <w:lang w:val="en-NZ" w:eastAsia="en-NZ"/>
          </w:rPr>
          <w:tab/>
        </w:r>
        <w:r w:rsidR="000D412E" w:rsidRPr="008E64DD">
          <w:rPr>
            <w:rStyle w:val="Hyperlink"/>
            <w:noProof/>
          </w:rPr>
          <w:t>DISCLOSURE</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_Toc93411571 \h </w:instrText>
        </w:r>
        <w:r w:rsidR="000D412E" w:rsidRPr="008E64DD">
          <w:rPr>
            <w:noProof/>
            <w:webHidden/>
          </w:rPr>
        </w:r>
        <w:r w:rsidR="000D412E" w:rsidRPr="008E64DD">
          <w:rPr>
            <w:noProof/>
            <w:webHidden/>
          </w:rPr>
          <w:fldChar w:fldCharType="separate"/>
        </w:r>
        <w:r w:rsidR="00075632">
          <w:rPr>
            <w:noProof/>
            <w:webHidden/>
          </w:rPr>
          <w:t>66</w:t>
        </w:r>
        <w:r w:rsidR="000D412E" w:rsidRPr="008E64DD">
          <w:rPr>
            <w:noProof/>
            <w:webHidden/>
          </w:rPr>
          <w:fldChar w:fldCharType="end"/>
        </w:r>
      </w:hyperlink>
    </w:p>
    <w:p w14:paraId="48BEB3AD" w14:textId="48FE17EC" w:rsidR="000D412E" w:rsidRPr="008E64DD" w:rsidRDefault="0010391C">
      <w:pPr>
        <w:pStyle w:val="TOC1"/>
        <w:rPr>
          <w:rFonts w:asciiTheme="minorHAnsi" w:eastAsiaTheme="minorEastAsia" w:hAnsiTheme="minorHAnsi"/>
          <w:b w:val="0"/>
          <w:noProof/>
          <w:sz w:val="22"/>
          <w:szCs w:val="22"/>
          <w:lang w:val="en-NZ" w:eastAsia="en-NZ"/>
        </w:rPr>
      </w:pPr>
      <w:hyperlink w:anchor="_Toc93411572" w:history="1">
        <w:r w:rsidR="000D412E" w:rsidRPr="008E64DD">
          <w:rPr>
            <w:rStyle w:val="Hyperlink"/>
            <w:noProof/>
          </w:rPr>
          <w:t>10.</w:t>
        </w:r>
        <w:r w:rsidR="000D412E" w:rsidRPr="008E64DD">
          <w:rPr>
            <w:rFonts w:asciiTheme="minorHAnsi" w:eastAsiaTheme="minorEastAsia" w:hAnsiTheme="minorHAnsi"/>
            <w:b w:val="0"/>
            <w:noProof/>
            <w:sz w:val="22"/>
            <w:szCs w:val="22"/>
            <w:lang w:val="en-NZ" w:eastAsia="en-NZ"/>
          </w:rPr>
          <w:tab/>
        </w:r>
        <w:r w:rsidR="000D412E" w:rsidRPr="008E64DD">
          <w:rPr>
            <w:rStyle w:val="Hyperlink"/>
            <w:noProof/>
          </w:rPr>
          <w:t>ESMF MONITORING EVALUATION AND</w:t>
        </w:r>
        <w:r w:rsidR="000D412E" w:rsidRPr="008E64DD">
          <w:rPr>
            <w:rStyle w:val="Hyperlink"/>
            <w:noProof/>
            <w:spacing w:val="-1"/>
          </w:rPr>
          <w:t xml:space="preserve"> </w:t>
        </w:r>
        <w:r w:rsidR="000D412E" w:rsidRPr="008E64DD">
          <w:rPr>
            <w:rStyle w:val="Hyperlink"/>
            <w:noProof/>
          </w:rPr>
          <w:t>REPORTING</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_Toc93411572 \h </w:instrText>
        </w:r>
        <w:r w:rsidR="000D412E" w:rsidRPr="008E64DD">
          <w:rPr>
            <w:noProof/>
            <w:webHidden/>
          </w:rPr>
        </w:r>
        <w:r w:rsidR="000D412E" w:rsidRPr="008E64DD">
          <w:rPr>
            <w:noProof/>
            <w:webHidden/>
          </w:rPr>
          <w:fldChar w:fldCharType="separate"/>
        </w:r>
        <w:r w:rsidR="00075632">
          <w:rPr>
            <w:noProof/>
            <w:webHidden/>
          </w:rPr>
          <w:t>66</w:t>
        </w:r>
        <w:r w:rsidR="000D412E" w:rsidRPr="008E64DD">
          <w:rPr>
            <w:noProof/>
            <w:webHidden/>
          </w:rPr>
          <w:fldChar w:fldCharType="end"/>
        </w:r>
      </w:hyperlink>
    </w:p>
    <w:p w14:paraId="56FFBD34" w14:textId="2729AE01" w:rsidR="000D412E" w:rsidRPr="008E64DD" w:rsidRDefault="0010391C">
      <w:pPr>
        <w:pStyle w:val="TOC1"/>
        <w:rPr>
          <w:rFonts w:asciiTheme="minorHAnsi" w:eastAsiaTheme="minorEastAsia" w:hAnsiTheme="minorHAnsi"/>
          <w:b w:val="0"/>
          <w:noProof/>
          <w:sz w:val="22"/>
          <w:szCs w:val="22"/>
          <w:lang w:val="en-NZ" w:eastAsia="en-NZ"/>
        </w:rPr>
      </w:pPr>
      <w:hyperlink w:anchor="_Toc93411573" w:history="1">
        <w:r w:rsidR="000D412E" w:rsidRPr="008E64DD">
          <w:rPr>
            <w:rStyle w:val="Hyperlink"/>
            <w:noProof/>
          </w:rPr>
          <w:t>11.</w:t>
        </w:r>
        <w:r w:rsidR="000D412E" w:rsidRPr="008E64DD">
          <w:rPr>
            <w:rFonts w:asciiTheme="minorHAnsi" w:eastAsiaTheme="minorEastAsia" w:hAnsiTheme="minorHAnsi"/>
            <w:b w:val="0"/>
            <w:noProof/>
            <w:sz w:val="22"/>
            <w:szCs w:val="22"/>
            <w:lang w:val="en-NZ" w:eastAsia="en-NZ"/>
          </w:rPr>
          <w:tab/>
        </w:r>
        <w:r w:rsidR="000D412E" w:rsidRPr="008E64DD">
          <w:rPr>
            <w:rStyle w:val="Hyperlink"/>
            <w:noProof/>
          </w:rPr>
          <w:t>ESMF CAPACITY BUILDING</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_Toc93411573 \h </w:instrText>
        </w:r>
        <w:r w:rsidR="000D412E" w:rsidRPr="008E64DD">
          <w:rPr>
            <w:noProof/>
            <w:webHidden/>
          </w:rPr>
        </w:r>
        <w:r w:rsidR="000D412E" w:rsidRPr="008E64DD">
          <w:rPr>
            <w:noProof/>
            <w:webHidden/>
          </w:rPr>
          <w:fldChar w:fldCharType="separate"/>
        </w:r>
        <w:r w:rsidR="00075632">
          <w:rPr>
            <w:noProof/>
            <w:webHidden/>
          </w:rPr>
          <w:t>66</w:t>
        </w:r>
        <w:r w:rsidR="000D412E" w:rsidRPr="008E64DD">
          <w:rPr>
            <w:noProof/>
            <w:webHidden/>
          </w:rPr>
          <w:fldChar w:fldCharType="end"/>
        </w:r>
      </w:hyperlink>
    </w:p>
    <w:p w14:paraId="2C0A4710" w14:textId="26F28A3E" w:rsidR="000D412E" w:rsidRPr="008E64DD" w:rsidRDefault="0010391C">
      <w:pPr>
        <w:pStyle w:val="TOC1"/>
        <w:rPr>
          <w:rFonts w:asciiTheme="minorHAnsi" w:eastAsiaTheme="minorEastAsia" w:hAnsiTheme="minorHAnsi"/>
          <w:b w:val="0"/>
          <w:noProof/>
          <w:sz w:val="22"/>
          <w:szCs w:val="22"/>
          <w:lang w:val="en-NZ" w:eastAsia="en-NZ"/>
        </w:rPr>
      </w:pPr>
      <w:hyperlink w:anchor="_Toc93411574" w:history="1">
        <w:r w:rsidR="000D412E" w:rsidRPr="008E64DD">
          <w:rPr>
            <w:rStyle w:val="Hyperlink"/>
            <w:noProof/>
          </w:rPr>
          <w:t>12.</w:t>
        </w:r>
        <w:r w:rsidR="000D412E" w:rsidRPr="008E64DD">
          <w:rPr>
            <w:rFonts w:asciiTheme="minorHAnsi" w:eastAsiaTheme="minorEastAsia" w:hAnsiTheme="minorHAnsi"/>
            <w:b w:val="0"/>
            <w:noProof/>
            <w:sz w:val="22"/>
            <w:szCs w:val="22"/>
            <w:lang w:val="en-NZ" w:eastAsia="en-NZ"/>
          </w:rPr>
          <w:tab/>
        </w:r>
        <w:r w:rsidR="000D412E" w:rsidRPr="008E64DD">
          <w:rPr>
            <w:rStyle w:val="Hyperlink"/>
            <w:noProof/>
          </w:rPr>
          <w:t>BUDGET</w:t>
        </w:r>
        <w:r w:rsidR="000D412E" w:rsidRPr="008E64DD">
          <w:rPr>
            <w:noProof/>
            <w:webHidden/>
          </w:rPr>
          <w:tab/>
        </w:r>
        <w:r w:rsidR="000D412E" w:rsidRPr="008E64DD">
          <w:rPr>
            <w:noProof/>
            <w:webHidden/>
          </w:rPr>
          <w:fldChar w:fldCharType="begin"/>
        </w:r>
        <w:r w:rsidR="000D412E" w:rsidRPr="008E64DD">
          <w:rPr>
            <w:noProof/>
            <w:webHidden/>
          </w:rPr>
          <w:instrText xml:space="preserve"> PAGEREF _Toc93411574 \h </w:instrText>
        </w:r>
        <w:r w:rsidR="000D412E" w:rsidRPr="008E64DD">
          <w:rPr>
            <w:noProof/>
            <w:webHidden/>
          </w:rPr>
        </w:r>
        <w:r w:rsidR="000D412E" w:rsidRPr="008E64DD">
          <w:rPr>
            <w:noProof/>
            <w:webHidden/>
          </w:rPr>
          <w:fldChar w:fldCharType="separate"/>
        </w:r>
        <w:r w:rsidR="00075632">
          <w:rPr>
            <w:noProof/>
            <w:webHidden/>
          </w:rPr>
          <w:t>67</w:t>
        </w:r>
        <w:r w:rsidR="000D412E" w:rsidRPr="008E64DD">
          <w:rPr>
            <w:noProof/>
            <w:webHidden/>
          </w:rPr>
          <w:fldChar w:fldCharType="end"/>
        </w:r>
      </w:hyperlink>
    </w:p>
    <w:p w14:paraId="2154FC1E" w14:textId="643C41A6" w:rsidR="000D412E" w:rsidRPr="008E64DD" w:rsidRDefault="000D412E" w:rsidP="00BC66F9">
      <w:pPr>
        <w:pStyle w:val="TOC4"/>
        <w:rPr>
          <w:noProof/>
          <w:lang w:val="en-NZ" w:eastAsia="en-NZ"/>
        </w:rPr>
      </w:pPr>
    </w:p>
    <w:p w14:paraId="52F9A3F3" w14:textId="6C0A3106" w:rsidR="00C750C3" w:rsidRPr="008E64DD" w:rsidRDefault="00C750C3" w:rsidP="000F6E49">
      <w:pPr>
        <w:pStyle w:val="CIUNormal"/>
        <w:rPr>
          <w:sz w:val="32"/>
          <w:szCs w:val="32"/>
        </w:rPr>
      </w:pPr>
      <w:r w:rsidRPr="008E64DD">
        <w:fldChar w:fldCharType="end"/>
      </w:r>
    </w:p>
    <w:p w14:paraId="4F5E62CF" w14:textId="67060051" w:rsidR="000F6E49" w:rsidRPr="008E64DD" w:rsidRDefault="000F6E49" w:rsidP="00F21758">
      <w:pPr>
        <w:rPr>
          <w:b/>
          <w:bCs/>
          <w:sz w:val="20"/>
          <w:szCs w:val="20"/>
        </w:rPr>
      </w:pPr>
      <w:r w:rsidRPr="008E64DD">
        <w:rPr>
          <w:b/>
          <w:bCs/>
          <w:sz w:val="20"/>
          <w:szCs w:val="20"/>
        </w:rPr>
        <w:t>ANNEXURES</w:t>
      </w:r>
    </w:p>
    <w:p w14:paraId="3046DAAD" w14:textId="5EC12EB8" w:rsidR="009A41FB" w:rsidRPr="00075632" w:rsidRDefault="00EB446D" w:rsidP="00075632">
      <w:pPr>
        <w:pStyle w:val="TableofFigures"/>
        <w:tabs>
          <w:tab w:val="right" w:leader="dot" w:pos="9072"/>
        </w:tabs>
        <w:rPr>
          <w:rStyle w:val="Hyperlink"/>
          <w:sz w:val="20"/>
          <w:szCs w:val="20"/>
        </w:rPr>
      </w:pPr>
      <w:r w:rsidRPr="008E64DD">
        <w:rPr>
          <w:rStyle w:val="Hyperlink"/>
          <w:noProof/>
          <w:sz w:val="20"/>
          <w:szCs w:val="20"/>
        </w:rPr>
        <w:fldChar w:fldCharType="begin"/>
      </w:r>
      <w:r w:rsidRPr="008E64DD">
        <w:rPr>
          <w:rStyle w:val="Hyperlink"/>
          <w:noProof/>
          <w:sz w:val="20"/>
          <w:szCs w:val="20"/>
        </w:rPr>
        <w:instrText xml:space="preserve"> TOC \h \z \c "Annex" </w:instrText>
      </w:r>
      <w:r w:rsidRPr="008E64DD">
        <w:rPr>
          <w:rStyle w:val="Hyperlink"/>
          <w:noProof/>
          <w:sz w:val="20"/>
          <w:szCs w:val="20"/>
        </w:rPr>
        <w:fldChar w:fldCharType="separate"/>
      </w:r>
      <w:hyperlink w:anchor="_Toc95472786" w:history="1">
        <w:r w:rsidR="009A41FB" w:rsidRPr="00075632">
          <w:rPr>
            <w:rStyle w:val="Hyperlink"/>
            <w:noProof/>
            <w:sz w:val="20"/>
            <w:szCs w:val="20"/>
          </w:rPr>
          <w:t>Annex 1: List of Stakeholders Consulted during Project Preparation</w:t>
        </w:r>
        <w:r w:rsidR="009A41FB" w:rsidRPr="00075632">
          <w:rPr>
            <w:rStyle w:val="Hyperlink"/>
            <w:webHidden/>
            <w:sz w:val="20"/>
            <w:szCs w:val="20"/>
          </w:rPr>
          <w:tab/>
        </w:r>
        <w:r w:rsidR="009A41FB" w:rsidRPr="00075632">
          <w:rPr>
            <w:rStyle w:val="Hyperlink"/>
            <w:webHidden/>
            <w:sz w:val="20"/>
            <w:szCs w:val="20"/>
          </w:rPr>
          <w:fldChar w:fldCharType="begin"/>
        </w:r>
        <w:r w:rsidR="009A41FB" w:rsidRPr="00075632">
          <w:rPr>
            <w:rStyle w:val="Hyperlink"/>
            <w:webHidden/>
            <w:sz w:val="20"/>
            <w:szCs w:val="20"/>
          </w:rPr>
          <w:instrText xml:space="preserve"> PAGEREF _Toc95472786 \h </w:instrText>
        </w:r>
        <w:r w:rsidR="009A41FB" w:rsidRPr="00075632">
          <w:rPr>
            <w:rStyle w:val="Hyperlink"/>
            <w:webHidden/>
            <w:sz w:val="20"/>
            <w:szCs w:val="20"/>
          </w:rPr>
        </w:r>
        <w:r w:rsidR="009A41FB" w:rsidRPr="00075632">
          <w:rPr>
            <w:rStyle w:val="Hyperlink"/>
            <w:webHidden/>
            <w:sz w:val="20"/>
            <w:szCs w:val="20"/>
          </w:rPr>
          <w:fldChar w:fldCharType="separate"/>
        </w:r>
        <w:r w:rsidR="009A41FB" w:rsidRPr="00075632">
          <w:rPr>
            <w:rStyle w:val="Hyperlink"/>
            <w:webHidden/>
            <w:sz w:val="20"/>
            <w:szCs w:val="20"/>
          </w:rPr>
          <w:t>67</w:t>
        </w:r>
        <w:r w:rsidR="009A41FB" w:rsidRPr="00075632">
          <w:rPr>
            <w:rStyle w:val="Hyperlink"/>
            <w:webHidden/>
            <w:sz w:val="20"/>
            <w:szCs w:val="20"/>
          </w:rPr>
          <w:fldChar w:fldCharType="end"/>
        </w:r>
      </w:hyperlink>
    </w:p>
    <w:p w14:paraId="293FDA91" w14:textId="31C2E1AB" w:rsidR="009A41FB" w:rsidRPr="00075632" w:rsidRDefault="0010391C" w:rsidP="00075632">
      <w:pPr>
        <w:pStyle w:val="TableofFigures"/>
        <w:tabs>
          <w:tab w:val="right" w:leader="dot" w:pos="9072"/>
        </w:tabs>
        <w:rPr>
          <w:rStyle w:val="Hyperlink"/>
          <w:sz w:val="20"/>
          <w:szCs w:val="20"/>
        </w:rPr>
      </w:pPr>
      <w:hyperlink w:anchor="_Toc95472787" w:history="1">
        <w:r w:rsidR="009A41FB" w:rsidRPr="00075632">
          <w:rPr>
            <w:rStyle w:val="Hyperlink"/>
            <w:noProof/>
            <w:sz w:val="20"/>
            <w:szCs w:val="20"/>
          </w:rPr>
          <w:t>Annex 2: Environment and Social Impact Screening</w:t>
        </w:r>
        <w:r w:rsidR="009A41FB" w:rsidRPr="00075632">
          <w:rPr>
            <w:rStyle w:val="Hyperlink"/>
            <w:webHidden/>
            <w:sz w:val="20"/>
            <w:szCs w:val="20"/>
          </w:rPr>
          <w:tab/>
        </w:r>
        <w:r w:rsidR="009A41FB" w:rsidRPr="00075632">
          <w:rPr>
            <w:rStyle w:val="Hyperlink"/>
            <w:webHidden/>
            <w:sz w:val="20"/>
            <w:szCs w:val="20"/>
          </w:rPr>
          <w:fldChar w:fldCharType="begin"/>
        </w:r>
        <w:r w:rsidR="009A41FB" w:rsidRPr="00075632">
          <w:rPr>
            <w:rStyle w:val="Hyperlink"/>
            <w:webHidden/>
            <w:sz w:val="20"/>
            <w:szCs w:val="20"/>
          </w:rPr>
          <w:instrText xml:space="preserve"> PAGEREF _Toc95472787 \h </w:instrText>
        </w:r>
        <w:r w:rsidR="009A41FB" w:rsidRPr="00075632">
          <w:rPr>
            <w:rStyle w:val="Hyperlink"/>
            <w:webHidden/>
            <w:sz w:val="20"/>
            <w:szCs w:val="20"/>
          </w:rPr>
        </w:r>
        <w:r w:rsidR="009A41FB" w:rsidRPr="00075632">
          <w:rPr>
            <w:rStyle w:val="Hyperlink"/>
            <w:webHidden/>
            <w:sz w:val="20"/>
            <w:szCs w:val="20"/>
          </w:rPr>
          <w:fldChar w:fldCharType="separate"/>
        </w:r>
        <w:r w:rsidR="009A41FB" w:rsidRPr="00075632">
          <w:rPr>
            <w:rStyle w:val="Hyperlink"/>
            <w:webHidden/>
            <w:sz w:val="20"/>
            <w:szCs w:val="20"/>
          </w:rPr>
          <w:t>0</w:t>
        </w:r>
        <w:r w:rsidR="009A41FB" w:rsidRPr="00075632">
          <w:rPr>
            <w:rStyle w:val="Hyperlink"/>
            <w:webHidden/>
            <w:sz w:val="20"/>
            <w:szCs w:val="20"/>
          </w:rPr>
          <w:fldChar w:fldCharType="end"/>
        </w:r>
      </w:hyperlink>
    </w:p>
    <w:p w14:paraId="11B0BD9A" w14:textId="0C92F600" w:rsidR="009A41FB" w:rsidRPr="00075632" w:rsidRDefault="0010391C" w:rsidP="00075632">
      <w:pPr>
        <w:pStyle w:val="TableofFigures"/>
        <w:tabs>
          <w:tab w:val="right" w:leader="dot" w:pos="9072"/>
        </w:tabs>
        <w:rPr>
          <w:rStyle w:val="Hyperlink"/>
          <w:sz w:val="20"/>
          <w:szCs w:val="20"/>
        </w:rPr>
      </w:pPr>
      <w:hyperlink w:anchor="_Toc95472788" w:history="1">
        <w:r w:rsidR="009A41FB" w:rsidRPr="00075632">
          <w:rPr>
            <w:rStyle w:val="Hyperlink"/>
            <w:noProof/>
            <w:sz w:val="20"/>
            <w:szCs w:val="20"/>
          </w:rPr>
          <w:t>Annex 3: ESMP template – Low Risk Works</w:t>
        </w:r>
        <w:r w:rsidR="009A41FB" w:rsidRPr="00075632">
          <w:rPr>
            <w:rStyle w:val="Hyperlink"/>
            <w:webHidden/>
            <w:sz w:val="20"/>
            <w:szCs w:val="20"/>
          </w:rPr>
          <w:tab/>
        </w:r>
        <w:r w:rsidR="009A41FB" w:rsidRPr="00075632">
          <w:rPr>
            <w:rStyle w:val="Hyperlink"/>
            <w:webHidden/>
            <w:sz w:val="20"/>
            <w:szCs w:val="20"/>
          </w:rPr>
          <w:fldChar w:fldCharType="begin"/>
        </w:r>
        <w:r w:rsidR="009A41FB" w:rsidRPr="00075632">
          <w:rPr>
            <w:rStyle w:val="Hyperlink"/>
            <w:webHidden/>
            <w:sz w:val="20"/>
            <w:szCs w:val="20"/>
          </w:rPr>
          <w:instrText xml:space="preserve"> PAGEREF _Toc95472788 \h </w:instrText>
        </w:r>
        <w:r w:rsidR="009A41FB" w:rsidRPr="00075632">
          <w:rPr>
            <w:rStyle w:val="Hyperlink"/>
            <w:webHidden/>
            <w:sz w:val="20"/>
            <w:szCs w:val="20"/>
          </w:rPr>
        </w:r>
        <w:r w:rsidR="009A41FB" w:rsidRPr="00075632">
          <w:rPr>
            <w:rStyle w:val="Hyperlink"/>
            <w:webHidden/>
            <w:sz w:val="20"/>
            <w:szCs w:val="20"/>
          </w:rPr>
          <w:fldChar w:fldCharType="separate"/>
        </w:r>
        <w:r w:rsidR="009A41FB" w:rsidRPr="00075632">
          <w:rPr>
            <w:rStyle w:val="Hyperlink"/>
            <w:webHidden/>
            <w:sz w:val="20"/>
            <w:szCs w:val="20"/>
          </w:rPr>
          <w:t>1</w:t>
        </w:r>
        <w:r w:rsidR="009A41FB" w:rsidRPr="00075632">
          <w:rPr>
            <w:rStyle w:val="Hyperlink"/>
            <w:webHidden/>
            <w:sz w:val="20"/>
            <w:szCs w:val="20"/>
          </w:rPr>
          <w:fldChar w:fldCharType="end"/>
        </w:r>
      </w:hyperlink>
    </w:p>
    <w:p w14:paraId="44667704" w14:textId="72596D37" w:rsidR="009A41FB" w:rsidRPr="00075632" w:rsidRDefault="0010391C" w:rsidP="00075632">
      <w:pPr>
        <w:pStyle w:val="TableofFigures"/>
        <w:tabs>
          <w:tab w:val="right" w:leader="dot" w:pos="9072"/>
        </w:tabs>
        <w:rPr>
          <w:rStyle w:val="Hyperlink"/>
          <w:sz w:val="20"/>
          <w:szCs w:val="20"/>
        </w:rPr>
      </w:pPr>
      <w:hyperlink w:anchor="_Toc95472789" w:history="1">
        <w:r w:rsidR="009A41FB" w:rsidRPr="00075632">
          <w:rPr>
            <w:rStyle w:val="Hyperlink"/>
            <w:noProof/>
            <w:sz w:val="20"/>
            <w:szCs w:val="20"/>
          </w:rPr>
          <w:t>Annex 4: ESMP template – Moderate Risk Works/Activities</w:t>
        </w:r>
        <w:r w:rsidR="009A41FB" w:rsidRPr="00075632">
          <w:rPr>
            <w:rStyle w:val="Hyperlink"/>
            <w:webHidden/>
            <w:sz w:val="20"/>
            <w:szCs w:val="20"/>
          </w:rPr>
          <w:tab/>
        </w:r>
        <w:r w:rsidR="009A41FB" w:rsidRPr="00075632">
          <w:rPr>
            <w:rStyle w:val="Hyperlink"/>
            <w:webHidden/>
            <w:sz w:val="20"/>
            <w:szCs w:val="20"/>
          </w:rPr>
          <w:fldChar w:fldCharType="begin"/>
        </w:r>
        <w:r w:rsidR="009A41FB" w:rsidRPr="00075632">
          <w:rPr>
            <w:rStyle w:val="Hyperlink"/>
            <w:webHidden/>
            <w:sz w:val="20"/>
            <w:szCs w:val="20"/>
          </w:rPr>
          <w:instrText xml:space="preserve"> PAGEREF _Toc95472789 \h </w:instrText>
        </w:r>
        <w:r w:rsidR="009A41FB" w:rsidRPr="00075632">
          <w:rPr>
            <w:rStyle w:val="Hyperlink"/>
            <w:webHidden/>
            <w:sz w:val="20"/>
            <w:szCs w:val="20"/>
          </w:rPr>
        </w:r>
        <w:r w:rsidR="009A41FB" w:rsidRPr="00075632">
          <w:rPr>
            <w:rStyle w:val="Hyperlink"/>
            <w:webHidden/>
            <w:sz w:val="20"/>
            <w:szCs w:val="20"/>
          </w:rPr>
          <w:fldChar w:fldCharType="separate"/>
        </w:r>
        <w:r w:rsidR="009A41FB" w:rsidRPr="00075632">
          <w:rPr>
            <w:rStyle w:val="Hyperlink"/>
            <w:webHidden/>
            <w:sz w:val="20"/>
            <w:szCs w:val="20"/>
          </w:rPr>
          <w:t>8</w:t>
        </w:r>
        <w:r w:rsidR="009A41FB" w:rsidRPr="00075632">
          <w:rPr>
            <w:rStyle w:val="Hyperlink"/>
            <w:webHidden/>
            <w:sz w:val="20"/>
            <w:szCs w:val="20"/>
          </w:rPr>
          <w:fldChar w:fldCharType="end"/>
        </w:r>
      </w:hyperlink>
    </w:p>
    <w:p w14:paraId="29F0A587" w14:textId="32383040" w:rsidR="009A41FB" w:rsidRPr="00075632" w:rsidRDefault="0010391C" w:rsidP="00075632">
      <w:pPr>
        <w:pStyle w:val="TableofFigures"/>
        <w:tabs>
          <w:tab w:val="right" w:leader="dot" w:pos="9072"/>
        </w:tabs>
        <w:rPr>
          <w:rStyle w:val="Hyperlink"/>
          <w:sz w:val="20"/>
          <w:szCs w:val="20"/>
        </w:rPr>
      </w:pPr>
      <w:hyperlink w:anchor="_Toc95472790" w:history="1">
        <w:r w:rsidR="009A41FB" w:rsidRPr="00075632">
          <w:rPr>
            <w:rStyle w:val="Hyperlink"/>
            <w:noProof/>
            <w:sz w:val="20"/>
            <w:szCs w:val="20"/>
          </w:rPr>
          <w:t>Annex 5: MWIU Contractor Health and Safety Audit Form</w:t>
        </w:r>
        <w:r w:rsidR="009A41FB" w:rsidRPr="00075632">
          <w:rPr>
            <w:rStyle w:val="Hyperlink"/>
            <w:webHidden/>
            <w:sz w:val="20"/>
            <w:szCs w:val="20"/>
          </w:rPr>
          <w:tab/>
        </w:r>
        <w:r w:rsidR="009A41FB" w:rsidRPr="00075632">
          <w:rPr>
            <w:rStyle w:val="Hyperlink"/>
            <w:webHidden/>
            <w:sz w:val="20"/>
            <w:szCs w:val="20"/>
          </w:rPr>
          <w:fldChar w:fldCharType="begin"/>
        </w:r>
        <w:r w:rsidR="009A41FB" w:rsidRPr="00075632">
          <w:rPr>
            <w:rStyle w:val="Hyperlink"/>
            <w:webHidden/>
            <w:sz w:val="20"/>
            <w:szCs w:val="20"/>
          </w:rPr>
          <w:instrText xml:space="preserve"> PAGEREF _Toc95472790 \h </w:instrText>
        </w:r>
        <w:r w:rsidR="009A41FB" w:rsidRPr="00075632">
          <w:rPr>
            <w:rStyle w:val="Hyperlink"/>
            <w:webHidden/>
            <w:sz w:val="20"/>
            <w:szCs w:val="20"/>
          </w:rPr>
        </w:r>
        <w:r w:rsidR="009A41FB" w:rsidRPr="00075632">
          <w:rPr>
            <w:rStyle w:val="Hyperlink"/>
            <w:webHidden/>
            <w:sz w:val="20"/>
            <w:szCs w:val="20"/>
          </w:rPr>
          <w:fldChar w:fldCharType="separate"/>
        </w:r>
        <w:r w:rsidR="009A41FB" w:rsidRPr="00075632">
          <w:rPr>
            <w:rStyle w:val="Hyperlink"/>
            <w:webHidden/>
            <w:sz w:val="20"/>
            <w:szCs w:val="20"/>
          </w:rPr>
          <w:t>13</w:t>
        </w:r>
        <w:r w:rsidR="009A41FB" w:rsidRPr="00075632">
          <w:rPr>
            <w:rStyle w:val="Hyperlink"/>
            <w:webHidden/>
            <w:sz w:val="20"/>
            <w:szCs w:val="20"/>
          </w:rPr>
          <w:fldChar w:fldCharType="end"/>
        </w:r>
      </w:hyperlink>
    </w:p>
    <w:p w14:paraId="100AF40D" w14:textId="52858586" w:rsidR="009A41FB" w:rsidRPr="00075632" w:rsidRDefault="0010391C" w:rsidP="00075632">
      <w:pPr>
        <w:pStyle w:val="TableofFigures"/>
        <w:tabs>
          <w:tab w:val="right" w:leader="dot" w:pos="9072"/>
        </w:tabs>
        <w:rPr>
          <w:rStyle w:val="Hyperlink"/>
          <w:sz w:val="20"/>
          <w:szCs w:val="20"/>
        </w:rPr>
      </w:pPr>
      <w:hyperlink w:anchor="_Toc95472791" w:history="1">
        <w:r w:rsidR="009A41FB" w:rsidRPr="00075632">
          <w:rPr>
            <w:rStyle w:val="Hyperlink"/>
            <w:noProof/>
            <w:sz w:val="20"/>
            <w:szCs w:val="20"/>
          </w:rPr>
          <w:t>Annex 6: Small Boat Safety Protocol</w:t>
        </w:r>
        <w:r w:rsidR="009A41FB" w:rsidRPr="00075632">
          <w:rPr>
            <w:rStyle w:val="Hyperlink"/>
            <w:webHidden/>
            <w:sz w:val="20"/>
            <w:szCs w:val="20"/>
          </w:rPr>
          <w:tab/>
        </w:r>
        <w:r w:rsidR="009A41FB" w:rsidRPr="00075632">
          <w:rPr>
            <w:rStyle w:val="Hyperlink"/>
            <w:webHidden/>
            <w:sz w:val="20"/>
            <w:szCs w:val="20"/>
          </w:rPr>
          <w:fldChar w:fldCharType="begin"/>
        </w:r>
        <w:r w:rsidR="009A41FB" w:rsidRPr="00075632">
          <w:rPr>
            <w:rStyle w:val="Hyperlink"/>
            <w:webHidden/>
            <w:sz w:val="20"/>
            <w:szCs w:val="20"/>
          </w:rPr>
          <w:instrText xml:space="preserve"> PAGEREF _Toc95472791 \h </w:instrText>
        </w:r>
        <w:r w:rsidR="009A41FB" w:rsidRPr="00075632">
          <w:rPr>
            <w:rStyle w:val="Hyperlink"/>
            <w:webHidden/>
            <w:sz w:val="20"/>
            <w:szCs w:val="20"/>
          </w:rPr>
        </w:r>
        <w:r w:rsidR="009A41FB" w:rsidRPr="00075632">
          <w:rPr>
            <w:rStyle w:val="Hyperlink"/>
            <w:webHidden/>
            <w:sz w:val="20"/>
            <w:szCs w:val="20"/>
          </w:rPr>
          <w:fldChar w:fldCharType="separate"/>
        </w:r>
        <w:r w:rsidR="009A41FB" w:rsidRPr="00075632">
          <w:rPr>
            <w:rStyle w:val="Hyperlink"/>
            <w:webHidden/>
            <w:sz w:val="20"/>
            <w:szCs w:val="20"/>
          </w:rPr>
          <w:t>19</w:t>
        </w:r>
        <w:r w:rsidR="009A41FB" w:rsidRPr="00075632">
          <w:rPr>
            <w:rStyle w:val="Hyperlink"/>
            <w:webHidden/>
            <w:sz w:val="20"/>
            <w:szCs w:val="20"/>
          </w:rPr>
          <w:fldChar w:fldCharType="end"/>
        </w:r>
      </w:hyperlink>
    </w:p>
    <w:p w14:paraId="0F415F8E" w14:textId="3193DF5F" w:rsidR="009A41FB" w:rsidRPr="00075632" w:rsidRDefault="0010391C" w:rsidP="00075632">
      <w:pPr>
        <w:pStyle w:val="TableofFigures"/>
        <w:tabs>
          <w:tab w:val="right" w:leader="dot" w:pos="9072"/>
        </w:tabs>
        <w:rPr>
          <w:rStyle w:val="Hyperlink"/>
          <w:sz w:val="20"/>
          <w:szCs w:val="20"/>
        </w:rPr>
      </w:pPr>
      <w:hyperlink w:anchor="_Toc95472792" w:history="1">
        <w:r w:rsidR="009A41FB" w:rsidRPr="00075632">
          <w:rPr>
            <w:rStyle w:val="Hyperlink"/>
            <w:noProof/>
            <w:sz w:val="20"/>
            <w:szCs w:val="20"/>
          </w:rPr>
          <w:t>Annex 7: Sample Contractor Code of Conduct</w:t>
        </w:r>
        <w:r w:rsidR="009A41FB" w:rsidRPr="00075632">
          <w:rPr>
            <w:rStyle w:val="Hyperlink"/>
            <w:webHidden/>
            <w:sz w:val="20"/>
            <w:szCs w:val="20"/>
          </w:rPr>
          <w:tab/>
        </w:r>
        <w:r w:rsidR="009A41FB" w:rsidRPr="00075632">
          <w:rPr>
            <w:rStyle w:val="Hyperlink"/>
            <w:webHidden/>
            <w:sz w:val="20"/>
            <w:szCs w:val="20"/>
          </w:rPr>
          <w:fldChar w:fldCharType="begin"/>
        </w:r>
        <w:r w:rsidR="009A41FB" w:rsidRPr="00075632">
          <w:rPr>
            <w:rStyle w:val="Hyperlink"/>
            <w:webHidden/>
            <w:sz w:val="20"/>
            <w:szCs w:val="20"/>
          </w:rPr>
          <w:instrText xml:space="preserve"> PAGEREF _Toc95472792 \h </w:instrText>
        </w:r>
        <w:r w:rsidR="009A41FB" w:rsidRPr="00075632">
          <w:rPr>
            <w:rStyle w:val="Hyperlink"/>
            <w:webHidden/>
            <w:sz w:val="20"/>
            <w:szCs w:val="20"/>
          </w:rPr>
        </w:r>
        <w:r w:rsidR="009A41FB" w:rsidRPr="00075632">
          <w:rPr>
            <w:rStyle w:val="Hyperlink"/>
            <w:webHidden/>
            <w:sz w:val="20"/>
            <w:szCs w:val="20"/>
          </w:rPr>
          <w:fldChar w:fldCharType="separate"/>
        </w:r>
        <w:r w:rsidR="009A41FB" w:rsidRPr="00075632">
          <w:rPr>
            <w:rStyle w:val="Hyperlink"/>
            <w:webHidden/>
            <w:sz w:val="20"/>
            <w:szCs w:val="20"/>
          </w:rPr>
          <w:t>28</w:t>
        </w:r>
        <w:r w:rsidR="009A41FB" w:rsidRPr="00075632">
          <w:rPr>
            <w:rStyle w:val="Hyperlink"/>
            <w:webHidden/>
            <w:sz w:val="20"/>
            <w:szCs w:val="20"/>
          </w:rPr>
          <w:fldChar w:fldCharType="end"/>
        </w:r>
      </w:hyperlink>
    </w:p>
    <w:p w14:paraId="59FB9357" w14:textId="7FA17CC9" w:rsidR="009A41FB" w:rsidRPr="00075632" w:rsidRDefault="0010391C" w:rsidP="00075632">
      <w:pPr>
        <w:pStyle w:val="TableofFigures"/>
        <w:tabs>
          <w:tab w:val="right" w:leader="dot" w:pos="9072"/>
        </w:tabs>
        <w:rPr>
          <w:rStyle w:val="Hyperlink"/>
          <w:sz w:val="20"/>
          <w:szCs w:val="20"/>
        </w:rPr>
      </w:pPr>
      <w:hyperlink w:anchor="_Toc95472793" w:history="1">
        <w:r w:rsidR="009A41FB" w:rsidRPr="00075632">
          <w:rPr>
            <w:rStyle w:val="Hyperlink"/>
            <w:noProof/>
            <w:sz w:val="20"/>
            <w:szCs w:val="20"/>
          </w:rPr>
          <w:t>Annex 8: Chance Find Procedures – Cultural Heritage</w:t>
        </w:r>
        <w:r w:rsidR="009A41FB" w:rsidRPr="00075632">
          <w:rPr>
            <w:rStyle w:val="Hyperlink"/>
            <w:webHidden/>
            <w:sz w:val="20"/>
            <w:szCs w:val="20"/>
          </w:rPr>
          <w:tab/>
        </w:r>
        <w:r w:rsidR="009A41FB" w:rsidRPr="00075632">
          <w:rPr>
            <w:rStyle w:val="Hyperlink"/>
            <w:webHidden/>
            <w:sz w:val="20"/>
            <w:szCs w:val="20"/>
          </w:rPr>
          <w:fldChar w:fldCharType="begin"/>
        </w:r>
        <w:r w:rsidR="009A41FB" w:rsidRPr="00075632">
          <w:rPr>
            <w:rStyle w:val="Hyperlink"/>
            <w:webHidden/>
            <w:sz w:val="20"/>
            <w:szCs w:val="20"/>
          </w:rPr>
          <w:instrText xml:space="preserve"> PAGEREF _Toc95472793 \h </w:instrText>
        </w:r>
        <w:r w:rsidR="009A41FB" w:rsidRPr="00075632">
          <w:rPr>
            <w:rStyle w:val="Hyperlink"/>
            <w:webHidden/>
            <w:sz w:val="20"/>
            <w:szCs w:val="20"/>
          </w:rPr>
        </w:r>
        <w:r w:rsidR="009A41FB" w:rsidRPr="00075632">
          <w:rPr>
            <w:rStyle w:val="Hyperlink"/>
            <w:webHidden/>
            <w:sz w:val="20"/>
            <w:szCs w:val="20"/>
          </w:rPr>
          <w:fldChar w:fldCharType="separate"/>
        </w:r>
        <w:r w:rsidR="009A41FB" w:rsidRPr="00075632">
          <w:rPr>
            <w:rStyle w:val="Hyperlink"/>
            <w:webHidden/>
            <w:sz w:val="20"/>
            <w:szCs w:val="20"/>
          </w:rPr>
          <w:t>31</w:t>
        </w:r>
        <w:r w:rsidR="009A41FB" w:rsidRPr="00075632">
          <w:rPr>
            <w:rStyle w:val="Hyperlink"/>
            <w:webHidden/>
            <w:sz w:val="20"/>
            <w:szCs w:val="20"/>
          </w:rPr>
          <w:fldChar w:fldCharType="end"/>
        </w:r>
      </w:hyperlink>
    </w:p>
    <w:p w14:paraId="235058C2" w14:textId="4044392D" w:rsidR="009A41FB" w:rsidRPr="00075632" w:rsidRDefault="0010391C" w:rsidP="00075632">
      <w:pPr>
        <w:pStyle w:val="TableofFigures"/>
        <w:tabs>
          <w:tab w:val="right" w:leader="dot" w:pos="9072"/>
        </w:tabs>
        <w:rPr>
          <w:rStyle w:val="Hyperlink"/>
          <w:sz w:val="20"/>
          <w:szCs w:val="20"/>
        </w:rPr>
      </w:pPr>
      <w:hyperlink w:anchor="_Toc95472794" w:history="1">
        <w:r w:rsidR="009A41FB" w:rsidRPr="00075632">
          <w:rPr>
            <w:rStyle w:val="Hyperlink"/>
            <w:noProof/>
            <w:sz w:val="20"/>
            <w:szCs w:val="20"/>
          </w:rPr>
          <w:t>Annex 9: Social Impact Assessment Report</w:t>
        </w:r>
        <w:r w:rsidR="009A41FB" w:rsidRPr="00075632">
          <w:rPr>
            <w:rStyle w:val="Hyperlink"/>
            <w:webHidden/>
            <w:sz w:val="20"/>
            <w:szCs w:val="20"/>
          </w:rPr>
          <w:tab/>
        </w:r>
        <w:r w:rsidR="009A41FB" w:rsidRPr="00075632">
          <w:rPr>
            <w:rStyle w:val="Hyperlink"/>
            <w:webHidden/>
            <w:sz w:val="20"/>
            <w:szCs w:val="20"/>
          </w:rPr>
          <w:fldChar w:fldCharType="begin"/>
        </w:r>
        <w:r w:rsidR="009A41FB" w:rsidRPr="00075632">
          <w:rPr>
            <w:rStyle w:val="Hyperlink"/>
            <w:webHidden/>
            <w:sz w:val="20"/>
            <w:szCs w:val="20"/>
          </w:rPr>
          <w:instrText xml:space="preserve"> PAGEREF _Toc95472794 \h </w:instrText>
        </w:r>
        <w:r w:rsidR="009A41FB" w:rsidRPr="00075632">
          <w:rPr>
            <w:rStyle w:val="Hyperlink"/>
            <w:webHidden/>
            <w:sz w:val="20"/>
            <w:szCs w:val="20"/>
          </w:rPr>
        </w:r>
        <w:r w:rsidR="009A41FB" w:rsidRPr="00075632">
          <w:rPr>
            <w:rStyle w:val="Hyperlink"/>
            <w:webHidden/>
            <w:sz w:val="20"/>
            <w:szCs w:val="20"/>
          </w:rPr>
          <w:fldChar w:fldCharType="separate"/>
        </w:r>
        <w:r w:rsidR="009A41FB" w:rsidRPr="00075632">
          <w:rPr>
            <w:rStyle w:val="Hyperlink"/>
            <w:webHidden/>
            <w:sz w:val="20"/>
            <w:szCs w:val="20"/>
          </w:rPr>
          <w:t>32</w:t>
        </w:r>
        <w:r w:rsidR="009A41FB" w:rsidRPr="00075632">
          <w:rPr>
            <w:rStyle w:val="Hyperlink"/>
            <w:webHidden/>
            <w:sz w:val="20"/>
            <w:szCs w:val="20"/>
          </w:rPr>
          <w:fldChar w:fldCharType="end"/>
        </w:r>
      </w:hyperlink>
    </w:p>
    <w:p w14:paraId="6C47026F" w14:textId="4FF0C339" w:rsidR="000F6E49" w:rsidRPr="008E64DD" w:rsidRDefault="00EB446D" w:rsidP="00BC66F9">
      <w:pPr>
        <w:pStyle w:val="TableofFigures"/>
        <w:tabs>
          <w:tab w:val="right" w:leader="dot" w:pos="9072"/>
        </w:tabs>
      </w:pPr>
      <w:r w:rsidRPr="008E64DD">
        <w:rPr>
          <w:rStyle w:val="Hyperlink"/>
          <w:noProof/>
          <w:sz w:val="20"/>
          <w:szCs w:val="20"/>
        </w:rPr>
        <w:fldChar w:fldCharType="end"/>
      </w:r>
    </w:p>
    <w:p w14:paraId="1DF9FEDD" w14:textId="2DE2AB2A" w:rsidR="000F6E49" w:rsidRPr="008E64DD" w:rsidRDefault="00E17E76" w:rsidP="00F21758">
      <w:pPr>
        <w:rPr>
          <w:b/>
          <w:bCs/>
          <w:sz w:val="20"/>
          <w:szCs w:val="20"/>
        </w:rPr>
      </w:pPr>
      <w:r w:rsidRPr="008E64DD">
        <w:rPr>
          <w:b/>
          <w:bCs/>
          <w:sz w:val="20"/>
          <w:szCs w:val="20"/>
        </w:rPr>
        <w:t>TABLES</w:t>
      </w:r>
    </w:p>
    <w:p w14:paraId="4DC735B2" w14:textId="47DDA0A1" w:rsidR="00FE4753" w:rsidRPr="008E64DD" w:rsidRDefault="00E17E76" w:rsidP="00FE4753">
      <w:pPr>
        <w:pStyle w:val="TableofFigures"/>
        <w:tabs>
          <w:tab w:val="right" w:leader="dot" w:pos="9072"/>
        </w:tabs>
        <w:rPr>
          <w:rStyle w:val="Hyperlink"/>
          <w:sz w:val="20"/>
          <w:szCs w:val="20"/>
        </w:rPr>
      </w:pPr>
      <w:r w:rsidRPr="008E64DD">
        <w:rPr>
          <w:rStyle w:val="Hyperlink"/>
          <w:noProof/>
          <w:sz w:val="20"/>
          <w:szCs w:val="20"/>
        </w:rPr>
        <w:fldChar w:fldCharType="begin"/>
      </w:r>
      <w:r w:rsidRPr="008E64DD">
        <w:rPr>
          <w:rStyle w:val="Hyperlink"/>
          <w:noProof/>
          <w:sz w:val="20"/>
          <w:szCs w:val="20"/>
        </w:rPr>
        <w:instrText xml:space="preserve"> TOC \h \z \c "Table" </w:instrText>
      </w:r>
      <w:r w:rsidRPr="008E64DD">
        <w:rPr>
          <w:rStyle w:val="Hyperlink"/>
          <w:noProof/>
          <w:sz w:val="20"/>
          <w:szCs w:val="20"/>
        </w:rPr>
        <w:fldChar w:fldCharType="separate"/>
      </w:r>
      <w:hyperlink w:anchor="_Toc90041959" w:history="1">
        <w:r w:rsidR="00FE4753" w:rsidRPr="008E64DD">
          <w:rPr>
            <w:rStyle w:val="Hyperlink"/>
            <w:noProof/>
            <w:sz w:val="20"/>
            <w:szCs w:val="20"/>
          </w:rPr>
          <w:t>Table 1: Proposed Project Development Objective</w:t>
        </w:r>
        <w:r w:rsidR="00FE4753" w:rsidRPr="008E64DD">
          <w:rPr>
            <w:rStyle w:val="Hyperlink"/>
            <w:webHidden/>
            <w:sz w:val="20"/>
            <w:szCs w:val="20"/>
          </w:rPr>
          <w:tab/>
        </w:r>
        <w:r w:rsidR="00FE4753" w:rsidRPr="008E64DD">
          <w:rPr>
            <w:rStyle w:val="Hyperlink"/>
            <w:webHidden/>
            <w:sz w:val="20"/>
            <w:szCs w:val="20"/>
          </w:rPr>
          <w:fldChar w:fldCharType="begin"/>
        </w:r>
        <w:r w:rsidR="00FE4753" w:rsidRPr="008E64DD">
          <w:rPr>
            <w:rStyle w:val="Hyperlink"/>
            <w:webHidden/>
            <w:sz w:val="20"/>
            <w:szCs w:val="20"/>
          </w:rPr>
          <w:instrText xml:space="preserve"> PAGEREF _Toc90041959 \h </w:instrText>
        </w:r>
        <w:r w:rsidR="00FE4753" w:rsidRPr="008E64DD">
          <w:rPr>
            <w:rStyle w:val="Hyperlink"/>
            <w:webHidden/>
            <w:sz w:val="20"/>
            <w:szCs w:val="20"/>
          </w:rPr>
        </w:r>
        <w:r w:rsidR="00FE4753" w:rsidRPr="008E64DD">
          <w:rPr>
            <w:rStyle w:val="Hyperlink"/>
            <w:webHidden/>
            <w:sz w:val="20"/>
            <w:szCs w:val="20"/>
          </w:rPr>
          <w:fldChar w:fldCharType="separate"/>
        </w:r>
        <w:r w:rsidR="00FE4753" w:rsidRPr="008E64DD">
          <w:rPr>
            <w:rStyle w:val="Hyperlink"/>
            <w:webHidden/>
            <w:sz w:val="20"/>
            <w:szCs w:val="20"/>
          </w:rPr>
          <w:t>11</w:t>
        </w:r>
        <w:r w:rsidR="00FE4753" w:rsidRPr="008E64DD">
          <w:rPr>
            <w:rStyle w:val="Hyperlink"/>
            <w:webHidden/>
            <w:sz w:val="20"/>
            <w:szCs w:val="20"/>
          </w:rPr>
          <w:fldChar w:fldCharType="end"/>
        </w:r>
      </w:hyperlink>
    </w:p>
    <w:p w14:paraId="6E63D12B" w14:textId="3B2204CD" w:rsidR="00FE4753" w:rsidRPr="008E64DD" w:rsidRDefault="0010391C" w:rsidP="00FE4753">
      <w:pPr>
        <w:pStyle w:val="TableofFigures"/>
        <w:tabs>
          <w:tab w:val="right" w:leader="dot" w:pos="9072"/>
        </w:tabs>
        <w:rPr>
          <w:rStyle w:val="Hyperlink"/>
          <w:sz w:val="20"/>
          <w:szCs w:val="20"/>
        </w:rPr>
      </w:pPr>
      <w:hyperlink w:anchor="_Toc90041960" w:history="1">
        <w:r w:rsidR="00FE4753" w:rsidRPr="008E64DD">
          <w:rPr>
            <w:rStyle w:val="Hyperlink"/>
            <w:noProof/>
            <w:sz w:val="20"/>
            <w:szCs w:val="20"/>
          </w:rPr>
          <w:t>Table 2: ESF instruments vs existing RMI legislative and regulatory instruments</w:t>
        </w:r>
        <w:r w:rsidR="00FE4753" w:rsidRPr="008E64DD">
          <w:rPr>
            <w:rStyle w:val="Hyperlink"/>
            <w:webHidden/>
            <w:sz w:val="20"/>
            <w:szCs w:val="20"/>
          </w:rPr>
          <w:tab/>
        </w:r>
        <w:r w:rsidR="00FE4753" w:rsidRPr="008E64DD">
          <w:rPr>
            <w:rStyle w:val="Hyperlink"/>
            <w:webHidden/>
            <w:sz w:val="20"/>
            <w:szCs w:val="20"/>
          </w:rPr>
          <w:fldChar w:fldCharType="begin"/>
        </w:r>
        <w:r w:rsidR="00FE4753" w:rsidRPr="008E64DD">
          <w:rPr>
            <w:rStyle w:val="Hyperlink"/>
            <w:webHidden/>
            <w:sz w:val="20"/>
            <w:szCs w:val="20"/>
          </w:rPr>
          <w:instrText xml:space="preserve"> PAGEREF _Toc90041960 \h </w:instrText>
        </w:r>
        <w:r w:rsidR="00FE4753" w:rsidRPr="008E64DD">
          <w:rPr>
            <w:rStyle w:val="Hyperlink"/>
            <w:webHidden/>
            <w:sz w:val="20"/>
            <w:szCs w:val="20"/>
          </w:rPr>
        </w:r>
        <w:r w:rsidR="00FE4753" w:rsidRPr="008E64DD">
          <w:rPr>
            <w:rStyle w:val="Hyperlink"/>
            <w:webHidden/>
            <w:sz w:val="20"/>
            <w:szCs w:val="20"/>
          </w:rPr>
          <w:fldChar w:fldCharType="separate"/>
        </w:r>
        <w:r w:rsidR="00FE4753" w:rsidRPr="008E64DD">
          <w:rPr>
            <w:rStyle w:val="Hyperlink"/>
            <w:webHidden/>
            <w:sz w:val="20"/>
            <w:szCs w:val="20"/>
          </w:rPr>
          <w:t>40</w:t>
        </w:r>
        <w:r w:rsidR="00FE4753" w:rsidRPr="008E64DD">
          <w:rPr>
            <w:rStyle w:val="Hyperlink"/>
            <w:webHidden/>
            <w:sz w:val="20"/>
            <w:szCs w:val="20"/>
          </w:rPr>
          <w:fldChar w:fldCharType="end"/>
        </w:r>
      </w:hyperlink>
    </w:p>
    <w:p w14:paraId="065C40DB" w14:textId="47C9E685" w:rsidR="00FE4753" w:rsidRPr="008E64DD" w:rsidRDefault="0010391C" w:rsidP="00FE4753">
      <w:pPr>
        <w:pStyle w:val="TableofFigures"/>
        <w:tabs>
          <w:tab w:val="right" w:leader="dot" w:pos="9072"/>
        </w:tabs>
        <w:rPr>
          <w:rStyle w:val="Hyperlink"/>
          <w:sz w:val="20"/>
          <w:szCs w:val="20"/>
        </w:rPr>
      </w:pPr>
      <w:hyperlink w:anchor="_Toc90041961" w:history="1">
        <w:r w:rsidR="00FE4753" w:rsidRPr="008E64DD">
          <w:rPr>
            <w:rStyle w:val="Hyperlink"/>
            <w:noProof/>
            <w:sz w:val="20"/>
            <w:szCs w:val="20"/>
          </w:rPr>
          <w:t>Table 3: Assessment of E&amp;S Impacts</w:t>
        </w:r>
        <w:r w:rsidR="00FE4753" w:rsidRPr="008E64DD">
          <w:rPr>
            <w:rStyle w:val="Hyperlink"/>
            <w:webHidden/>
            <w:sz w:val="20"/>
            <w:szCs w:val="20"/>
          </w:rPr>
          <w:tab/>
        </w:r>
        <w:r w:rsidR="00FE4753" w:rsidRPr="008E64DD">
          <w:rPr>
            <w:rStyle w:val="Hyperlink"/>
            <w:webHidden/>
            <w:sz w:val="20"/>
            <w:szCs w:val="20"/>
          </w:rPr>
          <w:fldChar w:fldCharType="begin"/>
        </w:r>
        <w:r w:rsidR="00FE4753" w:rsidRPr="008E64DD">
          <w:rPr>
            <w:rStyle w:val="Hyperlink"/>
            <w:webHidden/>
            <w:sz w:val="20"/>
            <w:szCs w:val="20"/>
          </w:rPr>
          <w:instrText xml:space="preserve"> PAGEREF _Toc90041961 \h </w:instrText>
        </w:r>
        <w:r w:rsidR="00FE4753" w:rsidRPr="008E64DD">
          <w:rPr>
            <w:rStyle w:val="Hyperlink"/>
            <w:webHidden/>
            <w:sz w:val="20"/>
            <w:szCs w:val="20"/>
          </w:rPr>
        </w:r>
        <w:r w:rsidR="00FE4753" w:rsidRPr="008E64DD">
          <w:rPr>
            <w:rStyle w:val="Hyperlink"/>
            <w:webHidden/>
            <w:sz w:val="20"/>
            <w:szCs w:val="20"/>
          </w:rPr>
          <w:fldChar w:fldCharType="separate"/>
        </w:r>
        <w:r w:rsidR="00FE4753" w:rsidRPr="008E64DD">
          <w:rPr>
            <w:rStyle w:val="Hyperlink"/>
            <w:webHidden/>
            <w:sz w:val="20"/>
            <w:szCs w:val="20"/>
          </w:rPr>
          <w:t>46</w:t>
        </w:r>
        <w:r w:rsidR="00FE4753" w:rsidRPr="008E64DD">
          <w:rPr>
            <w:rStyle w:val="Hyperlink"/>
            <w:webHidden/>
            <w:sz w:val="20"/>
            <w:szCs w:val="20"/>
          </w:rPr>
          <w:fldChar w:fldCharType="end"/>
        </w:r>
      </w:hyperlink>
    </w:p>
    <w:p w14:paraId="1C30CA22" w14:textId="279D68BD" w:rsidR="00FE4753" w:rsidRPr="008E64DD" w:rsidRDefault="0010391C" w:rsidP="00FE4753">
      <w:pPr>
        <w:pStyle w:val="TableofFigures"/>
        <w:tabs>
          <w:tab w:val="right" w:leader="dot" w:pos="9072"/>
        </w:tabs>
        <w:rPr>
          <w:rStyle w:val="Hyperlink"/>
          <w:sz w:val="20"/>
          <w:szCs w:val="20"/>
        </w:rPr>
      </w:pPr>
      <w:hyperlink w:anchor="_Toc90041962" w:history="1">
        <w:r w:rsidR="00FE4753" w:rsidRPr="008E64DD">
          <w:rPr>
            <w:rStyle w:val="Hyperlink"/>
            <w:noProof/>
            <w:sz w:val="20"/>
            <w:szCs w:val="20"/>
          </w:rPr>
          <w:t>Table 4: E&amp;S Impact Mitigation Measures</w:t>
        </w:r>
        <w:r w:rsidR="00FE4753" w:rsidRPr="008E64DD">
          <w:rPr>
            <w:rStyle w:val="Hyperlink"/>
            <w:webHidden/>
            <w:sz w:val="20"/>
            <w:szCs w:val="20"/>
          </w:rPr>
          <w:tab/>
        </w:r>
        <w:r w:rsidR="00FE4753" w:rsidRPr="008E64DD">
          <w:rPr>
            <w:rStyle w:val="Hyperlink"/>
            <w:webHidden/>
            <w:sz w:val="20"/>
            <w:szCs w:val="20"/>
          </w:rPr>
          <w:fldChar w:fldCharType="begin"/>
        </w:r>
        <w:r w:rsidR="00FE4753" w:rsidRPr="008E64DD">
          <w:rPr>
            <w:rStyle w:val="Hyperlink"/>
            <w:webHidden/>
            <w:sz w:val="20"/>
            <w:szCs w:val="20"/>
          </w:rPr>
          <w:instrText xml:space="preserve"> PAGEREF _Toc90041962 \h </w:instrText>
        </w:r>
        <w:r w:rsidR="00FE4753" w:rsidRPr="008E64DD">
          <w:rPr>
            <w:rStyle w:val="Hyperlink"/>
            <w:webHidden/>
            <w:sz w:val="20"/>
            <w:szCs w:val="20"/>
          </w:rPr>
        </w:r>
        <w:r w:rsidR="00FE4753" w:rsidRPr="008E64DD">
          <w:rPr>
            <w:rStyle w:val="Hyperlink"/>
            <w:webHidden/>
            <w:sz w:val="20"/>
            <w:szCs w:val="20"/>
          </w:rPr>
          <w:fldChar w:fldCharType="separate"/>
        </w:r>
        <w:r w:rsidR="00FE4753" w:rsidRPr="008E64DD">
          <w:rPr>
            <w:rStyle w:val="Hyperlink"/>
            <w:webHidden/>
            <w:sz w:val="20"/>
            <w:szCs w:val="20"/>
          </w:rPr>
          <w:t>55</w:t>
        </w:r>
        <w:r w:rsidR="00FE4753" w:rsidRPr="008E64DD">
          <w:rPr>
            <w:rStyle w:val="Hyperlink"/>
            <w:webHidden/>
            <w:sz w:val="20"/>
            <w:szCs w:val="20"/>
          </w:rPr>
          <w:fldChar w:fldCharType="end"/>
        </w:r>
      </w:hyperlink>
    </w:p>
    <w:p w14:paraId="3CC57034" w14:textId="16C73326" w:rsidR="00E17E76" w:rsidRPr="008E64DD" w:rsidRDefault="00E17E76" w:rsidP="00F21758">
      <w:pPr>
        <w:pStyle w:val="TableofFigures"/>
        <w:tabs>
          <w:tab w:val="right" w:leader="dot" w:pos="9072"/>
        </w:tabs>
      </w:pPr>
      <w:r w:rsidRPr="008E64DD">
        <w:rPr>
          <w:rStyle w:val="Hyperlink"/>
          <w:noProof/>
          <w:sz w:val="20"/>
          <w:szCs w:val="20"/>
        </w:rPr>
        <w:fldChar w:fldCharType="end"/>
      </w:r>
    </w:p>
    <w:p w14:paraId="24592192" w14:textId="73AC9C34" w:rsidR="00DD5497" w:rsidRPr="008E64DD" w:rsidRDefault="00DD5497" w:rsidP="00DD5497">
      <w:pPr>
        <w:rPr>
          <w:b/>
          <w:bCs/>
          <w:sz w:val="20"/>
          <w:szCs w:val="20"/>
        </w:rPr>
      </w:pPr>
      <w:r w:rsidRPr="008E64DD">
        <w:rPr>
          <w:b/>
          <w:bCs/>
          <w:sz w:val="20"/>
          <w:szCs w:val="20"/>
        </w:rPr>
        <w:t>FIGURES</w:t>
      </w:r>
    </w:p>
    <w:p w14:paraId="4E334E16" w14:textId="3709E046" w:rsidR="00F5612B" w:rsidRPr="008E64DD" w:rsidRDefault="00F21758" w:rsidP="00F5612B">
      <w:pPr>
        <w:pStyle w:val="TableofFigures"/>
        <w:tabs>
          <w:tab w:val="right" w:leader="dot" w:pos="9072"/>
        </w:tabs>
        <w:rPr>
          <w:rStyle w:val="Hyperlink"/>
          <w:sz w:val="20"/>
          <w:szCs w:val="20"/>
        </w:rPr>
      </w:pPr>
      <w:r w:rsidRPr="008E64DD">
        <w:rPr>
          <w:rStyle w:val="Hyperlink"/>
          <w:noProof/>
          <w:sz w:val="20"/>
          <w:szCs w:val="20"/>
        </w:rPr>
        <w:fldChar w:fldCharType="begin"/>
      </w:r>
      <w:r w:rsidRPr="008E64DD">
        <w:rPr>
          <w:rStyle w:val="Hyperlink"/>
          <w:noProof/>
          <w:sz w:val="20"/>
          <w:szCs w:val="20"/>
        </w:rPr>
        <w:instrText xml:space="preserve"> TOC \h \z \c "Figure" </w:instrText>
      </w:r>
      <w:r w:rsidRPr="008E64DD">
        <w:rPr>
          <w:rStyle w:val="Hyperlink"/>
          <w:noProof/>
          <w:sz w:val="20"/>
          <w:szCs w:val="20"/>
        </w:rPr>
        <w:fldChar w:fldCharType="separate"/>
      </w:r>
      <w:hyperlink w:anchor="_Toc90041358" w:history="1">
        <w:r w:rsidR="00F5612B" w:rsidRPr="008E64DD">
          <w:rPr>
            <w:rStyle w:val="Hyperlink"/>
            <w:noProof/>
            <w:sz w:val="20"/>
            <w:szCs w:val="20"/>
          </w:rPr>
          <w:t>Figure 1: RMI Basic Need Poverty Rate: 2019-2020 HIES Data</w:t>
        </w:r>
        <w:r w:rsidR="00F5612B" w:rsidRPr="008E64DD">
          <w:rPr>
            <w:rStyle w:val="Hyperlink"/>
            <w:webHidden/>
            <w:sz w:val="20"/>
            <w:szCs w:val="20"/>
          </w:rPr>
          <w:tab/>
        </w:r>
        <w:r w:rsidR="00F5612B" w:rsidRPr="008E64DD">
          <w:rPr>
            <w:rStyle w:val="Hyperlink"/>
            <w:webHidden/>
            <w:sz w:val="20"/>
            <w:szCs w:val="20"/>
          </w:rPr>
          <w:fldChar w:fldCharType="begin"/>
        </w:r>
        <w:r w:rsidR="00F5612B" w:rsidRPr="008E64DD">
          <w:rPr>
            <w:rStyle w:val="Hyperlink"/>
            <w:webHidden/>
            <w:sz w:val="20"/>
            <w:szCs w:val="20"/>
          </w:rPr>
          <w:instrText xml:space="preserve"> PAGEREF _Toc90041358 \h </w:instrText>
        </w:r>
        <w:r w:rsidR="00F5612B" w:rsidRPr="008E64DD">
          <w:rPr>
            <w:rStyle w:val="Hyperlink"/>
            <w:webHidden/>
            <w:sz w:val="20"/>
            <w:szCs w:val="20"/>
          </w:rPr>
        </w:r>
        <w:r w:rsidR="00F5612B" w:rsidRPr="008E64DD">
          <w:rPr>
            <w:rStyle w:val="Hyperlink"/>
            <w:webHidden/>
            <w:sz w:val="20"/>
            <w:szCs w:val="20"/>
          </w:rPr>
          <w:fldChar w:fldCharType="separate"/>
        </w:r>
        <w:r w:rsidR="00F5612B" w:rsidRPr="008E64DD">
          <w:rPr>
            <w:rStyle w:val="Hyperlink"/>
            <w:webHidden/>
            <w:sz w:val="20"/>
            <w:szCs w:val="20"/>
          </w:rPr>
          <w:t>18</w:t>
        </w:r>
        <w:r w:rsidR="00F5612B" w:rsidRPr="008E64DD">
          <w:rPr>
            <w:rStyle w:val="Hyperlink"/>
            <w:webHidden/>
            <w:sz w:val="20"/>
            <w:szCs w:val="20"/>
          </w:rPr>
          <w:fldChar w:fldCharType="end"/>
        </w:r>
      </w:hyperlink>
    </w:p>
    <w:p w14:paraId="21478247" w14:textId="2422F993" w:rsidR="00F5612B" w:rsidRPr="008E64DD" w:rsidRDefault="0010391C" w:rsidP="00F5612B">
      <w:pPr>
        <w:pStyle w:val="TableofFigures"/>
        <w:tabs>
          <w:tab w:val="right" w:leader="dot" w:pos="9072"/>
        </w:tabs>
        <w:rPr>
          <w:rStyle w:val="Hyperlink"/>
          <w:sz w:val="20"/>
          <w:szCs w:val="20"/>
        </w:rPr>
      </w:pPr>
      <w:hyperlink w:anchor="_Toc90041359" w:history="1">
        <w:r w:rsidR="00F5612B" w:rsidRPr="008E64DD">
          <w:rPr>
            <w:rStyle w:val="Hyperlink"/>
            <w:noProof/>
            <w:sz w:val="20"/>
            <w:szCs w:val="20"/>
          </w:rPr>
          <w:t>Figure 2: Institutional Arrangements for addressing Gender-Based Violence in the RMI</w:t>
        </w:r>
        <w:r w:rsidR="00F5612B" w:rsidRPr="008E64DD">
          <w:rPr>
            <w:rStyle w:val="Hyperlink"/>
            <w:webHidden/>
            <w:sz w:val="20"/>
            <w:szCs w:val="20"/>
          </w:rPr>
          <w:tab/>
        </w:r>
        <w:r w:rsidR="00F5612B" w:rsidRPr="008E64DD">
          <w:rPr>
            <w:rStyle w:val="Hyperlink"/>
            <w:webHidden/>
            <w:sz w:val="20"/>
            <w:szCs w:val="20"/>
          </w:rPr>
          <w:fldChar w:fldCharType="begin"/>
        </w:r>
        <w:r w:rsidR="00F5612B" w:rsidRPr="008E64DD">
          <w:rPr>
            <w:rStyle w:val="Hyperlink"/>
            <w:webHidden/>
            <w:sz w:val="20"/>
            <w:szCs w:val="20"/>
          </w:rPr>
          <w:instrText xml:space="preserve"> PAGEREF _Toc90041359 \h </w:instrText>
        </w:r>
        <w:r w:rsidR="00F5612B" w:rsidRPr="008E64DD">
          <w:rPr>
            <w:rStyle w:val="Hyperlink"/>
            <w:webHidden/>
            <w:sz w:val="20"/>
            <w:szCs w:val="20"/>
          </w:rPr>
        </w:r>
        <w:r w:rsidR="00F5612B" w:rsidRPr="008E64DD">
          <w:rPr>
            <w:rStyle w:val="Hyperlink"/>
            <w:webHidden/>
            <w:sz w:val="20"/>
            <w:szCs w:val="20"/>
          </w:rPr>
          <w:fldChar w:fldCharType="separate"/>
        </w:r>
        <w:r w:rsidR="00F5612B" w:rsidRPr="008E64DD">
          <w:rPr>
            <w:rStyle w:val="Hyperlink"/>
            <w:webHidden/>
            <w:sz w:val="20"/>
            <w:szCs w:val="20"/>
          </w:rPr>
          <w:t>38</w:t>
        </w:r>
        <w:r w:rsidR="00F5612B" w:rsidRPr="008E64DD">
          <w:rPr>
            <w:rStyle w:val="Hyperlink"/>
            <w:webHidden/>
            <w:sz w:val="20"/>
            <w:szCs w:val="20"/>
          </w:rPr>
          <w:fldChar w:fldCharType="end"/>
        </w:r>
      </w:hyperlink>
    </w:p>
    <w:p w14:paraId="4F5DA0EE" w14:textId="595B94C7" w:rsidR="00F5612B" w:rsidRPr="008E64DD" w:rsidRDefault="0010391C" w:rsidP="00F5612B">
      <w:pPr>
        <w:pStyle w:val="TableofFigures"/>
        <w:tabs>
          <w:tab w:val="right" w:leader="dot" w:pos="9072"/>
        </w:tabs>
        <w:rPr>
          <w:rStyle w:val="Hyperlink"/>
          <w:sz w:val="20"/>
          <w:szCs w:val="20"/>
        </w:rPr>
      </w:pPr>
      <w:hyperlink w:anchor="_Toc90041360" w:history="1">
        <w:r w:rsidR="00F5612B" w:rsidRPr="008E64DD">
          <w:rPr>
            <w:rStyle w:val="Hyperlink"/>
            <w:noProof/>
            <w:sz w:val="20"/>
            <w:szCs w:val="20"/>
          </w:rPr>
          <w:t>Figure 3: ESMF Screening Procedure for Sub-Projects/TA/Services Development</w:t>
        </w:r>
        <w:r w:rsidR="00F5612B" w:rsidRPr="008E64DD">
          <w:rPr>
            <w:rStyle w:val="Hyperlink"/>
            <w:webHidden/>
            <w:sz w:val="20"/>
            <w:szCs w:val="20"/>
          </w:rPr>
          <w:tab/>
        </w:r>
        <w:r w:rsidR="00F5612B" w:rsidRPr="008E64DD">
          <w:rPr>
            <w:rStyle w:val="Hyperlink"/>
            <w:webHidden/>
            <w:sz w:val="20"/>
            <w:szCs w:val="20"/>
          </w:rPr>
          <w:fldChar w:fldCharType="begin"/>
        </w:r>
        <w:r w:rsidR="00F5612B" w:rsidRPr="008E64DD">
          <w:rPr>
            <w:rStyle w:val="Hyperlink"/>
            <w:webHidden/>
            <w:sz w:val="20"/>
            <w:szCs w:val="20"/>
          </w:rPr>
          <w:instrText xml:space="preserve"> PAGEREF _Toc90041360 \h </w:instrText>
        </w:r>
        <w:r w:rsidR="00F5612B" w:rsidRPr="008E64DD">
          <w:rPr>
            <w:rStyle w:val="Hyperlink"/>
            <w:webHidden/>
            <w:sz w:val="20"/>
            <w:szCs w:val="20"/>
          </w:rPr>
        </w:r>
        <w:r w:rsidR="00F5612B" w:rsidRPr="008E64DD">
          <w:rPr>
            <w:rStyle w:val="Hyperlink"/>
            <w:webHidden/>
            <w:sz w:val="20"/>
            <w:szCs w:val="20"/>
          </w:rPr>
          <w:fldChar w:fldCharType="separate"/>
        </w:r>
        <w:r w:rsidR="00F5612B" w:rsidRPr="008E64DD">
          <w:rPr>
            <w:rStyle w:val="Hyperlink"/>
            <w:webHidden/>
            <w:sz w:val="20"/>
            <w:szCs w:val="20"/>
          </w:rPr>
          <w:t>59</w:t>
        </w:r>
        <w:r w:rsidR="00F5612B" w:rsidRPr="008E64DD">
          <w:rPr>
            <w:rStyle w:val="Hyperlink"/>
            <w:webHidden/>
            <w:sz w:val="20"/>
            <w:szCs w:val="20"/>
          </w:rPr>
          <w:fldChar w:fldCharType="end"/>
        </w:r>
      </w:hyperlink>
    </w:p>
    <w:p w14:paraId="476A0463" w14:textId="55F39AB5" w:rsidR="00E17E76" w:rsidRPr="008E64DD" w:rsidRDefault="00F21758" w:rsidP="00F21758">
      <w:pPr>
        <w:pStyle w:val="TableofFigures"/>
        <w:tabs>
          <w:tab w:val="right" w:leader="dot" w:pos="9072"/>
        </w:tabs>
      </w:pPr>
      <w:r w:rsidRPr="008E64DD">
        <w:rPr>
          <w:rStyle w:val="Hyperlink"/>
          <w:noProof/>
          <w:sz w:val="20"/>
          <w:szCs w:val="20"/>
        </w:rPr>
        <w:fldChar w:fldCharType="end"/>
      </w:r>
    </w:p>
    <w:p w14:paraId="64F0D682" w14:textId="77777777" w:rsidR="000F6E49" w:rsidRPr="008E64DD" w:rsidRDefault="000F6E49" w:rsidP="008A4FAD">
      <w:pPr>
        <w:spacing w:afterLines="60" w:after="144" w:line="250" w:lineRule="exact"/>
      </w:pPr>
    </w:p>
    <w:p w14:paraId="20F56B6B" w14:textId="77777777" w:rsidR="00712BCF" w:rsidRPr="008E64DD" w:rsidRDefault="00712BCF" w:rsidP="00F21758">
      <w:pPr>
        <w:pStyle w:val="TableofFigures"/>
        <w:tabs>
          <w:tab w:val="right" w:leader="dot" w:pos="9072"/>
        </w:tabs>
        <w:sectPr w:rsidR="00712BCF" w:rsidRPr="008E64DD" w:rsidSect="004E2773">
          <w:headerReference w:type="default" r:id="rId16"/>
          <w:footerReference w:type="default" r:id="rId17"/>
          <w:pgSz w:w="11906" w:h="16838" w:code="9"/>
          <w:pgMar w:top="1100" w:right="860" w:bottom="840" w:left="1380" w:header="758" w:footer="642" w:gutter="0"/>
          <w:cols w:space="720"/>
          <w:docGrid w:linePitch="299"/>
        </w:sectPr>
      </w:pPr>
    </w:p>
    <w:p w14:paraId="7D86E15D" w14:textId="5EAB4479" w:rsidR="00CA127A" w:rsidRPr="00C92E9E" w:rsidRDefault="00CA127A" w:rsidP="00075632">
      <w:pPr>
        <w:pStyle w:val="Heading1"/>
        <w:numPr>
          <w:ilvl w:val="0"/>
          <w:numId w:val="0"/>
        </w:numPr>
        <w:ind w:left="851"/>
      </w:pPr>
      <w:bookmarkStart w:id="6" w:name="_Toc90036306"/>
      <w:bookmarkStart w:id="7" w:name="_Toc90036407"/>
      <w:bookmarkStart w:id="8" w:name="_Toc90036589"/>
      <w:bookmarkStart w:id="9" w:name="_Toc93411494"/>
      <w:r w:rsidRPr="00C92E9E">
        <w:lastRenderedPageBreak/>
        <w:t>Acronyms and Abbreviations</w:t>
      </w:r>
      <w:bookmarkEnd w:id="6"/>
      <w:bookmarkEnd w:id="7"/>
      <w:bookmarkEnd w:id="8"/>
      <w:bookmarkEnd w:id="9"/>
    </w:p>
    <w:tbl>
      <w:tblPr>
        <w:tblW w:w="9067" w:type="dxa"/>
        <w:tblLook w:val="04A0" w:firstRow="1" w:lastRow="0" w:firstColumn="1" w:lastColumn="0" w:noHBand="0" w:noVBand="1"/>
      </w:tblPr>
      <w:tblGrid>
        <w:gridCol w:w="1348"/>
        <w:gridCol w:w="7719"/>
      </w:tblGrid>
      <w:tr w:rsidR="007A3C5B" w:rsidRPr="008E64DD" w14:paraId="405B8293" w14:textId="77777777" w:rsidTr="00BC66F9">
        <w:tc>
          <w:tcPr>
            <w:tcW w:w="1348" w:type="dxa"/>
          </w:tcPr>
          <w:p w14:paraId="57EAB903" w14:textId="77777777" w:rsidR="007A3C5B" w:rsidRPr="008E64DD" w:rsidRDefault="007A3C5B" w:rsidP="006E5025">
            <w:pPr>
              <w:pStyle w:val="CIUNormal"/>
              <w:spacing w:before="20" w:after="20" w:line="240" w:lineRule="auto"/>
              <w:ind w:hanging="851"/>
              <w:rPr>
                <w:sz w:val="18"/>
                <w:szCs w:val="18"/>
              </w:rPr>
            </w:pPr>
            <w:r w:rsidRPr="008E64DD">
              <w:rPr>
                <w:sz w:val="18"/>
                <w:szCs w:val="18"/>
              </w:rPr>
              <w:t>ANC</w:t>
            </w:r>
          </w:p>
        </w:tc>
        <w:tc>
          <w:tcPr>
            <w:tcW w:w="7719" w:type="dxa"/>
          </w:tcPr>
          <w:p w14:paraId="62C87C75" w14:textId="77777777" w:rsidR="007A3C5B" w:rsidRPr="008E64DD" w:rsidRDefault="007A3C5B" w:rsidP="006E5025">
            <w:pPr>
              <w:pStyle w:val="CIUNormal"/>
              <w:spacing w:before="20" w:after="20" w:line="240" w:lineRule="auto"/>
              <w:ind w:hanging="851"/>
              <w:rPr>
                <w:sz w:val="18"/>
                <w:szCs w:val="18"/>
              </w:rPr>
            </w:pPr>
            <w:r w:rsidRPr="008E64DD">
              <w:rPr>
                <w:sz w:val="18"/>
                <w:szCs w:val="18"/>
              </w:rPr>
              <w:t>Antenatal Care</w:t>
            </w:r>
          </w:p>
        </w:tc>
      </w:tr>
      <w:tr w:rsidR="007A3C5B" w:rsidRPr="008E64DD" w14:paraId="132FBA12" w14:textId="77777777" w:rsidTr="00BC66F9">
        <w:tc>
          <w:tcPr>
            <w:tcW w:w="1348" w:type="dxa"/>
          </w:tcPr>
          <w:p w14:paraId="11AD14BA" w14:textId="77777777" w:rsidR="007A3C5B" w:rsidRPr="008E64DD" w:rsidRDefault="007A3C5B" w:rsidP="006E5025">
            <w:pPr>
              <w:pStyle w:val="CIUNormal"/>
              <w:spacing w:before="20" w:after="20" w:line="240" w:lineRule="auto"/>
              <w:ind w:hanging="851"/>
              <w:rPr>
                <w:sz w:val="18"/>
                <w:szCs w:val="18"/>
              </w:rPr>
            </w:pPr>
            <w:r w:rsidRPr="008E64DD">
              <w:rPr>
                <w:sz w:val="18"/>
                <w:szCs w:val="18"/>
              </w:rPr>
              <w:t xml:space="preserve">AP </w:t>
            </w:r>
          </w:p>
        </w:tc>
        <w:tc>
          <w:tcPr>
            <w:tcW w:w="7719" w:type="dxa"/>
          </w:tcPr>
          <w:p w14:paraId="3800D673" w14:textId="485B46F9" w:rsidR="007A3C5B" w:rsidRPr="008E64DD" w:rsidRDefault="007A3C5B" w:rsidP="006E5025">
            <w:pPr>
              <w:pStyle w:val="CIUNormal"/>
              <w:spacing w:before="20" w:after="20" w:line="240" w:lineRule="auto"/>
              <w:ind w:hanging="851"/>
              <w:rPr>
                <w:sz w:val="18"/>
                <w:szCs w:val="18"/>
              </w:rPr>
            </w:pPr>
            <w:r w:rsidRPr="008E64DD">
              <w:rPr>
                <w:sz w:val="18"/>
                <w:szCs w:val="18"/>
              </w:rPr>
              <w:t>Affected P</w:t>
            </w:r>
            <w:r w:rsidR="008F142D" w:rsidRPr="008E64DD">
              <w:rPr>
                <w:sz w:val="18"/>
                <w:szCs w:val="18"/>
              </w:rPr>
              <w:t>ersons</w:t>
            </w:r>
            <w:r w:rsidRPr="008E64DD">
              <w:rPr>
                <w:sz w:val="18"/>
                <w:szCs w:val="18"/>
              </w:rPr>
              <w:t xml:space="preserve"> (</w:t>
            </w:r>
            <w:r w:rsidR="008F142D" w:rsidRPr="008E64DD">
              <w:rPr>
                <w:sz w:val="18"/>
                <w:szCs w:val="18"/>
              </w:rPr>
              <w:t>as in P</w:t>
            </w:r>
            <w:r w:rsidRPr="008E64DD">
              <w:rPr>
                <w:sz w:val="18"/>
                <w:szCs w:val="18"/>
              </w:rPr>
              <w:t>roject affected people/parties)</w:t>
            </w:r>
          </w:p>
        </w:tc>
      </w:tr>
      <w:tr w:rsidR="007A3C5B" w:rsidRPr="008E64DD" w14:paraId="0202F88C" w14:textId="77777777" w:rsidTr="00BC66F9">
        <w:tc>
          <w:tcPr>
            <w:tcW w:w="1348" w:type="dxa"/>
          </w:tcPr>
          <w:p w14:paraId="2901F22C" w14:textId="77777777" w:rsidR="007A3C5B" w:rsidRPr="008E64DD" w:rsidRDefault="007A3C5B" w:rsidP="006E5025">
            <w:pPr>
              <w:pStyle w:val="CIUNormal"/>
              <w:spacing w:before="20" w:after="20" w:line="240" w:lineRule="auto"/>
              <w:ind w:hanging="851"/>
              <w:rPr>
                <w:sz w:val="18"/>
                <w:szCs w:val="18"/>
              </w:rPr>
            </w:pPr>
            <w:r w:rsidRPr="008E64DD">
              <w:rPr>
                <w:sz w:val="18"/>
                <w:szCs w:val="18"/>
              </w:rPr>
              <w:t>BOMI</w:t>
            </w:r>
          </w:p>
        </w:tc>
        <w:tc>
          <w:tcPr>
            <w:tcW w:w="7719" w:type="dxa"/>
          </w:tcPr>
          <w:p w14:paraId="4AB44D36" w14:textId="77777777" w:rsidR="007A3C5B" w:rsidRPr="008E64DD" w:rsidRDefault="007A3C5B" w:rsidP="006E5025">
            <w:pPr>
              <w:pStyle w:val="CIUNormal"/>
              <w:spacing w:before="20" w:after="20" w:line="240" w:lineRule="auto"/>
              <w:ind w:hanging="851"/>
              <w:rPr>
                <w:sz w:val="18"/>
                <w:szCs w:val="18"/>
              </w:rPr>
            </w:pPr>
            <w:r w:rsidRPr="008E64DD">
              <w:rPr>
                <w:sz w:val="18"/>
                <w:szCs w:val="18"/>
              </w:rPr>
              <w:t>Bank of Marshall Islands</w:t>
            </w:r>
          </w:p>
        </w:tc>
      </w:tr>
      <w:tr w:rsidR="007A3C5B" w:rsidRPr="008E64DD" w14:paraId="4DE13502" w14:textId="77777777" w:rsidTr="00BC66F9">
        <w:tc>
          <w:tcPr>
            <w:tcW w:w="1348" w:type="dxa"/>
          </w:tcPr>
          <w:p w14:paraId="4705C3DD" w14:textId="77777777" w:rsidR="007A3C5B" w:rsidRPr="008E64DD" w:rsidRDefault="007A3C5B" w:rsidP="006E5025">
            <w:pPr>
              <w:pStyle w:val="CIUNormal"/>
              <w:spacing w:before="20" w:after="20" w:line="240" w:lineRule="auto"/>
              <w:ind w:hanging="851"/>
              <w:rPr>
                <w:sz w:val="18"/>
                <w:szCs w:val="18"/>
              </w:rPr>
            </w:pPr>
            <w:r w:rsidRPr="008E64DD">
              <w:rPr>
                <w:sz w:val="18"/>
                <w:szCs w:val="18"/>
              </w:rPr>
              <w:t>CC</w:t>
            </w:r>
          </w:p>
        </w:tc>
        <w:tc>
          <w:tcPr>
            <w:tcW w:w="7719" w:type="dxa"/>
          </w:tcPr>
          <w:p w14:paraId="4337C72F" w14:textId="5A5B737D" w:rsidR="007A3C5B" w:rsidRPr="008E64DD" w:rsidRDefault="007A3C5B" w:rsidP="006E5025">
            <w:pPr>
              <w:pStyle w:val="CIUNormal"/>
              <w:spacing w:before="20" w:after="20" w:line="240" w:lineRule="auto"/>
              <w:ind w:hanging="851"/>
              <w:rPr>
                <w:sz w:val="18"/>
                <w:szCs w:val="18"/>
              </w:rPr>
            </w:pPr>
            <w:r w:rsidRPr="008E64DD">
              <w:rPr>
                <w:sz w:val="18"/>
                <w:szCs w:val="18"/>
              </w:rPr>
              <w:t xml:space="preserve">Cabinet Committee </w:t>
            </w:r>
            <w:r w:rsidR="008F142D" w:rsidRPr="008E64DD">
              <w:rPr>
                <w:sz w:val="18"/>
                <w:szCs w:val="18"/>
              </w:rPr>
              <w:t>(</w:t>
            </w:r>
            <w:r w:rsidRPr="008E64DD">
              <w:rPr>
                <w:sz w:val="18"/>
                <w:szCs w:val="18"/>
              </w:rPr>
              <w:t>on ECD</w:t>
            </w:r>
            <w:r w:rsidR="008F142D" w:rsidRPr="008E64DD">
              <w:rPr>
                <w:sz w:val="18"/>
                <w:szCs w:val="18"/>
              </w:rPr>
              <w:t>)</w:t>
            </w:r>
          </w:p>
        </w:tc>
      </w:tr>
      <w:tr w:rsidR="007A3C5B" w:rsidRPr="008E64DD" w14:paraId="1F2548F6" w14:textId="77777777" w:rsidTr="00BC66F9">
        <w:tc>
          <w:tcPr>
            <w:tcW w:w="1348" w:type="dxa"/>
          </w:tcPr>
          <w:p w14:paraId="53BB6CE2" w14:textId="77777777" w:rsidR="007A3C5B" w:rsidRPr="008E64DD" w:rsidRDefault="007A3C5B" w:rsidP="006E5025">
            <w:pPr>
              <w:pStyle w:val="CIUNormal"/>
              <w:spacing w:before="20" w:after="20" w:line="240" w:lineRule="auto"/>
              <w:ind w:hanging="851"/>
              <w:rPr>
                <w:sz w:val="18"/>
                <w:szCs w:val="18"/>
              </w:rPr>
            </w:pPr>
            <w:r w:rsidRPr="008E64DD">
              <w:rPr>
                <w:sz w:val="18"/>
                <w:szCs w:val="18"/>
              </w:rPr>
              <w:t>CCT</w:t>
            </w:r>
          </w:p>
        </w:tc>
        <w:tc>
          <w:tcPr>
            <w:tcW w:w="7719" w:type="dxa"/>
          </w:tcPr>
          <w:p w14:paraId="584D0E2A" w14:textId="77777777" w:rsidR="007A3C5B" w:rsidRPr="008E64DD" w:rsidRDefault="007A3C5B" w:rsidP="006E5025">
            <w:pPr>
              <w:pStyle w:val="CIUNormal"/>
              <w:spacing w:before="20" w:after="20" w:line="240" w:lineRule="auto"/>
              <w:ind w:hanging="851"/>
              <w:rPr>
                <w:sz w:val="18"/>
                <w:szCs w:val="18"/>
              </w:rPr>
            </w:pPr>
            <w:r w:rsidRPr="008E64DD">
              <w:rPr>
                <w:sz w:val="18"/>
                <w:szCs w:val="18"/>
              </w:rPr>
              <w:t>Conditional Cash Transfer</w:t>
            </w:r>
          </w:p>
        </w:tc>
      </w:tr>
      <w:tr w:rsidR="007A3C5B" w:rsidRPr="008E64DD" w14:paraId="4BD3E0C0" w14:textId="77777777" w:rsidTr="00BC66F9">
        <w:tc>
          <w:tcPr>
            <w:tcW w:w="1348" w:type="dxa"/>
          </w:tcPr>
          <w:p w14:paraId="746CC7D3" w14:textId="77777777" w:rsidR="007A3C5B" w:rsidRPr="008E64DD" w:rsidRDefault="007A3C5B" w:rsidP="006E5025">
            <w:pPr>
              <w:pStyle w:val="CIUNormal"/>
              <w:spacing w:before="20" w:after="20" w:line="240" w:lineRule="auto"/>
              <w:ind w:hanging="851"/>
              <w:rPr>
                <w:sz w:val="18"/>
                <w:szCs w:val="18"/>
              </w:rPr>
            </w:pPr>
            <w:r w:rsidRPr="008E64DD">
              <w:rPr>
                <w:sz w:val="18"/>
                <w:szCs w:val="18"/>
              </w:rPr>
              <w:t>CERC</w:t>
            </w:r>
          </w:p>
        </w:tc>
        <w:tc>
          <w:tcPr>
            <w:tcW w:w="7719" w:type="dxa"/>
          </w:tcPr>
          <w:p w14:paraId="0C3AEE47" w14:textId="77777777" w:rsidR="007A3C5B" w:rsidRPr="008E64DD" w:rsidRDefault="007A3C5B" w:rsidP="006E5025">
            <w:pPr>
              <w:pStyle w:val="CIUNormal"/>
              <w:spacing w:before="20" w:after="20" w:line="240" w:lineRule="auto"/>
              <w:ind w:hanging="851"/>
              <w:rPr>
                <w:sz w:val="18"/>
                <w:szCs w:val="18"/>
              </w:rPr>
            </w:pPr>
            <w:r w:rsidRPr="008E64DD">
              <w:rPr>
                <w:sz w:val="18"/>
                <w:szCs w:val="18"/>
              </w:rPr>
              <w:t>Contingent Emergency Response Component</w:t>
            </w:r>
          </w:p>
        </w:tc>
      </w:tr>
      <w:tr w:rsidR="007A3C5B" w:rsidRPr="008E64DD" w14:paraId="0F0E9AAC" w14:textId="77777777" w:rsidTr="00BC66F9">
        <w:tc>
          <w:tcPr>
            <w:tcW w:w="1348" w:type="dxa"/>
          </w:tcPr>
          <w:p w14:paraId="1A62001E" w14:textId="77777777" w:rsidR="007A3C5B" w:rsidRPr="008E64DD" w:rsidRDefault="007A3C5B" w:rsidP="006E5025">
            <w:pPr>
              <w:pStyle w:val="CIUNormal"/>
              <w:spacing w:before="20" w:after="20" w:line="240" w:lineRule="auto"/>
              <w:ind w:hanging="851"/>
              <w:rPr>
                <w:sz w:val="18"/>
                <w:szCs w:val="18"/>
              </w:rPr>
            </w:pPr>
            <w:r w:rsidRPr="008E64DD">
              <w:rPr>
                <w:sz w:val="18"/>
                <w:szCs w:val="18"/>
              </w:rPr>
              <w:t>CFA</w:t>
            </w:r>
          </w:p>
        </w:tc>
        <w:tc>
          <w:tcPr>
            <w:tcW w:w="7719" w:type="dxa"/>
          </w:tcPr>
          <w:p w14:paraId="3CAB349F" w14:textId="77777777" w:rsidR="007A3C5B" w:rsidRPr="008E64DD" w:rsidRDefault="007A3C5B" w:rsidP="006E5025">
            <w:pPr>
              <w:pStyle w:val="CIUNormal"/>
              <w:spacing w:before="20" w:after="20" w:line="240" w:lineRule="auto"/>
              <w:ind w:hanging="851"/>
              <w:rPr>
                <w:sz w:val="18"/>
                <w:szCs w:val="18"/>
              </w:rPr>
            </w:pPr>
            <w:r w:rsidRPr="008E64DD">
              <w:rPr>
                <w:sz w:val="18"/>
                <w:szCs w:val="18"/>
              </w:rPr>
              <w:t>Compact of Free Association</w:t>
            </w:r>
          </w:p>
        </w:tc>
      </w:tr>
      <w:tr w:rsidR="007A3C5B" w:rsidRPr="008E64DD" w14:paraId="4C364C24" w14:textId="77777777" w:rsidTr="00BC66F9">
        <w:tc>
          <w:tcPr>
            <w:tcW w:w="1348" w:type="dxa"/>
          </w:tcPr>
          <w:p w14:paraId="3E5062F8" w14:textId="77777777" w:rsidR="007A3C5B" w:rsidRPr="008E64DD" w:rsidRDefault="007A3C5B" w:rsidP="006E5025">
            <w:pPr>
              <w:pStyle w:val="CIUNormal"/>
              <w:spacing w:before="20" w:after="20" w:line="240" w:lineRule="auto"/>
              <w:ind w:hanging="851"/>
              <w:rPr>
                <w:sz w:val="18"/>
                <w:szCs w:val="18"/>
              </w:rPr>
            </w:pPr>
            <w:r w:rsidRPr="008E64DD">
              <w:rPr>
                <w:sz w:val="18"/>
                <w:szCs w:val="18"/>
              </w:rPr>
              <w:t>CGM</w:t>
            </w:r>
          </w:p>
        </w:tc>
        <w:tc>
          <w:tcPr>
            <w:tcW w:w="7719" w:type="dxa"/>
          </w:tcPr>
          <w:p w14:paraId="2CF19D8F" w14:textId="77777777" w:rsidR="007A3C5B" w:rsidRPr="008E64DD" w:rsidRDefault="007A3C5B" w:rsidP="006E5025">
            <w:pPr>
              <w:pStyle w:val="CIUNormal"/>
              <w:spacing w:before="20" w:after="20" w:line="240" w:lineRule="auto"/>
              <w:ind w:hanging="851"/>
              <w:rPr>
                <w:sz w:val="18"/>
                <w:szCs w:val="18"/>
              </w:rPr>
            </w:pPr>
            <w:r w:rsidRPr="008E64DD">
              <w:rPr>
                <w:sz w:val="18"/>
                <w:szCs w:val="18"/>
              </w:rPr>
              <w:t>Community grants manual</w:t>
            </w:r>
          </w:p>
        </w:tc>
      </w:tr>
      <w:tr w:rsidR="007A3C5B" w:rsidRPr="008E64DD" w14:paraId="60B08265" w14:textId="77777777" w:rsidTr="00BC66F9">
        <w:tc>
          <w:tcPr>
            <w:tcW w:w="1348" w:type="dxa"/>
          </w:tcPr>
          <w:p w14:paraId="067960BD" w14:textId="77777777" w:rsidR="007A3C5B" w:rsidRPr="008E64DD" w:rsidRDefault="007A3C5B" w:rsidP="006E5025">
            <w:pPr>
              <w:pStyle w:val="CIUNormal"/>
              <w:spacing w:before="20" w:after="20" w:line="240" w:lineRule="auto"/>
              <w:ind w:hanging="851"/>
              <w:rPr>
                <w:sz w:val="18"/>
                <w:szCs w:val="18"/>
              </w:rPr>
            </w:pPr>
            <w:r w:rsidRPr="008E64DD">
              <w:rPr>
                <w:sz w:val="18"/>
                <w:szCs w:val="18"/>
              </w:rPr>
              <w:t>CIU</w:t>
            </w:r>
          </w:p>
        </w:tc>
        <w:tc>
          <w:tcPr>
            <w:tcW w:w="7719" w:type="dxa"/>
          </w:tcPr>
          <w:p w14:paraId="7980E3CF" w14:textId="7DB9BFC6" w:rsidR="007A3C5B" w:rsidRPr="008E64DD" w:rsidRDefault="007A3C5B" w:rsidP="006E5025">
            <w:pPr>
              <w:pStyle w:val="CIUNormal"/>
              <w:spacing w:before="20" w:after="20" w:line="240" w:lineRule="auto"/>
              <w:ind w:hanging="851"/>
              <w:rPr>
                <w:sz w:val="18"/>
                <w:szCs w:val="18"/>
              </w:rPr>
            </w:pPr>
            <w:r w:rsidRPr="008E64DD">
              <w:rPr>
                <w:sz w:val="18"/>
                <w:szCs w:val="18"/>
              </w:rPr>
              <w:t>Central</w:t>
            </w:r>
            <w:r w:rsidR="0038073C" w:rsidRPr="008E64DD">
              <w:rPr>
                <w:sz w:val="18"/>
                <w:szCs w:val="18"/>
              </w:rPr>
              <w:t>ized</w:t>
            </w:r>
            <w:r w:rsidRPr="008E64DD">
              <w:rPr>
                <w:sz w:val="18"/>
                <w:szCs w:val="18"/>
              </w:rPr>
              <w:t xml:space="preserve"> Implemen</w:t>
            </w:r>
            <w:r w:rsidR="008F142D" w:rsidRPr="008E64DD">
              <w:rPr>
                <w:sz w:val="18"/>
                <w:szCs w:val="18"/>
              </w:rPr>
              <w:t>tation</w:t>
            </w:r>
            <w:r w:rsidRPr="008E64DD">
              <w:rPr>
                <w:sz w:val="18"/>
                <w:szCs w:val="18"/>
              </w:rPr>
              <w:t xml:space="preserve"> Unit</w:t>
            </w:r>
          </w:p>
        </w:tc>
      </w:tr>
      <w:tr w:rsidR="007A3C5B" w:rsidRPr="008E64DD" w14:paraId="6DD49BDF" w14:textId="77777777" w:rsidTr="00BC66F9">
        <w:tc>
          <w:tcPr>
            <w:tcW w:w="1348" w:type="dxa"/>
          </w:tcPr>
          <w:p w14:paraId="6E8742D1" w14:textId="77777777" w:rsidR="007A3C5B" w:rsidRPr="008E64DD" w:rsidRDefault="007A3C5B" w:rsidP="006E5025">
            <w:pPr>
              <w:pStyle w:val="CIUNormal"/>
              <w:spacing w:before="20" w:after="20" w:line="240" w:lineRule="auto"/>
              <w:ind w:hanging="851"/>
              <w:rPr>
                <w:sz w:val="18"/>
                <w:szCs w:val="18"/>
              </w:rPr>
            </w:pPr>
            <w:r w:rsidRPr="008E64DD">
              <w:rPr>
                <w:sz w:val="18"/>
                <w:szCs w:val="18"/>
              </w:rPr>
              <w:t>CSGs</w:t>
            </w:r>
          </w:p>
        </w:tc>
        <w:tc>
          <w:tcPr>
            <w:tcW w:w="7719" w:type="dxa"/>
          </w:tcPr>
          <w:p w14:paraId="561B3BDE" w14:textId="77777777" w:rsidR="007A3C5B" w:rsidRPr="008E64DD" w:rsidRDefault="007A3C5B" w:rsidP="006E5025">
            <w:pPr>
              <w:pStyle w:val="CIUNormal"/>
              <w:spacing w:before="20" w:after="20" w:line="240" w:lineRule="auto"/>
              <w:ind w:hanging="851"/>
              <w:rPr>
                <w:sz w:val="18"/>
                <w:szCs w:val="18"/>
              </w:rPr>
            </w:pPr>
            <w:r w:rsidRPr="008E64DD">
              <w:rPr>
                <w:sz w:val="18"/>
                <w:szCs w:val="18"/>
              </w:rPr>
              <w:t>Compact Sector Grants</w:t>
            </w:r>
          </w:p>
        </w:tc>
      </w:tr>
      <w:tr w:rsidR="007A3C5B" w:rsidRPr="008E64DD" w14:paraId="7D268DB6" w14:textId="77777777" w:rsidTr="00BC66F9">
        <w:tc>
          <w:tcPr>
            <w:tcW w:w="1348" w:type="dxa"/>
          </w:tcPr>
          <w:p w14:paraId="106CAD41" w14:textId="77777777" w:rsidR="007A3C5B" w:rsidRPr="008E64DD" w:rsidRDefault="007A3C5B" w:rsidP="006E5025">
            <w:pPr>
              <w:pStyle w:val="CIUNormal"/>
              <w:spacing w:before="20" w:after="20" w:line="240" w:lineRule="auto"/>
              <w:ind w:hanging="851"/>
              <w:rPr>
                <w:sz w:val="18"/>
                <w:szCs w:val="18"/>
              </w:rPr>
            </w:pPr>
            <w:r w:rsidRPr="008E64DD">
              <w:rPr>
                <w:sz w:val="18"/>
                <w:szCs w:val="18"/>
              </w:rPr>
              <w:t>CSO</w:t>
            </w:r>
          </w:p>
        </w:tc>
        <w:tc>
          <w:tcPr>
            <w:tcW w:w="7719" w:type="dxa"/>
          </w:tcPr>
          <w:p w14:paraId="343F582D" w14:textId="77777777" w:rsidR="007A3C5B" w:rsidRPr="008E64DD" w:rsidRDefault="007A3C5B" w:rsidP="006E5025">
            <w:pPr>
              <w:pStyle w:val="CIUNormal"/>
              <w:spacing w:before="20" w:after="20" w:line="240" w:lineRule="auto"/>
              <w:ind w:hanging="851"/>
              <w:rPr>
                <w:sz w:val="18"/>
                <w:szCs w:val="18"/>
              </w:rPr>
            </w:pPr>
            <w:r w:rsidRPr="008E64DD">
              <w:rPr>
                <w:sz w:val="18"/>
                <w:szCs w:val="18"/>
              </w:rPr>
              <w:t>Civil Society Organization</w:t>
            </w:r>
          </w:p>
        </w:tc>
      </w:tr>
      <w:tr w:rsidR="007A3C5B" w:rsidRPr="008E64DD" w14:paraId="135015B8" w14:textId="77777777" w:rsidTr="00BC66F9">
        <w:tc>
          <w:tcPr>
            <w:tcW w:w="1348" w:type="dxa"/>
          </w:tcPr>
          <w:p w14:paraId="4B177760" w14:textId="77777777" w:rsidR="007A3C5B" w:rsidRPr="008E64DD" w:rsidRDefault="007A3C5B" w:rsidP="006E5025">
            <w:pPr>
              <w:pStyle w:val="CIUNormal"/>
              <w:spacing w:before="20" w:after="20" w:line="240" w:lineRule="auto"/>
              <w:ind w:hanging="851"/>
              <w:rPr>
                <w:sz w:val="18"/>
                <w:szCs w:val="18"/>
              </w:rPr>
            </w:pPr>
            <w:r w:rsidRPr="008E64DD">
              <w:rPr>
                <w:sz w:val="18"/>
                <w:szCs w:val="18"/>
              </w:rPr>
              <w:t>CTF</w:t>
            </w:r>
          </w:p>
        </w:tc>
        <w:tc>
          <w:tcPr>
            <w:tcW w:w="7719" w:type="dxa"/>
          </w:tcPr>
          <w:p w14:paraId="5E4B8C3E" w14:textId="77777777" w:rsidR="007A3C5B" w:rsidRPr="008E64DD" w:rsidRDefault="007A3C5B" w:rsidP="006E5025">
            <w:pPr>
              <w:pStyle w:val="CIUNormal"/>
              <w:spacing w:before="20" w:after="20" w:line="240" w:lineRule="auto"/>
              <w:ind w:hanging="851"/>
              <w:rPr>
                <w:sz w:val="18"/>
                <w:szCs w:val="18"/>
              </w:rPr>
            </w:pPr>
            <w:r w:rsidRPr="008E64DD">
              <w:rPr>
                <w:sz w:val="18"/>
                <w:szCs w:val="18"/>
              </w:rPr>
              <w:t>Compact Trust Fund</w:t>
            </w:r>
          </w:p>
        </w:tc>
      </w:tr>
      <w:tr w:rsidR="007A3C5B" w:rsidRPr="008E64DD" w14:paraId="0BA22F36" w14:textId="77777777" w:rsidTr="00BC66F9">
        <w:tc>
          <w:tcPr>
            <w:tcW w:w="1348" w:type="dxa"/>
          </w:tcPr>
          <w:p w14:paraId="025DFC9A" w14:textId="77777777" w:rsidR="007A3C5B" w:rsidRPr="008E64DD" w:rsidRDefault="007A3C5B" w:rsidP="006E5025">
            <w:pPr>
              <w:pStyle w:val="CIUNormal"/>
              <w:spacing w:before="20" w:after="20" w:line="240" w:lineRule="auto"/>
              <w:ind w:hanging="851"/>
              <w:rPr>
                <w:sz w:val="18"/>
                <w:szCs w:val="18"/>
              </w:rPr>
            </w:pPr>
            <w:r w:rsidRPr="008E64DD">
              <w:rPr>
                <w:sz w:val="18"/>
                <w:szCs w:val="18"/>
              </w:rPr>
              <w:t>DA</w:t>
            </w:r>
          </w:p>
        </w:tc>
        <w:tc>
          <w:tcPr>
            <w:tcW w:w="7719" w:type="dxa"/>
          </w:tcPr>
          <w:p w14:paraId="6AB061BB" w14:textId="77777777" w:rsidR="007A3C5B" w:rsidRPr="008E64DD" w:rsidRDefault="007A3C5B" w:rsidP="006E5025">
            <w:pPr>
              <w:pStyle w:val="CIUNormal"/>
              <w:spacing w:before="20" w:after="20" w:line="240" w:lineRule="auto"/>
              <w:ind w:hanging="851"/>
              <w:rPr>
                <w:sz w:val="18"/>
                <w:szCs w:val="18"/>
              </w:rPr>
            </w:pPr>
            <w:r w:rsidRPr="008E64DD">
              <w:rPr>
                <w:sz w:val="18"/>
                <w:szCs w:val="18"/>
              </w:rPr>
              <w:t>Designated Account</w:t>
            </w:r>
          </w:p>
        </w:tc>
      </w:tr>
      <w:tr w:rsidR="00077319" w:rsidRPr="008E64DD" w14:paraId="18767974" w14:textId="77777777" w:rsidTr="00BC66F9">
        <w:tc>
          <w:tcPr>
            <w:tcW w:w="1348" w:type="dxa"/>
          </w:tcPr>
          <w:p w14:paraId="079B5762" w14:textId="178D6CF1" w:rsidR="00077319" w:rsidRPr="008E64DD" w:rsidRDefault="00077319" w:rsidP="006E5025">
            <w:pPr>
              <w:pStyle w:val="CIUNormal"/>
              <w:spacing w:before="20" w:after="20" w:line="240" w:lineRule="auto"/>
              <w:ind w:hanging="851"/>
              <w:rPr>
                <w:sz w:val="18"/>
                <w:szCs w:val="18"/>
              </w:rPr>
            </w:pPr>
            <w:r w:rsidRPr="008E64DD">
              <w:rPr>
                <w:sz w:val="18"/>
                <w:szCs w:val="18"/>
              </w:rPr>
              <w:t>DCO</w:t>
            </w:r>
          </w:p>
        </w:tc>
        <w:tc>
          <w:tcPr>
            <w:tcW w:w="7719" w:type="dxa"/>
          </w:tcPr>
          <w:p w14:paraId="6D740F29" w14:textId="64A5E47C" w:rsidR="00077319" w:rsidRPr="008E64DD" w:rsidRDefault="00077319" w:rsidP="006E5025">
            <w:pPr>
              <w:pStyle w:val="CIUNormal"/>
              <w:spacing w:before="20" w:after="20" w:line="240" w:lineRule="auto"/>
              <w:ind w:hanging="851"/>
              <w:rPr>
                <w:sz w:val="18"/>
                <w:szCs w:val="18"/>
              </w:rPr>
            </w:pPr>
            <w:r w:rsidRPr="008E64DD">
              <w:rPr>
                <w:sz w:val="18"/>
                <w:szCs w:val="18"/>
              </w:rPr>
              <w:t>Disability Coordination Office (MOICA)</w:t>
            </w:r>
          </w:p>
        </w:tc>
      </w:tr>
      <w:tr w:rsidR="007A3C5B" w:rsidRPr="008E64DD" w14:paraId="1FCA89C9" w14:textId="77777777" w:rsidTr="00BC66F9">
        <w:tc>
          <w:tcPr>
            <w:tcW w:w="1348" w:type="dxa"/>
          </w:tcPr>
          <w:p w14:paraId="67F9E0CA" w14:textId="77777777" w:rsidR="007A3C5B" w:rsidRPr="008E64DD" w:rsidRDefault="007A3C5B" w:rsidP="006E5025">
            <w:pPr>
              <w:pStyle w:val="CIUNormal"/>
              <w:spacing w:before="20" w:after="20" w:line="240" w:lineRule="auto"/>
              <w:ind w:hanging="851"/>
              <w:rPr>
                <w:sz w:val="18"/>
                <w:szCs w:val="18"/>
              </w:rPr>
            </w:pPr>
            <w:r w:rsidRPr="008E64DD">
              <w:rPr>
                <w:sz w:val="18"/>
                <w:szCs w:val="18"/>
              </w:rPr>
              <w:t>DIDA</w:t>
            </w:r>
          </w:p>
        </w:tc>
        <w:tc>
          <w:tcPr>
            <w:tcW w:w="7719" w:type="dxa"/>
          </w:tcPr>
          <w:p w14:paraId="78318BBB" w14:textId="77777777" w:rsidR="007A3C5B" w:rsidRPr="008E64DD" w:rsidRDefault="007A3C5B" w:rsidP="006E5025">
            <w:pPr>
              <w:pStyle w:val="CIUNormal"/>
              <w:spacing w:before="20" w:after="20" w:line="240" w:lineRule="auto"/>
              <w:ind w:hanging="851"/>
              <w:rPr>
                <w:sz w:val="18"/>
                <w:szCs w:val="18"/>
              </w:rPr>
            </w:pPr>
            <w:r w:rsidRPr="008E64DD">
              <w:rPr>
                <w:sz w:val="18"/>
                <w:szCs w:val="18"/>
              </w:rPr>
              <w:t>Division of International Development Assistance</w:t>
            </w:r>
          </w:p>
        </w:tc>
      </w:tr>
      <w:tr w:rsidR="00877EAD" w:rsidRPr="008E64DD" w14:paraId="242EDC06" w14:textId="77777777" w:rsidTr="00BC66F9">
        <w:tc>
          <w:tcPr>
            <w:tcW w:w="1348" w:type="dxa"/>
          </w:tcPr>
          <w:p w14:paraId="091054B1" w14:textId="0DDD94EB" w:rsidR="00877EAD" w:rsidRPr="008E64DD" w:rsidRDefault="00877EAD" w:rsidP="006E5025">
            <w:pPr>
              <w:pStyle w:val="CIUNormal"/>
              <w:spacing w:before="20" w:after="20" w:line="240" w:lineRule="auto"/>
              <w:ind w:hanging="851"/>
              <w:rPr>
                <w:sz w:val="18"/>
                <w:szCs w:val="18"/>
              </w:rPr>
            </w:pPr>
            <w:r w:rsidRPr="008E64DD">
              <w:rPr>
                <w:sz w:val="18"/>
                <w:szCs w:val="18"/>
              </w:rPr>
              <w:t>DVPPA</w:t>
            </w:r>
          </w:p>
        </w:tc>
        <w:tc>
          <w:tcPr>
            <w:tcW w:w="7719" w:type="dxa"/>
          </w:tcPr>
          <w:p w14:paraId="528DC797" w14:textId="08A6A4A9" w:rsidR="00877EAD" w:rsidRPr="008E64DD" w:rsidRDefault="00877EAD" w:rsidP="006E5025">
            <w:pPr>
              <w:pStyle w:val="CIUNormal"/>
              <w:spacing w:before="20" w:after="20" w:line="240" w:lineRule="auto"/>
              <w:ind w:hanging="851"/>
              <w:rPr>
                <w:sz w:val="18"/>
                <w:szCs w:val="18"/>
              </w:rPr>
            </w:pPr>
            <w:r w:rsidRPr="008E64DD">
              <w:rPr>
                <w:sz w:val="18"/>
                <w:szCs w:val="18"/>
              </w:rPr>
              <w:t xml:space="preserve">Domestic Violence Prevention and Protection Act 2011 </w:t>
            </w:r>
          </w:p>
        </w:tc>
      </w:tr>
      <w:tr w:rsidR="007A3C5B" w:rsidRPr="008E64DD" w14:paraId="47C003BF" w14:textId="77777777" w:rsidTr="00BC66F9">
        <w:tc>
          <w:tcPr>
            <w:tcW w:w="1348" w:type="dxa"/>
          </w:tcPr>
          <w:p w14:paraId="38149972" w14:textId="77777777" w:rsidR="007A3C5B" w:rsidRPr="008E64DD" w:rsidRDefault="007A3C5B" w:rsidP="006E5025">
            <w:pPr>
              <w:pStyle w:val="CIUNormal"/>
              <w:spacing w:before="20" w:after="20" w:line="240" w:lineRule="auto"/>
              <w:ind w:hanging="851"/>
              <w:rPr>
                <w:sz w:val="18"/>
                <w:szCs w:val="18"/>
              </w:rPr>
            </w:pPr>
            <w:r w:rsidRPr="008E64DD">
              <w:rPr>
                <w:sz w:val="18"/>
                <w:szCs w:val="18"/>
              </w:rPr>
              <w:t>EAP</w:t>
            </w:r>
          </w:p>
        </w:tc>
        <w:tc>
          <w:tcPr>
            <w:tcW w:w="7719" w:type="dxa"/>
          </w:tcPr>
          <w:p w14:paraId="094F7173" w14:textId="77777777" w:rsidR="007A3C5B" w:rsidRPr="008E64DD" w:rsidRDefault="007A3C5B" w:rsidP="006E5025">
            <w:pPr>
              <w:pStyle w:val="CIUNormal"/>
              <w:spacing w:before="20" w:after="20" w:line="240" w:lineRule="auto"/>
              <w:ind w:hanging="851"/>
              <w:rPr>
                <w:sz w:val="18"/>
                <w:szCs w:val="18"/>
              </w:rPr>
            </w:pPr>
            <w:r w:rsidRPr="008E64DD">
              <w:rPr>
                <w:sz w:val="18"/>
                <w:szCs w:val="18"/>
              </w:rPr>
              <w:t xml:space="preserve">Emergency Action Plan </w:t>
            </w:r>
          </w:p>
        </w:tc>
      </w:tr>
      <w:tr w:rsidR="007A3C5B" w:rsidRPr="008E64DD" w14:paraId="79624525" w14:textId="77777777" w:rsidTr="00BC66F9">
        <w:tc>
          <w:tcPr>
            <w:tcW w:w="1348" w:type="dxa"/>
          </w:tcPr>
          <w:p w14:paraId="2C5C8E5B" w14:textId="77777777" w:rsidR="007A3C5B" w:rsidRPr="008E64DD" w:rsidRDefault="007A3C5B" w:rsidP="006E5025">
            <w:pPr>
              <w:pStyle w:val="CIUNormal"/>
              <w:spacing w:before="20" w:after="20" w:line="240" w:lineRule="auto"/>
              <w:ind w:hanging="851"/>
              <w:rPr>
                <w:sz w:val="18"/>
                <w:szCs w:val="18"/>
              </w:rPr>
            </w:pPr>
            <w:r w:rsidRPr="008E64DD">
              <w:rPr>
                <w:sz w:val="18"/>
                <w:szCs w:val="18"/>
              </w:rPr>
              <w:t>ECD</w:t>
            </w:r>
          </w:p>
        </w:tc>
        <w:tc>
          <w:tcPr>
            <w:tcW w:w="7719" w:type="dxa"/>
          </w:tcPr>
          <w:p w14:paraId="75CDF5F9" w14:textId="77777777" w:rsidR="007A3C5B" w:rsidRPr="008E64DD" w:rsidRDefault="007A3C5B" w:rsidP="006E5025">
            <w:pPr>
              <w:pStyle w:val="CIUNormal"/>
              <w:spacing w:before="20" w:after="20" w:line="240" w:lineRule="auto"/>
              <w:ind w:hanging="851"/>
              <w:rPr>
                <w:sz w:val="18"/>
                <w:szCs w:val="18"/>
              </w:rPr>
            </w:pPr>
            <w:r w:rsidRPr="008E64DD">
              <w:rPr>
                <w:sz w:val="18"/>
                <w:szCs w:val="18"/>
              </w:rPr>
              <w:t>Early Childhood Development</w:t>
            </w:r>
          </w:p>
        </w:tc>
      </w:tr>
      <w:tr w:rsidR="00D74A76" w:rsidRPr="008E64DD" w14:paraId="2E8E6024" w14:textId="77777777" w:rsidTr="00BC66F9">
        <w:tc>
          <w:tcPr>
            <w:tcW w:w="1348" w:type="dxa"/>
          </w:tcPr>
          <w:p w14:paraId="511C868B" w14:textId="270B05BE" w:rsidR="00D74A76" w:rsidRPr="008E64DD" w:rsidRDefault="00D74A76" w:rsidP="006E5025">
            <w:pPr>
              <w:pStyle w:val="CIUNormal"/>
              <w:spacing w:before="20" w:after="20" w:line="240" w:lineRule="auto"/>
              <w:ind w:hanging="851"/>
              <w:rPr>
                <w:sz w:val="18"/>
                <w:szCs w:val="18"/>
              </w:rPr>
            </w:pPr>
            <w:r w:rsidRPr="008E64DD">
              <w:rPr>
                <w:sz w:val="18"/>
                <w:szCs w:val="18"/>
              </w:rPr>
              <w:t>ECD-CC</w:t>
            </w:r>
          </w:p>
        </w:tc>
        <w:tc>
          <w:tcPr>
            <w:tcW w:w="7719" w:type="dxa"/>
          </w:tcPr>
          <w:p w14:paraId="4E625CC9" w14:textId="1D7F356F" w:rsidR="00D74A76" w:rsidRPr="008E64DD" w:rsidRDefault="00D74A76" w:rsidP="006E5025">
            <w:pPr>
              <w:pStyle w:val="CIUNormal"/>
              <w:spacing w:before="20" w:after="20" w:line="240" w:lineRule="auto"/>
              <w:ind w:hanging="851"/>
              <w:rPr>
                <w:sz w:val="18"/>
                <w:szCs w:val="18"/>
              </w:rPr>
            </w:pPr>
            <w:r w:rsidRPr="008E64DD">
              <w:rPr>
                <w:sz w:val="18"/>
                <w:szCs w:val="18"/>
              </w:rPr>
              <w:t>Early Childhood Develop Cabinet Committee</w:t>
            </w:r>
          </w:p>
        </w:tc>
      </w:tr>
      <w:tr w:rsidR="00C50027" w:rsidRPr="008E64DD" w14:paraId="309F7159" w14:textId="77777777" w:rsidTr="00BC66F9">
        <w:tc>
          <w:tcPr>
            <w:tcW w:w="1348" w:type="dxa"/>
          </w:tcPr>
          <w:p w14:paraId="1FC13121" w14:textId="3904A8C3" w:rsidR="00C50027" w:rsidRPr="008E64DD" w:rsidRDefault="00C50027" w:rsidP="00C15376">
            <w:pPr>
              <w:pStyle w:val="CIUNormal"/>
              <w:spacing w:before="20" w:after="20" w:line="240" w:lineRule="auto"/>
              <w:ind w:left="0"/>
              <w:jc w:val="left"/>
              <w:rPr>
                <w:sz w:val="18"/>
                <w:szCs w:val="18"/>
              </w:rPr>
            </w:pPr>
            <w:r w:rsidRPr="008E64DD">
              <w:rPr>
                <w:sz w:val="18"/>
                <w:szCs w:val="18"/>
              </w:rPr>
              <w:t>ECD-I</w:t>
            </w:r>
          </w:p>
        </w:tc>
        <w:tc>
          <w:tcPr>
            <w:tcW w:w="7719" w:type="dxa"/>
          </w:tcPr>
          <w:p w14:paraId="518684BF" w14:textId="184C52F0" w:rsidR="00C50027" w:rsidRPr="008E64DD" w:rsidRDefault="00C50027" w:rsidP="00C15376">
            <w:pPr>
              <w:pStyle w:val="CIUNormal"/>
              <w:spacing w:before="20" w:after="20" w:line="240" w:lineRule="auto"/>
              <w:ind w:hanging="851"/>
              <w:rPr>
                <w:sz w:val="18"/>
                <w:szCs w:val="18"/>
              </w:rPr>
            </w:pPr>
            <w:r w:rsidRPr="008E64DD">
              <w:rPr>
                <w:sz w:val="18"/>
                <w:szCs w:val="18"/>
              </w:rPr>
              <w:t>(RMI Multisector) Early Childhood Development Project (P166800)</w:t>
            </w:r>
          </w:p>
        </w:tc>
      </w:tr>
      <w:tr w:rsidR="007A3C5B" w:rsidRPr="008E64DD" w14:paraId="186A69EA" w14:textId="77777777" w:rsidTr="00BC66F9">
        <w:tc>
          <w:tcPr>
            <w:tcW w:w="1348" w:type="dxa"/>
          </w:tcPr>
          <w:p w14:paraId="4A0387AA" w14:textId="71450031" w:rsidR="007A3C5B" w:rsidRPr="008E64DD" w:rsidRDefault="0038073C" w:rsidP="0038073C">
            <w:pPr>
              <w:pStyle w:val="CIUNormal"/>
              <w:spacing w:before="20" w:after="20" w:line="240" w:lineRule="auto"/>
              <w:ind w:left="0"/>
              <w:jc w:val="left"/>
              <w:rPr>
                <w:sz w:val="18"/>
                <w:szCs w:val="18"/>
              </w:rPr>
            </w:pPr>
            <w:r w:rsidRPr="008E64DD">
              <w:rPr>
                <w:sz w:val="18"/>
                <w:szCs w:val="18"/>
              </w:rPr>
              <w:t>ECD-</w:t>
            </w:r>
            <w:r w:rsidR="007A3C5B" w:rsidRPr="008E64DD">
              <w:rPr>
                <w:sz w:val="18"/>
                <w:szCs w:val="18"/>
              </w:rPr>
              <w:t xml:space="preserve"> II</w:t>
            </w:r>
          </w:p>
        </w:tc>
        <w:tc>
          <w:tcPr>
            <w:tcW w:w="7719" w:type="dxa"/>
          </w:tcPr>
          <w:p w14:paraId="04785BE7" w14:textId="601903E4" w:rsidR="007A3C5B" w:rsidRPr="008E64DD" w:rsidRDefault="007A3C5B" w:rsidP="006E5025">
            <w:pPr>
              <w:pStyle w:val="CIUNormal"/>
              <w:spacing w:before="20" w:after="20" w:line="240" w:lineRule="auto"/>
              <w:ind w:hanging="851"/>
              <w:rPr>
                <w:sz w:val="18"/>
                <w:szCs w:val="18"/>
              </w:rPr>
            </w:pPr>
            <w:r w:rsidRPr="008E64DD">
              <w:rPr>
                <w:sz w:val="18"/>
                <w:szCs w:val="18"/>
              </w:rPr>
              <w:t>(RMI Multisector) Early Childhood Development Project</w:t>
            </w:r>
            <w:r w:rsidR="00C50027" w:rsidRPr="008E64DD">
              <w:rPr>
                <w:sz w:val="18"/>
                <w:szCs w:val="18"/>
              </w:rPr>
              <w:t xml:space="preserve"> </w:t>
            </w:r>
            <w:r w:rsidRPr="008E64DD">
              <w:rPr>
                <w:sz w:val="18"/>
                <w:szCs w:val="18"/>
              </w:rPr>
              <w:t>Phase II</w:t>
            </w:r>
            <w:r w:rsidR="00C50027" w:rsidRPr="008E64DD">
              <w:rPr>
                <w:sz w:val="18"/>
                <w:szCs w:val="18"/>
              </w:rPr>
              <w:t xml:space="preserve"> (P177329)</w:t>
            </w:r>
          </w:p>
        </w:tc>
      </w:tr>
      <w:tr w:rsidR="007A3C5B" w:rsidRPr="008E64DD" w14:paraId="3DAACF53" w14:textId="77777777" w:rsidTr="00BC66F9">
        <w:tc>
          <w:tcPr>
            <w:tcW w:w="1348" w:type="dxa"/>
          </w:tcPr>
          <w:p w14:paraId="456DE3F0" w14:textId="77777777" w:rsidR="007A3C5B" w:rsidRPr="008E64DD" w:rsidRDefault="007A3C5B" w:rsidP="006E5025">
            <w:pPr>
              <w:pStyle w:val="CIUNormal"/>
              <w:spacing w:before="20" w:after="20" w:line="240" w:lineRule="auto"/>
              <w:ind w:hanging="851"/>
              <w:rPr>
                <w:sz w:val="18"/>
                <w:szCs w:val="18"/>
              </w:rPr>
            </w:pPr>
            <w:r w:rsidRPr="008E64DD">
              <w:rPr>
                <w:sz w:val="18"/>
                <w:szCs w:val="18"/>
              </w:rPr>
              <w:t>EHDI</w:t>
            </w:r>
          </w:p>
        </w:tc>
        <w:tc>
          <w:tcPr>
            <w:tcW w:w="7719" w:type="dxa"/>
          </w:tcPr>
          <w:p w14:paraId="23CE554A" w14:textId="559E15FF" w:rsidR="007A3C5B" w:rsidRPr="008E64DD" w:rsidRDefault="007A3C5B" w:rsidP="006E5025">
            <w:pPr>
              <w:pStyle w:val="CIUNormal"/>
              <w:spacing w:before="20" w:after="20" w:line="240" w:lineRule="auto"/>
              <w:ind w:hanging="851"/>
              <w:rPr>
                <w:sz w:val="18"/>
                <w:szCs w:val="18"/>
              </w:rPr>
            </w:pPr>
            <w:r w:rsidRPr="008E64DD">
              <w:rPr>
                <w:sz w:val="18"/>
                <w:szCs w:val="18"/>
              </w:rPr>
              <w:t>Early Hearing Detection Intervention</w:t>
            </w:r>
          </w:p>
        </w:tc>
      </w:tr>
      <w:tr w:rsidR="007A3C5B" w:rsidRPr="008E64DD" w14:paraId="1C4CD5BA" w14:textId="77777777" w:rsidTr="00BC66F9">
        <w:tc>
          <w:tcPr>
            <w:tcW w:w="1348" w:type="dxa"/>
          </w:tcPr>
          <w:p w14:paraId="5CE07C04" w14:textId="6C70A6C9" w:rsidR="007A3C5B" w:rsidRPr="008E64DD" w:rsidRDefault="007A3C5B" w:rsidP="006E5025">
            <w:pPr>
              <w:pStyle w:val="CIUNormal"/>
              <w:spacing w:before="20" w:after="20" w:line="240" w:lineRule="auto"/>
              <w:ind w:hanging="851"/>
              <w:rPr>
                <w:sz w:val="18"/>
                <w:szCs w:val="18"/>
              </w:rPr>
            </w:pPr>
            <w:r w:rsidRPr="008E64DD">
              <w:rPr>
                <w:sz w:val="18"/>
                <w:szCs w:val="18"/>
              </w:rPr>
              <w:t>E</w:t>
            </w:r>
            <w:r w:rsidR="008F142D" w:rsidRPr="008E64DD">
              <w:rPr>
                <w:sz w:val="18"/>
                <w:szCs w:val="18"/>
              </w:rPr>
              <w:t>S</w:t>
            </w:r>
            <w:r w:rsidRPr="008E64DD">
              <w:rPr>
                <w:sz w:val="18"/>
                <w:szCs w:val="18"/>
              </w:rPr>
              <w:t>IA</w:t>
            </w:r>
          </w:p>
        </w:tc>
        <w:tc>
          <w:tcPr>
            <w:tcW w:w="7719" w:type="dxa"/>
          </w:tcPr>
          <w:p w14:paraId="2B028FA1" w14:textId="7B9E2FFD" w:rsidR="007A3C5B" w:rsidRPr="008E64DD" w:rsidRDefault="007A3C5B" w:rsidP="006E5025">
            <w:pPr>
              <w:pStyle w:val="CIUNormal"/>
              <w:spacing w:before="20" w:after="20" w:line="240" w:lineRule="auto"/>
              <w:ind w:hanging="851"/>
              <w:rPr>
                <w:sz w:val="18"/>
                <w:szCs w:val="18"/>
              </w:rPr>
            </w:pPr>
            <w:r w:rsidRPr="008E64DD">
              <w:rPr>
                <w:sz w:val="18"/>
                <w:szCs w:val="18"/>
              </w:rPr>
              <w:t xml:space="preserve">Environmental </w:t>
            </w:r>
            <w:r w:rsidR="008F142D" w:rsidRPr="008E64DD">
              <w:rPr>
                <w:sz w:val="18"/>
                <w:szCs w:val="18"/>
              </w:rPr>
              <w:t xml:space="preserve">and Social </w:t>
            </w:r>
            <w:r w:rsidRPr="008E64DD">
              <w:rPr>
                <w:sz w:val="18"/>
                <w:szCs w:val="18"/>
              </w:rPr>
              <w:t xml:space="preserve">Impact Assessment </w:t>
            </w:r>
          </w:p>
        </w:tc>
      </w:tr>
      <w:tr w:rsidR="007A3C5B" w:rsidRPr="008E64DD" w14:paraId="7A6CCE5E" w14:textId="77777777" w:rsidTr="00BC66F9">
        <w:tc>
          <w:tcPr>
            <w:tcW w:w="1348" w:type="dxa"/>
          </w:tcPr>
          <w:p w14:paraId="4AB009ED" w14:textId="77777777" w:rsidR="007A3C5B" w:rsidRPr="008E64DD" w:rsidRDefault="007A3C5B" w:rsidP="006E5025">
            <w:pPr>
              <w:pStyle w:val="CIUNormal"/>
              <w:spacing w:before="20" w:after="20" w:line="240" w:lineRule="auto"/>
              <w:ind w:hanging="851"/>
              <w:rPr>
                <w:sz w:val="18"/>
                <w:szCs w:val="18"/>
              </w:rPr>
            </w:pPr>
            <w:r w:rsidRPr="008E64DD">
              <w:rPr>
                <w:sz w:val="18"/>
                <w:szCs w:val="18"/>
              </w:rPr>
              <w:t>EHS/G</w:t>
            </w:r>
          </w:p>
        </w:tc>
        <w:tc>
          <w:tcPr>
            <w:tcW w:w="7719" w:type="dxa"/>
          </w:tcPr>
          <w:p w14:paraId="5E799C44" w14:textId="77777777" w:rsidR="007A3C5B" w:rsidRPr="008E64DD" w:rsidRDefault="007A3C5B" w:rsidP="006E5025">
            <w:pPr>
              <w:pStyle w:val="CIUNormal"/>
              <w:spacing w:before="20" w:after="20" w:line="240" w:lineRule="auto"/>
              <w:ind w:hanging="851"/>
              <w:rPr>
                <w:sz w:val="18"/>
                <w:szCs w:val="18"/>
              </w:rPr>
            </w:pPr>
            <w:r w:rsidRPr="008E64DD">
              <w:rPr>
                <w:sz w:val="18"/>
                <w:szCs w:val="18"/>
              </w:rPr>
              <w:t>Environmental Health and Safety / Guidelines</w:t>
            </w:r>
          </w:p>
        </w:tc>
      </w:tr>
      <w:tr w:rsidR="007A3C5B" w:rsidRPr="008E64DD" w14:paraId="72BF7CEF" w14:textId="77777777" w:rsidTr="00BC66F9">
        <w:tc>
          <w:tcPr>
            <w:tcW w:w="1348" w:type="dxa"/>
          </w:tcPr>
          <w:p w14:paraId="2B32CA85" w14:textId="77777777" w:rsidR="007A3C5B" w:rsidRPr="008E64DD" w:rsidRDefault="007A3C5B" w:rsidP="006E5025">
            <w:pPr>
              <w:pStyle w:val="CIUNormal"/>
              <w:spacing w:before="20" w:after="20" w:line="240" w:lineRule="auto"/>
              <w:ind w:hanging="851"/>
              <w:rPr>
                <w:sz w:val="18"/>
                <w:szCs w:val="18"/>
              </w:rPr>
            </w:pPr>
            <w:r w:rsidRPr="008E64DD">
              <w:rPr>
                <w:sz w:val="18"/>
                <w:szCs w:val="18"/>
              </w:rPr>
              <w:t>EPPSO</w:t>
            </w:r>
          </w:p>
        </w:tc>
        <w:tc>
          <w:tcPr>
            <w:tcW w:w="7719" w:type="dxa"/>
          </w:tcPr>
          <w:p w14:paraId="569023EF" w14:textId="54F265FE" w:rsidR="007A3C5B" w:rsidRPr="008E64DD" w:rsidRDefault="007A3C5B" w:rsidP="006E5025">
            <w:pPr>
              <w:pStyle w:val="CIUNormal"/>
              <w:spacing w:before="20" w:after="20" w:line="240" w:lineRule="auto"/>
              <w:ind w:hanging="851"/>
              <w:rPr>
                <w:b/>
                <w:bCs/>
                <w:caps/>
                <w:color w:val="222222"/>
                <w:spacing w:val="16"/>
                <w:sz w:val="18"/>
                <w:szCs w:val="18"/>
              </w:rPr>
            </w:pPr>
            <w:r w:rsidRPr="008E64DD">
              <w:rPr>
                <w:sz w:val="18"/>
                <w:szCs w:val="18"/>
              </w:rPr>
              <w:t xml:space="preserve">Economic Policy, Planning and Statistics Office </w:t>
            </w:r>
          </w:p>
        </w:tc>
      </w:tr>
      <w:tr w:rsidR="00C50027" w:rsidRPr="008E64DD" w14:paraId="163B544A" w14:textId="77777777" w:rsidTr="00BC66F9">
        <w:tc>
          <w:tcPr>
            <w:tcW w:w="1348" w:type="dxa"/>
          </w:tcPr>
          <w:p w14:paraId="0B59A589" w14:textId="77777777" w:rsidR="00C50027" w:rsidRPr="008E64DD" w:rsidRDefault="00C50027" w:rsidP="00C15376">
            <w:pPr>
              <w:pStyle w:val="CIUNormal"/>
              <w:spacing w:before="20" w:after="20" w:line="240" w:lineRule="auto"/>
              <w:ind w:hanging="851"/>
              <w:rPr>
                <w:sz w:val="18"/>
                <w:szCs w:val="18"/>
              </w:rPr>
            </w:pPr>
            <w:r w:rsidRPr="008E64DD">
              <w:rPr>
                <w:sz w:val="18"/>
                <w:szCs w:val="18"/>
              </w:rPr>
              <w:t>E&amp;S</w:t>
            </w:r>
          </w:p>
        </w:tc>
        <w:tc>
          <w:tcPr>
            <w:tcW w:w="7719" w:type="dxa"/>
          </w:tcPr>
          <w:p w14:paraId="09301FA9" w14:textId="77777777" w:rsidR="00C50027" w:rsidRPr="008E64DD" w:rsidRDefault="00C50027" w:rsidP="00C15376">
            <w:pPr>
              <w:pStyle w:val="CIUNormal"/>
              <w:spacing w:before="20" w:after="20" w:line="240" w:lineRule="auto"/>
              <w:ind w:hanging="851"/>
              <w:rPr>
                <w:sz w:val="18"/>
                <w:szCs w:val="18"/>
              </w:rPr>
            </w:pPr>
            <w:r w:rsidRPr="008E64DD">
              <w:rPr>
                <w:sz w:val="18"/>
                <w:szCs w:val="18"/>
              </w:rPr>
              <w:t>Environmental and Social</w:t>
            </w:r>
          </w:p>
        </w:tc>
      </w:tr>
      <w:tr w:rsidR="007A3C5B" w:rsidRPr="008E64DD" w14:paraId="3FDCBD78" w14:textId="77777777" w:rsidTr="00BC66F9">
        <w:tc>
          <w:tcPr>
            <w:tcW w:w="1348" w:type="dxa"/>
          </w:tcPr>
          <w:p w14:paraId="3728D95B" w14:textId="77777777" w:rsidR="007A3C5B" w:rsidRPr="008E64DD" w:rsidRDefault="007A3C5B" w:rsidP="006E5025">
            <w:pPr>
              <w:pStyle w:val="CIUNormal"/>
              <w:spacing w:before="20" w:after="20" w:line="240" w:lineRule="auto"/>
              <w:ind w:hanging="851"/>
              <w:rPr>
                <w:sz w:val="18"/>
                <w:szCs w:val="18"/>
              </w:rPr>
            </w:pPr>
            <w:r w:rsidRPr="008E64DD">
              <w:rPr>
                <w:sz w:val="18"/>
                <w:szCs w:val="18"/>
              </w:rPr>
              <w:t>ESCP</w:t>
            </w:r>
          </w:p>
        </w:tc>
        <w:tc>
          <w:tcPr>
            <w:tcW w:w="7719" w:type="dxa"/>
          </w:tcPr>
          <w:p w14:paraId="35274DB4" w14:textId="77777777" w:rsidR="007A3C5B" w:rsidRPr="008E64DD" w:rsidRDefault="007A3C5B" w:rsidP="006E5025">
            <w:pPr>
              <w:pStyle w:val="CIUNormal"/>
              <w:spacing w:before="20" w:after="20" w:line="240" w:lineRule="auto"/>
              <w:ind w:hanging="851"/>
              <w:rPr>
                <w:sz w:val="18"/>
                <w:szCs w:val="18"/>
              </w:rPr>
            </w:pPr>
            <w:r w:rsidRPr="008E64DD">
              <w:rPr>
                <w:sz w:val="18"/>
                <w:szCs w:val="18"/>
              </w:rPr>
              <w:t xml:space="preserve">Environmental and Social Commitment Plan </w:t>
            </w:r>
          </w:p>
        </w:tc>
      </w:tr>
      <w:tr w:rsidR="007A3C5B" w:rsidRPr="008E64DD" w14:paraId="23F298CF" w14:textId="77777777" w:rsidTr="00BC66F9">
        <w:tc>
          <w:tcPr>
            <w:tcW w:w="1348" w:type="dxa"/>
          </w:tcPr>
          <w:p w14:paraId="125D7E96" w14:textId="77777777" w:rsidR="007A3C5B" w:rsidRPr="008E64DD" w:rsidRDefault="007A3C5B" w:rsidP="006E5025">
            <w:pPr>
              <w:pStyle w:val="CIUNormal"/>
              <w:spacing w:before="20" w:after="20" w:line="240" w:lineRule="auto"/>
              <w:ind w:hanging="851"/>
              <w:rPr>
                <w:sz w:val="18"/>
                <w:szCs w:val="18"/>
              </w:rPr>
            </w:pPr>
            <w:r w:rsidRPr="008E64DD">
              <w:rPr>
                <w:sz w:val="18"/>
                <w:szCs w:val="18"/>
              </w:rPr>
              <w:t>ESF</w:t>
            </w:r>
          </w:p>
        </w:tc>
        <w:tc>
          <w:tcPr>
            <w:tcW w:w="7719" w:type="dxa"/>
          </w:tcPr>
          <w:p w14:paraId="27CDF9BD" w14:textId="70FB0239" w:rsidR="007A3C5B" w:rsidRPr="008E64DD" w:rsidRDefault="007A3C5B" w:rsidP="006E5025">
            <w:pPr>
              <w:pStyle w:val="CIUNormal"/>
              <w:spacing w:before="20" w:after="20" w:line="240" w:lineRule="auto"/>
              <w:ind w:hanging="851"/>
              <w:rPr>
                <w:sz w:val="18"/>
                <w:szCs w:val="18"/>
              </w:rPr>
            </w:pPr>
            <w:r w:rsidRPr="008E64DD">
              <w:rPr>
                <w:sz w:val="18"/>
                <w:szCs w:val="18"/>
              </w:rPr>
              <w:t xml:space="preserve">Environment and Social Framework </w:t>
            </w:r>
            <w:r w:rsidR="008F142D" w:rsidRPr="008E64DD">
              <w:rPr>
                <w:sz w:val="18"/>
                <w:szCs w:val="18"/>
              </w:rPr>
              <w:t>(World Bank)</w:t>
            </w:r>
          </w:p>
        </w:tc>
      </w:tr>
      <w:tr w:rsidR="007A3C5B" w:rsidRPr="008E64DD" w14:paraId="36020B95" w14:textId="77777777" w:rsidTr="00BC66F9">
        <w:tc>
          <w:tcPr>
            <w:tcW w:w="1348" w:type="dxa"/>
          </w:tcPr>
          <w:p w14:paraId="2CDD0C2D" w14:textId="77777777" w:rsidR="007A3C5B" w:rsidRPr="008E64DD" w:rsidRDefault="007A3C5B" w:rsidP="006E5025">
            <w:pPr>
              <w:pStyle w:val="CIUNormal"/>
              <w:spacing w:before="20" w:after="20" w:line="240" w:lineRule="auto"/>
              <w:ind w:hanging="851"/>
              <w:rPr>
                <w:sz w:val="18"/>
                <w:szCs w:val="18"/>
              </w:rPr>
            </w:pPr>
            <w:r w:rsidRPr="008E64DD">
              <w:rPr>
                <w:sz w:val="18"/>
                <w:szCs w:val="18"/>
              </w:rPr>
              <w:t>ESMF</w:t>
            </w:r>
          </w:p>
        </w:tc>
        <w:tc>
          <w:tcPr>
            <w:tcW w:w="7719" w:type="dxa"/>
          </w:tcPr>
          <w:p w14:paraId="3728DF0F" w14:textId="77777777" w:rsidR="007A3C5B" w:rsidRPr="008E64DD" w:rsidRDefault="007A3C5B" w:rsidP="006E5025">
            <w:pPr>
              <w:pStyle w:val="CIUNormal"/>
              <w:spacing w:before="20" w:after="20" w:line="240" w:lineRule="auto"/>
              <w:ind w:hanging="851"/>
              <w:rPr>
                <w:sz w:val="18"/>
                <w:szCs w:val="18"/>
              </w:rPr>
            </w:pPr>
            <w:r w:rsidRPr="008E64DD">
              <w:rPr>
                <w:sz w:val="18"/>
                <w:szCs w:val="18"/>
              </w:rPr>
              <w:t>Environmental and Social Management Framework</w:t>
            </w:r>
          </w:p>
        </w:tc>
      </w:tr>
      <w:tr w:rsidR="007A3C5B" w:rsidRPr="008E64DD" w14:paraId="73D5BBD3" w14:textId="77777777" w:rsidTr="00BC66F9">
        <w:tc>
          <w:tcPr>
            <w:tcW w:w="1348" w:type="dxa"/>
          </w:tcPr>
          <w:p w14:paraId="07831166" w14:textId="77777777" w:rsidR="007A3C5B" w:rsidRPr="008E64DD" w:rsidRDefault="007A3C5B" w:rsidP="006E5025">
            <w:pPr>
              <w:pStyle w:val="CIUNormal"/>
              <w:spacing w:before="20" w:after="20" w:line="240" w:lineRule="auto"/>
              <w:ind w:hanging="851"/>
              <w:rPr>
                <w:sz w:val="18"/>
                <w:szCs w:val="18"/>
              </w:rPr>
            </w:pPr>
            <w:r w:rsidRPr="008E64DD">
              <w:rPr>
                <w:sz w:val="18"/>
                <w:szCs w:val="18"/>
              </w:rPr>
              <w:t>ESMP</w:t>
            </w:r>
          </w:p>
        </w:tc>
        <w:tc>
          <w:tcPr>
            <w:tcW w:w="7719" w:type="dxa"/>
          </w:tcPr>
          <w:p w14:paraId="4A3F275B" w14:textId="77777777" w:rsidR="007A3C5B" w:rsidRPr="008E64DD" w:rsidRDefault="007A3C5B" w:rsidP="006E5025">
            <w:pPr>
              <w:pStyle w:val="CIUNormal"/>
              <w:spacing w:before="20" w:after="20" w:line="240" w:lineRule="auto"/>
              <w:ind w:hanging="851"/>
              <w:rPr>
                <w:sz w:val="18"/>
                <w:szCs w:val="18"/>
              </w:rPr>
            </w:pPr>
            <w:r w:rsidRPr="008E64DD">
              <w:rPr>
                <w:sz w:val="18"/>
                <w:szCs w:val="18"/>
              </w:rPr>
              <w:t>Environment and Social Management Plan</w:t>
            </w:r>
          </w:p>
        </w:tc>
      </w:tr>
      <w:tr w:rsidR="007A3C5B" w:rsidRPr="008E64DD" w14:paraId="1C628908" w14:textId="77777777" w:rsidTr="00BC66F9">
        <w:tc>
          <w:tcPr>
            <w:tcW w:w="1348" w:type="dxa"/>
          </w:tcPr>
          <w:p w14:paraId="699391D3" w14:textId="77777777" w:rsidR="007A3C5B" w:rsidRPr="008E64DD" w:rsidRDefault="007A3C5B" w:rsidP="006E5025">
            <w:pPr>
              <w:pStyle w:val="CIUNormal"/>
              <w:spacing w:before="20" w:after="20" w:line="240" w:lineRule="auto"/>
              <w:ind w:hanging="851"/>
              <w:rPr>
                <w:sz w:val="18"/>
                <w:szCs w:val="18"/>
              </w:rPr>
            </w:pPr>
            <w:r w:rsidRPr="008E64DD">
              <w:rPr>
                <w:sz w:val="18"/>
                <w:szCs w:val="18"/>
              </w:rPr>
              <w:t>ESS</w:t>
            </w:r>
          </w:p>
        </w:tc>
        <w:tc>
          <w:tcPr>
            <w:tcW w:w="7719" w:type="dxa"/>
          </w:tcPr>
          <w:p w14:paraId="5D4E3560" w14:textId="77777777" w:rsidR="007A3C5B" w:rsidRPr="008E64DD" w:rsidRDefault="007A3C5B" w:rsidP="006E5025">
            <w:pPr>
              <w:pStyle w:val="CIUNormal"/>
              <w:spacing w:before="20" w:after="20" w:line="240" w:lineRule="auto"/>
              <w:ind w:hanging="851"/>
              <w:rPr>
                <w:sz w:val="18"/>
                <w:szCs w:val="18"/>
              </w:rPr>
            </w:pPr>
            <w:r w:rsidRPr="008E64DD">
              <w:rPr>
                <w:sz w:val="18"/>
                <w:szCs w:val="18"/>
              </w:rPr>
              <w:t xml:space="preserve">Environment and Social Standard </w:t>
            </w:r>
          </w:p>
        </w:tc>
      </w:tr>
      <w:tr w:rsidR="007A3C5B" w:rsidRPr="008E64DD" w14:paraId="7A28F6CA" w14:textId="77777777" w:rsidTr="00BC66F9">
        <w:tc>
          <w:tcPr>
            <w:tcW w:w="1348" w:type="dxa"/>
          </w:tcPr>
          <w:p w14:paraId="0B2FB3A1" w14:textId="77777777" w:rsidR="007A3C5B" w:rsidRPr="008E64DD" w:rsidRDefault="007A3C5B" w:rsidP="006E5025">
            <w:pPr>
              <w:pStyle w:val="CIUNormal"/>
              <w:spacing w:before="20" w:after="20" w:line="240" w:lineRule="auto"/>
              <w:ind w:hanging="851"/>
              <w:rPr>
                <w:sz w:val="18"/>
                <w:szCs w:val="18"/>
              </w:rPr>
            </w:pPr>
            <w:r w:rsidRPr="008E64DD">
              <w:rPr>
                <w:sz w:val="18"/>
                <w:szCs w:val="18"/>
              </w:rPr>
              <w:t>FA</w:t>
            </w:r>
          </w:p>
        </w:tc>
        <w:tc>
          <w:tcPr>
            <w:tcW w:w="7719" w:type="dxa"/>
          </w:tcPr>
          <w:p w14:paraId="400AD20C" w14:textId="12B7D677" w:rsidR="007A3C5B" w:rsidRPr="008E64DD" w:rsidRDefault="007A3C5B" w:rsidP="006E5025">
            <w:pPr>
              <w:pStyle w:val="CIUNormal"/>
              <w:spacing w:before="20" w:after="20" w:line="240" w:lineRule="auto"/>
              <w:ind w:hanging="851"/>
              <w:rPr>
                <w:sz w:val="18"/>
                <w:szCs w:val="18"/>
              </w:rPr>
            </w:pPr>
            <w:r w:rsidRPr="008E64DD">
              <w:rPr>
                <w:sz w:val="18"/>
                <w:szCs w:val="18"/>
              </w:rPr>
              <w:t xml:space="preserve">Finance Agreement </w:t>
            </w:r>
          </w:p>
        </w:tc>
      </w:tr>
      <w:tr w:rsidR="00077319" w:rsidRPr="008E64DD" w14:paraId="6D894354" w14:textId="77777777" w:rsidTr="00BC66F9">
        <w:tc>
          <w:tcPr>
            <w:tcW w:w="1348" w:type="dxa"/>
          </w:tcPr>
          <w:p w14:paraId="08F27A02" w14:textId="5D541F1E" w:rsidR="00077319" w:rsidRPr="008E64DD" w:rsidRDefault="00077319" w:rsidP="006E5025">
            <w:pPr>
              <w:pStyle w:val="CIUNormal"/>
              <w:spacing w:before="20" w:after="20" w:line="240" w:lineRule="auto"/>
              <w:ind w:hanging="851"/>
              <w:rPr>
                <w:sz w:val="18"/>
                <w:szCs w:val="18"/>
              </w:rPr>
            </w:pPr>
            <w:r w:rsidRPr="008E64DD">
              <w:rPr>
                <w:sz w:val="18"/>
                <w:szCs w:val="18"/>
              </w:rPr>
              <w:t>FBO</w:t>
            </w:r>
          </w:p>
        </w:tc>
        <w:tc>
          <w:tcPr>
            <w:tcW w:w="7719" w:type="dxa"/>
          </w:tcPr>
          <w:p w14:paraId="593F5413" w14:textId="72123791" w:rsidR="00077319" w:rsidRPr="008E64DD" w:rsidRDefault="00077319" w:rsidP="006E5025">
            <w:pPr>
              <w:pStyle w:val="CIUNormal"/>
              <w:spacing w:before="20" w:after="20" w:line="240" w:lineRule="auto"/>
              <w:ind w:hanging="851"/>
              <w:rPr>
                <w:sz w:val="18"/>
                <w:szCs w:val="18"/>
              </w:rPr>
            </w:pPr>
            <w:r w:rsidRPr="008E64DD">
              <w:rPr>
                <w:sz w:val="18"/>
                <w:szCs w:val="18"/>
              </w:rPr>
              <w:t>Faith-Based Organization</w:t>
            </w:r>
          </w:p>
        </w:tc>
      </w:tr>
      <w:tr w:rsidR="007A3C5B" w:rsidRPr="008E64DD" w14:paraId="34EC162F" w14:textId="77777777" w:rsidTr="00BC66F9">
        <w:tc>
          <w:tcPr>
            <w:tcW w:w="1348" w:type="dxa"/>
          </w:tcPr>
          <w:p w14:paraId="10909AD2" w14:textId="77777777" w:rsidR="007A3C5B" w:rsidRPr="008E64DD" w:rsidRDefault="007A3C5B" w:rsidP="006E5025">
            <w:pPr>
              <w:pStyle w:val="CIUNormal"/>
              <w:spacing w:before="20" w:after="20" w:line="240" w:lineRule="auto"/>
              <w:ind w:hanging="851"/>
              <w:rPr>
                <w:sz w:val="18"/>
                <w:szCs w:val="18"/>
              </w:rPr>
            </w:pPr>
            <w:r w:rsidRPr="008E64DD">
              <w:rPr>
                <w:sz w:val="18"/>
                <w:szCs w:val="18"/>
              </w:rPr>
              <w:t>FM</w:t>
            </w:r>
          </w:p>
        </w:tc>
        <w:tc>
          <w:tcPr>
            <w:tcW w:w="7719" w:type="dxa"/>
          </w:tcPr>
          <w:p w14:paraId="16903273" w14:textId="77777777" w:rsidR="007A3C5B" w:rsidRPr="008E64DD" w:rsidRDefault="007A3C5B" w:rsidP="006E5025">
            <w:pPr>
              <w:pStyle w:val="CIUNormal"/>
              <w:spacing w:before="20" w:after="20" w:line="240" w:lineRule="auto"/>
              <w:ind w:hanging="851"/>
              <w:rPr>
                <w:sz w:val="18"/>
                <w:szCs w:val="18"/>
              </w:rPr>
            </w:pPr>
            <w:r w:rsidRPr="008E64DD">
              <w:rPr>
                <w:sz w:val="18"/>
                <w:szCs w:val="18"/>
              </w:rPr>
              <w:t>Financial Management</w:t>
            </w:r>
          </w:p>
        </w:tc>
      </w:tr>
      <w:tr w:rsidR="007A3C5B" w:rsidRPr="008E64DD" w14:paraId="27DEA98F" w14:textId="77777777" w:rsidTr="00BC66F9">
        <w:tc>
          <w:tcPr>
            <w:tcW w:w="1348" w:type="dxa"/>
          </w:tcPr>
          <w:p w14:paraId="601BC996" w14:textId="77777777" w:rsidR="007A3C5B" w:rsidRPr="008E64DD" w:rsidRDefault="007A3C5B" w:rsidP="006E5025">
            <w:pPr>
              <w:pStyle w:val="CIUNormal"/>
              <w:spacing w:before="20" w:after="20" w:line="240" w:lineRule="auto"/>
              <w:ind w:hanging="851"/>
              <w:rPr>
                <w:sz w:val="18"/>
                <w:szCs w:val="18"/>
              </w:rPr>
            </w:pPr>
            <w:r w:rsidRPr="008E64DD">
              <w:rPr>
                <w:sz w:val="18"/>
                <w:szCs w:val="18"/>
              </w:rPr>
              <w:t>FMIS</w:t>
            </w:r>
          </w:p>
        </w:tc>
        <w:tc>
          <w:tcPr>
            <w:tcW w:w="7719" w:type="dxa"/>
          </w:tcPr>
          <w:p w14:paraId="25116865" w14:textId="77777777" w:rsidR="007A3C5B" w:rsidRPr="008E64DD" w:rsidRDefault="007A3C5B" w:rsidP="006E5025">
            <w:pPr>
              <w:pStyle w:val="CIUNormal"/>
              <w:spacing w:before="20" w:after="20" w:line="240" w:lineRule="auto"/>
              <w:ind w:hanging="851"/>
              <w:rPr>
                <w:sz w:val="18"/>
                <w:szCs w:val="18"/>
              </w:rPr>
            </w:pPr>
            <w:r w:rsidRPr="008E64DD">
              <w:rPr>
                <w:sz w:val="18"/>
                <w:szCs w:val="18"/>
              </w:rPr>
              <w:t>Financial Management Information System</w:t>
            </w:r>
          </w:p>
        </w:tc>
      </w:tr>
      <w:tr w:rsidR="007A3C5B" w:rsidRPr="008E64DD" w14:paraId="75BC81EB" w14:textId="77777777" w:rsidTr="00BC66F9">
        <w:tc>
          <w:tcPr>
            <w:tcW w:w="1348" w:type="dxa"/>
          </w:tcPr>
          <w:p w14:paraId="11169CE5" w14:textId="77777777" w:rsidR="007A3C5B" w:rsidRPr="008E64DD" w:rsidRDefault="007A3C5B" w:rsidP="006E5025">
            <w:pPr>
              <w:pStyle w:val="CIUNormal"/>
              <w:spacing w:before="20" w:after="20" w:line="240" w:lineRule="auto"/>
              <w:ind w:hanging="851"/>
              <w:rPr>
                <w:sz w:val="18"/>
                <w:szCs w:val="18"/>
              </w:rPr>
            </w:pPr>
            <w:r w:rsidRPr="008E64DD">
              <w:rPr>
                <w:sz w:val="18"/>
                <w:szCs w:val="18"/>
              </w:rPr>
              <w:t>GBV</w:t>
            </w:r>
          </w:p>
        </w:tc>
        <w:tc>
          <w:tcPr>
            <w:tcW w:w="7719" w:type="dxa"/>
          </w:tcPr>
          <w:p w14:paraId="2B8DB098" w14:textId="7D227DDB" w:rsidR="007A3C5B" w:rsidRPr="008E64DD" w:rsidRDefault="007A3C5B" w:rsidP="006E5025">
            <w:pPr>
              <w:pStyle w:val="CIUNormal"/>
              <w:spacing w:before="20" w:after="20" w:line="240" w:lineRule="auto"/>
              <w:ind w:hanging="851"/>
              <w:rPr>
                <w:sz w:val="18"/>
                <w:szCs w:val="18"/>
              </w:rPr>
            </w:pPr>
            <w:r w:rsidRPr="008E64DD">
              <w:rPr>
                <w:sz w:val="18"/>
                <w:szCs w:val="18"/>
              </w:rPr>
              <w:t>Gende</w:t>
            </w:r>
            <w:r w:rsidR="008B5C6A" w:rsidRPr="008E64DD">
              <w:rPr>
                <w:sz w:val="18"/>
                <w:szCs w:val="18"/>
              </w:rPr>
              <w:t>r</w:t>
            </w:r>
            <w:r w:rsidR="008F142D" w:rsidRPr="008E64DD">
              <w:rPr>
                <w:sz w:val="18"/>
                <w:szCs w:val="18"/>
              </w:rPr>
              <w:t>-</w:t>
            </w:r>
            <w:r w:rsidRPr="008E64DD">
              <w:rPr>
                <w:sz w:val="18"/>
                <w:szCs w:val="18"/>
              </w:rPr>
              <w:t>Based Violence</w:t>
            </w:r>
          </w:p>
        </w:tc>
      </w:tr>
      <w:tr w:rsidR="007A3C5B" w:rsidRPr="008E64DD" w14:paraId="1D557FF0" w14:textId="77777777" w:rsidTr="00BC66F9">
        <w:tc>
          <w:tcPr>
            <w:tcW w:w="1348" w:type="dxa"/>
          </w:tcPr>
          <w:p w14:paraId="5BD1183E" w14:textId="77777777" w:rsidR="007A3C5B" w:rsidRPr="008E64DD" w:rsidRDefault="007A3C5B" w:rsidP="006E5025">
            <w:pPr>
              <w:pStyle w:val="CIUNormal"/>
              <w:spacing w:before="20" w:after="20" w:line="240" w:lineRule="auto"/>
              <w:ind w:hanging="851"/>
              <w:rPr>
                <w:sz w:val="18"/>
                <w:szCs w:val="18"/>
              </w:rPr>
            </w:pPr>
            <w:r w:rsidRPr="008E64DD">
              <w:rPr>
                <w:sz w:val="18"/>
                <w:szCs w:val="18"/>
              </w:rPr>
              <w:t>GESI</w:t>
            </w:r>
          </w:p>
        </w:tc>
        <w:tc>
          <w:tcPr>
            <w:tcW w:w="7719" w:type="dxa"/>
          </w:tcPr>
          <w:p w14:paraId="7F9BF6BC" w14:textId="77777777" w:rsidR="007A3C5B" w:rsidRPr="008E64DD" w:rsidRDefault="007A3C5B" w:rsidP="006E5025">
            <w:pPr>
              <w:pStyle w:val="CIUNormal"/>
              <w:spacing w:before="20" w:after="20" w:line="240" w:lineRule="auto"/>
              <w:ind w:hanging="851"/>
              <w:rPr>
                <w:sz w:val="18"/>
                <w:szCs w:val="18"/>
              </w:rPr>
            </w:pPr>
            <w:r w:rsidRPr="008E64DD">
              <w:rPr>
                <w:sz w:val="18"/>
                <w:szCs w:val="18"/>
              </w:rPr>
              <w:t xml:space="preserve">Gender Equity, Social Inclusion </w:t>
            </w:r>
          </w:p>
        </w:tc>
      </w:tr>
      <w:tr w:rsidR="007A3C5B" w:rsidRPr="008E64DD" w14:paraId="70119770" w14:textId="77777777" w:rsidTr="00BC66F9">
        <w:tc>
          <w:tcPr>
            <w:tcW w:w="1348" w:type="dxa"/>
          </w:tcPr>
          <w:p w14:paraId="7419D48E" w14:textId="77777777" w:rsidR="007A3C5B" w:rsidRPr="008E64DD" w:rsidRDefault="007A3C5B" w:rsidP="006E5025">
            <w:pPr>
              <w:pStyle w:val="CIUNormal"/>
              <w:spacing w:before="20" w:after="20" w:line="240" w:lineRule="auto"/>
              <w:ind w:hanging="851"/>
              <w:rPr>
                <w:sz w:val="18"/>
                <w:szCs w:val="18"/>
              </w:rPr>
            </w:pPr>
            <w:r w:rsidRPr="008E64DD">
              <w:rPr>
                <w:sz w:val="18"/>
                <w:szCs w:val="18"/>
              </w:rPr>
              <w:t>GoRMI</w:t>
            </w:r>
          </w:p>
        </w:tc>
        <w:tc>
          <w:tcPr>
            <w:tcW w:w="7719" w:type="dxa"/>
          </w:tcPr>
          <w:p w14:paraId="1DFC3889" w14:textId="77777777" w:rsidR="007A3C5B" w:rsidRPr="008E64DD" w:rsidRDefault="007A3C5B" w:rsidP="006E5025">
            <w:pPr>
              <w:pStyle w:val="CIUNormal"/>
              <w:spacing w:before="20" w:after="20" w:line="240" w:lineRule="auto"/>
              <w:ind w:hanging="851"/>
              <w:rPr>
                <w:sz w:val="18"/>
                <w:szCs w:val="18"/>
              </w:rPr>
            </w:pPr>
            <w:r w:rsidRPr="008E64DD">
              <w:rPr>
                <w:sz w:val="18"/>
                <w:szCs w:val="18"/>
              </w:rPr>
              <w:t xml:space="preserve">Government of the Republic of the Marshall Islands </w:t>
            </w:r>
          </w:p>
        </w:tc>
      </w:tr>
      <w:tr w:rsidR="007A3C5B" w:rsidRPr="008E64DD" w14:paraId="4B329F00" w14:textId="77777777" w:rsidTr="00BC66F9">
        <w:tc>
          <w:tcPr>
            <w:tcW w:w="1348" w:type="dxa"/>
          </w:tcPr>
          <w:p w14:paraId="6DEBA250" w14:textId="77777777" w:rsidR="007A3C5B" w:rsidRPr="008E64DD" w:rsidRDefault="007A3C5B" w:rsidP="006E5025">
            <w:pPr>
              <w:pStyle w:val="CIUNormal"/>
              <w:spacing w:before="20" w:after="20" w:line="240" w:lineRule="auto"/>
              <w:ind w:hanging="851"/>
              <w:rPr>
                <w:sz w:val="18"/>
                <w:szCs w:val="18"/>
              </w:rPr>
            </w:pPr>
            <w:r w:rsidRPr="008E64DD">
              <w:rPr>
                <w:sz w:val="18"/>
                <w:szCs w:val="18"/>
              </w:rPr>
              <w:t>GRM</w:t>
            </w:r>
          </w:p>
        </w:tc>
        <w:tc>
          <w:tcPr>
            <w:tcW w:w="7719" w:type="dxa"/>
          </w:tcPr>
          <w:p w14:paraId="03BED65F" w14:textId="77777777" w:rsidR="007A3C5B" w:rsidRPr="008E64DD" w:rsidRDefault="007A3C5B" w:rsidP="006E5025">
            <w:pPr>
              <w:pStyle w:val="CIUNormal"/>
              <w:spacing w:before="20" w:after="20" w:line="240" w:lineRule="auto"/>
              <w:ind w:hanging="851"/>
              <w:rPr>
                <w:sz w:val="18"/>
                <w:szCs w:val="18"/>
              </w:rPr>
            </w:pPr>
            <w:r w:rsidRPr="008E64DD">
              <w:rPr>
                <w:sz w:val="18"/>
                <w:szCs w:val="18"/>
              </w:rPr>
              <w:t>Grievance redress mechanism</w:t>
            </w:r>
          </w:p>
        </w:tc>
      </w:tr>
      <w:tr w:rsidR="007A3C5B" w:rsidRPr="008E64DD" w14:paraId="1600A111" w14:textId="77777777" w:rsidTr="00BC66F9">
        <w:tc>
          <w:tcPr>
            <w:tcW w:w="1348" w:type="dxa"/>
          </w:tcPr>
          <w:p w14:paraId="700AAE72" w14:textId="77777777" w:rsidR="007A3C5B" w:rsidRPr="008E64DD" w:rsidRDefault="007A3C5B" w:rsidP="006E5025">
            <w:pPr>
              <w:pStyle w:val="CIUNormal"/>
              <w:spacing w:before="20" w:after="20" w:line="240" w:lineRule="auto"/>
              <w:ind w:hanging="851"/>
              <w:rPr>
                <w:sz w:val="18"/>
                <w:szCs w:val="18"/>
              </w:rPr>
            </w:pPr>
            <w:r w:rsidRPr="008E64DD">
              <w:rPr>
                <w:sz w:val="18"/>
                <w:szCs w:val="18"/>
              </w:rPr>
              <w:t>GRS</w:t>
            </w:r>
          </w:p>
        </w:tc>
        <w:tc>
          <w:tcPr>
            <w:tcW w:w="7719" w:type="dxa"/>
          </w:tcPr>
          <w:p w14:paraId="64D33762" w14:textId="77777777" w:rsidR="007A3C5B" w:rsidRPr="008E64DD" w:rsidRDefault="007A3C5B" w:rsidP="006E5025">
            <w:pPr>
              <w:pStyle w:val="CIUNormal"/>
              <w:spacing w:before="20" w:after="20" w:line="240" w:lineRule="auto"/>
              <w:ind w:hanging="851"/>
              <w:rPr>
                <w:sz w:val="18"/>
                <w:szCs w:val="18"/>
              </w:rPr>
            </w:pPr>
            <w:r w:rsidRPr="008E64DD">
              <w:rPr>
                <w:sz w:val="18"/>
                <w:szCs w:val="18"/>
              </w:rPr>
              <w:t>Grievance redress service</w:t>
            </w:r>
          </w:p>
        </w:tc>
      </w:tr>
      <w:tr w:rsidR="007A3C5B" w:rsidRPr="008E64DD" w14:paraId="0CAAC744" w14:textId="77777777" w:rsidTr="00BC66F9">
        <w:tc>
          <w:tcPr>
            <w:tcW w:w="1348" w:type="dxa"/>
          </w:tcPr>
          <w:p w14:paraId="312FC352" w14:textId="77777777" w:rsidR="007A3C5B" w:rsidRPr="008E64DD" w:rsidRDefault="007A3C5B" w:rsidP="006E5025">
            <w:pPr>
              <w:pStyle w:val="CIUNormal"/>
              <w:spacing w:before="20" w:after="20" w:line="240" w:lineRule="auto"/>
              <w:ind w:hanging="851"/>
              <w:rPr>
                <w:sz w:val="18"/>
                <w:szCs w:val="18"/>
              </w:rPr>
            </w:pPr>
            <w:r w:rsidRPr="008E64DD">
              <w:rPr>
                <w:sz w:val="18"/>
                <w:szCs w:val="18"/>
              </w:rPr>
              <w:t>HCP</w:t>
            </w:r>
          </w:p>
        </w:tc>
        <w:tc>
          <w:tcPr>
            <w:tcW w:w="7719" w:type="dxa"/>
          </w:tcPr>
          <w:p w14:paraId="1064F8D5" w14:textId="77777777" w:rsidR="007A3C5B" w:rsidRPr="008E64DD" w:rsidRDefault="007A3C5B" w:rsidP="006E5025">
            <w:pPr>
              <w:pStyle w:val="CIUNormal"/>
              <w:spacing w:before="20" w:after="20" w:line="240" w:lineRule="auto"/>
              <w:ind w:hanging="851"/>
              <w:rPr>
                <w:sz w:val="18"/>
                <w:szCs w:val="18"/>
              </w:rPr>
            </w:pPr>
            <w:r w:rsidRPr="008E64DD">
              <w:rPr>
                <w:sz w:val="18"/>
                <w:szCs w:val="18"/>
              </w:rPr>
              <w:t>Human Capital Project</w:t>
            </w:r>
          </w:p>
        </w:tc>
      </w:tr>
      <w:tr w:rsidR="007A3C5B" w:rsidRPr="008E64DD" w14:paraId="41278249" w14:textId="77777777" w:rsidTr="00BC66F9">
        <w:tc>
          <w:tcPr>
            <w:tcW w:w="1348" w:type="dxa"/>
          </w:tcPr>
          <w:p w14:paraId="0EAB44E9" w14:textId="77777777" w:rsidR="007A3C5B" w:rsidRPr="008E64DD" w:rsidRDefault="007A3C5B" w:rsidP="006E5025">
            <w:pPr>
              <w:pStyle w:val="CIUNormal"/>
              <w:spacing w:before="20" w:after="20" w:line="240" w:lineRule="auto"/>
              <w:ind w:hanging="851"/>
              <w:rPr>
                <w:sz w:val="18"/>
                <w:szCs w:val="18"/>
              </w:rPr>
            </w:pPr>
            <w:r w:rsidRPr="008E64DD">
              <w:rPr>
                <w:sz w:val="18"/>
                <w:szCs w:val="18"/>
              </w:rPr>
              <w:t>HDI</w:t>
            </w:r>
          </w:p>
        </w:tc>
        <w:tc>
          <w:tcPr>
            <w:tcW w:w="7719" w:type="dxa"/>
          </w:tcPr>
          <w:p w14:paraId="5B7F63E0" w14:textId="4250040A" w:rsidR="007A3C5B" w:rsidRPr="008E64DD" w:rsidRDefault="007A3C5B" w:rsidP="006E5025">
            <w:pPr>
              <w:pStyle w:val="CIUNormal"/>
              <w:spacing w:before="20" w:after="20" w:line="240" w:lineRule="auto"/>
              <w:ind w:hanging="851"/>
              <w:rPr>
                <w:sz w:val="18"/>
                <w:szCs w:val="18"/>
              </w:rPr>
            </w:pPr>
            <w:r w:rsidRPr="008E64DD">
              <w:rPr>
                <w:sz w:val="18"/>
                <w:szCs w:val="18"/>
              </w:rPr>
              <w:t>Human Development Index</w:t>
            </w:r>
          </w:p>
        </w:tc>
      </w:tr>
      <w:tr w:rsidR="007A3C5B" w:rsidRPr="008E64DD" w14:paraId="6B983575" w14:textId="77777777" w:rsidTr="00BC66F9">
        <w:tc>
          <w:tcPr>
            <w:tcW w:w="1348" w:type="dxa"/>
          </w:tcPr>
          <w:p w14:paraId="23BDF24E" w14:textId="77777777" w:rsidR="007A3C5B" w:rsidRPr="008E64DD" w:rsidRDefault="007A3C5B" w:rsidP="006E5025">
            <w:pPr>
              <w:pStyle w:val="CIUNormal"/>
              <w:spacing w:before="20" w:after="20" w:line="240" w:lineRule="auto"/>
              <w:ind w:hanging="851"/>
              <w:rPr>
                <w:sz w:val="18"/>
                <w:szCs w:val="18"/>
              </w:rPr>
            </w:pPr>
            <w:r w:rsidRPr="008E64DD">
              <w:rPr>
                <w:sz w:val="18"/>
                <w:szCs w:val="18"/>
              </w:rPr>
              <w:t>HESA</w:t>
            </w:r>
          </w:p>
        </w:tc>
        <w:tc>
          <w:tcPr>
            <w:tcW w:w="7719" w:type="dxa"/>
          </w:tcPr>
          <w:p w14:paraId="49054E43" w14:textId="77777777" w:rsidR="007A3C5B" w:rsidRPr="008E64DD" w:rsidRDefault="007A3C5B" w:rsidP="006E5025">
            <w:pPr>
              <w:pStyle w:val="CIUNormal"/>
              <w:spacing w:before="20" w:after="20" w:line="240" w:lineRule="auto"/>
              <w:ind w:hanging="851"/>
              <w:rPr>
                <w:sz w:val="18"/>
                <w:szCs w:val="18"/>
              </w:rPr>
            </w:pPr>
            <w:r w:rsidRPr="008E64DD">
              <w:rPr>
                <w:sz w:val="18"/>
                <w:szCs w:val="18"/>
              </w:rPr>
              <w:t>Health, Education and Social Affairs</w:t>
            </w:r>
          </w:p>
        </w:tc>
      </w:tr>
      <w:tr w:rsidR="007A3C5B" w:rsidRPr="008E64DD" w14:paraId="29BF7199" w14:textId="77777777" w:rsidTr="00BC66F9">
        <w:tc>
          <w:tcPr>
            <w:tcW w:w="1348" w:type="dxa"/>
          </w:tcPr>
          <w:p w14:paraId="4947B088" w14:textId="77777777" w:rsidR="007A3C5B" w:rsidRPr="008E64DD" w:rsidRDefault="007A3C5B" w:rsidP="006E5025">
            <w:pPr>
              <w:pStyle w:val="CIUNormal"/>
              <w:spacing w:before="20" w:after="20" w:line="240" w:lineRule="auto"/>
              <w:ind w:hanging="851"/>
              <w:rPr>
                <w:sz w:val="18"/>
                <w:szCs w:val="18"/>
              </w:rPr>
            </w:pPr>
            <w:r w:rsidRPr="008E64DD">
              <w:rPr>
                <w:sz w:val="18"/>
                <w:szCs w:val="18"/>
              </w:rPr>
              <w:t>HIES</w:t>
            </w:r>
          </w:p>
        </w:tc>
        <w:tc>
          <w:tcPr>
            <w:tcW w:w="7719" w:type="dxa"/>
          </w:tcPr>
          <w:p w14:paraId="5E4C21F4" w14:textId="77777777" w:rsidR="007A3C5B" w:rsidRPr="008E64DD" w:rsidRDefault="007A3C5B" w:rsidP="006E5025">
            <w:pPr>
              <w:pStyle w:val="CIUNormal"/>
              <w:spacing w:before="20" w:after="20" w:line="240" w:lineRule="auto"/>
              <w:ind w:hanging="851"/>
              <w:rPr>
                <w:sz w:val="18"/>
                <w:szCs w:val="18"/>
              </w:rPr>
            </w:pPr>
            <w:r w:rsidRPr="008E64DD">
              <w:rPr>
                <w:sz w:val="18"/>
                <w:szCs w:val="18"/>
              </w:rPr>
              <w:t>Household Integrated Economic Survey</w:t>
            </w:r>
          </w:p>
        </w:tc>
      </w:tr>
      <w:tr w:rsidR="007A3C5B" w:rsidRPr="008E64DD" w14:paraId="7B61A45F" w14:textId="77777777" w:rsidTr="00BC66F9">
        <w:tc>
          <w:tcPr>
            <w:tcW w:w="1348" w:type="dxa"/>
          </w:tcPr>
          <w:p w14:paraId="3075B9E6" w14:textId="77777777" w:rsidR="007A3C5B" w:rsidRPr="008E64DD" w:rsidRDefault="007A3C5B" w:rsidP="006E5025">
            <w:pPr>
              <w:pStyle w:val="CIUNormal"/>
              <w:spacing w:before="20" w:after="20" w:line="240" w:lineRule="auto"/>
              <w:ind w:hanging="851"/>
              <w:rPr>
                <w:sz w:val="18"/>
                <w:szCs w:val="18"/>
              </w:rPr>
            </w:pPr>
            <w:r w:rsidRPr="008E64DD">
              <w:rPr>
                <w:sz w:val="18"/>
                <w:szCs w:val="18"/>
              </w:rPr>
              <w:t>HPA</w:t>
            </w:r>
          </w:p>
        </w:tc>
        <w:tc>
          <w:tcPr>
            <w:tcW w:w="7719" w:type="dxa"/>
          </w:tcPr>
          <w:p w14:paraId="2F6972B0" w14:textId="77777777" w:rsidR="007A3C5B" w:rsidRPr="008E64DD" w:rsidRDefault="007A3C5B" w:rsidP="006E5025">
            <w:pPr>
              <w:pStyle w:val="CIUNormal"/>
              <w:spacing w:before="20" w:after="20" w:line="240" w:lineRule="auto"/>
              <w:ind w:hanging="851"/>
              <w:rPr>
                <w:sz w:val="18"/>
                <w:szCs w:val="18"/>
              </w:rPr>
            </w:pPr>
            <w:r w:rsidRPr="008E64DD">
              <w:rPr>
                <w:sz w:val="18"/>
                <w:szCs w:val="18"/>
              </w:rPr>
              <w:t>Historic Preservation Act</w:t>
            </w:r>
          </w:p>
        </w:tc>
      </w:tr>
      <w:tr w:rsidR="007A3C5B" w:rsidRPr="008E64DD" w14:paraId="727627EC" w14:textId="77777777" w:rsidTr="00BC66F9">
        <w:tc>
          <w:tcPr>
            <w:tcW w:w="1348" w:type="dxa"/>
          </w:tcPr>
          <w:p w14:paraId="6BEBD9EE" w14:textId="77777777" w:rsidR="007A3C5B" w:rsidRPr="008E64DD" w:rsidRDefault="007A3C5B" w:rsidP="006E5025">
            <w:pPr>
              <w:pStyle w:val="CIUNormal"/>
              <w:spacing w:before="20" w:after="20" w:line="240" w:lineRule="auto"/>
              <w:ind w:hanging="851"/>
              <w:rPr>
                <w:sz w:val="18"/>
                <w:szCs w:val="18"/>
              </w:rPr>
            </w:pPr>
            <w:r w:rsidRPr="008E64DD">
              <w:rPr>
                <w:sz w:val="18"/>
                <w:szCs w:val="18"/>
              </w:rPr>
              <w:t>HT</w:t>
            </w:r>
          </w:p>
        </w:tc>
        <w:tc>
          <w:tcPr>
            <w:tcW w:w="7719" w:type="dxa"/>
          </w:tcPr>
          <w:p w14:paraId="52145E65" w14:textId="77777777" w:rsidR="007A3C5B" w:rsidRPr="008E64DD" w:rsidRDefault="007A3C5B" w:rsidP="006E5025">
            <w:pPr>
              <w:pStyle w:val="CIUNormal"/>
              <w:spacing w:before="20" w:after="20" w:line="240" w:lineRule="auto"/>
              <w:ind w:hanging="851"/>
              <w:rPr>
                <w:sz w:val="18"/>
                <w:szCs w:val="18"/>
              </w:rPr>
            </w:pPr>
            <w:r w:rsidRPr="008E64DD">
              <w:rPr>
                <w:sz w:val="18"/>
                <w:szCs w:val="18"/>
              </w:rPr>
              <w:t>Human Trafficking</w:t>
            </w:r>
          </w:p>
        </w:tc>
      </w:tr>
      <w:tr w:rsidR="007A3C5B" w:rsidRPr="008E64DD" w14:paraId="210A7699" w14:textId="77777777" w:rsidTr="00BC66F9">
        <w:tc>
          <w:tcPr>
            <w:tcW w:w="1348" w:type="dxa"/>
          </w:tcPr>
          <w:p w14:paraId="39E683C4" w14:textId="77777777" w:rsidR="007A3C5B" w:rsidRPr="008E64DD" w:rsidRDefault="007A3C5B" w:rsidP="006E5025">
            <w:pPr>
              <w:pStyle w:val="CIUNormal"/>
              <w:spacing w:before="20" w:after="20" w:line="240" w:lineRule="auto"/>
              <w:ind w:hanging="851"/>
              <w:rPr>
                <w:sz w:val="18"/>
                <w:szCs w:val="18"/>
              </w:rPr>
            </w:pPr>
            <w:r w:rsidRPr="008E64DD">
              <w:rPr>
                <w:sz w:val="18"/>
                <w:szCs w:val="18"/>
              </w:rPr>
              <w:t>IA</w:t>
            </w:r>
          </w:p>
        </w:tc>
        <w:tc>
          <w:tcPr>
            <w:tcW w:w="7719" w:type="dxa"/>
          </w:tcPr>
          <w:p w14:paraId="5B59D9EE" w14:textId="77777777" w:rsidR="007A3C5B" w:rsidRPr="008E64DD" w:rsidRDefault="007A3C5B" w:rsidP="006E5025">
            <w:pPr>
              <w:pStyle w:val="CIUNormal"/>
              <w:spacing w:before="20" w:after="20" w:line="240" w:lineRule="auto"/>
              <w:ind w:hanging="851"/>
              <w:rPr>
                <w:sz w:val="18"/>
                <w:szCs w:val="18"/>
              </w:rPr>
            </w:pPr>
            <w:r w:rsidRPr="008E64DD">
              <w:rPr>
                <w:sz w:val="18"/>
                <w:szCs w:val="18"/>
              </w:rPr>
              <w:t>Implementing Agency</w:t>
            </w:r>
          </w:p>
        </w:tc>
      </w:tr>
      <w:tr w:rsidR="007A3C5B" w:rsidRPr="008E64DD" w14:paraId="512AA163" w14:textId="77777777" w:rsidTr="00BC66F9">
        <w:tc>
          <w:tcPr>
            <w:tcW w:w="1348" w:type="dxa"/>
          </w:tcPr>
          <w:p w14:paraId="29749E14" w14:textId="77777777" w:rsidR="007A3C5B" w:rsidRPr="008E64DD" w:rsidRDefault="007A3C5B" w:rsidP="006E5025">
            <w:pPr>
              <w:pStyle w:val="CIUNormal"/>
              <w:spacing w:before="20" w:after="20" w:line="240" w:lineRule="auto"/>
              <w:ind w:hanging="851"/>
              <w:rPr>
                <w:sz w:val="18"/>
                <w:szCs w:val="18"/>
              </w:rPr>
            </w:pPr>
            <w:r w:rsidRPr="008E64DD">
              <w:rPr>
                <w:sz w:val="18"/>
                <w:szCs w:val="18"/>
              </w:rPr>
              <w:t>ICHNS</w:t>
            </w:r>
          </w:p>
        </w:tc>
        <w:tc>
          <w:tcPr>
            <w:tcW w:w="7719" w:type="dxa"/>
          </w:tcPr>
          <w:p w14:paraId="79E13E94" w14:textId="77777777" w:rsidR="007A3C5B" w:rsidRPr="008E64DD" w:rsidRDefault="007A3C5B" w:rsidP="006E5025">
            <w:pPr>
              <w:pStyle w:val="CIUNormal"/>
              <w:spacing w:before="20" w:after="20" w:line="240" w:lineRule="auto"/>
              <w:ind w:hanging="851"/>
              <w:rPr>
                <w:sz w:val="18"/>
                <w:szCs w:val="18"/>
              </w:rPr>
            </w:pPr>
            <w:r w:rsidRPr="008E64DD">
              <w:rPr>
                <w:sz w:val="18"/>
                <w:szCs w:val="18"/>
              </w:rPr>
              <w:t>RMI Integrated Child Health and Nutrition</w:t>
            </w:r>
          </w:p>
        </w:tc>
      </w:tr>
      <w:tr w:rsidR="007A3C5B" w:rsidRPr="008E64DD" w14:paraId="7A5D3732" w14:textId="77777777" w:rsidTr="00BC66F9">
        <w:tc>
          <w:tcPr>
            <w:tcW w:w="1348" w:type="dxa"/>
          </w:tcPr>
          <w:p w14:paraId="6B7E22E9" w14:textId="77777777" w:rsidR="007A3C5B" w:rsidRPr="008E64DD" w:rsidRDefault="007A3C5B" w:rsidP="006E5025">
            <w:pPr>
              <w:pStyle w:val="CIUNormal"/>
              <w:spacing w:before="20" w:after="20" w:line="240" w:lineRule="auto"/>
              <w:ind w:hanging="851"/>
              <w:rPr>
                <w:sz w:val="18"/>
                <w:szCs w:val="18"/>
              </w:rPr>
            </w:pPr>
            <w:r w:rsidRPr="008E64DD">
              <w:rPr>
                <w:sz w:val="18"/>
                <w:szCs w:val="18"/>
              </w:rPr>
              <w:t>IDA</w:t>
            </w:r>
          </w:p>
        </w:tc>
        <w:tc>
          <w:tcPr>
            <w:tcW w:w="7719" w:type="dxa"/>
          </w:tcPr>
          <w:p w14:paraId="610E3D94" w14:textId="77777777" w:rsidR="007A3C5B" w:rsidRPr="008E64DD" w:rsidRDefault="007A3C5B" w:rsidP="006E5025">
            <w:pPr>
              <w:pStyle w:val="CIUNormal"/>
              <w:spacing w:before="20" w:after="20" w:line="240" w:lineRule="auto"/>
              <w:ind w:hanging="851"/>
              <w:rPr>
                <w:sz w:val="18"/>
                <w:szCs w:val="18"/>
              </w:rPr>
            </w:pPr>
            <w:r w:rsidRPr="008E64DD">
              <w:rPr>
                <w:sz w:val="18"/>
                <w:szCs w:val="18"/>
              </w:rPr>
              <w:t xml:space="preserve">International Development Association </w:t>
            </w:r>
          </w:p>
        </w:tc>
      </w:tr>
      <w:tr w:rsidR="007A3C5B" w:rsidRPr="008E64DD" w14:paraId="7DFA9835" w14:textId="77777777" w:rsidTr="00BC66F9">
        <w:tc>
          <w:tcPr>
            <w:tcW w:w="1348" w:type="dxa"/>
          </w:tcPr>
          <w:p w14:paraId="651B7099" w14:textId="77777777" w:rsidR="007A3C5B" w:rsidRPr="008E64DD" w:rsidRDefault="007A3C5B" w:rsidP="006E5025">
            <w:pPr>
              <w:pStyle w:val="CIUNormal"/>
              <w:spacing w:before="20" w:after="20" w:line="240" w:lineRule="auto"/>
              <w:ind w:hanging="851"/>
              <w:rPr>
                <w:sz w:val="18"/>
                <w:szCs w:val="18"/>
              </w:rPr>
            </w:pPr>
            <w:r w:rsidRPr="008E64DD">
              <w:rPr>
                <w:sz w:val="18"/>
                <w:szCs w:val="18"/>
              </w:rPr>
              <w:t>IEC</w:t>
            </w:r>
          </w:p>
        </w:tc>
        <w:tc>
          <w:tcPr>
            <w:tcW w:w="7719" w:type="dxa"/>
          </w:tcPr>
          <w:p w14:paraId="68BB8C19" w14:textId="77777777" w:rsidR="007A3C5B" w:rsidRPr="008E64DD" w:rsidRDefault="007A3C5B" w:rsidP="006E5025">
            <w:pPr>
              <w:pStyle w:val="CIUNormal"/>
              <w:spacing w:before="20" w:after="20" w:line="240" w:lineRule="auto"/>
              <w:ind w:hanging="851"/>
              <w:rPr>
                <w:sz w:val="18"/>
                <w:szCs w:val="18"/>
              </w:rPr>
            </w:pPr>
            <w:r w:rsidRPr="008E64DD">
              <w:rPr>
                <w:sz w:val="18"/>
                <w:szCs w:val="18"/>
              </w:rPr>
              <w:t xml:space="preserve">Information, Education, and Communication </w:t>
            </w:r>
          </w:p>
        </w:tc>
      </w:tr>
      <w:tr w:rsidR="007A3C5B" w:rsidRPr="008E64DD" w14:paraId="77585395" w14:textId="77777777" w:rsidTr="00BC66F9">
        <w:tc>
          <w:tcPr>
            <w:tcW w:w="1348" w:type="dxa"/>
          </w:tcPr>
          <w:p w14:paraId="11AE367F" w14:textId="77777777" w:rsidR="007A3C5B" w:rsidRPr="008E64DD" w:rsidRDefault="007A3C5B" w:rsidP="006E5025">
            <w:pPr>
              <w:pStyle w:val="CIUNormal"/>
              <w:spacing w:before="20" w:after="20" w:line="240" w:lineRule="auto"/>
              <w:ind w:hanging="851"/>
              <w:rPr>
                <w:sz w:val="18"/>
                <w:szCs w:val="18"/>
              </w:rPr>
            </w:pPr>
            <w:r w:rsidRPr="008E64DD">
              <w:rPr>
                <w:sz w:val="18"/>
                <w:szCs w:val="18"/>
              </w:rPr>
              <w:t>IQBE</w:t>
            </w:r>
          </w:p>
        </w:tc>
        <w:tc>
          <w:tcPr>
            <w:tcW w:w="7719" w:type="dxa"/>
          </w:tcPr>
          <w:p w14:paraId="636D68BF" w14:textId="29D6ABC3" w:rsidR="007A3C5B" w:rsidRPr="008E64DD" w:rsidRDefault="007A3C5B" w:rsidP="006E5025">
            <w:pPr>
              <w:pStyle w:val="CIUNormal"/>
              <w:spacing w:before="20" w:after="20" w:line="240" w:lineRule="auto"/>
              <w:ind w:hanging="851"/>
              <w:rPr>
                <w:sz w:val="18"/>
                <w:szCs w:val="18"/>
              </w:rPr>
            </w:pPr>
            <w:r w:rsidRPr="008E64DD">
              <w:rPr>
                <w:sz w:val="18"/>
                <w:szCs w:val="18"/>
              </w:rPr>
              <w:t>Improve the Quality of Basic Education</w:t>
            </w:r>
          </w:p>
        </w:tc>
      </w:tr>
      <w:tr w:rsidR="007A3C5B" w:rsidRPr="008E64DD" w14:paraId="40B57348" w14:textId="77777777" w:rsidTr="00BC66F9">
        <w:tc>
          <w:tcPr>
            <w:tcW w:w="1348" w:type="dxa"/>
          </w:tcPr>
          <w:p w14:paraId="128B600F"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JSA</w:t>
            </w:r>
          </w:p>
        </w:tc>
        <w:tc>
          <w:tcPr>
            <w:tcW w:w="7719" w:type="dxa"/>
          </w:tcPr>
          <w:p w14:paraId="07F0ECB4"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Job Safety Analysis</w:t>
            </w:r>
          </w:p>
        </w:tc>
      </w:tr>
      <w:tr w:rsidR="009728A7" w:rsidRPr="008E64DD" w14:paraId="40EE8B29" w14:textId="77777777" w:rsidTr="00BC66F9">
        <w:tc>
          <w:tcPr>
            <w:tcW w:w="1348" w:type="dxa"/>
          </w:tcPr>
          <w:p w14:paraId="1EABAE4F" w14:textId="2453572F" w:rsidR="009728A7" w:rsidRPr="008E64DD" w:rsidRDefault="009728A7"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KALGOV</w:t>
            </w:r>
          </w:p>
        </w:tc>
        <w:tc>
          <w:tcPr>
            <w:tcW w:w="7719" w:type="dxa"/>
          </w:tcPr>
          <w:p w14:paraId="3B4AD588" w14:textId="713B9E7E" w:rsidR="009728A7" w:rsidRPr="008E64DD" w:rsidRDefault="009728A7" w:rsidP="006E5025">
            <w:pPr>
              <w:spacing w:before="20" w:after="20"/>
              <w:rPr>
                <w:rFonts w:eastAsia="Times New Roman"/>
                <w:sz w:val="18"/>
                <w:szCs w:val="18"/>
                <w:lang w:bidi="ar-SA"/>
              </w:rPr>
            </w:pPr>
            <w:r w:rsidRPr="008E64DD">
              <w:rPr>
                <w:rFonts w:eastAsia="Times New Roman"/>
                <w:bCs/>
                <w:color w:val="000000" w:themeColor="text1"/>
                <w:sz w:val="18"/>
                <w:szCs w:val="18"/>
              </w:rPr>
              <w:t xml:space="preserve">Kwajalein Atoll Local Government </w:t>
            </w:r>
          </w:p>
        </w:tc>
      </w:tr>
      <w:tr w:rsidR="007A3C5B" w:rsidRPr="008E64DD" w14:paraId="750F441E" w14:textId="77777777" w:rsidTr="00BC66F9">
        <w:tc>
          <w:tcPr>
            <w:tcW w:w="1348" w:type="dxa"/>
          </w:tcPr>
          <w:p w14:paraId="0C146C59"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KRA</w:t>
            </w:r>
          </w:p>
        </w:tc>
        <w:tc>
          <w:tcPr>
            <w:tcW w:w="7719" w:type="dxa"/>
          </w:tcPr>
          <w:p w14:paraId="068D47FC"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Key Results Area</w:t>
            </w:r>
          </w:p>
        </w:tc>
      </w:tr>
      <w:tr w:rsidR="007A3C5B" w:rsidRPr="008E64DD" w14:paraId="1A5EBB24" w14:textId="77777777" w:rsidTr="00BC66F9">
        <w:tc>
          <w:tcPr>
            <w:tcW w:w="1348" w:type="dxa"/>
          </w:tcPr>
          <w:p w14:paraId="65B52E3A"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L&amp;NA</w:t>
            </w:r>
          </w:p>
        </w:tc>
        <w:tc>
          <w:tcPr>
            <w:tcW w:w="7719" w:type="dxa"/>
          </w:tcPr>
          <w:p w14:paraId="72BB66AC"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 xml:space="preserve">Loss and Needs Assessment </w:t>
            </w:r>
          </w:p>
        </w:tc>
      </w:tr>
      <w:tr w:rsidR="007A3C5B" w:rsidRPr="008E64DD" w14:paraId="7526E1AC" w14:textId="77777777" w:rsidTr="00BC66F9">
        <w:tc>
          <w:tcPr>
            <w:tcW w:w="1348" w:type="dxa"/>
          </w:tcPr>
          <w:p w14:paraId="3F3E01DC"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LMP</w:t>
            </w:r>
          </w:p>
        </w:tc>
        <w:tc>
          <w:tcPr>
            <w:tcW w:w="7719" w:type="dxa"/>
          </w:tcPr>
          <w:p w14:paraId="48DA2E16"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Labor Management and Health &amp; Safety Procedures (LMP)</w:t>
            </w:r>
          </w:p>
        </w:tc>
      </w:tr>
      <w:tr w:rsidR="007A3C5B" w:rsidRPr="008E64DD" w14:paraId="297D5EA7" w14:textId="77777777" w:rsidTr="00BC66F9">
        <w:tc>
          <w:tcPr>
            <w:tcW w:w="1348" w:type="dxa"/>
          </w:tcPr>
          <w:p w14:paraId="6FAC81F6"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lastRenderedPageBreak/>
              <w:t>M&amp;E</w:t>
            </w:r>
          </w:p>
        </w:tc>
        <w:tc>
          <w:tcPr>
            <w:tcW w:w="7719" w:type="dxa"/>
          </w:tcPr>
          <w:p w14:paraId="4802AB95"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Monitoring and Evaluation</w:t>
            </w:r>
          </w:p>
        </w:tc>
      </w:tr>
      <w:tr w:rsidR="007A3C5B" w:rsidRPr="008E64DD" w14:paraId="24836C4C" w14:textId="77777777" w:rsidTr="00BC66F9">
        <w:tc>
          <w:tcPr>
            <w:tcW w:w="1348" w:type="dxa"/>
          </w:tcPr>
          <w:p w14:paraId="49A4F93F"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MALGOV</w:t>
            </w:r>
          </w:p>
        </w:tc>
        <w:tc>
          <w:tcPr>
            <w:tcW w:w="7719" w:type="dxa"/>
          </w:tcPr>
          <w:p w14:paraId="58FAB1CA" w14:textId="21EFEBDF" w:rsidR="007A3C5B" w:rsidRPr="008E64DD" w:rsidRDefault="007A3C5B" w:rsidP="006E5025">
            <w:pPr>
              <w:widowControl/>
              <w:autoSpaceDE/>
              <w:autoSpaceDN/>
              <w:spacing w:before="20" w:after="20"/>
              <w:rPr>
                <w:rFonts w:eastAsia="Times New Roman"/>
                <w:b/>
                <w:bCs/>
                <w:sz w:val="18"/>
                <w:szCs w:val="18"/>
                <w:lang w:bidi="ar-SA"/>
              </w:rPr>
            </w:pPr>
            <w:r w:rsidRPr="008E64DD">
              <w:rPr>
                <w:rFonts w:eastAsia="Times New Roman"/>
                <w:sz w:val="18"/>
                <w:szCs w:val="18"/>
                <w:lang w:bidi="ar-SA"/>
              </w:rPr>
              <w:t>Majuro Atoll Local Government</w:t>
            </w:r>
            <w:r w:rsidR="009728A7" w:rsidRPr="008E64DD">
              <w:rPr>
                <w:rFonts w:eastAsia="Times New Roman"/>
                <w:sz w:val="18"/>
                <w:szCs w:val="18"/>
                <w:lang w:bidi="ar-SA"/>
              </w:rPr>
              <w:t xml:space="preserve"> </w:t>
            </w:r>
          </w:p>
        </w:tc>
      </w:tr>
      <w:tr w:rsidR="007A3C5B" w:rsidRPr="008E64DD" w14:paraId="1B9230EB" w14:textId="77777777" w:rsidTr="00BC66F9">
        <w:tc>
          <w:tcPr>
            <w:tcW w:w="1348" w:type="dxa"/>
          </w:tcPr>
          <w:p w14:paraId="60DE783F"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MEAL</w:t>
            </w:r>
          </w:p>
        </w:tc>
        <w:tc>
          <w:tcPr>
            <w:tcW w:w="7719" w:type="dxa"/>
          </w:tcPr>
          <w:p w14:paraId="51B80485"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 xml:space="preserve">Monitoring, Evaluation and Adaptive Learning </w:t>
            </w:r>
          </w:p>
        </w:tc>
      </w:tr>
      <w:tr w:rsidR="007A3C5B" w:rsidRPr="008E64DD" w14:paraId="2548A9F8" w14:textId="77777777" w:rsidTr="00BC66F9">
        <w:tc>
          <w:tcPr>
            <w:tcW w:w="1348" w:type="dxa"/>
          </w:tcPr>
          <w:p w14:paraId="526B6F9A"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MEL</w:t>
            </w:r>
          </w:p>
        </w:tc>
        <w:tc>
          <w:tcPr>
            <w:tcW w:w="7719" w:type="dxa"/>
          </w:tcPr>
          <w:p w14:paraId="7EA544AD"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 xml:space="preserve">Monitoring, Evaluation, Learning </w:t>
            </w:r>
          </w:p>
        </w:tc>
      </w:tr>
      <w:tr w:rsidR="007A3C5B" w:rsidRPr="008E64DD" w14:paraId="0D27A4EB" w14:textId="77777777" w:rsidTr="00BC66F9">
        <w:tc>
          <w:tcPr>
            <w:tcW w:w="1348" w:type="dxa"/>
          </w:tcPr>
          <w:p w14:paraId="6FAD5227"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MCH</w:t>
            </w:r>
          </w:p>
        </w:tc>
        <w:tc>
          <w:tcPr>
            <w:tcW w:w="7719" w:type="dxa"/>
          </w:tcPr>
          <w:p w14:paraId="673591CF"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Maternal and child health</w:t>
            </w:r>
          </w:p>
        </w:tc>
      </w:tr>
      <w:tr w:rsidR="00C52010" w:rsidRPr="008E64DD" w14:paraId="48F874D6" w14:textId="77777777" w:rsidTr="00BC66F9">
        <w:tc>
          <w:tcPr>
            <w:tcW w:w="1348" w:type="dxa"/>
          </w:tcPr>
          <w:p w14:paraId="19204E8E" w14:textId="5309CF9E" w:rsidR="00C52010" w:rsidRPr="008E64DD" w:rsidRDefault="00C52010"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MIDPO</w:t>
            </w:r>
          </w:p>
        </w:tc>
        <w:tc>
          <w:tcPr>
            <w:tcW w:w="7719" w:type="dxa"/>
          </w:tcPr>
          <w:p w14:paraId="07725A22" w14:textId="7EA70F34" w:rsidR="00C52010" w:rsidRPr="008E64DD" w:rsidRDefault="00C52010" w:rsidP="006E5025">
            <w:pPr>
              <w:widowControl/>
              <w:autoSpaceDE/>
              <w:autoSpaceDN/>
              <w:spacing w:before="20" w:after="20"/>
              <w:rPr>
                <w:rFonts w:eastAsia="Times New Roman"/>
                <w:sz w:val="18"/>
                <w:szCs w:val="18"/>
                <w:lang w:bidi="ar-SA"/>
              </w:rPr>
            </w:pPr>
            <w:r w:rsidRPr="008E64DD">
              <w:rPr>
                <w:sz w:val="18"/>
                <w:szCs w:val="18"/>
              </w:rPr>
              <w:t>Marshall Islands Disabled Persons Organization</w:t>
            </w:r>
          </w:p>
        </w:tc>
      </w:tr>
      <w:tr w:rsidR="007A3C5B" w:rsidRPr="008E64DD" w14:paraId="2890CB1E" w14:textId="77777777" w:rsidTr="00BC66F9">
        <w:tc>
          <w:tcPr>
            <w:tcW w:w="1348" w:type="dxa"/>
          </w:tcPr>
          <w:p w14:paraId="44EE825E"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MIS</w:t>
            </w:r>
          </w:p>
        </w:tc>
        <w:tc>
          <w:tcPr>
            <w:tcW w:w="7719" w:type="dxa"/>
          </w:tcPr>
          <w:p w14:paraId="0D0C366E"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Management Information System</w:t>
            </w:r>
          </w:p>
        </w:tc>
      </w:tr>
      <w:tr w:rsidR="007A3C5B" w:rsidRPr="008E64DD" w14:paraId="6E930880" w14:textId="77777777" w:rsidTr="00BC66F9">
        <w:tc>
          <w:tcPr>
            <w:tcW w:w="1348" w:type="dxa"/>
          </w:tcPr>
          <w:p w14:paraId="55CCF75E"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MISSA</w:t>
            </w:r>
          </w:p>
        </w:tc>
        <w:tc>
          <w:tcPr>
            <w:tcW w:w="7719" w:type="dxa"/>
          </w:tcPr>
          <w:p w14:paraId="333AB734"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Marshall Islands Social Security Administration</w:t>
            </w:r>
          </w:p>
        </w:tc>
      </w:tr>
      <w:tr w:rsidR="007A3C5B" w:rsidRPr="008E64DD" w14:paraId="5C8ED365" w14:textId="77777777" w:rsidTr="00BC66F9">
        <w:tc>
          <w:tcPr>
            <w:tcW w:w="1348" w:type="dxa"/>
          </w:tcPr>
          <w:p w14:paraId="19BA02B3"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MOCIA</w:t>
            </w:r>
          </w:p>
        </w:tc>
        <w:tc>
          <w:tcPr>
            <w:tcW w:w="7719" w:type="dxa"/>
          </w:tcPr>
          <w:p w14:paraId="10064B99"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Ministry of Culture and Internal Affairs</w:t>
            </w:r>
          </w:p>
        </w:tc>
      </w:tr>
      <w:tr w:rsidR="007A3C5B" w:rsidRPr="008E64DD" w14:paraId="76FF619F" w14:textId="77777777" w:rsidTr="00BC66F9">
        <w:tc>
          <w:tcPr>
            <w:tcW w:w="1348" w:type="dxa"/>
          </w:tcPr>
          <w:p w14:paraId="6E50A6FA"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MOE</w:t>
            </w:r>
          </w:p>
        </w:tc>
        <w:tc>
          <w:tcPr>
            <w:tcW w:w="7719" w:type="dxa"/>
          </w:tcPr>
          <w:p w14:paraId="2722A422"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Ministry of Education</w:t>
            </w:r>
          </w:p>
        </w:tc>
      </w:tr>
      <w:tr w:rsidR="007A3C5B" w:rsidRPr="008E64DD" w14:paraId="66F0FF59" w14:textId="77777777" w:rsidTr="00BC66F9">
        <w:tc>
          <w:tcPr>
            <w:tcW w:w="1348" w:type="dxa"/>
          </w:tcPr>
          <w:p w14:paraId="3E511696"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 xml:space="preserve">MOF </w:t>
            </w:r>
          </w:p>
        </w:tc>
        <w:tc>
          <w:tcPr>
            <w:tcW w:w="7719" w:type="dxa"/>
          </w:tcPr>
          <w:p w14:paraId="47DC3BDA"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Ministry of Finance</w:t>
            </w:r>
          </w:p>
        </w:tc>
      </w:tr>
      <w:tr w:rsidR="007A3C5B" w:rsidRPr="008E64DD" w14:paraId="18F75665" w14:textId="77777777" w:rsidTr="00BC66F9">
        <w:tc>
          <w:tcPr>
            <w:tcW w:w="1348" w:type="dxa"/>
          </w:tcPr>
          <w:p w14:paraId="4680DB6A"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MOHHS</w:t>
            </w:r>
          </w:p>
        </w:tc>
        <w:tc>
          <w:tcPr>
            <w:tcW w:w="7719" w:type="dxa"/>
          </w:tcPr>
          <w:p w14:paraId="586E426E" w14:textId="5BC6A8DB"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Ministry of Health and Human Servi</w:t>
            </w:r>
            <w:r w:rsidR="009728A7" w:rsidRPr="008E64DD">
              <w:rPr>
                <w:rFonts w:eastAsia="Times New Roman"/>
                <w:sz w:val="18"/>
                <w:szCs w:val="18"/>
                <w:lang w:bidi="ar-SA"/>
              </w:rPr>
              <w:t>ces</w:t>
            </w:r>
          </w:p>
        </w:tc>
      </w:tr>
      <w:tr w:rsidR="007A3C5B" w:rsidRPr="008E64DD" w14:paraId="0D8C8473" w14:textId="77777777" w:rsidTr="00BC66F9">
        <w:tc>
          <w:tcPr>
            <w:tcW w:w="1348" w:type="dxa"/>
          </w:tcPr>
          <w:p w14:paraId="63BA31C3"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MOUs</w:t>
            </w:r>
          </w:p>
        </w:tc>
        <w:tc>
          <w:tcPr>
            <w:tcW w:w="7719" w:type="dxa"/>
          </w:tcPr>
          <w:p w14:paraId="7913F435"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Memoranda of Understanding</w:t>
            </w:r>
          </w:p>
        </w:tc>
      </w:tr>
      <w:tr w:rsidR="007A3C5B" w:rsidRPr="008E64DD" w14:paraId="2D7370DC" w14:textId="77777777" w:rsidTr="00BC66F9">
        <w:tc>
          <w:tcPr>
            <w:tcW w:w="1348" w:type="dxa"/>
          </w:tcPr>
          <w:p w14:paraId="62C1F888"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MWIU</w:t>
            </w:r>
          </w:p>
        </w:tc>
        <w:tc>
          <w:tcPr>
            <w:tcW w:w="7719" w:type="dxa"/>
          </w:tcPr>
          <w:p w14:paraId="4668618E" w14:textId="6D228DE1" w:rsidR="007A3C5B" w:rsidRPr="008E64DD" w:rsidRDefault="00682FC2" w:rsidP="006E5025">
            <w:pPr>
              <w:widowControl/>
              <w:autoSpaceDE/>
              <w:autoSpaceDN/>
              <w:spacing w:before="20" w:after="20"/>
              <w:rPr>
                <w:rFonts w:eastAsia="Times New Roman"/>
                <w:sz w:val="18"/>
                <w:szCs w:val="18"/>
                <w:lang w:bidi="ar-SA"/>
              </w:rPr>
            </w:pPr>
            <w:r w:rsidRPr="008E64DD">
              <w:rPr>
                <w:sz w:val="18"/>
                <w:szCs w:val="18"/>
              </w:rPr>
              <w:t>Ministry of Works, Infrastructure, and Utilities</w:t>
            </w:r>
          </w:p>
        </w:tc>
      </w:tr>
      <w:tr w:rsidR="007A3C5B" w:rsidRPr="008E64DD" w14:paraId="765F4D9B" w14:textId="77777777" w:rsidTr="00BC66F9">
        <w:tc>
          <w:tcPr>
            <w:tcW w:w="1348" w:type="dxa"/>
          </w:tcPr>
          <w:p w14:paraId="40BD6D75"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NCD</w:t>
            </w:r>
          </w:p>
        </w:tc>
        <w:tc>
          <w:tcPr>
            <w:tcW w:w="7719" w:type="dxa"/>
          </w:tcPr>
          <w:p w14:paraId="3E1CEA8F" w14:textId="76E1E2EB"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Non-communicable disease</w:t>
            </w:r>
          </w:p>
        </w:tc>
      </w:tr>
      <w:tr w:rsidR="00684E87" w:rsidRPr="008E64DD" w14:paraId="17C2C0A5" w14:textId="77777777" w:rsidTr="00BC66F9">
        <w:tc>
          <w:tcPr>
            <w:tcW w:w="1348" w:type="dxa"/>
          </w:tcPr>
          <w:p w14:paraId="7B9A7631" w14:textId="4DB239F9" w:rsidR="00684E87" w:rsidRPr="008E64DD" w:rsidRDefault="00684E87"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NDMO</w:t>
            </w:r>
          </w:p>
        </w:tc>
        <w:tc>
          <w:tcPr>
            <w:tcW w:w="7719" w:type="dxa"/>
          </w:tcPr>
          <w:p w14:paraId="6FB54270" w14:textId="1593D3DD" w:rsidR="00684E87" w:rsidRPr="008E64DD" w:rsidRDefault="00684E87"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National Disaster Management Office</w:t>
            </w:r>
          </w:p>
        </w:tc>
      </w:tr>
      <w:tr w:rsidR="007A3C5B" w:rsidRPr="008E64DD" w14:paraId="096456C3" w14:textId="77777777" w:rsidTr="00BC66F9">
        <w:tc>
          <w:tcPr>
            <w:tcW w:w="1348" w:type="dxa"/>
          </w:tcPr>
          <w:p w14:paraId="41313576"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NEPA</w:t>
            </w:r>
          </w:p>
        </w:tc>
        <w:tc>
          <w:tcPr>
            <w:tcW w:w="7719" w:type="dxa"/>
          </w:tcPr>
          <w:p w14:paraId="17DCB6FA"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National Environmental Protection Act</w:t>
            </w:r>
          </w:p>
        </w:tc>
      </w:tr>
      <w:tr w:rsidR="00077319" w:rsidRPr="008E64DD" w14:paraId="2B6B7DD2" w14:textId="77777777" w:rsidTr="00BC66F9">
        <w:tc>
          <w:tcPr>
            <w:tcW w:w="1348" w:type="dxa"/>
          </w:tcPr>
          <w:p w14:paraId="61A77A9B" w14:textId="1254B198" w:rsidR="00077319" w:rsidRPr="008E64DD" w:rsidRDefault="00077319"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NDO</w:t>
            </w:r>
          </w:p>
        </w:tc>
        <w:tc>
          <w:tcPr>
            <w:tcW w:w="7719" w:type="dxa"/>
          </w:tcPr>
          <w:p w14:paraId="71177189" w14:textId="369EA364" w:rsidR="00077319" w:rsidRPr="008E64DD" w:rsidRDefault="00077319"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National Disability Organization</w:t>
            </w:r>
          </w:p>
        </w:tc>
      </w:tr>
      <w:tr w:rsidR="007A3C5B" w:rsidRPr="008E64DD" w14:paraId="00CA7C39" w14:textId="77777777" w:rsidTr="00BC66F9">
        <w:tc>
          <w:tcPr>
            <w:tcW w:w="1348" w:type="dxa"/>
          </w:tcPr>
          <w:p w14:paraId="69612452"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NGO</w:t>
            </w:r>
          </w:p>
        </w:tc>
        <w:tc>
          <w:tcPr>
            <w:tcW w:w="7719" w:type="dxa"/>
          </w:tcPr>
          <w:p w14:paraId="4EBB4171"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 xml:space="preserve">Non-governmental Organization </w:t>
            </w:r>
          </w:p>
        </w:tc>
      </w:tr>
      <w:tr w:rsidR="007A3C5B" w:rsidRPr="008E64DD" w14:paraId="7B7CC117" w14:textId="77777777" w:rsidTr="00BC66F9">
        <w:tc>
          <w:tcPr>
            <w:tcW w:w="1348" w:type="dxa"/>
          </w:tcPr>
          <w:p w14:paraId="730C46F5"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NI</w:t>
            </w:r>
          </w:p>
        </w:tc>
        <w:tc>
          <w:tcPr>
            <w:tcW w:w="7719" w:type="dxa"/>
          </w:tcPr>
          <w:p w14:paraId="390B244F"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Neighboring Islands</w:t>
            </w:r>
          </w:p>
        </w:tc>
      </w:tr>
      <w:tr w:rsidR="007A3C5B" w:rsidRPr="008E64DD" w14:paraId="1730790C" w14:textId="77777777" w:rsidTr="00BC66F9">
        <w:tc>
          <w:tcPr>
            <w:tcW w:w="1348" w:type="dxa"/>
          </w:tcPr>
          <w:p w14:paraId="7C0879C0"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NOL</w:t>
            </w:r>
          </w:p>
        </w:tc>
        <w:tc>
          <w:tcPr>
            <w:tcW w:w="7719" w:type="dxa"/>
          </w:tcPr>
          <w:p w14:paraId="6C33B841"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No Objections Letter</w:t>
            </w:r>
          </w:p>
        </w:tc>
      </w:tr>
      <w:tr w:rsidR="00FC4456" w:rsidRPr="008E64DD" w14:paraId="41F0EE13" w14:textId="77777777" w:rsidTr="00BC66F9">
        <w:tc>
          <w:tcPr>
            <w:tcW w:w="1348" w:type="dxa"/>
          </w:tcPr>
          <w:p w14:paraId="4D6BCC7E" w14:textId="16BEEB47" w:rsidR="00FC4456" w:rsidRPr="008E64DD" w:rsidRDefault="00FC4456"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NSP</w:t>
            </w:r>
          </w:p>
        </w:tc>
        <w:tc>
          <w:tcPr>
            <w:tcW w:w="7719" w:type="dxa"/>
          </w:tcPr>
          <w:p w14:paraId="3B90ED6B" w14:textId="52EA1E53" w:rsidR="00FC4456" w:rsidRPr="008E64DD" w:rsidRDefault="00FC4456" w:rsidP="006E5025">
            <w:pPr>
              <w:widowControl/>
              <w:autoSpaceDE/>
              <w:autoSpaceDN/>
              <w:spacing w:before="20" w:after="20"/>
              <w:rPr>
                <w:rFonts w:eastAsia="Times New Roman"/>
                <w:sz w:val="18"/>
                <w:szCs w:val="18"/>
                <w:lang w:bidi="ar-SA"/>
              </w:rPr>
            </w:pPr>
            <w:r w:rsidRPr="008E64DD">
              <w:rPr>
                <w:sz w:val="18"/>
                <w:szCs w:val="18"/>
              </w:rPr>
              <w:t>National Strategic Plan</w:t>
            </w:r>
          </w:p>
        </w:tc>
      </w:tr>
      <w:tr w:rsidR="007A3C5B" w:rsidRPr="008E64DD" w14:paraId="023C8CB7" w14:textId="77777777" w:rsidTr="00BC66F9">
        <w:tc>
          <w:tcPr>
            <w:tcW w:w="1348" w:type="dxa"/>
          </w:tcPr>
          <w:p w14:paraId="39A07656"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OCS</w:t>
            </w:r>
          </w:p>
        </w:tc>
        <w:tc>
          <w:tcPr>
            <w:tcW w:w="7719" w:type="dxa"/>
          </w:tcPr>
          <w:p w14:paraId="5BE884D3"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Office of the Chief Secretary</w:t>
            </w:r>
          </w:p>
        </w:tc>
      </w:tr>
      <w:tr w:rsidR="007A3C5B" w:rsidRPr="008E64DD" w14:paraId="74269840" w14:textId="77777777" w:rsidTr="00BC66F9">
        <w:tc>
          <w:tcPr>
            <w:tcW w:w="1348" w:type="dxa"/>
          </w:tcPr>
          <w:p w14:paraId="67EEF7D5"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OHS/p</w:t>
            </w:r>
          </w:p>
        </w:tc>
        <w:tc>
          <w:tcPr>
            <w:tcW w:w="7719" w:type="dxa"/>
          </w:tcPr>
          <w:p w14:paraId="55A69ECA"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Occupational Health and Safety / Plan</w:t>
            </w:r>
          </w:p>
        </w:tc>
      </w:tr>
      <w:tr w:rsidR="007A3C5B" w:rsidRPr="008E64DD" w14:paraId="110AE1EB" w14:textId="77777777" w:rsidTr="00BC66F9">
        <w:tc>
          <w:tcPr>
            <w:tcW w:w="1348" w:type="dxa"/>
          </w:tcPr>
          <w:p w14:paraId="2296B0F6"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PAD</w:t>
            </w:r>
          </w:p>
        </w:tc>
        <w:tc>
          <w:tcPr>
            <w:tcW w:w="7719" w:type="dxa"/>
          </w:tcPr>
          <w:p w14:paraId="0A0F8917"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 xml:space="preserve">Project Appraisal Document </w:t>
            </w:r>
          </w:p>
        </w:tc>
      </w:tr>
      <w:tr w:rsidR="007A3C5B" w:rsidRPr="008E64DD" w14:paraId="33EFF1A2" w14:textId="77777777" w:rsidTr="00BC66F9">
        <w:tc>
          <w:tcPr>
            <w:tcW w:w="1348" w:type="dxa"/>
          </w:tcPr>
          <w:p w14:paraId="6989AE70"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PAT</w:t>
            </w:r>
          </w:p>
        </w:tc>
        <w:tc>
          <w:tcPr>
            <w:tcW w:w="7719" w:type="dxa"/>
          </w:tcPr>
          <w:p w14:paraId="61F5F61F"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Parents as Teachers</w:t>
            </w:r>
          </w:p>
        </w:tc>
      </w:tr>
      <w:tr w:rsidR="007A3C5B" w:rsidRPr="008E64DD" w14:paraId="3AB4B4AB" w14:textId="77777777" w:rsidTr="00BC66F9">
        <w:tc>
          <w:tcPr>
            <w:tcW w:w="1348" w:type="dxa"/>
          </w:tcPr>
          <w:p w14:paraId="17159CAF"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PBF</w:t>
            </w:r>
          </w:p>
        </w:tc>
        <w:tc>
          <w:tcPr>
            <w:tcW w:w="7719" w:type="dxa"/>
          </w:tcPr>
          <w:p w14:paraId="3328AE55"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Performance Based Financing</w:t>
            </w:r>
          </w:p>
        </w:tc>
      </w:tr>
      <w:tr w:rsidR="007A3C5B" w:rsidRPr="008E64DD" w14:paraId="749C6A1A" w14:textId="77777777" w:rsidTr="00BC66F9">
        <w:tc>
          <w:tcPr>
            <w:tcW w:w="1348" w:type="dxa"/>
          </w:tcPr>
          <w:p w14:paraId="4183CA08"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PDO</w:t>
            </w:r>
          </w:p>
        </w:tc>
        <w:tc>
          <w:tcPr>
            <w:tcW w:w="7719" w:type="dxa"/>
          </w:tcPr>
          <w:p w14:paraId="77EA5A70"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Project Development Objectives</w:t>
            </w:r>
          </w:p>
        </w:tc>
      </w:tr>
      <w:tr w:rsidR="007A3C5B" w:rsidRPr="008E64DD" w14:paraId="62ACDE65" w14:textId="77777777" w:rsidTr="00BC66F9">
        <w:tc>
          <w:tcPr>
            <w:tcW w:w="1348" w:type="dxa"/>
          </w:tcPr>
          <w:p w14:paraId="2F9F6B8C"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PEA</w:t>
            </w:r>
          </w:p>
        </w:tc>
        <w:tc>
          <w:tcPr>
            <w:tcW w:w="7719" w:type="dxa"/>
          </w:tcPr>
          <w:p w14:paraId="11ED9654"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 xml:space="preserve">Preliminary Environmental Assessment </w:t>
            </w:r>
          </w:p>
        </w:tc>
      </w:tr>
      <w:tr w:rsidR="007A3C5B" w:rsidRPr="008E64DD" w14:paraId="58474030" w14:textId="77777777" w:rsidTr="00BC66F9">
        <w:tc>
          <w:tcPr>
            <w:tcW w:w="1348" w:type="dxa"/>
          </w:tcPr>
          <w:p w14:paraId="1CDCA648"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PEARL</w:t>
            </w:r>
          </w:p>
        </w:tc>
        <w:tc>
          <w:tcPr>
            <w:tcW w:w="7719" w:type="dxa"/>
          </w:tcPr>
          <w:p w14:paraId="57E3C69C"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Pacific Early Age Readiness and Learning Program</w:t>
            </w:r>
          </w:p>
        </w:tc>
      </w:tr>
      <w:tr w:rsidR="007A3C5B" w:rsidRPr="008E64DD" w14:paraId="41635E3C" w14:textId="77777777" w:rsidTr="00BC66F9">
        <w:tc>
          <w:tcPr>
            <w:tcW w:w="1348" w:type="dxa"/>
          </w:tcPr>
          <w:p w14:paraId="40765265"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PICs</w:t>
            </w:r>
          </w:p>
        </w:tc>
        <w:tc>
          <w:tcPr>
            <w:tcW w:w="7719" w:type="dxa"/>
          </w:tcPr>
          <w:p w14:paraId="1643C82F"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 xml:space="preserve">Pacific Island Countries </w:t>
            </w:r>
          </w:p>
        </w:tc>
      </w:tr>
      <w:tr w:rsidR="007A3C5B" w:rsidRPr="008E64DD" w14:paraId="795C9DD8" w14:textId="77777777" w:rsidTr="00BC66F9">
        <w:tc>
          <w:tcPr>
            <w:tcW w:w="1348" w:type="dxa"/>
          </w:tcPr>
          <w:p w14:paraId="1C22EF41"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PIU</w:t>
            </w:r>
          </w:p>
        </w:tc>
        <w:tc>
          <w:tcPr>
            <w:tcW w:w="7719" w:type="dxa"/>
          </w:tcPr>
          <w:p w14:paraId="034140B9"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Project Implementation Unit</w:t>
            </w:r>
          </w:p>
        </w:tc>
      </w:tr>
      <w:tr w:rsidR="007A3C5B" w:rsidRPr="008E64DD" w14:paraId="1A91A31E" w14:textId="77777777" w:rsidTr="00BC66F9">
        <w:tc>
          <w:tcPr>
            <w:tcW w:w="1348" w:type="dxa"/>
          </w:tcPr>
          <w:p w14:paraId="712060DA"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PLWD</w:t>
            </w:r>
          </w:p>
        </w:tc>
        <w:tc>
          <w:tcPr>
            <w:tcW w:w="7719" w:type="dxa"/>
          </w:tcPr>
          <w:p w14:paraId="02308602"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 xml:space="preserve">People Living with Disabilities </w:t>
            </w:r>
          </w:p>
        </w:tc>
      </w:tr>
      <w:tr w:rsidR="007A3C5B" w:rsidRPr="008E64DD" w14:paraId="4B4E5CE7" w14:textId="77777777" w:rsidTr="00BC66F9">
        <w:tc>
          <w:tcPr>
            <w:tcW w:w="1348" w:type="dxa"/>
          </w:tcPr>
          <w:p w14:paraId="602B65B4"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POM</w:t>
            </w:r>
          </w:p>
        </w:tc>
        <w:tc>
          <w:tcPr>
            <w:tcW w:w="7719" w:type="dxa"/>
          </w:tcPr>
          <w:p w14:paraId="7BE996E2"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Project Operations Manual</w:t>
            </w:r>
          </w:p>
        </w:tc>
      </w:tr>
      <w:tr w:rsidR="007A3C5B" w:rsidRPr="008E64DD" w14:paraId="4BC4E4A3" w14:textId="77777777" w:rsidTr="00BC66F9">
        <w:tc>
          <w:tcPr>
            <w:tcW w:w="1348" w:type="dxa"/>
          </w:tcPr>
          <w:p w14:paraId="184EED0D"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PPE</w:t>
            </w:r>
          </w:p>
        </w:tc>
        <w:tc>
          <w:tcPr>
            <w:tcW w:w="7719" w:type="dxa"/>
          </w:tcPr>
          <w:p w14:paraId="26E8CB1D"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 xml:space="preserve">Personal Protective Equipment </w:t>
            </w:r>
          </w:p>
        </w:tc>
      </w:tr>
      <w:tr w:rsidR="00BF40AE" w:rsidRPr="008E64DD" w14:paraId="4F287C9B" w14:textId="77777777" w:rsidTr="00BC66F9">
        <w:tc>
          <w:tcPr>
            <w:tcW w:w="1348" w:type="dxa"/>
          </w:tcPr>
          <w:p w14:paraId="76555FFB" w14:textId="1E8E3F76" w:rsidR="00BF40AE" w:rsidRPr="008E64DD" w:rsidRDefault="00BF40AE"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PPM</w:t>
            </w:r>
          </w:p>
        </w:tc>
        <w:tc>
          <w:tcPr>
            <w:tcW w:w="7719" w:type="dxa"/>
          </w:tcPr>
          <w:p w14:paraId="44501453" w14:textId="5F4138F3" w:rsidR="00BF40AE" w:rsidRPr="008E64DD" w:rsidRDefault="00BF40AE" w:rsidP="006E5025">
            <w:pPr>
              <w:widowControl/>
              <w:autoSpaceDE/>
              <w:autoSpaceDN/>
              <w:spacing w:before="20" w:after="20"/>
              <w:rPr>
                <w:rFonts w:eastAsia="Times New Roman"/>
                <w:sz w:val="18"/>
                <w:szCs w:val="18"/>
                <w:lang w:bidi="ar-SA"/>
              </w:rPr>
            </w:pPr>
            <w:r w:rsidRPr="008E64DD">
              <w:rPr>
                <w:sz w:val="18"/>
                <w:szCs w:val="18"/>
              </w:rPr>
              <w:t>Project Preparation Mission</w:t>
            </w:r>
          </w:p>
        </w:tc>
      </w:tr>
      <w:tr w:rsidR="007A3C5B" w:rsidRPr="008E64DD" w14:paraId="6F0BB001" w14:textId="77777777" w:rsidTr="00BC66F9">
        <w:tc>
          <w:tcPr>
            <w:tcW w:w="1348" w:type="dxa"/>
          </w:tcPr>
          <w:p w14:paraId="5B841788"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PSC</w:t>
            </w:r>
          </w:p>
        </w:tc>
        <w:tc>
          <w:tcPr>
            <w:tcW w:w="7719" w:type="dxa"/>
          </w:tcPr>
          <w:p w14:paraId="75879FD5"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Program Steering Committee</w:t>
            </w:r>
          </w:p>
        </w:tc>
      </w:tr>
      <w:tr w:rsidR="008B5C6A" w:rsidRPr="008E64DD" w14:paraId="0E96008A" w14:textId="77777777" w:rsidTr="00BC66F9">
        <w:tc>
          <w:tcPr>
            <w:tcW w:w="1348" w:type="dxa"/>
          </w:tcPr>
          <w:p w14:paraId="7163A99C" w14:textId="2B9F741E" w:rsidR="008B5C6A" w:rsidRPr="008E64DD" w:rsidRDefault="008B5C6A" w:rsidP="006E5025">
            <w:pPr>
              <w:widowControl/>
              <w:autoSpaceDE/>
              <w:autoSpaceDN/>
              <w:spacing w:before="20" w:after="20"/>
              <w:rPr>
                <w:rFonts w:eastAsia="Times New Roman"/>
                <w:sz w:val="18"/>
                <w:szCs w:val="18"/>
                <w:lang w:bidi="ar-SA"/>
              </w:rPr>
            </w:pPr>
            <w:r w:rsidRPr="008E64DD">
              <w:rPr>
                <w:sz w:val="18"/>
                <w:szCs w:val="18"/>
              </w:rPr>
              <w:t>PRC4ECCE</w:t>
            </w:r>
          </w:p>
        </w:tc>
        <w:tc>
          <w:tcPr>
            <w:tcW w:w="7719" w:type="dxa"/>
          </w:tcPr>
          <w:p w14:paraId="176EBEAF" w14:textId="26C165BB" w:rsidR="008B5C6A" w:rsidRPr="008E64DD" w:rsidRDefault="008B5C6A" w:rsidP="006E5025">
            <w:pPr>
              <w:widowControl/>
              <w:autoSpaceDE/>
              <w:autoSpaceDN/>
              <w:spacing w:before="20" w:after="20"/>
              <w:rPr>
                <w:rFonts w:eastAsia="Times New Roman"/>
                <w:sz w:val="18"/>
                <w:szCs w:val="18"/>
                <w:lang w:bidi="ar-SA"/>
              </w:rPr>
            </w:pPr>
            <w:r w:rsidRPr="008E64DD">
              <w:rPr>
                <w:sz w:val="18"/>
                <w:szCs w:val="18"/>
              </w:rPr>
              <w:t>Pacific Regional Council for Early Childhood Care and Education</w:t>
            </w:r>
          </w:p>
        </w:tc>
      </w:tr>
      <w:tr w:rsidR="007A3C5B" w:rsidRPr="008E64DD" w14:paraId="1DD4B404" w14:textId="77777777" w:rsidTr="00BC66F9">
        <w:tc>
          <w:tcPr>
            <w:tcW w:w="1348" w:type="dxa"/>
          </w:tcPr>
          <w:p w14:paraId="2E6BF97F"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PSS</w:t>
            </w:r>
          </w:p>
        </w:tc>
        <w:tc>
          <w:tcPr>
            <w:tcW w:w="7719" w:type="dxa"/>
          </w:tcPr>
          <w:p w14:paraId="7F4F3C99"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Public School System</w:t>
            </w:r>
          </w:p>
        </w:tc>
      </w:tr>
      <w:tr w:rsidR="007A3C5B" w:rsidRPr="008E64DD" w14:paraId="07BD98B3" w14:textId="77777777" w:rsidTr="00BC66F9">
        <w:tc>
          <w:tcPr>
            <w:tcW w:w="1348" w:type="dxa"/>
          </w:tcPr>
          <w:p w14:paraId="040ACFCE"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RH</w:t>
            </w:r>
          </w:p>
        </w:tc>
        <w:tc>
          <w:tcPr>
            <w:tcW w:w="7719" w:type="dxa"/>
          </w:tcPr>
          <w:p w14:paraId="2DD2B6DA"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Reproductive Health</w:t>
            </w:r>
          </w:p>
        </w:tc>
      </w:tr>
      <w:tr w:rsidR="007A3C5B" w:rsidRPr="008E64DD" w14:paraId="298836CC" w14:textId="77777777" w:rsidTr="00BC66F9">
        <w:tc>
          <w:tcPr>
            <w:tcW w:w="1348" w:type="dxa"/>
          </w:tcPr>
          <w:p w14:paraId="0F97B3CB"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 xml:space="preserve">RMI </w:t>
            </w:r>
          </w:p>
        </w:tc>
        <w:tc>
          <w:tcPr>
            <w:tcW w:w="7719" w:type="dxa"/>
          </w:tcPr>
          <w:p w14:paraId="49D91F07" w14:textId="3DBA4A9F"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Republic of the Marshall Islands</w:t>
            </w:r>
          </w:p>
        </w:tc>
      </w:tr>
      <w:tr w:rsidR="007A3C5B" w:rsidRPr="008E64DD" w14:paraId="084CAED0" w14:textId="77777777" w:rsidTr="00BC66F9">
        <w:trPr>
          <w:trHeight w:val="58"/>
        </w:trPr>
        <w:tc>
          <w:tcPr>
            <w:tcW w:w="1348" w:type="dxa"/>
          </w:tcPr>
          <w:p w14:paraId="69AAEF1F"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RMNCH-N</w:t>
            </w:r>
          </w:p>
        </w:tc>
        <w:tc>
          <w:tcPr>
            <w:tcW w:w="7719" w:type="dxa"/>
          </w:tcPr>
          <w:p w14:paraId="5DA46F3F"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Reproductive, maternal, newborn and child health and nutrition</w:t>
            </w:r>
          </w:p>
        </w:tc>
      </w:tr>
      <w:tr w:rsidR="007A3C5B" w:rsidRPr="008E64DD" w14:paraId="032B0E78" w14:textId="77777777" w:rsidTr="00BC66F9">
        <w:tc>
          <w:tcPr>
            <w:tcW w:w="1348" w:type="dxa"/>
          </w:tcPr>
          <w:p w14:paraId="00DB1CC3"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RPF</w:t>
            </w:r>
          </w:p>
        </w:tc>
        <w:tc>
          <w:tcPr>
            <w:tcW w:w="7719" w:type="dxa"/>
          </w:tcPr>
          <w:p w14:paraId="70EB04FB"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Regional Partnership Framework</w:t>
            </w:r>
          </w:p>
        </w:tc>
      </w:tr>
      <w:tr w:rsidR="007A3C5B" w:rsidRPr="008E64DD" w14:paraId="59EE7CCA" w14:textId="77777777" w:rsidTr="00BC66F9">
        <w:tc>
          <w:tcPr>
            <w:tcW w:w="1348" w:type="dxa"/>
          </w:tcPr>
          <w:p w14:paraId="25D6C539"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SBCC</w:t>
            </w:r>
          </w:p>
        </w:tc>
        <w:tc>
          <w:tcPr>
            <w:tcW w:w="7719" w:type="dxa"/>
          </w:tcPr>
          <w:p w14:paraId="3B58D4F5"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Social and Behavior Change Communication</w:t>
            </w:r>
          </w:p>
        </w:tc>
      </w:tr>
      <w:tr w:rsidR="00F645BF" w:rsidRPr="008E64DD" w14:paraId="2D4EEDA6" w14:textId="77777777" w:rsidTr="00BC66F9">
        <w:tc>
          <w:tcPr>
            <w:tcW w:w="1348" w:type="dxa"/>
          </w:tcPr>
          <w:p w14:paraId="4A62E63B" w14:textId="01A745BE" w:rsidR="00F645BF" w:rsidRPr="008E64DD" w:rsidRDefault="00F645BF"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SDGs</w:t>
            </w:r>
          </w:p>
        </w:tc>
        <w:tc>
          <w:tcPr>
            <w:tcW w:w="7719" w:type="dxa"/>
          </w:tcPr>
          <w:p w14:paraId="4F272F50" w14:textId="5ACE5968" w:rsidR="00F645BF" w:rsidRPr="008E64DD" w:rsidRDefault="00F645BF"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Sustainable Development Goals</w:t>
            </w:r>
          </w:p>
        </w:tc>
      </w:tr>
      <w:tr w:rsidR="007A3C5B" w:rsidRPr="008E64DD" w14:paraId="277652BC" w14:textId="77777777" w:rsidTr="00BC66F9">
        <w:tc>
          <w:tcPr>
            <w:tcW w:w="1348" w:type="dxa"/>
          </w:tcPr>
          <w:p w14:paraId="2D363DA8"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SEP</w:t>
            </w:r>
          </w:p>
        </w:tc>
        <w:tc>
          <w:tcPr>
            <w:tcW w:w="7719" w:type="dxa"/>
          </w:tcPr>
          <w:p w14:paraId="14E81B91"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 xml:space="preserve">Stakeholder Engagement Plan </w:t>
            </w:r>
          </w:p>
        </w:tc>
      </w:tr>
      <w:tr w:rsidR="007A3C5B" w:rsidRPr="008E64DD" w14:paraId="6C421FC2" w14:textId="77777777" w:rsidTr="00BC66F9">
        <w:tc>
          <w:tcPr>
            <w:tcW w:w="1348" w:type="dxa"/>
          </w:tcPr>
          <w:p w14:paraId="0150AD99"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SEA/SH</w:t>
            </w:r>
          </w:p>
        </w:tc>
        <w:tc>
          <w:tcPr>
            <w:tcW w:w="7719" w:type="dxa"/>
          </w:tcPr>
          <w:p w14:paraId="0F207C02"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Sexual Exploitation and Abuse / Sexual Harassment</w:t>
            </w:r>
          </w:p>
        </w:tc>
      </w:tr>
      <w:tr w:rsidR="007A3C5B" w:rsidRPr="008E64DD" w14:paraId="07E6AB90" w14:textId="77777777" w:rsidTr="00BC66F9">
        <w:tc>
          <w:tcPr>
            <w:tcW w:w="1348" w:type="dxa"/>
          </w:tcPr>
          <w:p w14:paraId="3FC9424F"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SIA</w:t>
            </w:r>
          </w:p>
        </w:tc>
        <w:tc>
          <w:tcPr>
            <w:tcW w:w="7719" w:type="dxa"/>
          </w:tcPr>
          <w:p w14:paraId="2701B76E"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Social Impact Assessment</w:t>
            </w:r>
          </w:p>
        </w:tc>
      </w:tr>
      <w:tr w:rsidR="007A3C5B" w:rsidRPr="008E64DD" w14:paraId="1E9EC2D5" w14:textId="77777777" w:rsidTr="00BC66F9">
        <w:tc>
          <w:tcPr>
            <w:tcW w:w="1348" w:type="dxa"/>
          </w:tcPr>
          <w:p w14:paraId="37507A6C"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SP</w:t>
            </w:r>
          </w:p>
        </w:tc>
        <w:tc>
          <w:tcPr>
            <w:tcW w:w="7719" w:type="dxa"/>
          </w:tcPr>
          <w:p w14:paraId="2575432C"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 xml:space="preserve">Social Protection </w:t>
            </w:r>
          </w:p>
        </w:tc>
      </w:tr>
      <w:tr w:rsidR="007A3C5B" w:rsidRPr="008E64DD" w14:paraId="5E3BEF80" w14:textId="77777777" w:rsidTr="00BC66F9">
        <w:tc>
          <w:tcPr>
            <w:tcW w:w="1348" w:type="dxa"/>
          </w:tcPr>
          <w:p w14:paraId="4BA522AB"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VAC</w:t>
            </w:r>
          </w:p>
        </w:tc>
        <w:tc>
          <w:tcPr>
            <w:tcW w:w="7719" w:type="dxa"/>
          </w:tcPr>
          <w:p w14:paraId="192FEA4B"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Violence against Children</w:t>
            </w:r>
          </w:p>
        </w:tc>
      </w:tr>
      <w:tr w:rsidR="007A3C5B" w:rsidRPr="008E64DD" w14:paraId="2FA3087F" w14:textId="77777777" w:rsidTr="00BC66F9">
        <w:tc>
          <w:tcPr>
            <w:tcW w:w="1348" w:type="dxa"/>
          </w:tcPr>
          <w:p w14:paraId="3C5FDA71"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TA</w:t>
            </w:r>
          </w:p>
        </w:tc>
        <w:tc>
          <w:tcPr>
            <w:tcW w:w="7719" w:type="dxa"/>
          </w:tcPr>
          <w:p w14:paraId="444BEBD4" w14:textId="1E160BBF"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 xml:space="preserve">Technical </w:t>
            </w:r>
            <w:r w:rsidR="0045798E" w:rsidRPr="008E64DD">
              <w:rPr>
                <w:rFonts w:eastAsia="Times New Roman"/>
                <w:sz w:val="18"/>
                <w:szCs w:val="18"/>
                <w:lang w:bidi="ar-SA"/>
              </w:rPr>
              <w:t xml:space="preserve">Assistance </w:t>
            </w:r>
          </w:p>
        </w:tc>
      </w:tr>
      <w:tr w:rsidR="007A3C5B" w:rsidRPr="008E64DD" w14:paraId="6E84C5AB" w14:textId="77777777" w:rsidTr="00BC66F9">
        <w:tc>
          <w:tcPr>
            <w:tcW w:w="1348" w:type="dxa"/>
          </w:tcPr>
          <w:p w14:paraId="1C89B9DE"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TORs</w:t>
            </w:r>
          </w:p>
        </w:tc>
        <w:tc>
          <w:tcPr>
            <w:tcW w:w="7719" w:type="dxa"/>
          </w:tcPr>
          <w:p w14:paraId="6AAC494C"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Terms of Reference</w:t>
            </w:r>
          </w:p>
        </w:tc>
      </w:tr>
      <w:tr w:rsidR="007A3C5B" w:rsidRPr="008E64DD" w14:paraId="6D4C3882" w14:textId="77777777" w:rsidTr="00BC66F9">
        <w:tc>
          <w:tcPr>
            <w:tcW w:w="1348" w:type="dxa"/>
          </w:tcPr>
          <w:p w14:paraId="76A021E3"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TWG</w:t>
            </w:r>
          </w:p>
        </w:tc>
        <w:tc>
          <w:tcPr>
            <w:tcW w:w="7719" w:type="dxa"/>
          </w:tcPr>
          <w:p w14:paraId="7840E98A"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Technical Working Group</w:t>
            </w:r>
          </w:p>
        </w:tc>
      </w:tr>
      <w:tr w:rsidR="007A3C5B" w:rsidRPr="008E64DD" w14:paraId="23392D74" w14:textId="77777777" w:rsidTr="00BC66F9">
        <w:tc>
          <w:tcPr>
            <w:tcW w:w="1348" w:type="dxa"/>
          </w:tcPr>
          <w:p w14:paraId="2020CA4A"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VNR</w:t>
            </w:r>
          </w:p>
        </w:tc>
        <w:tc>
          <w:tcPr>
            <w:tcW w:w="7719" w:type="dxa"/>
          </w:tcPr>
          <w:p w14:paraId="24FD447D" w14:textId="5ECC279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 xml:space="preserve">Voluntary National Review </w:t>
            </w:r>
          </w:p>
        </w:tc>
      </w:tr>
      <w:tr w:rsidR="007A3C5B" w:rsidRPr="008E64DD" w14:paraId="5FAD6E9F" w14:textId="77777777" w:rsidTr="00BC66F9">
        <w:tc>
          <w:tcPr>
            <w:tcW w:w="1348" w:type="dxa"/>
          </w:tcPr>
          <w:p w14:paraId="63917DE6"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WB</w:t>
            </w:r>
          </w:p>
        </w:tc>
        <w:tc>
          <w:tcPr>
            <w:tcW w:w="7719" w:type="dxa"/>
          </w:tcPr>
          <w:p w14:paraId="5F97DAB0"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World Bank</w:t>
            </w:r>
          </w:p>
        </w:tc>
      </w:tr>
      <w:tr w:rsidR="00535CA1" w:rsidRPr="008E64DD" w14:paraId="03D2E810" w14:textId="77777777" w:rsidTr="00BC66F9">
        <w:tc>
          <w:tcPr>
            <w:tcW w:w="1348" w:type="dxa"/>
          </w:tcPr>
          <w:p w14:paraId="37FF633A" w14:textId="7358E49D" w:rsidR="00535CA1" w:rsidRPr="008E64DD" w:rsidRDefault="00535CA1" w:rsidP="006E5025">
            <w:pPr>
              <w:widowControl/>
              <w:autoSpaceDE/>
              <w:autoSpaceDN/>
              <w:spacing w:before="20" w:after="20"/>
              <w:rPr>
                <w:rFonts w:eastAsia="Times New Roman"/>
                <w:sz w:val="18"/>
                <w:szCs w:val="18"/>
                <w:lang w:bidi="ar-SA"/>
              </w:rPr>
            </w:pPr>
            <w:r w:rsidRPr="008E64DD">
              <w:rPr>
                <w:color w:val="404040" w:themeColor="text1" w:themeTint="BF"/>
                <w:sz w:val="18"/>
                <w:szCs w:val="18"/>
              </w:rPr>
              <w:t>WB-EHSG</w:t>
            </w:r>
          </w:p>
        </w:tc>
        <w:tc>
          <w:tcPr>
            <w:tcW w:w="7719" w:type="dxa"/>
          </w:tcPr>
          <w:p w14:paraId="5B8E795E" w14:textId="74522D37" w:rsidR="00535CA1" w:rsidRPr="008E64DD" w:rsidRDefault="00535CA1" w:rsidP="006E5025">
            <w:pPr>
              <w:widowControl/>
              <w:autoSpaceDE/>
              <w:autoSpaceDN/>
              <w:spacing w:before="20" w:after="20"/>
              <w:rPr>
                <w:rFonts w:eastAsia="Times New Roman"/>
                <w:sz w:val="18"/>
                <w:szCs w:val="18"/>
                <w:lang w:bidi="ar-SA"/>
              </w:rPr>
            </w:pPr>
            <w:r w:rsidRPr="008E64DD">
              <w:rPr>
                <w:color w:val="404040" w:themeColor="text1" w:themeTint="BF"/>
                <w:sz w:val="18"/>
                <w:szCs w:val="18"/>
              </w:rPr>
              <w:t>World Bank Environmental,</w:t>
            </w:r>
            <w:r w:rsidRPr="008E64DD">
              <w:rPr>
                <w:color w:val="404040" w:themeColor="text1" w:themeTint="BF"/>
                <w:spacing w:val="30"/>
                <w:sz w:val="18"/>
                <w:szCs w:val="18"/>
              </w:rPr>
              <w:t xml:space="preserve"> </w:t>
            </w:r>
            <w:r w:rsidRPr="008E64DD">
              <w:rPr>
                <w:color w:val="404040" w:themeColor="text1" w:themeTint="BF"/>
                <w:sz w:val="18"/>
                <w:szCs w:val="18"/>
              </w:rPr>
              <w:t>Health</w:t>
            </w:r>
            <w:r w:rsidRPr="008E64DD">
              <w:rPr>
                <w:color w:val="404040" w:themeColor="text1" w:themeTint="BF"/>
                <w:spacing w:val="31"/>
                <w:sz w:val="18"/>
                <w:szCs w:val="18"/>
              </w:rPr>
              <w:t xml:space="preserve"> </w:t>
            </w:r>
            <w:r w:rsidRPr="008E64DD">
              <w:rPr>
                <w:color w:val="404040" w:themeColor="text1" w:themeTint="BF"/>
                <w:sz w:val="18"/>
                <w:szCs w:val="18"/>
              </w:rPr>
              <w:t>and</w:t>
            </w:r>
            <w:r w:rsidRPr="008E64DD">
              <w:rPr>
                <w:color w:val="404040" w:themeColor="text1" w:themeTint="BF"/>
                <w:spacing w:val="32"/>
                <w:sz w:val="18"/>
                <w:szCs w:val="18"/>
              </w:rPr>
              <w:t xml:space="preserve"> </w:t>
            </w:r>
            <w:r w:rsidRPr="008E64DD">
              <w:rPr>
                <w:color w:val="404040" w:themeColor="text1" w:themeTint="BF"/>
                <w:sz w:val="18"/>
                <w:szCs w:val="18"/>
              </w:rPr>
              <w:t>Safety</w:t>
            </w:r>
            <w:r w:rsidRPr="008E64DD">
              <w:rPr>
                <w:color w:val="404040" w:themeColor="text1" w:themeTint="BF"/>
                <w:spacing w:val="31"/>
                <w:sz w:val="18"/>
                <w:szCs w:val="18"/>
              </w:rPr>
              <w:t xml:space="preserve"> </w:t>
            </w:r>
            <w:r w:rsidRPr="008E64DD">
              <w:rPr>
                <w:color w:val="404040" w:themeColor="text1" w:themeTint="BF"/>
                <w:sz w:val="18"/>
                <w:szCs w:val="18"/>
              </w:rPr>
              <w:t xml:space="preserve">Guidelines </w:t>
            </w:r>
          </w:p>
        </w:tc>
      </w:tr>
      <w:tr w:rsidR="007A3C5B" w:rsidRPr="008E64DD" w14:paraId="571CB631" w14:textId="77777777" w:rsidTr="00BC66F9">
        <w:tc>
          <w:tcPr>
            <w:tcW w:w="1348" w:type="dxa"/>
          </w:tcPr>
          <w:p w14:paraId="1B79BE0E"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WUTMI</w:t>
            </w:r>
          </w:p>
        </w:tc>
        <w:tc>
          <w:tcPr>
            <w:tcW w:w="7719" w:type="dxa"/>
          </w:tcPr>
          <w:p w14:paraId="287CCEF8" w14:textId="77777777" w:rsidR="007A3C5B" w:rsidRPr="008E64DD" w:rsidRDefault="007A3C5B" w:rsidP="006E5025">
            <w:pPr>
              <w:widowControl/>
              <w:autoSpaceDE/>
              <w:autoSpaceDN/>
              <w:spacing w:before="20" w:after="20"/>
              <w:rPr>
                <w:rFonts w:eastAsia="Times New Roman"/>
                <w:sz w:val="18"/>
                <w:szCs w:val="18"/>
                <w:lang w:bidi="ar-SA"/>
              </w:rPr>
            </w:pPr>
            <w:r w:rsidRPr="008E64DD">
              <w:rPr>
                <w:rFonts w:eastAsia="Times New Roman"/>
                <w:sz w:val="18"/>
                <w:szCs w:val="18"/>
                <w:lang w:bidi="ar-SA"/>
              </w:rPr>
              <w:t>Women United Together Marshall Islands</w:t>
            </w:r>
          </w:p>
        </w:tc>
      </w:tr>
    </w:tbl>
    <w:p w14:paraId="6F9D1D6B" w14:textId="77777777" w:rsidR="00533A45" w:rsidRPr="00075632" w:rsidRDefault="00533A45" w:rsidP="00075632">
      <w:pPr>
        <w:pStyle w:val="Heading1"/>
        <w:numPr>
          <w:ilvl w:val="0"/>
          <w:numId w:val="0"/>
        </w:numPr>
        <w:ind w:left="851"/>
      </w:pPr>
    </w:p>
    <w:p w14:paraId="11F01FF0" w14:textId="29230E53" w:rsidR="00AC3A37" w:rsidRPr="00C92E9E" w:rsidRDefault="00250548" w:rsidP="00F21758">
      <w:pPr>
        <w:pStyle w:val="Heading1"/>
        <w:numPr>
          <w:ilvl w:val="0"/>
          <w:numId w:val="0"/>
        </w:numPr>
      </w:pPr>
      <w:bookmarkStart w:id="10" w:name="_Toc90036307"/>
      <w:bookmarkStart w:id="11" w:name="_Toc90036408"/>
      <w:bookmarkStart w:id="12" w:name="_Toc90036590"/>
      <w:bookmarkStart w:id="13" w:name="_Toc93411495"/>
      <w:r w:rsidRPr="00C92E9E">
        <w:lastRenderedPageBreak/>
        <w:t>Glossary of Terms</w:t>
      </w:r>
      <w:r w:rsidR="00D023D6" w:rsidRPr="00C92E9E">
        <w:t xml:space="preserve"> and Concepts</w:t>
      </w:r>
      <w:bookmarkEnd w:id="10"/>
      <w:bookmarkEnd w:id="11"/>
      <w:bookmarkEnd w:id="12"/>
      <w:bookmarkEnd w:id="13"/>
    </w:p>
    <w:tbl>
      <w:tblPr>
        <w:tblW w:w="0" w:type="auto"/>
        <w:tblInd w:w="-142" w:type="dxa"/>
        <w:tblLook w:val="04A0" w:firstRow="1" w:lastRow="0" w:firstColumn="1" w:lastColumn="0" w:noHBand="0" w:noVBand="1"/>
      </w:tblPr>
      <w:tblGrid>
        <w:gridCol w:w="1980"/>
        <w:gridCol w:w="7092"/>
      </w:tblGrid>
      <w:tr w:rsidR="00100218" w:rsidRPr="008E64DD" w14:paraId="3604E97E" w14:textId="77777777" w:rsidTr="00F21758">
        <w:tc>
          <w:tcPr>
            <w:tcW w:w="1980" w:type="dxa"/>
            <w:shd w:val="clear" w:color="auto" w:fill="auto"/>
          </w:tcPr>
          <w:p w14:paraId="6C1F8B6E" w14:textId="50548591" w:rsidR="00AC3A37" w:rsidRPr="008E64DD" w:rsidRDefault="00AC3A37" w:rsidP="008F142D">
            <w:pPr>
              <w:spacing w:before="60" w:after="60"/>
              <w:ind w:right="45"/>
              <w:rPr>
                <w:bCs/>
                <w:sz w:val="19"/>
                <w:szCs w:val="19"/>
              </w:rPr>
            </w:pPr>
            <w:r w:rsidRPr="008E64DD">
              <w:rPr>
                <w:bCs/>
                <w:sz w:val="19"/>
                <w:szCs w:val="19"/>
              </w:rPr>
              <w:t>E</w:t>
            </w:r>
            <w:r w:rsidR="00360C2A" w:rsidRPr="008E64DD">
              <w:rPr>
                <w:bCs/>
                <w:sz w:val="19"/>
                <w:szCs w:val="19"/>
              </w:rPr>
              <w:t xml:space="preserve">arly Childhood Development </w:t>
            </w:r>
            <w:r w:rsidR="007B5B77" w:rsidRPr="008E64DD">
              <w:rPr>
                <w:bCs/>
                <w:sz w:val="19"/>
                <w:szCs w:val="19"/>
              </w:rPr>
              <w:t>(ECD)</w:t>
            </w:r>
          </w:p>
        </w:tc>
        <w:tc>
          <w:tcPr>
            <w:tcW w:w="7092" w:type="dxa"/>
            <w:shd w:val="clear" w:color="auto" w:fill="auto"/>
          </w:tcPr>
          <w:p w14:paraId="55056B8E" w14:textId="7794BFED" w:rsidR="007B5B77" w:rsidRPr="008E64DD" w:rsidRDefault="000E763F" w:rsidP="00F645BF">
            <w:pPr>
              <w:spacing w:before="60" w:after="80"/>
              <w:rPr>
                <w:color w:val="464749"/>
                <w:sz w:val="19"/>
                <w:szCs w:val="19"/>
                <w:shd w:val="clear" w:color="auto" w:fill="FFFFFF"/>
              </w:rPr>
            </w:pPr>
            <w:r w:rsidRPr="008E64DD">
              <w:rPr>
                <w:color w:val="464749"/>
                <w:sz w:val="19"/>
                <w:szCs w:val="19"/>
                <w:shd w:val="clear" w:color="auto" w:fill="FFFFFF"/>
              </w:rPr>
              <w:t xml:space="preserve">ECD </w:t>
            </w:r>
            <w:r w:rsidR="00A05363" w:rsidRPr="008E64DD">
              <w:rPr>
                <w:color w:val="464749"/>
                <w:sz w:val="19"/>
                <w:szCs w:val="19"/>
                <w:shd w:val="clear" w:color="auto" w:fill="FFFFFF"/>
              </w:rPr>
              <w:t>i</w:t>
            </w:r>
            <w:r w:rsidR="007B5B77" w:rsidRPr="008E64DD">
              <w:rPr>
                <w:color w:val="464749"/>
                <w:sz w:val="19"/>
                <w:szCs w:val="19"/>
                <w:shd w:val="clear" w:color="auto" w:fill="FFFFFF"/>
              </w:rPr>
              <w:t>s an integrated concept that cuts across multiple sectors – including health and nutrition, education, and social protection – and refers to the physical, cognitive, linguistic, and socio-emotional development of young children</w:t>
            </w:r>
            <w:proofErr w:type="gramStart"/>
            <w:r w:rsidR="007B5B77" w:rsidRPr="008E64DD">
              <w:rPr>
                <w:color w:val="464749"/>
                <w:sz w:val="19"/>
                <w:szCs w:val="19"/>
                <w:shd w:val="clear" w:color="auto" w:fill="FFFFFF"/>
              </w:rPr>
              <w:t xml:space="preserve">. </w:t>
            </w:r>
            <w:proofErr w:type="gramEnd"/>
            <w:r w:rsidR="007B5B77" w:rsidRPr="008E64DD">
              <w:rPr>
                <w:color w:val="464749"/>
                <w:sz w:val="19"/>
                <w:szCs w:val="19"/>
                <w:shd w:val="clear" w:color="auto" w:fill="FFFFFF"/>
              </w:rPr>
              <w:t xml:space="preserve">The definition of </w:t>
            </w:r>
            <w:r w:rsidRPr="008E64DD">
              <w:rPr>
                <w:color w:val="464749"/>
                <w:sz w:val="19"/>
                <w:szCs w:val="19"/>
                <w:shd w:val="clear" w:color="auto" w:fill="FFFFFF"/>
              </w:rPr>
              <w:t xml:space="preserve">ECD </w:t>
            </w:r>
            <w:r w:rsidR="00A05363" w:rsidRPr="008E64DD">
              <w:rPr>
                <w:color w:val="464749"/>
                <w:sz w:val="19"/>
                <w:szCs w:val="19"/>
                <w:shd w:val="clear" w:color="auto" w:fill="FFFFFF"/>
              </w:rPr>
              <w:t>i</w:t>
            </w:r>
            <w:r w:rsidR="007B5B77" w:rsidRPr="008E64DD">
              <w:rPr>
                <w:color w:val="464749"/>
                <w:sz w:val="19"/>
                <w:szCs w:val="19"/>
                <w:shd w:val="clear" w:color="auto" w:fill="FFFFFF"/>
              </w:rPr>
              <w:t>ncludes children up to age 8 on the premise that a successful transition to primary school depends not only on the child’s school readiness, but also on the readiness of schools to adapt to the specific needs of young learners in the early grades</w:t>
            </w:r>
            <w:proofErr w:type="gramStart"/>
            <w:r w:rsidR="007B5B77" w:rsidRPr="008E64DD">
              <w:rPr>
                <w:color w:val="464749"/>
                <w:sz w:val="19"/>
                <w:szCs w:val="19"/>
                <w:shd w:val="clear" w:color="auto" w:fill="FFFFFF"/>
              </w:rPr>
              <w:t xml:space="preserve">. </w:t>
            </w:r>
            <w:proofErr w:type="gramEnd"/>
            <w:r w:rsidRPr="008E64DD">
              <w:rPr>
                <w:color w:val="464749"/>
                <w:sz w:val="19"/>
                <w:szCs w:val="19"/>
                <w:shd w:val="clear" w:color="auto" w:fill="FFFFFF"/>
              </w:rPr>
              <w:t xml:space="preserve">ECD </w:t>
            </w:r>
            <w:r w:rsidR="00A05363" w:rsidRPr="008E64DD">
              <w:rPr>
                <w:color w:val="464749"/>
                <w:sz w:val="19"/>
                <w:szCs w:val="19"/>
                <w:shd w:val="clear" w:color="auto" w:fill="FFFFFF"/>
              </w:rPr>
              <w:t>i</w:t>
            </w:r>
            <w:r w:rsidR="007B5B77" w:rsidRPr="008E64DD">
              <w:rPr>
                <w:color w:val="464749"/>
                <w:sz w:val="19"/>
                <w:szCs w:val="19"/>
                <w:shd w:val="clear" w:color="auto" w:fill="FFFFFF"/>
              </w:rPr>
              <w:t>s also known as early childhood care and development (ECCD) and encompasses early childhood education (ECE), early childhood care and education (ECCE), and other designations.</w:t>
            </w:r>
          </w:p>
          <w:p w14:paraId="1134EA15" w14:textId="43C463B7" w:rsidR="00AC3A37" w:rsidRPr="008E64DD" w:rsidRDefault="00F645BF" w:rsidP="00F645BF">
            <w:pPr>
              <w:spacing w:before="60" w:after="80"/>
              <w:ind w:right="-23"/>
              <w:rPr>
                <w:b/>
                <w:i/>
                <w:iCs/>
                <w:sz w:val="16"/>
                <w:szCs w:val="16"/>
              </w:rPr>
            </w:pPr>
            <w:r w:rsidRPr="008E64DD">
              <w:rPr>
                <w:i/>
                <w:iCs/>
                <w:color w:val="31849B" w:themeColor="accent5" w:themeShade="BF"/>
                <w:sz w:val="16"/>
                <w:szCs w:val="16"/>
                <w:shd w:val="clear" w:color="auto" w:fill="FFFFFF"/>
              </w:rPr>
              <w:t>Source</w:t>
            </w:r>
            <w:r w:rsidR="008F142D" w:rsidRPr="008E64DD">
              <w:rPr>
                <w:i/>
                <w:iCs/>
                <w:color w:val="31849B" w:themeColor="accent5" w:themeShade="BF"/>
                <w:sz w:val="16"/>
                <w:szCs w:val="16"/>
                <w:shd w:val="clear" w:color="auto" w:fill="FFFFFF"/>
              </w:rPr>
              <w:t xml:space="preserve"> - </w:t>
            </w:r>
            <w:r w:rsidR="007B5B77" w:rsidRPr="008E64DD">
              <w:rPr>
                <w:i/>
                <w:iCs/>
                <w:color w:val="31849B" w:themeColor="accent5" w:themeShade="BF"/>
                <w:sz w:val="16"/>
                <w:szCs w:val="16"/>
                <w:shd w:val="clear" w:color="auto" w:fill="FFFFFF"/>
              </w:rPr>
              <w:t>UNESCO: http://www.ibe.unesco.org/en/glossary-curriculum-terminology/e/early-childhood-development-ecd</w:t>
            </w:r>
          </w:p>
        </w:tc>
      </w:tr>
      <w:tr w:rsidR="00100218" w:rsidRPr="008E64DD" w14:paraId="2075F179" w14:textId="77777777" w:rsidTr="00F21758">
        <w:tc>
          <w:tcPr>
            <w:tcW w:w="1980" w:type="dxa"/>
            <w:shd w:val="clear" w:color="auto" w:fill="F2F2F2" w:themeFill="background1" w:themeFillShade="F2"/>
          </w:tcPr>
          <w:p w14:paraId="3BF30A68" w14:textId="0F7BCEFC" w:rsidR="00360C2A" w:rsidRPr="00075632" w:rsidRDefault="00360C2A" w:rsidP="008F142D">
            <w:pPr>
              <w:spacing w:before="60" w:after="60"/>
              <w:ind w:right="-97"/>
              <w:rPr>
                <w:sz w:val="19"/>
                <w:highlight w:val="yellow"/>
              </w:rPr>
            </w:pPr>
            <w:r w:rsidRPr="008E64DD">
              <w:rPr>
                <w:bCs/>
                <w:sz w:val="19"/>
                <w:szCs w:val="19"/>
              </w:rPr>
              <w:t>Conditional Cash Transfer</w:t>
            </w:r>
            <w:r w:rsidR="007B5B77" w:rsidRPr="008E64DD">
              <w:rPr>
                <w:bCs/>
                <w:sz w:val="19"/>
                <w:szCs w:val="19"/>
              </w:rPr>
              <w:t xml:space="preserve"> (CCT)</w:t>
            </w:r>
          </w:p>
        </w:tc>
        <w:tc>
          <w:tcPr>
            <w:tcW w:w="7092" w:type="dxa"/>
            <w:shd w:val="clear" w:color="auto" w:fill="F2F2F2" w:themeFill="background1" w:themeFillShade="F2"/>
          </w:tcPr>
          <w:p w14:paraId="21528014" w14:textId="5969FC22" w:rsidR="00360C2A" w:rsidRPr="008E64DD" w:rsidRDefault="007B5B77" w:rsidP="00F645BF">
            <w:pPr>
              <w:spacing w:before="60" w:after="80"/>
              <w:ind w:right="-23"/>
              <w:rPr>
                <w:color w:val="333333"/>
                <w:sz w:val="19"/>
                <w:szCs w:val="19"/>
                <w:shd w:val="clear" w:color="auto" w:fill="F5F5F5"/>
              </w:rPr>
            </w:pPr>
            <w:r w:rsidRPr="008E64DD">
              <w:rPr>
                <w:color w:val="333333"/>
                <w:sz w:val="19"/>
                <w:szCs w:val="19"/>
                <w:shd w:val="clear" w:color="auto" w:fill="F5F5F5"/>
              </w:rPr>
              <w:t xml:space="preserve">Conditional cash transfer </w:t>
            </w:r>
            <w:r w:rsidR="00AA29C5" w:rsidRPr="008E64DD">
              <w:rPr>
                <w:color w:val="333333"/>
                <w:sz w:val="19"/>
                <w:szCs w:val="19"/>
                <w:shd w:val="clear" w:color="auto" w:fill="F5F5F5"/>
              </w:rPr>
              <w:t>programs</w:t>
            </w:r>
            <w:r w:rsidRPr="008E64DD">
              <w:rPr>
                <w:color w:val="333333"/>
                <w:sz w:val="19"/>
                <w:szCs w:val="19"/>
                <w:shd w:val="clear" w:color="auto" w:fill="F5F5F5"/>
              </w:rPr>
              <w:t xml:space="preserve"> give money to households on the condition that they comply with certain pre-defined requirements</w:t>
            </w:r>
            <w:proofErr w:type="gramStart"/>
            <w:r w:rsidRPr="008E64DD">
              <w:rPr>
                <w:color w:val="333333"/>
                <w:sz w:val="19"/>
                <w:szCs w:val="19"/>
                <w:shd w:val="clear" w:color="auto" w:fill="F5F5F5"/>
              </w:rPr>
              <w:t xml:space="preserve">. </w:t>
            </w:r>
            <w:proofErr w:type="gramEnd"/>
            <w:r w:rsidRPr="008E64DD">
              <w:rPr>
                <w:color w:val="333333"/>
                <w:sz w:val="19"/>
                <w:szCs w:val="19"/>
                <w:shd w:val="clear" w:color="auto" w:fill="F5F5F5"/>
              </w:rPr>
              <w:t>These conditions can include, for example, up-to-date vaccinations, regular visits to a health care facility, regular school attendance by children, and complying with health and nutrition promotion activities (e.g., attending education sessions, taking nutritional supplements, etc.)</w:t>
            </w:r>
            <w:proofErr w:type="gramStart"/>
            <w:r w:rsidRPr="008E64DD">
              <w:rPr>
                <w:color w:val="333333"/>
                <w:sz w:val="19"/>
                <w:szCs w:val="19"/>
                <w:shd w:val="clear" w:color="auto" w:fill="F5F5F5"/>
              </w:rPr>
              <w:t xml:space="preserve">. </w:t>
            </w:r>
            <w:proofErr w:type="gramEnd"/>
            <w:r w:rsidRPr="008E64DD">
              <w:rPr>
                <w:color w:val="333333"/>
                <w:sz w:val="19"/>
                <w:szCs w:val="19"/>
                <w:shd w:val="clear" w:color="auto" w:fill="F5F5F5"/>
              </w:rPr>
              <w:t xml:space="preserve">Conditional cash transfer </w:t>
            </w:r>
            <w:r w:rsidR="00AA29C5" w:rsidRPr="008E64DD">
              <w:rPr>
                <w:color w:val="333333"/>
                <w:sz w:val="19"/>
                <w:szCs w:val="19"/>
                <w:shd w:val="clear" w:color="auto" w:fill="F5F5F5"/>
              </w:rPr>
              <w:t>programs</w:t>
            </w:r>
            <w:r w:rsidRPr="008E64DD">
              <w:rPr>
                <w:color w:val="333333"/>
                <w:sz w:val="19"/>
                <w:szCs w:val="19"/>
                <w:shd w:val="clear" w:color="auto" w:fill="F5F5F5"/>
              </w:rPr>
              <w:t xml:space="preserve"> are aimed at reducing poverty as well as breaking the cycle of poverty for the next generation through the development of human capital.</w:t>
            </w:r>
          </w:p>
          <w:p w14:paraId="75E2FFA2" w14:textId="4CEA3CA2" w:rsidR="007B5B77" w:rsidRPr="008E64DD" w:rsidRDefault="00F645BF" w:rsidP="00F645BF">
            <w:pPr>
              <w:spacing w:before="60" w:after="80"/>
              <w:ind w:right="-23"/>
              <w:rPr>
                <w:bCs/>
                <w:i/>
                <w:iCs/>
                <w:sz w:val="16"/>
                <w:szCs w:val="16"/>
              </w:rPr>
            </w:pPr>
            <w:r w:rsidRPr="008E64DD">
              <w:rPr>
                <w:bCs/>
                <w:i/>
                <w:iCs/>
                <w:color w:val="31849B" w:themeColor="accent5" w:themeShade="BF"/>
                <w:sz w:val="16"/>
                <w:szCs w:val="16"/>
                <w:shd w:val="clear" w:color="auto" w:fill="F5F5F5"/>
              </w:rPr>
              <w:t>Source</w:t>
            </w:r>
            <w:r w:rsidR="008F142D" w:rsidRPr="008E64DD">
              <w:rPr>
                <w:bCs/>
                <w:i/>
                <w:iCs/>
                <w:color w:val="31849B" w:themeColor="accent5" w:themeShade="BF"/>
                <w:sz w:val="16"/>
                <w:szCs w:val="16"/>
                <w:shd w:val="clear" w:color="auto" w:fill="F5F5F5"/>
              </w:rPr>
              <w:t xml:space="preserve"> - </w:t>
            </w:r>
            <w:r w:rsidRPr="008E64DD">
              <w:rPr>
                <w:bCs/>
                <w:i/>
                <w:iCs/>
                <w:color w:val="31849B" w:themeColor="accent5" w:themeShade="BF"/>
                <w:sz w:val="16"/>
                <w:szCs w:val="16"/>
                <w:shd w:val="clear" w:color="auto" w:fill="F5F5F5"/>
              </w:rPr>
              <w:t xml:space="preserve"> World Health Organization: https://www.who.int/elena/titles/cash_transfer/en/</w:t>
            </w:r>
          </w:p>
        </w:tc>
      </w:tr>
      <w:tr w:rsidR="007B5B77" w:rsidRPr="008E64DD" w14:paraId="0DC4A124" w14:textId="77777777" w:rsidTr="00F21758">
        <w:tc>
          <w:tcPr>
            <w:tcW w:w="1980" w:type="dxa"/>
            <w:shd w:val="clear" w:color="auto" w:fill="auto"/>
          </w:tcPr>
          <w:p w14:paraId="1AE5EDE0" w14:textId="07B4CB27" w:rsidR="007B5B77" w:rsidRPr="00075632" w:rsidRDefault="007B5B77" w:rsidP="008F142D">
            <w:pPr>
              <w:spacing w:before="60" w:after="60"/>
              <w:ind w:right="45"/>
              <w:rPr>
                <w:sz w:val="19"/>
                <w:highlight w:val="yellow"/>
              </w:rPr>
            </w:pPr>
            <w:r w:rsidRPr="008E64DD">
              <w:rPr>
                <w:rFonts w:eastAsia="Times New Roman"/>
                <w:bCs/>
                <w:sz w:val="19"/>
                <w:szCs w:val="19"/>
                <w:lang w:bidi="ar-SA"/>
              </w:rPr>
              <w:t xml:space="preserve">Reproductive, </w:t>
            </w:r>
            <w:r w:rsidR="008F142D" w:rsidRPr="008E64DD">
              <w:rPr>
                <w:rFonts w:eastAsia="Times New Roman"/>
                <w:bCs/>
                <w:sz w:val="19"/>
                <w:szCs w:val="19"/>
                <w:lang w:bidi="ar-SA"/>
              </w:rPr>
              <w:t>M</w:t>
            </w:r>
            <w:r w:rsidRPr="008E64DD">
              <w:rPr>
                <w:rFonts w:eastAsia="Times New Roman"/>
                <w:bCs/>
                <w:sz w:val="19"/>
                <w:szCs w:val="19"/>
                <w:lang w:bidi="ar-SA"/>
              </w:rPr>
              <w:t xml:space="preserve">aternal, </w:t>
            </w:r>
            <w:r w:rsidR="008F142D" w:rsidRPr="008E64DD">
              <w:rPr>
                <w:rFonts w:eastAsia="Times New Roman"/>
                <w:bCs/>
                <w:sz w:val="19"/>
                <w:szCs w:val="19"/>
                <w:lang w:bidi="ar-SA"/>
              </w:rPr>
              <w:t>N</w:t>
            </w:r>
            <w:r w:rsidRPr="008E64DD">
              <w:rPr>
                <w:rFonts w:eastAsia="Times New Roman"/>
                <w:bCs/>
                <w:sz w:val="19"/>
                <w:szCs w:val="19"/>
                <w:lang w:bidi="ar-SA"/>
              </w:rPr>
              <w:t xml:space="preserve">ewborn and </w:t>
            </w:r>
            <w:r w:rsidR="008F142D" w:rsidRPr="008E64DD">
              <w:rPr>
                <w:rFonts w:eastAsia="Times New Roman"/>
                <w:bCs/>
                <w:sz w:val="19"/>
                <w:szCs w:val="19"/>
                <w:lang w:bidi="ar-SA"/>
              </w:rPr>
              <w:t>C</w:t>
            </w:r>
            <w:r w:rsidRPr="008E64DD">
              <w:rPr>
                <w:rFonts w:eastAsia="Times New Roman"/>
                <w:bCs/>
                <w:sz w:val="19"/>
                <w:szCs w:val="19"/>
                <w:lang w:bidi="ar-SA"/>
              </w:rPr>
              <w:t xml:space="preserve">hild </w:t>
            </w:r>
            <w:r w:rsidR="008F142D" w:rsidRPr="008E64DD">
              <w:rPr>
                <w:rFonts w:eastAsia="Times New Roman"/>
                <w:bCs/>
                <w:sz w:val="19"/>
                <w:szCs w:val="19"/>
                <w:lang w:bidi="ar-SA"/>
              </w:rPr>
              <w:t>H</w:t>
            </w:r>
            <w:r w:rsidRPr="008E64DD">
              <w:rPr>
                <w:rFonts w:eastAsia="Times New Roman"/>
                <w:bCs/>
                <w:sz w:val="19"/>
                <w:szCs w:val="19"/>
                <w:lang w:bidi="ar-SA"/>
              </w:rPr>
              <w:t xml:space="preserve">ealth and </w:t>
            </w:r>
            <w:r w:rsidR="008F142D" w:rsidRPr="008E64DD">
              <w:rPr>
                <w:rFonts w:eastAsia="Times New Roman"/>
                <w:bCs/>
                <w:sz w:val="19"/>
                <w:szCs w:val="19"/>
                <w:lang w:bidi="ar-SA"/>
              </w:rPr>
              <w:t>N</w:t>
            </w:r>
            <w:r w:rsidRPr="008E64DD">
              <w:rPr>
                <w:rFonts w:eastAsia="Times New Roman"/>
                <w:bCs/>
                <w:sz w:val="19"/>
                <w:szCs w:val="19"/>
                <w:lang w:bidi="ar-SA"/>
              </w:rPr>
              <w:t xml:space="preserve">utrition </w:t>
            </w:r>
            <w:r w:rsidR="008F142D" w:rsidRPr="008E64DD">
              <w:rPr>
                <w:color w:val="333333"/>
                <w:sz w:val="19"/>
                <w:szCs w:val="19"/>
                <w:shd w:val="clear" w:color="auto" w:fill="FFFFFF"/>
              </w:rPr>
              <w:t>(RMNCAH-N)</w:t>
            </w:r>
          </w:p>
        </w:tc>
        <w:tc>
          <w:tcPr>
            <w:tcW w:w="7092" w:type="dxa"/>
            <w:shd w:val="clear" w:color="auto" w:fill="auto"/>
          </w:tcPr>
          <w:p w14:paraId="6EA897A0" w14:textId="2B823A87" w:rsidR="007B5B77" w:rsidRPr="008E64DD" w:rsidRDefault="00F645BF" w:rsidP="00D023D6">
            <w:pPr>
              <w:spacing w:before="60" w:after="60"/>
              <w:ind w:right="119"/>
              <w:rPr>
                <w:color w:val="333333"/>
                <w:sz w:val="19"/>
                <w:szCs w:val="19"/>
                <w:shd w:val="clear" w:color="auto" w:fill="FFFFFF"/>
              </w:rPr>
            </w:pPr>
            <w:r w:rsidRPr="008E64DD">
              <w:rPr>
                <w:color w:val="333333"/>
                <w:sz w:val="19"/>
                <w:szCs w:val="19"/>
                <w:shd w:val="clear" w:color="auto" w:fill="FFFFFF"/>
              </w:rPr>
              <w:t>Aligned with the SDGs, the </w:t>
            </w:r>
            <w:r w:rsidRPr="008E64DD">
              <w:rPr>
                <w:rStyle w:val="BodyText2Char"/>
                <w:color w:val="333333"/>
                <w:shd w:val="clear" w:color="auto" w:fill="FFFFFF"/>
              </w:rPr>
              <w:t>Global Strategy for Women’s, Children’s and Adolescents’ Health (2016–2030)</w:t>
            </w:r>
            <w:r w:rsidRPr="008E64DD">
              <w:rPr>
                <w:color w:val="333333"/>
                <w:sz w:val="19"/>
                <w:szCs w:val="19"/>
                <w:shd w:val="clear" w:color="auto" w:fill="FFFFFF"/>
              </w:rPr>
              <w:t> represents a significant shift in the prioritization of actions designed to help families live healthy, secure lives and fulfil their economic potential</w:t>
            </w:r>
            <w:proofErr w:type="gramStart"/>
            <w:r w:rsidRPr="008E64DD">
              <w:rPr>
                <w:color w:val="333333"/>
                <w:sz w:val="19"/>
                <w:szCs w:val="19"/>
                <w:shd w:val="clear" w:color="auto" w:fill="FFFFFF"/>
              </w:rPr>
              <w:t xml:space="preserve">. </w:t>
            </w:r>
            <w:proofErr w:type="gramEnd"/>
            <w:r w:rsidRPr="008E64DD">
              <w:rPr>
                <w:color w:val="333333"/>
                <w:sz w:val="19"/>
                <w:szCs w:val="19"/>
                <w:shd w:val="clear" w:color="auto" w:fill="FFFFFF"/>
              </w:rPr>
              <w:t xml:space="preserve">The reproductive, maternal, newborn, child and adolescent health and nutrition (RMNCAH-N) agenda is broader and more complex than it was during the </w:t>
            </w:r>
            <w:r w:rsidR="00441B32" w:rsidRPr="008E64DD">
              <w:rPr>
                <w:color w:val="333333"/>
                <w:sz w:val="19"/>
                <w:szCs w:val="19"/>
                <w:shd w:val="clear" w:color="auto" w:fill="FFFFFF"/>
              </w:rPr>
              <w:t>Millennium Development Goal (M</w:t>
            </w:r>
            <w:r w:rsidRPr="008E64DD">
              <w:rPr>
                <w:color w:val="333333"/>
                <w:sz w:val="19"/>
                <w:szCs w:val="19"/>
                <w:shd w:val="clear" w:color="auto" w:fill="FFFFFF"/>
              </w:rPr>
              <w:t>DG era</w:t>
            </w:r>
            <w:r w:rsidR="00441B32" w:rsidRPr="008E64DD">
              <w:rPr>
                <w:color w:val="333333"/>
                <w:sz w:val="19"/>
                <w:szCs w:val="19"/>
                <w:shd w:val="clear" w:color="auto" w:fill="FFFFFF"/>
              </w:rPr>
              <w:t>)</w:t>
            </w:r>
            <w:r w:rsidRPr="008E64DD">
              <w:rPr>
                <w:color w:val="333333"/>
                <w:sz w:val="19"/>
                <w:szCs w:val="19"/>
                <w:shd w:val="clear" w:color="auto" w:fill="FFFFFF"/>
              </w:rPr>
              <w:t xml:space="preserve">, creating a need for </w:t>
            </w:r>
            <w:r w:rsidR="00441B32" w:rsidRPr="008E64DD">
              <w:rPr>
                <w:color w:val="333333"/>
                <w:sz w:val="19"/>
                <w:szCs w:val="19"/>
                <w:shd w:val="clear" w:color="auto" w:fill="FFFFFF"/>
              </w:rPr>
              <w:t>more</w:t>
            </w:r>
            <w:r w:rsidRPr="008E64DD">
              <w:rPr>
                <w:color w:val="333333"/>
                <w:sz w:val="19"/>
                <w:szCs w:val="19"/>
                <w:shd w:val="clear" w:color="auto" w:fill="FFFFFF"/>
              </w:rPr>
              <w:t xml:space="preserve"> </w:t>
            </w:r>
            <w:r w:rsidR="00441B32" w:rsidRPr="008E64DD">
              <w:rPr>
                <w:color w:val="333333"/>
                <w:sz w:val="19"/>
                <w:szCs w:val="19"/>
                <w:shd w:val="clear" w:color="auto" w:fill="FFFFFF"/>
              </w:rPr>
              <w:t>holistic, systems-oriented data and analysis</w:t>
            </w:r>
            <w:r w:rsidRPr="008E64DD">
              <w:rPr>
                <w:color w:val="333333"/>
                <w:sz w:val="19"/>
                <w:szCs w:val="19"/>
                <w:shd w:val="clear" w:color="auto" w:fill="FFFFFF"/>
              </w:rPr>
              <w:t>.</w:t>
            </w:r>
          </w:p>
          <w:p w14:paraId="01E37322" w14:textId="324D82BA" w:rsidR="00F645BF" w:rsidRPr="008E64DD" w:rsidRDefault="00F645BF" w:rsidP="008F142D">
            <w:pPr>
              <w:spacing w:before="60" w:after="60"/>
              <w:ind w:right="-23"/>
              <w:rPr>
                <w:bCs/>
                <w:i/>
                <w:iCs/>
                <w:sz w:val="17"/>
                <w:szCs w:val="17"/>
              </w:rPr>
            </w:pPr>
            <w:r w:rsidRPr="008E64DD">
              <w:rPr>
                <w:bCs/>
                <w:i/>
                <w:iCs/>
                <w:color w:val="31849B" w:themeColor="accent5" w:themeShade="BF"/>
                <w:sz w:val="17"/>
                <w:szCs w:val="17"/>
              </w:rPr>
              <w:t>Source</w:t>
            </w:r>
            <w:r w:rsidR="008F142D" w:rsidRPr="008E64DD">
              <w:rPr>
                <w:bCs/>
                <w:i/>
                <w:iCs/>
                <w:color w:val="31849B" w:themeColor="accent5" w:themeShade="BF"/>
                <w:sz w:val="17"/>
                <w:szCs w:val="17"/>
              </w:rPr>
              <w:t xml:space="preserve"> - </w:t>
            </w:r>
            <w:r w:rsidRPr="008E64DD">
              <w:rPr>
                <w:bCs/>
                <w:i/>
                <w:iCs/>
                <w:color w:val="31849B" w:themeColor="accent5" w:themeShade="BF"/>
                <w:sz w:val="17"/>
                <w:szCs w:val="17"/>
              </w:rPr>
              <w:t>UNICEF: https://data.unicef.org/resources/measurement-of-reproductive-maternal-newborn-child-health-nutrition/</w:t>
            </w:r>
          </w:p>
        </w:tc>
      </w:tr>
      <w:tr w:rsidR="0040163A" w:rsidRPr="008E64DD" w14:paraId="626E9B54" w14:textId="77777777" w:rsidTr="00F21758">
        <w:tc>
          <w:tcPr>
            <w:tcW w:w="1980" w:type="dxa"/>
            <w:shd w:val="clear" w:color="auto" w:fill="F2F2F2" w:themeFill="background1" w:themeFillShade="F2"/>
          </w:tcPr>
          <w:p w14:paraId="33BFC648" w14:textId="5C1973C4" w:rsidR="0040163A" w:rsidRPr="008E64DD" w:rsidRDefault="0040163A" w:rsidP="008F142D">
            <w:pPr>
              <w:spacing w:before="60" w:after="60"/>
              <w:ind w:right="45"/>
              <w:rPr>
                <w:rFonts w:eastAsia="Times New Roman"/>
                <w:bCs/>
                <w:sz w:val="19"/>
                <w:szCs w:val="19"/>
                <w:lang w:bidi="ar-SA"/>
              </w:rPr>
            </w:pPr>
            <w:r w:rsidRPr="008E64DD">
              <w:rPr>
                <w:rFonts w:eastAsia="Times New Roman"/>
                <w:bCs/>
                <w:sz w:val="19"/>
                <w:szCs w:val="19"/>
                <w:lang w:bidi="ar-SA"/>
              </w:rPr>
              <w:t>Social and Behavior Change Communications (SBCC)</w:t>
            </w:r>
          </w:p>
        </w:tc>
        <w:tc>
          <w:tcPr>
            <w:tcW w:w="7092" w:type="dxa"/>
            <w:shd w:val="clear" w:color="auto" w:fill="F2F2F2" w:themeFill="background1" w:themeFillShade="F2"/>
          </w:tcPr>
          <w:p w14:paraId="3C29F6DA" w14:textId="42D00686" w:rsidR="00D023D6" w:rsidRPr="008E64DD" w:rsidRDefault="0040163A" w:rsidP="006E5025">
            <w:pPr>
              <w:pStyle w:val="TOC3"/>
              <w:shd w:val="clear" w:color="auto" w:fill="FFFFFF"/>
              <w:spacing w:before="60" w:after="60"/>
              <w:ind w:left="39" w:firstLine="0"/>
              <w:rPr>
                <w:rFonts w:ascii="Arial" w:hAnsi="Arial" w:cs="Arial"/>
                <w:color w:val="585857"/>
                <w:sz w:val="19"/>
                <w:szCs w:val="19"/>
              </w:rPr>
            </w:pPr>
            <w:r w:rsidRPr="008E64DD">
              <w:rPr>
                <w:rFonts w:ascii="Arial" w:hAnsi="Arial" w:cs="Arial"/>
                <w:color w:val="333333"/>
                <w:sz w:val="19"/>
                <w:szCs w:val="19"/>
                <w:shd w:val="clear" w:color="auto" w:fill="FFFFFF"/>
              </w:rPr>
              <w:t xml:space="preserve">SBCC uses communication strategies that are based on </w:t>
            </w:r>
            <w:r w:rsidR="00D023D6" w:rsidRPr="008E64DD">
              <w:rPr>
                <w:rFonts w:ascii="Arial" w:hAnsi="Arial" w:cs="Arial"/>
                <w:color w:val="333333"/>
                <w:sz w:val="19"/>
                <w:szCs w:val="19"/>
                <w:shd w:val="clear" w:color="auto" w:fill="FFFFFF"/>
              </w:rPr>
              <w:t>behavior</w:t>
            </w:r>
            <w:r w:rsidRPr="008E64DD">
              <w:rPr>
                <w:rFonts w:ascii="Arial" w:hAnsi="Arial" w:cs="Arial"/>
                <w:color w:val="333333"/>
                <w:sz w:val="19"/>
                <w:szCs w:val="19"/>
                <w:shd w:val="clear" w:color="auto" w:fill="FFFFFF"/>
              </w:rPr>
              <w:t xml:space="preserve"> science to positively influence knowledge, attitudes and social norms among </w:t>
            </w:r>
            <w:r w:rsidR="00D023D6" w:rsidRPr="008E64DD">
              <w:rPr>
                <w:rFonts w:ascii="Arial" w:hAnsi="Arial" w:cs="Arial"/>
                <w:color w:val="333333"/>
                <w:sz w:val="19"/>
                <w:szCs w:val="19"/>
                <w:shd w:val="clear" w:color="auto" w:fill="FFFFFF"/>
              </w:rPr>
              <w:t>individual, institutions and communities</w:t>
            </w:r>
            <w:proofErr w:type="gramStart"/>
            <w:r w:rsidR="00D023D6" w:rsidRPr="008E64DD">
              <w:rPr>
                <w:rFonts w:ascii="Arial" w:hAnsi="Arial" w:cs="Arial"/>
                <w:color w:val="333333"/>
                <w:sz w:val="19"/>
                <w:szCs w:val="19"/>
                <w:shd w:val="clear" w:color="auto" w:fill="FFFFFF"/>
              </w:rPr>
              <w:t xml:space="preserve">. </w:t>
            </w:r>
            <w:proofErr w:type="gramEnd"/>
            <w:r w:rsidR="00D023D6" w:rsidRPr="008E64DD">
              <w:rPr>
                <w:rFonts w:ascii="Arial" w:hAnsi="Arial" w:cs="Arial"/>
                <w:color w:val="585857"/>
                <w:sz w:val="19"/>
                <w:szCs w:val="19"/>
              </w:rPr>
              <w:t>It is a process of interactively communicating with identified groups of people as part of an overall programme of information dissemination, motivation, problem solving and planning</w:t>
            </w:r>
            <w:proofErr w:type="gramStart"/>
            <w:r w:rsidR="00D023D6" w:rsidRPr="008E64DD">
              <w:rPr>
                <w:rFonts w:ascii="Arial" w:hAnsi="Arial" w:cs="Arial"/>
                <w:color w:val="585857"/>
                <w:sz w:val="19"/>
                <w:szCs w:val="19"/>
              </w:rPr>
              <w:t xml:space="preserve">. </w:t>
            </w:r>
            <w:proofErr w:type="gramEnd"/>
            <w:r w:rsidR="00D023D6" w:rsidRPr="008E64DD">
              <w:rPr>
                <w:rFonts w:ascii="Arial" w:hAnsi="Arial" w:cs="Arial"/>
                <w:color w:val="585857"/>
                <w:sz w:val="19"/>
                <w:szCs w:val="19"/>
              </w:rPr>
              <w:t xml:space="preserve">SBCC uses a variety of communication channels to drive and sustain positive </w:t>
            </w:r>
            <w:r w:rsidR="00D023D6" w:rsidRPr="00D023D6">
              <w:rPr>
                <w:rFonts w:ascii="Arial" w:hAnsi="Arial" w:cs="Arial"/>
                <w:color w:val="585857"/>
                <w:sz w:val="19"/>
                <w:szCs w:val="19"/>
              </w:rPr>
              <w:t>behavior</w:t>
            </w:r>
            <w:r w:rsidR="00D023D6" w:rsidRPr="008E64DD">
              <w:rPr>
                <w:rFonts w:ascii="Arial" w:hAnsi="Arial" w:cs="Arial"/>
                <w:color w:val="585857"/>
                <w:sz w:val="19"/>
                <w:szCs w:val="19"/>
              </w:rPr>
              <w:t xml:space="preserve"> and employs a systematic process that includes formative research and </w:t>
            </w:r>
            <w:r w:rsidR="00D023D6" w:rsidRPr="00D023D6">
              <w:rPr>
                <w:rFonts w:ascii="Arial" w:hAnsi="Arial" w:cs="Arial"/>
                <w:color w:val="585857"/>
                <w:sz w:val="19"/>
                <w:szCs w:val="19"/>
              </w:rPr>
              <w:t>behavior</w:t>
            </w:r>
            <w:r w:rsidR="00D023D6" w:rsidRPr="008E64DD">
              <w:rPr>
                <w:rFonts w:ascii="Arial" w:hAnsi="Arial" w:cs="Arial"/>
                <w:color w:val="585857"/>
                <w:sz w:val="19"/>
                <w:szCs w:val="19"/>
              </w:rPr>
              <w:t xml:space="preserve"> analysis; communication planning, implementation, and monitoring; creating an environment that supports desired outcomes; and evaluation.</w:t>
            </w:r>
          </w:p>
          <w:p w14:paraId="5F267BF7" w14:textId="34910671" w:rsidR="0040163A" w:rsidRPr="008E64DD" w:rsidRDefault="00D023D6" w:rsidP="006E5025">
            <w:pPr>
              <w:spacing w:before="60" w:after="60"/>
              <w:ind w:left="39" w:right="119"/>
              <w:rPr>
                <w:color w:val="333333"/>
                <w:sz w:val="18"/>
                <w:szCs w:val="18"/>
                <w:shd w:val="clear" w:color="auto" w:fill="FFFFFF"/>
              </w:rPr>
            </w:pPr>
            <w:r w:rsidRPr="008E64DD">
              <w:rPr>
                <w:bCs/>
                <w:i/>
                <w:iCs/>
                <w:color w:val="31849B" w:themeColor="accent5" w:themeShade="BF"/>
                <w:sz w:val="17"/>
                <w:szCs w:val="17"/>
              </w:rPr>
              <w:t>Source - https://www.centreforsbcc.org/what-is-sbcc/</w:t>
            </w:r>
          </w:p>
        </w:tc>
      </w:tr>
      <w:tr w:rsidR="007B5B77" w:rsidRPr="008E64DD" w14:paraId="03EFC223" w14:textId="77777777" w:rsidTr="00F21758">
        <w:tc>
          <w:tcPr>
            <w:tcW w:w="1980" w:type="dxa"/>
            <w:shd w:val="clear" w:color="auto" w:fill="auto"/>
          </w:tcPr>
          <w:p w14:paraId="757E53A6" w14:textId="24F28345" w:rsidR="007B5B77" w:rsidRPr="008E64DD" w:rsidRDefault="007B5B77" w:rsidP="008F142D">
            <w:pPr>
              <w:spacing w:before="80" w:after="80"/>
              <w:ind w:right="45"/>
              <w:rPr>
                <w:b/>
                <w:sz w:val="19"/>
                <w:szCs w:val="19"/>
              </w:rPr>
            </w:pPr>
            <w:r w:rsidRPr="008E64DD">
              <w:rPr>
                <w:sz w:val="19"/>
                <w:szCs w:val="19"/>
              </w:rPr>
              <w:t>Disadvantaged</w:t>
            </w:r>
            <w:r w:rsidR="00686FF0" w:rsidRPr="008E64DD">
              <w:rPr>
                <w:sz w:val="19"/>
                <w:szCs w:val="19"/>
              </w:rPr>
              <w:t xml:space="preserve">, </w:t>
            </w:r>
            <w:r w:rsidRPr="008E64DD">
              <w:rPr>
                <w:sz w:val="19"/>
                <w:szCs w:val="19"/>
              </w:rPr>
              <w:t xml:space="preserve">Vulnerable </w:t>
            </w:r>
            <w:r w:rsidR="00686FF0" w:rsidRPr="008E64DD">
              <w:rPr>
                <w:sz w:val="19"/>
                <w:szCs w:val="19"/>
              </w:rPr>
              <w:t xml:space="preserve">and Marginalized </w:t>
            </w:r>
            <w:r w:rsidRPr="008E64DD">
              <w:rPr>
                <w:sz w:val="19"/>
                <w:szCs w:val="19"/>
              </w:rPr>
              <w:t>People</w:t>
            </w:r>
          </w:p>
        </w:tc>
        <w:tc>
          <w:tcPr>
            <w:tcW w:w="7092" w:type="dxa"/>
            <w:shd w:val="clear" w:color="auto" w:fill="auto"/>
          </w:tcPr>
          <w:p w14:paraId="6468DBDF" w14:textId="77777777" w:rsidR="007B5B77" w:rsidRPr="008E64DD" w:rsidRDefault="007B5B77" w:rsidP="00F645BF">
            <w:pPr>
              <w:tabs>
                <w:tab w:val="left" w:pos="6696"/>
              </w:tabs>
              <w:spacing w:before="80" w:after="80"/>
              <w:ind w:left="28" w:right="119"/>
              <w:rPr>
                <w:sz w:val="19"/>
                <w:szCs w:val="19"/>
              </w:rPr>
            </w:pPr>
            <w:r w:rsidRPr="008E64DD">
              <w:rPr>
                <w:sz w:val="19"/>
                <w:szCs w:val="19"/>
              </w:rPr>
              <w:t>Disadvantaged</w:t>
            </w:r>
            <w:r w:rsidR="00686FF0" w:rsidRPr="008E64DD">
              <w:rPr>
                <w:sz w:val="19"/>
                <w:szCs w:val="19"/>
              </w:rPr>
              <w:t xml:space="preserve">, </w:t>
            </w:r>
            <w:r w:rsidRPr="008E64DD">
              <w:rPr>
                <w:sz w:val="19"/>
                <w:szCs w:val="19"/>
              </w:rPr>
              <w:t xml:space="preserve">vulnerable </w:t>
            </w:r>
            <w:r w:rsidR="00686FF0" w:rsidRPr="008E64DD">
              <w:rPr>
                <w:sz w:val="19"/>
                <w:szCs w:val="19"/>
              </w:rPr>
              <w:t xml:space="preserve">and marginalized individuals and </w:t>
            </w:r>
            <w:r w:rsidRPr="008E64DD">
              <w:rPr>
                <w:sz w:val="19"/>
                <w:szCs w:val="19"/>
              </w:rPr>
              <w:t>groups</w:t>
            </w:r>
            <w:r w:rsidR="00D37459" w:rsidRPr="008E64DD">
              <w:rPr>
                <w:sz w:val="19"/>
                <w:szCs w:val="19"/>
              </w:rPr>
              <w:t xml:space="preserve"> or people</w:t>
            </w:r>
            <w:r w:rsidRPr="008E64DD">
              <w:rPr>
                <w:sz w:val="19"/>
                <w:szCs w:val="19"/>
              </w:rPr>
              <w:t xml:space="preserve"> include those who are more likely to be adversely affected by project activities, the impact of those activities, and/or less likely than others to benefit from the project</w:t>
            </w:r>
            <w:proofErr w:type="gramStart"/>
            <w:r w:rsidRPr="008E64DD">
              <w:rPr>
                <w:sz w:val="19"/>
                <w:szCs w:val="19"/>
              </w:rPr>
              <w:t xml:space="preserve">. </w:t>
            </w:r>
            <w:proofErr w:type="gramEnd"/>
            <w:r w:rsidR="008F142D" w:rsidRPr="008E64DD">
              <w:rPr>
                <w:sz w:val="19"/>
                <w:szCs w:val="19"/>
              </w:rPr>
              <w:t>These</w:t>
            </w:r>
            <w:r w:rsidRPr="008E64DD">
              <w:rPr>
                <w:sz w:val="19"/>
                <w:szCs w:val="19"/>
              </w:rPr>
              <w:t xml:space="preserve"> </w:t>
            </w:r>
            <w:r w:rsidR="008F142D" w:rsidRPr="008E64DD">
              <w:rPr>
                <w:sz w:val="19"/>
                <w:szCs w:val="19"/>
              </w:rPr>
              <w:t xml:space="preserve">people </w:t>
            </w:r>
            <w:r w:rsidR="00686FF0" w:rsidRPr="008E64DD">
              <w:rPr>
                <w:sz w:val="19"/>
                <w:szCs w:val="19"/>
              </w:rPr>
              <w:t>are</w:t>
            </w:r>
            <w:r w:rsidRPr="008E64DD">
              <w:rPr>
                <w:sz w:val="19"/>
                <w:szCs w:val="19"/>
              </w:rPr>
              <w:t xml:space="preserve"> also more likely to be excluded from</w:t>
            </w:r>
            <w:r w:rsidR="008F142D" w:rsidRPr="008E64DD">
              <w:rPr>
                <w:sz w:val="19"/>
                <w:szCs w:val="19"/>
              </w:rPr>
              <w:t xml:space="preserve">, or </w:t>
            </w:r>
            <w:r w:rsidRPr="008E64DD">
              <w:rPr>
                <w:sz w:val="19"/>
                <w:szCs w:val="19"/>
              </w:rPr>
              <w:t xml:space="preserve">unable to </w:t>
            </w:r>
            <w:r w:rsidR="00441B32" w:rsidRPr="008E64DD">
              <w:rPr>
                <w:sz w:val="19"/>
                <w:szCs w:val="19"/>
              </w:rPr>
              <w:t xml:space="preserve">fully </w:t>
            </w:r>
            <w:r w:rsidRPr="008E64DD">
              <w:rPr>
                <w:sz w:val="19"/>
                <w:szCs w:val="19"/>
              </w:rPr>
              <w:t xml:space="preserve">participate in </w:t>
            </w:r>
            <w:r w:rsidR="008F142D" w:rsidRPr="008E64DD">
              <w:rPr>
                <w:sz w:val="19"/>
                <w:szCs w:val="19"/>
              </w:rPr>
              <w:t xml:space="preserve">public </w:t>
            </w:r>
            <w:r w:rsidRPr="008E64DD">
              <w:rPr>
                <w:sz w:val="19"/>
                <w:szCs w:val="19"/>
              </w:rPr>
              <w:t xml:space="preserve">consultation process </w:t>
            </w:r>
            <w:r w:rsidR="00D37459" w:rsidRPr="008E64DD">
              <w:rPr>
                <w:sz w:val="19"/>
                <w:szCs w:val="19"/>
              </w:rPr>
              <w:t>which means they</w:t>
            </w:r>
            <w:r w:rsidRPr="008E64DD">
              <w:rPr>
                <w:sz w:val="19"/>
                <w:szCs w:val="19"/>
              </w:rPr>
              <w:t xml:space="preserve"> may </w:t>
            </w:r>
            <w:r w:rsidR="00441B32" w:rsidRPr="008E64DD">
              <w:rPr>
                <w:sz w:val="19"/>
                <w:szCs w:val="19"/>
              </w:rPr>
              <w:t xml:space="preserve">need </w:t>
            </w:r>
            <w:r w:rsidRPr="008E64DD">
              <w:rPr>
                <w:sz w:val="19"/>
                <w:szCs w:val="19"/>
              </w:rPr>
              <w:t xml:space="preserve">specific measures </w:t>
            </w:r>
            <w:r w:rsidR="008F142D" w:rsidRPr="008E64DD">
              <w:rPr>
                <w:sz w:val="19"/>
                <w:szCs w:val="19"/>
              </w:rPr>
              <w:t xml:space="preserve">or </w:t>
            </w:r>
            <w:r w:rsidRPr="008E64DD">
              <w:rPr>
                <w:sz w:val="19"/>
                <w:szCs w:val="19"/>
              </w:rPr>
              <w:t>assistance</w:t>
            </w:r>
            <w:proofErr w:type="gramStart"/>
            <w:r w:rsidRPr="008E64DD">
              <w:rPr>
                <w:sz w:val="19"/>
                <w:szCs w:val="19"/>
              </w:rPr>
              <w:t xml:space="preserve">. </w:t>
            </w:r>
            <w:proofErr w:type="gramEnd"/>
            <w:r w:rsidR="008F142D" w:rsidRPr="008E64DD">
              <w:rPr>
                <w:sz w:val="19"/>
                <w:szCs w:val="19"/>
              </w:rPr>
              <w:t>For the project, this means planning stakeholder engagement that takes into fu</w:t>
            </w:r>
            <w:r w:rsidRPr="008E64DD">
              <w:rPr>
                <w:sz w:val="19"/>
                <w:szCs w:val="19"/>
              </w:rPr>
              <w:t xml:space="preserve">ll account </w:t>
            </w:r>
            <w:r w:rsidR="008F142D" w:rsidRPr="008E64DD">
              <w:rPr>
                <w:sz w:val="19"/>
                <w:szCs w:val="19"/>
              </w:rPr>
              <w:t xml:space="preserve">of </w:t>
            </w:r>
            <w:r w:rsidR="00686FF0" w:rsidRPr="008E64DD">
              <w:rPr>
                <w:sz w:val="19"/>
                <w:szCs w:val="19"/>
              </w:rPr>
              <w:t>exclusion</w:t>
            </w:r>
            <w:r w:rsidR="00441B32" w:rsidRPr="008E64DD">
              <w:rPr>
                <w:sz w:val="19"/>
                <w:szCs w:val="19"/>
              </w:rPr>
              <w:t>ary</w:t>
            </w:r>
            <w:r w:rsidR="00686FF0" w:rsidRPr="008E64DD">
              <w:rPr>
                <w:sz w:val="19"/>
                <w:szCs w:val="19"/>
              </w:rPr>
              <w:t xml:space="preserve"> </w:t>
            </w:r>
            <w:r w:rsidR="008F142D" w:rsidRPr="008E64DD">
              <w:rPr>
                <w:sz w:val="19"/>
                <w:szCs w:val="19"/>
              </w:rPr>
              <w:t xml:space="preserve">factors related to age, gender, </w:t>
            </w:r>
            <w:r w:rsidR="00686FF0" w:rsidRPr="008E64DD">
              <w:rPr>
                <w:sz w:val="19"/>
                <w:szCs w:val="19"/>
              </w:rPr>
              <w:t xml:space="preserve">disability, social status, education and literacy, power and influence, </w:t>
            </w:r>
            <w:r w:rsidR="00441B32" w:rsidRPr="008E64DD">
              <w:rPr>
                <w:sz w:val="19"/>
                <w:szCs w:val="19"/>
              </w:rPr>
              <w:t>scheduling and location</w:t>
            </w:r>
            <w:r w:rsidR="00686FF0" w:rsidRPr="008E64DD">
              <w:rPr>
                <w:sz w:val="19"/>
                <w:szCs w:val="19"/>
              </w:rPr>
              <w:t xml:space="preserve"> of consultation sessions</w:t>
            </w:r>
            <w:r w:rsidR="00441B32" w:rsidRPr="008E64DD">
              <w:rPr>
                <w:sz w:val="19"/>
                <w:szCs w:val="19"/>
              </w:rPr>
              <w:t xml:space="preserve"> including safety and logistical factors.</w:t>
            </w:r>
            <w:r w:rsidR="00686FF0" w:rsidRPr="008E64DD">
              <w:rPr>
                <w:sz w:val="19"/>
                <w:szCs w:val="19"/>
              </w:rPr>
              <w:t xml:space="preserve"> </w:t>
            </w:r>
          </w:p>
          <w:p w14:paraId="0A5BEF15" w14:textId="25C7F3EC" w:rsidR="002D29BA" w:rsidRPr="008E64DD" w:rsidRDefault="002D29BA" w:rsidP="00F645BF">
            <w:pPr>
              <w:tabs>
                <w:tab w:val="left" w:pos="6696"/>
              </w:tabs>
              <w:spacing w:before="80" w:after="80"/>
              <w:ind w:left="28" w:right="119"/>
              <w:rPr>
                <w:sz w:val="19"/>
                <w:szCs w:val="19"/>
              </w:rPr>
            </w:pPr>
            <w:r w:rsidRPr="008E64DD">
              <w:rPr>
                <w:bCs/>
                <w:i/>
                <w:iCs/>
                <w:color w:val="31849B" w:themeColor="accent5" w:themeShade="BF"/>
                <w:sz w:val="17"/>
                <w:szCs w:val="17"/>
              </w:rPr>
              <w:t>World Bank https://www.worldbank.org/en/projects-operations/environmental-and-social-framework</w:t>
            </w:r>
          </w:p>
        </w:tc>
      </w:tr>
      <w:tr w:rsidR="007B5B77" w:rsidRPr="008E64DD" w14:paraId="1035CBBE" w14:textId="77777777" w:rsidTr="00F21758">
        <w:tc>
          <w:tcPr>
            <w:tcW w:w="1980" w:type="dxa"/>
            <w:shd w:val="clear" w:color="auto" w:fill="F2F2F2" w:themeFill="background1" w:themeFillShade="F2"/>
          </w:tcPr>
          <w:p w14:paraId="1FF77376" w14:textId="3A84909F" w:rsidR="007B5B77" w:rsidRPr="008E64DD" w:rsidRDefault="007B5B77" w:rsidP="008F142D">
            <w:pPr>
              <w:spacing w:before="80" w:after="80"/>
              <w:ind w:right="45"/>
              <w:rPr>
                <w:b/>
                <w:sz w:val="19"/>
                <w:szCs w:val="19"/>
              </w:rPr>
            </w:pPr>
            <w:r w:rsidRPr="008E64DD">
              <w:rPr>
                <w:color w:val="262626" w:themeColor="text1" w:themeTint="D9"/>
                <w:sz w:val="19"/>
                <w:szCs w:val="19"/>
              </w:rPr>
              <w:t>Gender Equality and Social Inclusion (GESI) Mainstreaming</w:t>
            </w:r>
          </w:p>
        </w:tc>
        <w:tc>
          <w:tcPr>
            <w:tcW w:w="7092" w:type="dxa"/>
            <w:shd w:val="clear" w:color="auto" w:fill="F2F2F2" w:themeFill="background1" w:themeFillShade="F2"/>
          </w:tcPr>
          <w:p w14:paraId="731538ED" w14:textId="01426BD7" w:rsidR="007B5B77" w:rsidRPr="008E64DD" w:rsidRDefault="00686FF0" w:rsidP="007B5B77">
            <w:pPr>
              <w:tabs>
                <w:tab w:val="left" w:pos="6384"/>
              </w:tabs>
              <w:spacing w:before="80" w:after="80"/>
              <w:rPr>
                <w:b/>
                <w:sz w:val="19"/>
                <w:szCs w:val="19"/>
              </w:rPr>
            </w:pPr>
            <w:r w:rsidRPr="008E64DD">
              <w:rPr>
                <w:color w:val="262626" w:themeColor="text1" w:themeTint="D9"/>
                <w:sz w:val="19"/>
                <w:szCs w:val="19"/>
              </w:rPr>
              <w:t>GESI mainstreaming is a strategy used to ensure that factors undermining gender equality and social inclusion are</w:t>
            </w:r>
            <w:r w:rsidR="00AC53AB" w:rsidRPr="008E64DD">
              <w:rPr>
                <w:color w:val="262626" w:themeColor="text1" w:themeTint="D9"/>
                <w:sz w:val="19"/>
                <w:szCs w:val="19"/>
              </w:rPr>
              <w:t xml:space="preserve">: </w:t>
            </w:r>
            <w:proofErr w:type="spellStart"/>
            <w:r w:rsidR="00AC53AB" w:rsidRPr="008E64DD">
              <w:rPr>
                <w:color w:val="262626" w:themeColor="text1" w:themeTint="D9"/>
                <w:sz w:val="19"/>
                <w:szCs w:val="19"/>
              </w:rPr>
              <w:t>i</w:t>
            </w:r>
            <w:proofErr w:type="spellEnd"/>
            <w:r w:rsidR="00AC53AB" w:rsidRPr="008E64DD">
              <w:rPr>
                <w:color w:val="262626" w:themeColor="text1" w:themeTint="D9"/>
                <w:sz w:val="19"/>
                <w:szCs w:val="19"/>
              </w:rPr>
              <w:t xml:space="preserve">) </w:t>
            </w:r>
            <w:r w:rsidR="007B5B77" w:rsidRPr="008E64DD">
              <w:rPr>
                <w:color w:val="262626" w:themeColor="text1" w:themeTint="D9"/>
                <w:sz w:val="19"/>
                <w:szCs w:val="19"/>
              </w:rPr>
              <w:t xml:space="preserve">explicitly considered </w:t>
            </w:r>
            <w:r w:rsidRPr="008E64DD">
              <w:rPr>
                <w:color w:val="262626" w:themeColor="text1" w:themeTint="D9"/>
                <w:sz w:val="19"/>
                <w:szCs w:val="19"/>
              </w:rPr>
              <w:t xml:space="preserve">in all aspects of project/activity design, implementation, monitoring, evaluation </w:t>
            </w:r>
            <w:r w:rsidR="00441B32" w:rsidRPr="008E64DD">
              <w:rPr>
                <w:color w:val="262626" w:themeColor="text1" w:themeTint="D9"/>
                <w:sz w:val="19"/>
                <w:szCs w:val="19"/>
              </w:rPr>
              <w:t xml:space="preserve">and </w:t>
            </w:r>
            <w:r w:rsidRPr="008E64DD">
              <w:rPr>
                <w:color w:val="262626" w:themeColor="text1" w:themeTint="D9"/>
                <w:sz w:val="19"/>
                <w:szCs w:val="19"/>
              </w:rPr>
              <w:t>management</w:t>
            </w:r>
            <w:r w:rsidR="00441B32" w:rsidRPr="008E64DD">
              <w:rPr>
                <w:color w:val="262626" w:themeColor="text1" w:themeTint="D9"/>
                <w:sz w:val="19"/>
                <w:szCs w:val="19"/>
              </w:rPr>
              <w:t>/</w:t>
            </w:r>
            <w:r w:rsidR="00AC53AB" w:rsidRPr="008E64DD">
              <w:rPr>
                <w:color w:val="262626" w:themeColor="text1" w:themeTint="D9"/>
                <w:sz w:val="19"/>
                <w:szCs w:val="19"/>
              </w:rPr>
              <w:t xml:space="preserve"> </w:t>
            </w:r>
            <w:r w:rsidRPr="008E64DD">
              <w:rPr>
                <w:color w:val="262626" w:themeColor="text1" w:themeTint="D9"/>
                <w:sz w:val="19"/>
                <w:szCs w:val="19"/>
              </w:rPr>
              <w:t>governance arrangements, and</w:t>
            </w:r>
            <w:r w:rsidR="007B5B77" w:rsidRPr="008E64DD">
              <w:rPr>
                <w:color w:val="262626" w:themeColor="text1" w:themeTint="D9"/>
                <w:sz w:val="19"/>
                <w:szCs w:val="19"/>
              </w:rPr>
              <w:t xml:space="preserve"> </w:t>
            </w:r>
            <w:r w:rsidR="00AC53AB" w:rsidRPr="008E64DD">
              <w:rPr>
                <w:color w:val="262626" w:themeColor="text1" w:themeTint="D9"/>
                <w:sz w:val="19"/>
                <w:szCs w:val="19"/>
              </w:rPr>
              <w:t>ii) that the</w:t>
            </w:r>
            <w:r w:rsidR="007B5B77" w:rsidRPr="008E64DD">
              <w:rPr>
                <w:color w:val="262626" w:themeColor="text1" w:themeTint="D9"/>
                <w:sz w:val="19"/>
                <w:szCs w:val="19"/>
              </w:rPr>
              <w:t xml:space="preserve"> views and needs </w:t>
            </w:r>
            <w:r w:rsidR="00AC53AB" w:rsidRPr="008E64DD">
              <w:rPr>
                <w:color w:val="262626" w:themeColor="text1" w:themeTint="D9"/>
                <w:sz w:val="19"/>
                <w:szCs w:val="19"/>
              </w:rPr>
              <w:t xml:space="preserve">of all members of that society (including people who are disadvantaged, vulnerable or marginalized) are equally addressed through </w:t>
            </w:r>
            <w:r w:rsidR="007B5B77" w:rsidRPr="008E64DD">
              <w:rPr>
                <w:color w:val="262626" w:themeColor="text1" w:themeTint="D9"/>
                <w:sz w:val="19"/>
                <w:szCs w:val="19"/>
              </w:rPr>
              <w:t>mainstream</w:t>
            </w:r>
            <w:r w:rsidR="00AC53AB" w:rsidRPr="008E64DD">
              <w:rPr>
                <w:color w:val="262626" w:themeColor="text1" w:themeTint="D9"/>
                <w:sz w:val="19"/>
                <w:szCs w:val="19"/>
              </w:rPr>
              <w:t>ing</w:t>
            </w:r>
            <w:r w:rsidR="007B5B77" w:rsidRPr="008E64DD">
              <w:rPr>
                <w:color w:val="262626" w:themeColor="text1" w:themeTint="D9"/>
                <w:sz w:val="19"/>
                <w:szCs w:val="19"/>
              </w:rPr>
              <w:t xml:space="preserve"> (</w:t>
            </w:r>
            <w:r w:rsidR="00AC53AB" w:rsidRPr="008E64DD">
              <w:rPr>
                <w:color w:val="262626" w:themeColor="text1" w:themeTint="D9"/>
                <w:sz w:val="19"/>
                <w:szCs w:val="19"/>
              </w:rPr>
              <w:t xml:space="preserve">or </w:t>
            </w:r>
            <w:r w:rsidR="007B5B77" w:rsidRPr="008E64DD">
              <w:rPr>
                <w:color w:val="262626" w:themeColor="text1" w:themeTint="D9"/>
                <w:sz w:val="19"/>
                <w:szCs w:val="19"/>
              </w:rPr>
              <w:t>integrat</w:t>
            </w:r>
            <w:r w:rsidR="00AC53AB" w:rsidRPr="008E64DD">
              <w:rPr>
                <w:color w:val="262626" w:themeColor="text1" w:themeTint="D9"/>
                <w:sz w:val="19"/>
                <w:szCs w:val="19"/>
              </w:rPr>
              <w:t>ing</w:t>
            </w:r>
            <w:r w:rsidR="007B5B77" w:rsidRPr="008E64DD">
              <w:rPr>
                <w:color w:val="262626" w:themeColor="text1" w:themeTint="D9"/>
                <w:sz w:val="19"/>
                <w:szCs w:val="19"/>
              </w:rPr>
              <w:t xml:space="preserve">) </w:t>
            </w:r>
            <w:r w:rsidR="00AC53AB" w:rsidRPr="008E64DD">
              <w:rPr>
                <w:color w:val="262626" w:themeColor="text1" w:themeTint="D9"/>
                <w:sz w:val="19"/>
                <w:szCs w:val="19"/>
              </w:rPr>
              <w:t>these needs in</w:t>
            </w:r>
            <w:r w:rsidR="007B5B77" w:rsidRPr="008E64DD">
              <w:rPr>
                <w:color w:val="262626" w:themeColor="text1" w:themeTint="D9"/>
                <w:sz w:val="19"/>
                <w:szCs w:val="19"/>
              </w:rPr>
              <w:t xml:space="preserve"> </w:t>
            </w:r>
            <w:r w:rsidR="00AC53AB" w:rsidRPr="008E64DD">
              <w:rPr>
                <w:color w:val="262626" w:themeColor="text1" w:themeTint="D9"/>
                <w:sz w:val="19"/>
                <w:szCs w:val="19"/>
              </w:rPr>
              <w:t>all aspects of project implementation and management. If additional measures are required to ensure that specific beneficiary groups benefit equally, “targeted” interventions can be provided</w:t>
            </w:r>
            <w:proofErr w:type="gramStart"/>
            <w:r w:rsidR="00AC53AB" w:rsidRPr="008E64DD">
              <w:rPr>
                <w:color w:val="262626" w:themeColor="text1" w:themeTint="D9"/>
                <w:sz w:val="19"/>
                <w:szCs w:val="19"/>
              </w:rPr>
              <w:t xml:space="preserve">. </w:t>
            </w:r>
            <w:proofErr w:type="gramEnd"/>
            <w:r w:rsidR="00AC53AB" w:rsidRPr="008E64DD">
              <w:rPr>
                <w:color w:val="262626" w:themeColor="text1" w:themeTint="D9"/>
                <w:sz w:val="19"/>
                <w:szCs w:val="19"/>
              </w:rPr>
              <w:t xml:space="preserve">For example, this could include women’s only </w:t>
            </w:r>
            <w:r w:rsidR="00AC53AB" w:rsidRPr="008E64DD">
              <w:rPr>
                <w:color w:val="262626" w:themeColor="text1" w:themeTint="D9"/>
                <w:sz w:val="19"/>
                <w:szCs w:val="19"/>
              </w:rPr>
              <w:lastRenderedPageBreak/>
              <w:t xml:space="preserve">training sessions or customed support for people with disabilities. </w:t>
            </w:r>
            <w:r w:rsidR="007B5B77" w:rsidRPr="008E64DD">
              <w:rPr>
                <w:color w:val="262626" w:themeColor="text1" w:themeTint="D9"/>
                <w:sz w:val="19"/>
                <w:szCs w:val="19"/>
              </w:rPr>
              <w:t xml:space="preserve"> </w:t>
            </w:r>
          </w:p>
        </w:tc>
      </w:tr>
      <w:tr w:rsidR="00D92B6F" w:rsidRPr="008E64DD" w14:paraId="3DF9E1EA" w14:textId="77777777" w:rsidTr="00F21758">
        <w:tc>
          <w:tcPr>
            <w:tcW w:w="1980" w:type="dxa"/>
            <w:shd w:val="clear" w:color="auto" w:fill="auto"/>
          </w:tcPr>
          <w:p w14:paraId="2BD56947" w14:textId="08CC9890" w:rsidR="00D92B6F" w:rsidRPr="008E64DD" w:rsidRDefault="00D92B6F" w:rsidP="008F142D">
            <w:pPr>
              <w:spacing w:before="80" w:after="80"/>
              <w:ind w:right="45"/>
              <w:rPr>
                <w:color w:val="262626" w:themeColor="text1" w:themeTint="D9"/>
                <w:sz w:val="19"/>
                <w:szCs w:val="19"/>
              </w:rPr>
            </w:pPr>
            <w:r w:rsidRPr="008E64DD">
              <w:rPr>
                <w:sz w:val="19"/>
                <w:szCs w:val="19"/>
              </w:rPr>
              <w:lastRenderedPageBreak/>
              <w:t>Gender Based Violence</w:t>
            </w:r>
            <w:r w:rsidR="0095044D" w:rsidRPr="008E64DD">
              <w:rPr>
                <w:sz w:val="19"/>
                <w:szCs w:val="19"/>
              </w:rPr>
              <w:t xml:space="preserve"> (GBV)</w:t>
            </w:r>
          </w:p>
        </w:tc>
        <w:tc>
          <w:tcPr>
            <w:tcW w:w="7092" w:type="dxa"/>
            <w:shd w:val="clear" w:color="auto" w:fill="auto"/>
          </w:tcPr>
          <w:p w14:paraId="7CBC9C95" w14:textId="77777777" w:rsidR="0095044D" w:rsidRPr="008E64DD" w:rsidRDefault="0095044D" w:rsidP="007B5B77">
            <w:pPr>
              <w:tabs>
                <w:tab w:val="left" w:pos="6384"/>
              </w:tabs>
              <w:spacing w:before="80" w:after="80"/>
              <w:rPr>
                <w:sz w:val="19"/>
                <w:szCs w:val="19"/>
              </w:rPr>
            </w:pPr>
            <w:r w:rsidRPr="008E64DD">
              <w:rPr>
                <w:sz w:val="19"/>
                <w:szCs w:val="19"/>
              </w:rPr>
              <w:t>GBV is an umbrella term for any harmful act that is perpetrated against a person’s will; it is based on socially ascribed (gender) differences between males and females</w:t>
            </w:r>
            <w:proofErr w:type="gramStart"/>
            <w:r w:rsidRPr="008E64DD">
              <w:rPr>
                <w:sz w:val="19"/>
                <w:szCs w:val="19"/>
              </w:rPr>
              <w:t xml:space="preserve">. </w:t>
            </w:r>
            <w:proofErr w:type="gramEnd"/>
            <w:r w:rsidRPr="008E64DD">
              <w:rPr>
                <w:sz w:val="19"/>
                <w:szCs w:val="19"/>
              </w:rPr>
              <w:t>It includes acts that inflict physical, sexual or mental harm or suffering, threats of such acts, coercion, and other deprivations of liberty.</w:t>
            </w:r>
          </w:p>
          <w:p w14:paraId="74D14004" w14:textId="77777777" w:rsidR="00D92B6F" w:rsidRPr="008E64DD" w:rsidRDefault="0095044D" w:rsidP="007B5B77">
            <w:pPr>
              <w:tabs>
                <w:tab w:val="left" w:pos="6384"/>
              </w:tabs>
              <w:spacing w:before="80" w:after="80"/>
              <w:rPr>
                <w:sz w:val="19"/>
                <w:szCs w:val="19"/>
              </w:rPr>
            </w:pPr>
            <w:r w:rsidRPr="008E64DD">
              <w:rPr>
                <w:sz w:val="19"/>
                <w:szCs w:val="19"/>
              </w:rPr>
              <w:t>These acts can occur in public or in private</w:t>
            </w:r>
            <w:proofErr w:type="gramStart"/>
            <w:r w:rsidRPr="008E64DD">
              <w:rPr>
                <w:sz w:val="19"/>
                <w:szCs w:val="19"/>
              </w:rPr>
              <w:t xml:space="preserve">. </w:t>
            </w:r>
            <w:proofErr w:type="gramEnd"/>
            <w:r w:rsidRPr="008E64DD">
              <w:rPr>
                <w:sz w:val="19"/>
                <w:szCs w:val="19"/>
              </w:rPr>
              <w:t>Whilst women and girls in the RMI are significantly more likely to be targets of GBV, men and boys can also be targeted</w:t>
            </w:r>
            <w:proofErr w:type="gramStart"/>
            <w:r w:rsidRPr="008E64DD">
              <w:rPr>
                <w:sz w:val="19"/>
                <w:szCs w:val="19"/>
              </w:rPr>
              <w:t xml:space="preserve">. </w:t>
            </w:r>
            <w:proofErr w:type="gramEnd"/>
            <w:r w:rsidRPr="008E64DD">
              <w:rPr>
                <w:sz w:val="19"/>
                <w:szCs w:val="19"/>
              </w:rPr>
              <w:t>The term is also inclusive of targeted violence against LGBTQI+ individuals and communities</w:t>
            </w:r>
            <w:proofErr w:type="gramStart"/>
            <w:r w:rsidRPr="008E64DD">
              <w:rPr>
                <w:sz w:val="19"/>
                <w:szCs w:val="19"/>
              </w:rPr>
              <w:t xml:space="preserve">. </w:t>
            </w:r>
            <w:proofErr w:type="gramEnd"/>
            <w:r w:rsidRPr="008E64DD">
              <w:rPr>
                <w:sz w:val="19"/>
                <w:szCs w:val="19"/>
              </w:rPr>
              <w:t>GBV exists in many forms including child abuse, femicide, sexual violence, human trafficking, female genital mutilation and online and digital violence</w:t>
            </w:r>
            <w:proofErr w:type="gramStart"/>
            <w:r w:rsidRPr="008E64DD">
              <w:rPr>
                <w:sz w:val="19"/>
                <w:szCs w:val="19"/>
              </w:rPr>
              <w:t xml:space="preserve">. </w:t>
            </w:r>
            <w:proofErr w:type="gramEnd"/>
            <w:r w:rsidRPr="008E64DD">
              <w:rPr>
                <w:sz w:val="19"/>
                <w:szCs w:val="19"/>
              </w:rPr>
              <w:t>The most common type of GBV existing in the RMI is domestic or intimidate partner violence.</w:t>
            </w:r>
          </w:p>
          <w:p w14:paraId="353499B7" w14:textId="66E7E113" w:rsidR="00FD08C7" w:rsidRPr="008E64DD" w:rsidRDefault="0095044D" w:rsidP="007B5B77">
            <w:pPr>
              <w:tabs>
                <w:tab w:val="left" w:pos="6384"/>
              </w:tabs>
              <w:spacing w:before="80" w:after="80"/>
              <w:rPr>
                <w:i/>
                <w:iCs/>
                <w:sz w:val="16"/>
                <w:szCs w:val="16"/>
              </w:rPr>
            </w:pPr>
            <w:r w:rsidRPr="008E64DD">
              <w:rPr>
                <w:i/>
                <w:iCs/>
                <w:color w:val="31849B" w:themeColor="accent5" w:themeShade="BF"/>
                <w:sz w:val="16"/>
                <w:szCs w:val="16"/>
              </w:rPr>
              <w:t>UN Women</w:t>
            </w:r>
            <w:r w:rsidR="00FD08C7" w:rsidRPr="008E64DD">
              <w:rPr>
                <w:i/>
                <w:iCs/>
                <w:color w:val="31849B" w:themeColor="accent5" w:themeShade="BF"/>
                <w:sz w:val="16"/>
                <w:szCs w:val="16"/>
              </w:rPr>
              <w:t xml:space="preserve">, </w:t>
            </w:r>
            <w:r w:rsidRPr="008E64DD">
              <w:rPr>
                <w:i/>
                <w:iCs/>
                <w:color w:val="31849B" w:themeColor="accent5" w:themeShade="BF"/>
                <w:sz w:val="16"/>
                <w:szCs w:val="16"/>
              </w:rPr>
              <w:t>Key Terms: Gender Based Violence</w:t>
            </w:r>
            <w:proofErr w:type="gramStart"/>
            <w:r w:rsidR="00FD08C7" w:rsidRPr="008E64DD">
              <w:rPr>
                <w:i/>
                <w:iCs/>
                <w:color w:val="31849B" w:themeColor="accent5" w:themeShade="BF"/>
                <w:sz w:val="16"/>
                <w:szCs w:val="16"/>
              </w:rPr>
              <w:t xml:space="preserve">. </w:t>
            </w:r>
            <w:proofErr w:type="gramEnd"/>
            <w:r w:rsidRPr="008E64DD">
              <w:rPr>
                <w:i/>
                <w:iCs/>
                <w:color w:val="31849B" w:themeColor="accent5" w:themeShade="BF"/>
                <w:sz w:val="16"/>
                <w:szCs w:val="16"/>
              </w:rPr>
              <w:t xml:space="preserve">https://www.unwomen.org/en/what-we-do/ending-violenceagainst-women/faqs/types-of-violence </w:t>
            </w:r>
          </w:p>
        </w:tc>
      </w:tr>
      <w:tr w:rsidR="007B5B77" w:rsidRPr="008E64DD" w14:paraId="6E794839" w14:textId="77777777" w:rsidTr="00F21758">
        <w:tc>
          <w:tcPr>
            <w:tcW w:w="1980" w:type="dxa"/>
            <w:shd w:val="clear" w:color="auto" w:fill="F2F2F2" w:themeFill="background1" w:themeFillShade="F2"/>
          </w:tcPr>
          <w:p w14:paraId="7AD6045F" w14:textId="58970ABC" w:rsidR="007B5B77" w:rsidRPr="008E64DD" w:rsidRDefault="007B5B77" w:rsidP="008F142D">
            <w:pPr>
              <w:spacing w:before="80" w:after="80"/>
              <w:ind w:right="45"/>
              <w:rPr>
                <w:b/>
                <w:sz w:val="19"/>
                <w:szCs w:val="19"/>
              </w:rPr>
            </w:pPr>
            <w:r w:rsidRPr="008E64DD">
              <w:rPr>
                <w:sz w:val="19"/>
                <w:szCs w:val="19"/>
              </w:rPr>
              <w:t xml:space="preserve">Meaningful </w:t>
            </w:r>
            <w:r w:rsidR="00686FF0" w:rsidRPr="008E64DD">
              <w:rPr>
                <w:sz w:val="19"/>
                <w:szCs w:val="19"/>
              </w:rPr>
              <w:t xml:space="preserve">Stakeholder </w:t>
            </w:r>
            <w:r w:rsidRPr="008E64DD">
              <w:rPr>
                <w:sz w:val="19"/>
                <w:szCs w:val="19"/>
              </w:rPr>
              <w:t xml:space="preserve">Consultation </w:t>
            </w:r>
            <w:r w:rsidR="00686FF0" w:rsidRPr="008E64DD">
              <w:rPr>
                <w:sz w:val="19"/>
                <w:szCs w:val="19"/>
              </w:rPr>
              <w:t>and Engagement</w:t>
            </w:r>
          </w:p>
        </w:tc>
        <w:tc>
          <w:tcPr>
            <w:tcW w:w="7092" w:type="dxa"/>
            <w:shd w:val="clear" w:color="auto" w:fill="F2F2F2" w:themeFill="background1" w:themeFillShade="F2"/>
          </w:tcPr>
          <w:p w14:paraId="7B4AC792" w14:textId="4FA45A26" w:rsidR="007B5B77" w:rsidRPr="008E64DD" w:rsidRDefault="007B5B77" w:rsidP="007B5B77">
            <w:pPr>
              <w:tabs>
                <w:tab w:val="left" w:pos="6384"/>
              </w:tabs>
              <w:spacing w:before="80" w:after="80"/>
              <w:rPr>
                <w:sz w:val="19"/>
                <w:szCs w:val="19"/>
              </w:rPr>
            </w:pPr>
            <w:r w:rsidRPr="008E64DD">
              <w:rPr>
                <w:sz w:val="19"/>
                <w:szCs w:val="19"/>
              </w:rPr>
              <w:t>ESF/ESS10</w:t>
            </w:r>
            <w:r w:rsidR="00AC53AB" w:rsidRPr="008E64DD">
              <w:rPr>
                <w:sz w:val="19"/>
                <w:szCs w:val="19"/>
              </w:rPr>
              <w:t xml:space="preserve"> states that meaningful stakeholder engagement is</w:t>
            </w:r>
            <w:r w:rsidRPr="008E64DD">
              <w:rPr>
                <w:sz w:val="19"/>
                <w:szCs w:val="19"/>
              </w:rPr>
              <w:t xml:space="preserve"> a </w:t>
            </w:r>
            <w:r w:rsidR="00AC53AB" w:rsidRPr="008E64DD">
              <w:rPr>
                <w:sz w:val="19"/>
                <w:szCs w:val="19"/>
              </w:rPr>
              <w:t>‘</w:t>
            </w:r>
            <w:r w:rsidRPr="008E64DD">
              <w:rPr>
                <w:sz w:val="19"/>
                <w:szCs w:val="19"/>
              </w:rPr>
              <w:t>two-way process</w:t>
            </w:r>
            <w:r w:rsidR="00AC53AB" w:rsidRPr="008E64DD">
              <w:rPr>
                <w:sz w:val="19"/>
                <w:szCs w:val="19"/>
              </w:rPr>
              <w:t>’</w:t>
            </w:r>
            <w:r w:rsidRPr="008E64DD">
              <w:rPr>
                <w:sz w:val="19"/>
                <w:szCs w:val="19"/>
              </w:rPr>
              <w:t xml:space="preserve"> that </w:t>
            </w:r>
            <w:r w:rsidR="00AC53AB" w:rsidRPr="008E64DD">
              <w:rPr>
                <w:sz w:val="19"/>
                <w:szCs w:val="19"/>
              </w:rPr>
              <w:t>must</w:t>
            </w:r>
            <w:r w:rsidRPr="008E64DD">
              <w:rPr>
                <w:sz w:val="19"/>
                <w:szCs w:val="19"/>
              </w:rPr>
              <w:t xml:space="preserve"> begin early in the project planning process to</w:t>
            </w:r>
            <w:r w:rsidR="002D29BA" w:rsidRPr="008E64DD">
              <w:rPr>
                <w:sz w:val="19"/>
                <w:szCs w:val="19"/>
              </w:rPr>
              <w:t xml:space="preserve"> </w:t>
            </w:r>
            <w:r w:rsidR="00AC53AB" w:rsidRPr="008E64DD">
              <w:rPr>
                <w:sz w:val="19"/>
                <w:szCs w:val="19"/>
              </w:rPr>
              <w:t xml:space="preserve">get </w:t>
            </w:r>
            <w:r w:rsidR="002D29BA" w:rsidRPr="008E64DD">
              <w:rPr>
                <w:sz w:val="19"/>
                <w:szCs w:val="19"/>
              </w:rPr>
              <w:t xml:space="preserve">essential </w:t>
            </w:r>
            <w:r w:rsidR="00AC53AB" w:rsidRPr="008E64DD">
              <w:rPr>
                <w:sz w:val="19"/>
                <w:szCs w:val="19"/>
              </w:rPr>
              <w:t>feedback</w:t>
            </w:r>
            <w:r w:rsidRPr="008E64DD">
              <w:rPr>
                <w:sz w:val="19"/>
                <w:szCs w:val="19"/>
              </w:rPr>
              <w:t xml:space="preserve"> </w:t>
            </w:r>
            <w:r w:rsidR="002D29BA" w:rsidRPr="008E64DD">
              <w:rPr>
                <w:sz w:val="19"/>
                <w:szCs w:val="19"/>
              </w:rPr>
              <w:t>on key concepts including potential impact - both positive and negative and suggested mitigation strategies</w:t>
            </w:r>
            <w:proofErr w:type="gramStart"/>
            <w:r w:rsidR="002D29BA" w:rsidRPr="008E64DD">
              <w:rPr>
                <w:sz w:val="19"/>
                <w:szCs w:val="19"/>
              </w:rPr>
              <w:t xml:space="preserve">. </w:t>
            </w:r>
            <w:proofErr w:type="gramEnd"/>
            <w:r w:rsidR="002D29BA" w:rsidRPr="008E64DD">
              <w:rPr>
                <w:sz w:val="19"/>
                <w:szCs w:val="19"/>
              </w:rPr>
              <w:t xml:space="preserve">Stakeholder engagement must </w:t>
            </w:r>
            <w:r w:rsidRPr="008E64DD">
              <w:rPr>
                <w:sz w:val="19"/>
                <w:szCs w:val="19"/>
              </w:rPr>
              <w:t>continue on an ongoing basis, as risks and impacts arise</w:t>
            </w:r>
            <w:r w:rsidR="002D29BA" w:rsidRPr="008E64DD">
              <w:rPr>
                <w:sz w:val="19"/>
                <w:szCs w:val="19"/>
              </w:rPr>
              <w:t xml:space="preserve">, and be </w:t>
            </w:r>
            <w:r w:rsidRPr="008E64DD">
              <w:rPr>
                <w:sz w:val="19"/>
                <w:szCs w:val="19"/>
              </w:rPr>
              <w:t>based on the prior disclosure and dissemination of relevant, transparent, objective, meaningful and easily accessible information in a timeframe that enables meaningful consultations with stakeholders, in a culturally appropriate format, in relevant local language(s)</w:t>
            </w:r>
            <w:r w:rsidR="002D29BA" w:rsidRPr="008E64DD">
              <w:rPr>
                <w:sz w:val="19"/>
                <w:szCs w:val="19"/>
              </w:rPr>
              <w:t>.</w:t>
            </w:r>
          </w:p>
          <w:p w14:paraId="7F72B43B" w14:textId="2192B661" w:rsidR="002D29BA" w:rsidRPr="008E64DD" w:rsidRDefault="002D29BA" w:rsidP="007B5B77">
            <w:pPr>
              <w:tabs>
                <w:tab w:val="left" w:pos="6384"/>
              </w:tabs>
              <w:spacing w:before="80" w:after="80"/>
              <w:rPr>
                <w:bCs/>
                <w:i/>
                <w:iCs/>
                <w:sz w:val="17"/>
                <w:szCs w:val="17"/>
              </w:rPr>
            </w:pPr>
            <w:r w:rsidRPr="008E64DD">
              <w:rPr>
                <w:bCs/>
                <w:i/>
                <w:iCs/>
                <w:color w:val="31849B" w:themeColor="accent5" w:themeShade="BF"/>
                <w:sz w:val="17"/>
                <w:szCs w:val="17"/>
              </w:rPr>
              <w:t>World Bank https://www.worldbank.org/en/projects-operations/environmental-and-social-framework</w:t>
            </w:r>
          </w:p>
        </w:tc>
      </w:tr>
      <w:tr w:rsidR="007B5B77" w:rsidRPr="008E64DD" w14:paraId="5B06DB98" w14:textId="77777777" w:rsidTr="00F21758">
        <w:tc>
          <w:tcPr>
            <w:tcW w:w="1980" w:type="dxa"/>
            <w:shd w:val="clear" w:color="auto" w:fill="auto"/>
          </w:tcPr>
          <w:p w14:paraId="096B5E64" w14:textId="28DB1A91" w:rsidR="007B5B77" w:rsidRPr="008E64DD" w:rsidRDefault="007B5B77" w:rsidP="007911CF">
            <w:pPr>
              <w:spacing w:before="80" w:after="80"/>
              <w:ind w:right="29"/>
              <w:rPr>
                <w:b/>
                <w:sz w:val="19"/>
                <w:szCs w:val="19"/>
              </w:rPr>
            </w:pPr>
            <w:r w:rsidRPr="008E64DD">
              <w:rPr>
                <w:sz w:val="19"/>
                <w:szCs w:val="19"/>
              </w:rPr>
              <w:t>Project Affected Persons (PAPs)</w:t>
            </w:r>
          </w:p>
        </w:tc>
        <w:tc>
          <w:tcPr>
            <w:tcW w:w="7092" w:type="dxa"/>
            <w:shd w:val="clear" w:color="auto" w:fill="auto"/>
          </w:tcPr>
          <w:p w14:paraId="6BCE5B18" w14:textId="77777777" w:rsidR="007B5B77" w:rsidRPr="008E64DD" w:rsidRDefault="007B5B77" w:rsidP="00D023D6">
            <w:pPr>
              <w:tabs>
                <w:tab w:val="left" w:pos="6384"/>
              </w:tabs>
              <w:spacing w:before="80" w:after="80"/>
              <w:rPr>
                <w:sz w:val="19"/>
                <w:szCs w:val="19"/>
              </w:rPr>
            </w:pPr>
            <w:r w:rsidRPr="008E64DD">
              <w:rPr>
                <w:sz w:val="19"/>
                <w:szCs w:val="19"/>
              </w:rPr>
              <w:t>Includes any person, households, entity, organizations, firms or private institutions who, on account of changes that result from the project will have their (</w:t>
            </w:r>
            <w:proofErr w:type="spellStart"/>
            <w:r w:rsidRPr="008E64DD">
              <w:rPr>
                <w:sz w:val="19"/>
                <w:szCs w:val="19"/>
              </w:rPr>
              <w:t>i</w:t>
            </w:r>
            <w:proofErr w:type="spellEnd"/>
            <w:r w:rsidRPr="008E64DD">
              <w:rPr>
                <w:sz w:val="19"/>
                <w:szCs w:val="19"/>
              </w:rPr>
              <w:t>) standard of living adversely affected, (ii) right, title, or interest in any house, land (including residential, commercial, agricultural, forest, plantations, grazing, and/organizing land), water resources, communal fishing grounds, annual or perennial crops and trees, or any other moveable or fixed assets acquired, possessed, restricted, or otherwise adversely affected, in full or in part, permanently or temporarily; and/or (iii) business, occupation, place of work or residence, or habitat adversely affected, permanently or temporarily, with or without displacement.</w:t>
            </w:r>
          </w:p>
          <w:p w14:paraId="7710CFF5" w14:textId="668992CA" w:rsidR="002D29BA" w:rsidRPr="008E64DD" w:rsidRDefault="002D29BA" w:rsidP="00D023D6">
            <w:pPr>
              <w:tabs>
                <w:tab w:val="left" w:pos="6384"/>
              </w:tabs>
              <w:spacing w:before="80" w:after="80"/>
              <w:rPr>
                <w:b/>
                <w:sz w:val="19"/>
                <w:szCs w:val="19"/>
              </w:rPr>
            </w:pPr>
            <w:r w:rsidRPr="008E64DD">
              <w:rPr>
                <w:bCs/>
                <w:i/>
                <w:iCs/>
                <w:color w:val="31849B" w:themeColor="accent5" w:themeShade="BF"/>
                <w:sz w:val="17"/>
                <w:szCs w:val="17"/>
              </w:rPr>
              <w:t>World Bank https://www.worldbank.org/en/projects-operations/environmental-and-social-framework</w:t>
            </w:r>
          </w:p>
        </w:tc>
      </w:tr>
    </w:tbl>
    <w:p w14:paraId="5C2FA119" w14:textId="77777777" w:rsidR="006862F8" w:rsidRPr="008E64DD" w:rsidRDefault="006862F8" w:rsidP="00100218">
      <w:pPr>
        <w:spacing w:afterLines="60" w:after="144" w:line="276" w:lineRule="auto"/>
        <w:sectPr w:rsidR="006862F8" w:rsidRPr="008E64DD" w:rsidSect="00BC66F9">
          <w:footerReference w:type="default" r:id="rId18"/>
          <w:pgSz w:w="11906" w:h="16838" w:code="9"/>
          <w:pgMar w:top="1100" w:right="860" w:bottom="840" w:left="1380" w:header="758" w:footer="642" w:gutter="0"/>
          <w:pgNumType w:fmt="lowerRoman" w:start="1"/>
          <w:cols w:space="720"/>
          <w:docGrid w:linePitch="299"/>
        </w:sectPr>
      </w:pPr>
    </w:p>
    <w:p w14:paraId="2A4417B9" w14:textId="275906DE" w:rsidR="00070ECE" w:rsidRPr="00C92E9E" w:rsidRDefault="006171C9" w:rsidP="00075632">
      <w:pPr>
        <w:pStyle w:val="Heading1"/>
        <w:numPr>
          <w:ilvl w:val="0"/>
          <w:numId w:val="0"/>
        </w:numPr>
      </w:pPr>
      <w:bookmarkStart w:id="14" w:name="_Toc90036308"/>
      <w:bookmarkStart w:id="15" w:name="_Toc90036409"/>
      <w:bookmarkStart w:id="16" w:name="_Toc93411496"/>
      <w:r w:rsidRPr="00C92E9E">
        <w:lastRenderedPageBreak/>
        <w:t>EXECUTIVE SUMMARY</w:t>
      </w:r>
      <w:bookmarkEnd w:id="14"/>
      <w:bookmarkEnd w:id="15"/>
      <w:bookmarkEnd w:id="16"/>
    </w:p>
    <w:p w14:paraId="1EA7310D" w14:textId="5D60C354" w:rsidR="008D748E" w:rsidRPr="008E64DD" w:rsidRDefault="001E74F4" w:rsidP="00C57877">
      <w:pPr>
        <w:pStyle w:val="CommentText"/>
        <w:spacing w:after="120"/>
        <w:ind w:right="310"/>
        <w:rPr>
          <w:b/>
          <w:bCs/>
          <w:i/>
          <w:iCs/>
          <w:color w:val="92CDDC" w:themeColor="accent5" w:themeTint="99"/>
        </w:rPr>
      </w:pPr>
      <w:r w:rsidRPr="008E64DD">
        <w:rPr>
          <w:b/>
          <w:bCs/>
          <w:i/>
          <w:iCs/>
          <w:color w:val="92CDDC" w:themeColor="accent5" w:themeTint="99"/>
        </w:rPr>
        <w:t>Introduction</w:t>
      </w:r>
    </w:p>
    <w:p w14:paraId="54927BFD" w14:textId="77777777" w:rsidR="00FE0E4E" w:rsidRPr="008E64DD" w:rsidRDefault="00FE0E4E" w:rsidP="00BC66F9">
      <w:pPr>
        <w:widowControl/>
        <w:tabs>
          <w:tab w:val="left" w:pos="9072"/>
        </w:tabs>
        <w:autoSpaceDE/>
        <w:autoSpaceDN/>
        <w:spacing w:after="180"/>
        <w:ind w:right="594"/>
        <w:jc w:val="both"/>
        <w:rPr>
          <w:sz w:val="20"/>
          <w:szCs w:val="20"/>
        </w:rPr>
      </w:pPr>
      <w:bookmarkStart w:id="17" w:name="_Hlk90967580"/>
      <w:r w:rsidRPr="008E64DD">
        <w:rPr>
          <w:sz w:val="20"/>
          <w:szCs w:val="20"/>
        </w:rPr>
        <w:t>The World Bank (WB) funded Republic of the Marshall Islands (RMI) ‘</w:t>
      </w:r>
      <w:r w:rsidRPr="008E64DD">
        <w:rPr>
          <w:i/>
          <w:iCs/>
          <w:sz w:val="20"/>
          <w:szCs w:val="20"/>
        </w:rPr>
        <w:t>Multisectoral Early Childhood Development Project” (</w:t>
      </w:r>
      <w:r w:rsidRPr="008E64DD">
        <w:rPr>
          <w:sz w:val="20"/>
          <w:szCs w:val="20"/>
        </w:rPr>
        <w:t>P166800), designated herein as “</w:t>
      </w:r>
      <w:r w:rsidRPr="008E64DD">
        <w:rPr>
          <w:b/>
          <w:bCs/>
          <w:sz w:val="20"/>
          <w:szCs w:val="20"/>
        </w:rPr>
        <w:t>ECD-I</w:t>
      </w:r>
      <w:r w:rsidRPr="008E64DD">
        <w:rPr>
          <w:sz w:val="20"/>
          <w:szCs w:val="20"/>
        </w:rPr>
        <w:t xml:space="preserve">”, was prepared, consulted and appraised in 2018; approved by the WB on February 28, 2019; and is scheduled for completion on December 31, 2024.  The Government of the RMI (GoRMI) has requested WB support to expand ECD-I to better meet the needs of vulnerable ‘early years families’ throughout the country. </w:t>
      </w:r>
    </w:p>
    <w:p w14:paraId="2A53766C" w14:textId="77777777" w:rsidR="00460E49" w:rsidRPr="008E64DD" w:rsidRDefault="00460E49" w:rsidP="00BC66F9">
      <w:pPr>
        <w:widowControl/>
        <w:tabs>
          <w:tab w:val="left" w:pos="9072"/>
        </w:tabs>
        <w:autoSpaceDE/>
        <w:autoSpaceDN/>
        <w:spacing w:after="180"/>
        <w:ind w:right="594"/>
        <w:jc w:val="both"/>
        <w:rPr>
          <w:sz w:val="20"/>
          <w:szCs w:val="20"/>
        </w:rPr>
      </w:pPr>
      <w:r w:rsidRPr="008E64DD">
        <w:rPr>
          <w:sz w:val="20"/>
          <w:szCs w:val="20"/>
        </w:rPr>
        <w:t>Accordingly, preparation is now underway for a new WB project: “</w:t>
      </w:r>
      <w:r w:rsidRPr="008E64DD">
        <w:rPr>
          <w:i/>
          <w:iCs/>
          <w:sz w:val="20"/>
          <w:szCs w:val="20"/>
        </w:rPr>
        <w:t>Phase II of the RMI Multisectoral Early Childhood Development Project” (</w:t>
      </w:r>
      <w:r w:rsidRPr="008E64DD">
        <w:rPr>
          <w:sz w:val="20"/>
          <w:szCs w:val="20"/>
        </w:rPr>
        <w:t>P177329), designated herein as “</w:t>
      </w:r>
      <w:r w:rsidRPr="008E64DD">
        <w:rPr>
          <w:b/>
          <w:bCs/>
          <w:sz w:val="20"/>
          <w:szCs w:val="20"/>
        </w:rPr>
        <w:t>ECD-II</w:t>
      </w:r>
      <w:r w:rsidRPr="008E64DD">
        <w:rPr>
          <w:sz w:val="20"/>
          <w:szCs w:val="20"/>
        </w:rPr>
        <w:t>”</w:t>
      </w:r>
      <w:proofErr w:type="gramStart"/>
      <w:r w:rsidRPr="008E64DD">
        <w:rPr>
          <w:sz w:val="20"/>
          <w:szCs w:val="20"/>
        </w:rPr>
        <w:t xml:space="preserve">. </w:t>
      </w:r>
      <w:proofErr w:type="gramEnd"/>
      <w:r w:rsidRPr="008E64DD">
        <w:rPr>
          <w:sz w:val="20"/>
          <w:szCs w:val="20"/>
        </w:rPr>
        <w:t xml:space="preserve">Existing project activities under ECD–I will be incorporated into ECD-II, along with new and expanded activities, including </w:t>
      </w:r>
      <w:r w:rsidRPr="008E64DD">
        <w:rPr>
          <w:iCs/>
          <w:sz w:val="20"/>
          <w:szCs w:val="20"/>
        </w:rPr>
        <w:t xml:space="preserve">a new </w:t>
      </w:r>
      <w:r w:rsidRPr="008E64DD">
        <w:rPr>
          <w:sz w:val="20"/>
          <w:szCs w:val="20"/>
        </w:rPr>
        <w:t>Contingent Emergency Response Component (CERC).</w:t>
      </w:r>
    </w:p>
    <w:p w14:paraId="5EF2CA74" w14:textId="77777777" w:rsidR="00460E49" w:rsidRPr="008E64DD" w:rsidRDefault="00460E49" w:rsidP="00BC66F9">
      <w:pPr>
        <w:widowControl/>
        <w:tabs>
          <w:tab w:val="left" w:pos="9072"/>
        </w:tabs>
        <w:autoSpaceDE/>
        <w:autoSpaceDN/>
        <w:spacing w:after="180"/>
        <w:ind w:right="594"/>
        <w:jc w:val="both"/>
        <w:rPr>
          <w:sz w:val="20"/>
          <w:szCs w:val="20"/>
        </w:rPr>
      </w:pPr>
      <w:r w:rsidRPr="008E64DD">
        <w:rPr>
          <w:sz w:val="20"/>
          <w:szCs w:val="20"/>
        </w:rPr>
        <w:t xml:space="preserve">ECD-I program details have been updated and further consultation undertaken in 2021 to inform preparation of ECD-II. </w:t>
      </w:r>
    </w:p>
    <w:p w14:paraId="234D9DFB" w14:textId="77777777" w:rsidR="00460E49" w:rsidRPr="008E64DD" w:rsidRDefault="00460E49" w:rsidP="00BC66F9">
      <w:pPr>
        <w:widowControl/>
        <w:tabs>
          <w:tab w:val="left" w:pos="9072"/>
        </w:tabs>
        <w:autoSpaceDE/>
        <w:autoSpaceDN/>
        <w:spacing w:after="180"/>
        <w:ind w:right="594"/>
        <w:jc w:val="both"/>
        <w:rPr>
          <w:sz w:val="20"/>
          <w:szCs w:val="20"/>
        </w:rPr>
      </w:pPr>
      <w:r w:rsidRPr="008E64DD">
        <w:rPr>
          <w:sz w:val="20"/>
          <w:szCs w:val="20"/>
        </w:rPr>
        <w:t xml:space="preserve">ECD-I will now close by Dec 2022, with ECD-II being scheduled to commence in 2022 and operate until 2026. </w:t>
      </w:r>
    </w:p>
    <w:p w14:paraId="73B277DA" w14:textId="77777777" w:rsidR="00460E49" w:rsidRPr="008E64DD" w:rsidRDefault="00460E49" w:rsidP="00BC66F9">
      <w:pPr>
        <w:widowControl/>
        <w:tabs>
          <w:tab w:val="left" w:pos="9072"/>
        </w:tabs>
        <w:autoSpaceDE/>
        <w:autoSpaceDN/>
        <w:spacing w:after="180"/>
        <w:ind w:right="594"/>
        <w:jc w:val="both"/>
        <w:rPr>
          <w:sz w:val="20"/>
          <w:szCs w:val="20"/>
        </w:rPr>
      </w:pPr>
      <w:r w:rsidRPr="008E64DD">
        <w:rPr>
          <w:sz w:val="20"/>
          <w:szCs w:val="20"/>
        </w:rPr>
        <w:t xml:space="preserve">This Environmental and Social Management Framework (ESMF) applies to ECD-I activities until closure in 2022, and to ECD-II activities from implementation in 2022. </w:t>
      </w:r>
    </w:p>
    <w:p w14:paraId="20ACE5F3" w14:textId="77777777" w:rsidR="00460E49" w:rsidRPr="008E64DD" w:rsidRDefault="00460E49" w:rsidP="00BC66F9">
      <w:pPr>
        <w:widowControl/>
        <w:tabs>
          <w:tab w:val="left" w:pos="9072"/>
        </w:tabs>
        <w:autoSpaceDE/>
        <w:autoSpaceDN/>
        <w:spacing w:after="180"/>
        <w:ind w:right="594"/>
        <w:jc w:val="both"/>
        <w:rPr>
          <w:sz w:val="20"/>
          <w:szCs w:val="20"/>
        </w:rPr>
      </w:pPr>
      <w:r w:rsidRPr="008E64DD">
        <w:rPr>
          <w:sz w:val="20"/>
          <w:szCs w:val="20"/>
        </w:rPr>
        <w:t xml:space="preserve">The combination of ECD-I in 2022 up to closure plus ECD-II from implementation in 2022 is designated herein as “the </w:t>
      </w:r>
      <w:r w:rsidRPr="008E64DD">
        <w:rPr>
          <w:b/>
          <w:bCs/>
          <w:sz w:val="20"/>
          <w:szCs w:val="20"/>
        </w:rPr>
        <w:t>Project</w:t>
      </w:r>
      <w:r w:rsidRPr="008E64DD">
        <w:rPr>
          <w:sz w:val="20"/>
          <w:szCs w:val="20"/>
        </w:rPr>
        <w:t>”</w:t>
      </w:r>
      <w:proofErr w:type="gramStart"/>
      <w:r w:rsidRPr="008E64DD">
        <w:rPr>
          <w:sz w:val="20"/>
          <w:szCs w:val="20"/>
        </w:rPr>
        <w:t xml:space="preserve">. </w:t>
      </w:r>
      <w:proofErr w:type="gramEnd"/>
      <w:r w:rsidRPr="008E64DD">
        <w:rPr>
          <w:sz w:val="20"/>
          <w:szCs w:val="20"/>
        </w:rPr>
        <w:t>Separate reference is made to ECD-I and to ECD-II as necessary for clarity.</w:t>
      </w:r>
    </w:p>
    <w:bookmarkEnd w:id="17"/>
    <w:p w14:paraId="57AB1435" w14:textId="31201A15" w:rsidR="006A6CF9" w:rsidRPr="008E64DD" w:rsidRDefault="00CA127A" w:rsidP="00BC66F9">
      <w:pPr>
        <w:tabs>
          <w:tab w:val="left" w:pos="9072"/>
        </w:tabs>
        <w:spacing w:after="120"/>
        <w:ind w:right="594"/>
        <w:jc w:val="both"/>
        <w:rPr>
          <w:sz w:val="20"/>
          <w:szCs w:val="20"/>
        </w:rPr>
      </w:pPr>
      <w:r w:rsidRPr="008E64DD">
        <w:rPr>
          <w:sz w:val="20"/>
          <w:szCs w:val="20"/>
        </w:rPr>
        <w:t xml:space="preserve">This ESMF, which applies to both </w:t>
      </w:r>
      <w:r w:rsidR="00BC6798" w:rsidRPr="008E64DD">
        <w:rPr>
          <w:sz w:val="20"/>
          <w:szCs w:val="20"/>
        </w:rPr>
        <w:t xml:space="preserve">ECD-I </w:t>
      </w:r>
      <w:r w:rsidRPr="008E64DD">
        <w:rPr>
          <w:sz w:val="20"/>
          <w:szCs w:val="20"/>
        </w:rPr>
        <w:t xml:space="preserve">and ECD-II, was prepared by the </w:t>
      </w:r>
      <w:r w:rsidR="004E2609" w:rsidRPr="008E64DD">
        <w:rPr>
          <w:sz w:val="20"/>
          <w:szCs w:val="20"/>
        </w:rPr>
        <w:t>Centralized Implementation Unit (CIU) Environmental</w:t>
      </w:r>
      <w:r w:rsidR="00BC6798" w:rsidRPr="008E64DD">
        <w:rPr>
          <w:sz w:val="20"/>
          <w:szCs w:val="20"/>
        </w:rPr>
        <w:t xml:space="preserve"> and Social (E&amp;S) </w:t>
      </w:r>
      <w:r w:rsidRPr="008E64DD">
        <w:rPr>
          <w:sz w:val="20"/>
          <w:szCs w:val="20"/>
        </w:rPr>
        <w:t>Safeguard</w:t>
      </w:r>
      <w:r w:rsidR="00BC6798" w:rsidRPr="008E64DD">
        <w:rPr>
          <w:sz w:val="20"/>
          <w:szCs w:val="20"/>
        </w:rPr>
        <w:t>s</w:t>
      </w:r>
      <w:r w:rsidRPr="008E64DD">
        <w:rPr>
          <w:sz w:val="20"/>
          <w:szCs w:val="20"/>
        </w:rPr>
        <w:t xml:space="preserve"> Team under the</w:t>
      </w:r>
      <w:r w:rsidR="004E2609" w:rsidRPr="008E64DD">
        <w:rPr>
          <w:sz w:val="20"/>
          <w:szCs w:val="20"/>
        </w:rPr>
        <w:t xml:space="preserve"> GoRMI</w:t>
      </w:r>
      <w:r w:rsidRPr="008E64DD">
        <w:rPr>
          <w:sz w:val="20"/>
          <w:szCs w:val="20"/>
        </w:rPr>
        <w:t xml:space="preserve"> Division of International Development Assistance (DIDA)</w:t>
      </w:r>
      <w:r w:rsidR="00552A8A" w:rsidRPr="008E64DD">
        <w:rPr>
          <w:sz w:val="20"/>
          <w:szCs w:val="20"/>
        </w:rPr>
        <w:t xml:space="preserve"> </w:t>
      </w:r>
      <w:r w:rsidRPr="008E64DD">
        <w:rPr>
          <w:sz w:val="20"/>
          <w:szCs w:val="20"/>
        </w:rPr>
        <w:t>MoF</w:t>
      </w:r>
      <w:r w:rsidR="006A6CF9" w:rsidRPr="008E64DD">
        <w:rPr>
          <w:sz w:val="20"/>
          <w:szCs w:val="20"/>
        </w:rPr>
        <w:t xml:space="preserve"> in consultation with the </w:t>
      </w:r>
      <w:r w:rsidR="00647C1C" w:rsidRPr="008E64DD">
        <w:rPr>
          <w:sz w:val="20"/>
          <w:szCs w:val="20"/>
        </w:rPr>
        <w:t xml:space="preserve">ECD-I </w:t>
      </w:r>
      <w:r w:rsidR="006A6CF9" w:rsidRPr="008E64DD">
        <w:rPr>
          <w:sz w:val="20"/>
          <w:szCs w:val="20"/>
        </w:rPr>
        <w:t>Project Implementation Unit (PIU)</w:t>
      </w:r>
      <w:r w:rsidR="00552A8A" w:rsidRPr="008E64DD">
        <w:rPr>
          <w:sz w:val="20"/>
          <w:szCs w:val="20"/>
        </w:rPr>
        <w:t xml:space="preserve"> and IAs</w:t>
      </w:r>
      <w:proofErr w:type="gramStart"/>
      <w:r w:rsidRPr="008E64DD">
        <w:rPr>
          <w:sz w:val="20"/>
          <w:szCs w:val="20"/>
        </w:rPr>
        <w:t>.</w:t>
      </w:r>
      <w:r w:rsidR="00824197" w:rsidRPr="008E64DD">
        <w:rPr>
          <w:sz w:val="20"/>
          <w:szCs w:val="20"/>
        </w:rPr>
        <w:t xml:space="preserve"> </w:t>
      </w:r>
      <w:proofErr w:type="gramEnd"/>
      <w:r w:rsidR="00824197" w:rsidRPr="008E64DD">
        <w:rPr>
          <w:sz w:val="20"/>
          <w:szCs w:val="20"/>
        </w:rPr>
        <w:t>This EMSF:</w:t>
      </w:r>
    </w:p>
    <w:p w14:paraId="35C523DB" w14:textId="4197286F" w:rsidR="00824197" w:rsidRPr="008E64DD" w:rsidRDefault="001234CC" w:rsidP="00BC66F9">
      <w:pPr>
        <w:numPr>
          <w:ilvl w:val="0"/>
          <w:numId w:val="42"/>
        </w:numPr>
        <w:spacing w:after="120"/>
        <w:ind w:left="851" w:right="1079" w:hanging="284"/>
        <w:rPr>
          <w:color w:val="595959" w:themeColor="text1" w:themeTint="A6"/>
          <w:sz w:val="19"/>
          <w:szCs w:val="19"/>
        </w:rPr>
      </w:pPr>
      <w:r w:rsidRPr="008E64DD">
        <w:rPr>
          <w:color w:val="595959" w:themeColor="text1" w:themeTint="A6"/>
          <w:sz w:val="19"/>
          <w:szCs w:val="19"/>
        </w:rPr>
        <w:t>B</w:t>
      </w:r>
      <w:r w:rsidR="00CA127A" w:rsidRPr="008E64DD">
        <w:rPr>
          <w:color w:val="595959" w:themeColor="text1" w:themeTint="A6"/>
          <w:sz w:val="19"/>
          <w:szCs w:val="19"/>
        </w:rPr>
        <w:t>uilds on the ECD-I E</w:t>
      </w:r>
      <w:r w:rsidR="006A6CF9" w:rsidRPr="008E64DD">
        <w:rPr>
          <w:color w:val="595959" w:themeColor="text1" w:themeTint="A6"/>
          <w:sz w:val="19"/>
          <w:szCs w:val="19"/>
        </w:rPr>
        <w:t>SM</w:t>
      </w:r>
      <w:r w:rsidR="00CA127A" w:rsidRPr="008E64DD">
        <w:rPr>
          <w:color w:val="595959" w:themeColor="text1" w:themeTint="A6"/>
          <w:sz w:val="19"/>
          <w:szCs w:val="19"/>
        </w:rPr>
        <w:t xml:space="preserve">F, with </w:t>
      </w:r>
      <w:r w:rsidR="006A6CF9" w:rsidRPr="008E64DD">
        <w:rPr>
          <w:color w:val="595959" w:themeColor="text1" w:themeTint="A6"/>
          <w:sz w:val="19"/>
          <w:szCs w:val="19"/>
        </w:rPr>
        <w:t>updates</w:t>
      </w:r>
      <w:r w:rsidR="00CA127A" w:rsidRPr="008E64DD">
        <w:rPr>
          <w:color w:val="595959" w:themeColor="text1" w:themeTint="A6"/>
          <w:sz w:val="19"/>
          <w:szCs w:val="19"/>
        </w:rPr>
        <w:t xml:space="preserve"> as required to comply with the </w:t>
      </w:r>
      <w:r w:rsidR="00CA127A" w:rsidRPr="008E64DD">
        <w:rPr>
          <w:i/>
          <w:iCs/>
          <w:color w:val="595959" w:themeColor="text1" w:themeTint="A6"/>
          <w:sz w:val="19"/>
          <w:szCs w:val="19"/>
        </w:rPr>
        <w:t>WB ESF 2017</w:t>
      </w:r>
      <w:r w:rsidR="00CA127A" w:rsidRPr="008E64DD">
        <w:rPr>
          <w:color w:val="595959" w:themeColor="text1" w:themeTint="A6"/>
          <w:sz w:val="19"/>
          <w:szCs w:val="19"/>
        </w:rPr>
        <w:t xml:space="preserve"> and encompass new </w:t>
      </w:r>
      <w:r w:rsidR="006A6CF9" w:rsidRPr="008E64DD">
        <w:rPr>
          <w:color w:val="595959" w:themeColor="text1" w:themeTint="A6"/>
          <w:sz w:val="19"/>
          <w:szCs w:val="19"/>
        </w:rPr>
        <w:t>and</w:t>
      </w:r>
      <w:r w:rsidR="00CA127A" w:rsidRPr="008E64DD">
        <w:rPr>
          <w:color w:val="595959" w:themeColor="text1" w:themeTint="A6"/>
          <w:sz w:val="19"/>
          <w:szCs w:val="19"/>
        </w:rPr>
        <w:t xml:space="preserve"> expanded activities</w:t>
      </w:r>
      <w:proofErr w:type="gramStart"/>
      <w:r w:rsidR="00CA127A" w:rsidRPr="008E64DD">
        <w:rPr>
          <w:color w:val="595959" w:themeColor="text1" w:themeTint="A6"/>
          <w:sz w:val="19"/>
          <w:szCs w:val="19"/>
        </w:rPr>
        <w:t>.</w:t>
      </w:r>
      <w:r w:rsidR="00824197" w:rsidRPr="008E64DD">
        <w:rPr>
          <w:color w:val="595959" w:themeColor="text1" w:themeTint="A6"/>
          <w:sz w:val="19"/>
          <w:szCs w:val="19"/>
        </w:rPr>
        <w:t xml:space="preserve"> </w:t>
      </w:r>
      <w:proofErr w:type="gramEnd"/>
      <w:r w:rsidR="00824197" w:rsidRPr="008E64DD">
        <w:rPr>
          <w:color w:val="595959" w:themeColor="text1" w:themeTint="A6"/>
          <w:sz w:val="19"/>
          <w:szCs w:val="19"/>
        </w:rPr>
        <w:t xml:space="preserve">The Social Impact Assessment (SIA) conducted during preparation of </w:t>
      </w:r>
      <w:r w:rsidR="00966934" w:rsidRPr="008E64DD">
        <w:rPr>
          <w:color w:val="595959" w:themeColor="text1" w:themeTint="A6"/>
          <w:sz w:val="19"/>
          <w:szCs w:val="19"/>
        </w:rPr>
        <w:t>P</w:t>
      </w:r>
      <w:r w:rsidR="00824197" w:rsidRPr="008E64DD">
        <w:rPr>
          <w:color w:val="595959" w:themeColor="text1" w:themeTint="A6"/>
          <w:sz w:val="19"/>
          <w:szCs w:val="19"/>
        </w:rPr>
        <w:t xml:space="preserve">hase 1 is attached as Annex </w:t>
      </w:r>
      <w:r w:rsidR="00D62836">
        <w:rPr>
          <w:color w:val="595959" w:themeColor="text1" w:themeTint="A6"/>
          <w:sz w:val="19"/>
          <w:szCs w:val="19"/>
        </w:rPr>
        <w:t>9</w:t>
      </w:r>
      <w:r w:rsidR="00824197" w:rsidRPr="008E64DD">
        <w:rPr>
          <w:color w:val="595959" w:themeColor="text1" w:themeTint="A6"/>
          <w:sz w:val="19"/>
          <w:szCs w:val="19"/>
        </w:rPr>
        <w:t>, w</w:t>
      </w:r>
      <w:r w:rsidR="00966934" w:rsidRPr="008E64DD">
        <w:rPr>
          <w:color w:val="595959" w:themeColor="text1" w:themeTint="A6"/>
          <w:sz w:val="19"/>
          <w:szCs w:val="19"/>
        </w:rPr>
        <w:t>ith</w:t>
      </w:r>
      <w:r w:rsidR="00824197" w:rsidRPr="008E64DD">
        <w:rPr>
          <w:color w:val="595959" w:themeColor="text1" w:themeTint="A6"/>
          <w:sz w:val="19"/>
          <w:szCs w:val="19"/>
        </w:rPr>
        <w:t xml:space="preserve"> change</w:t>
      </w:r>
      <w:r w:rsidR="00966934" w:rsidRPr="008E64DD">
        <w:rPr>
          <w:color w:val="595959" w:themeColor="text1" w:themeTint="A6"/>
          <w:sz w:val="19"/>
          <w:szCs w:val="19"/>
        </w:rPr>
        <w:t>d circumstances noted in Section 2</w:t>
      </w:r>
      <w:r w:rsidRPr="008E64DD">
        <w:rPr>
          <w:color w:val="595959" w:themeColor="text1" w:themeTint="A6"/>
          <w:sz w:val="19"/>
          <w:szCs w:val="19"/>
        </w:rPr>
        <w:t>.</w:t>
      </w:r>
      <w:r w:rsidR="00CB2C4F" w:rsidRPr="008E64DD">
        <w:rPr>
          <w:color w:val="595959" w:themeColor="text1" w:themeTint="A6"/>
          <w:sz w:val="19"/>
          <w:szCs w:val="19"/>
        </w:rPr>
        <w:t xml:space="preserve"> </w:t>
      </w:r>
    </w:p>
    <w:p w14:paraId="2EA33363" w14:textId="6B86BBF8" w:rsidR="0036100F" w:rsidRPr="008E64DD" w:rsidRDefault="001234CC" w:rsidP="00BC66F9">
      <w:pPr>
        <w:numPr>
          <w:ilvl w:val="0"/>
          <w:numId w:val="42"/>
        </w:numPr>
        <w:spacing w:after="120"/>
        <w:ind w:left="851" w:right="1079" w:hanging="284"/>
        <w:rPr>
          <w:color w:val="595959" w:themeColor="text1" w:themeTint="A6"/>
          <w:sz w:val="19"/>
          <w:szCs w:val="19"/>
        </w:rPr>
      </w:pPr>
      <w:r w:rsidRPr="008E64DD">
        <w:rPr>
          <w:color w:val="595959" w:themeColor="text1" w:themeTint="A6"/>
          <w:sz w:val="19"/>
          <w:szCs w:val="19"/>
        </w:rPr>
        <w:t>H</w:t>
      </w:r>
      <w:r w:rsidR="006A6CF9" w:rsidRPr="008E64DD">
        <w:rPr>
          <w:color w:val="595959" w:themeColor="text1" w:themeTint="A6"/>
          <w:sz w:val="19"/>
          <w:szCs w:val="19"/>
        </w:rPr>
        <w:t>ighlights potential</w:t>
      </w:r>
      <w:r w:rsidR="00CB2C4F" w:rsidRPr="008E64DD">
        <w:rPr>
          <w:color w:val="595959" w:themeColor="text1" w:themeTint="A6"/>
          <w:sz w:val="19"/>
          <w:szCs w:val="19"/>
        </w:rPr>
        <w:t>ly</w:t>
      </w:r>
      <w:r w:rsidR="00CA127A" w:rsidRPr="008E64DD">
        <w:rPr>
          <w:color w:val="595959" w:themeColor="text1" w:themeTint="A6"/>
          <w:sz w:val="19"/>
          <w:szCs w:val="19"/>
        </w:rPr>
        <w:t xml:space="preserve"> </w:t>
      </w:r>
      <w:r w:rsidR="00CB2C4F" w:rsidRPr="008E64DD">
        <w:rPr>
          <w:color w:val="595959" w:themeColor="text1" w:themeTint="A6"/>
          <w:sz w:val="19"/>
          <w:szCs w:val="19"/>
        </w:rPr>
        <w:t xml:space="preserve">harmful </w:t>
      </w:r>
      <w:r w:rsidR="00CA127A" w:rsidRPr="008E64DD">
        <w:rPr>
          <w:color w:val="595959" w:themeColor="text1" w:themeTint="A6"/>
          <w:sz w:val="19"/>
          <w:szCs w:val="19"/>
        </w:rPr>
        <w:t xml:space="preserve">environmental and social </w:t>
      </w:r>
      <w:r w:rsidR="00966934" w:rsidRPr="008E64DD">
        <w:rPr>
          <w:color w:val="595959" w:themeColor="text1" w:themeTint="A6"/>
          <w:sz w:val="19"/>
          <w:szCs w:val="19"/>
        </w:rPr>
        <w:t xml:space="preserve">impacts </w:t>
      </w:r>
      <w:r w:rsidR="00CA127A" w:rsidRPr="008E64DD">
        <w:rPr>
          <w:color w:val="595959" w:themeColor="text1" w:themeTint="A6"/>
          <w:sz w:val="19"/>
          <w:szCs w:val="19"/>
        </w:rPr>
        <w:t xml:space="preserve">associated with </w:t>
      </w:r>
      <w:r w:rsidR="006A6CF9" w:rsidRPr="008E64DD">
        <w:rPr>
          <w:color w:val="595959" w:themeColor="text1" w:themeTint="A6"/>
          <w:sz w:val="19"/>
          <w:szCs w:val="19"/>
        </w:rPr>
        <w:t xml:space="preserve">project </w:t>
      </w:r>
      <w:r w:rsidR="00CA127A" w:rsidRPr="008E64DD">
        <w:rPr>
          <w:color w:val="595959" w:themeColor="text1" w:themeTint="A6"/>
          <w:sz w:val="19"/>
          <w:szCs w:val="19"/>
        </w:rPr>
        <w:t>activities</w:t>
      </w:r>
      <w:r w:rsidR="00542E5F" w:rsidRPr="008E64DD">
        <w:rPr>
          <w:color w:val="595959" w:themeColor="text1" w:themeTint="A6"/>
          <w:sz w:val="19"/>
          <w:szCs w:val="19"/>
        </w:rPr>
        <w:t xml:space="preserve"> -</w:t>
      </w:r>
      <w:r w:rsidRPr="008E64DD">
        <w:rPr>
          <w:color w:val="595959" w:themeColor="text1" w:themeTint="A6"/>
          <w:sz w:val="19"/>
          <w:szCs w:val="19"/>
        </w:rPr>
        <w:t xml:space="preserve"> </w:t>
      </w:r>
      <w:r w:rsidR="00CA127A" w:rsidRPr="008E64DD">
        <w:rPr>
          <w:color w:val="595959" w:themeColor="text1" w:themeTint="A6"/>
          <w:sz w:val="19"/>
          <w:szCs w:val="19"/>
        </w:rPr>
        <w:t xml:space="preserve"> </w:t>
      </w:r>
      <w:r w:rsidR="00CB2C4F" w:rsidRPr="008E64DD">
        <w:rPr>
          <w:color w:val="595959" w:themeColor="text1" w:themeTint="A6"/>
          <w:sz w:val="19"/>
          <w:szCs w:val="19"/>
        </w:rPr>
        <w:t>includ</w:t>
      </w:r>
      <w:r w:rsidR="0036100F" w:rsidRPr="008E64DD">
        <w:rPr>
          <w:color w:val="595959" w:themeColor="text1" w:themeTint="A6"/>
          <w:sz w:val="19"/>
          <w:szCs w:val="19"/>
        </w:rPr>
        <w:t>ing</w:t>
      </w:r>
      <w:r w:rsidR="00CB2C4F" w:rsidRPr="008E64DD">
        <w:rPr>
          <w:color w:val="595959" w:themeColor="text1" w:themeTint="A6"/>
          <w:sz w:val="19"/>
          <w:szCs w:val="19"/>
        </w:rPr>
        <w:t xml:space="preserve"> </w:t>
      </w:r>
      <w:r w:rsidR="00542E5F" w:rsidRPr="008E64DD">
        <w:rPr>
          <w:color w:val="595959" w:themeColor="text1" w:themeTint="A6"/>
          <w:sz w:val="19"/>
          <w:szCs w:val="19"/>
        </w:rPr>
        <w:t>any</w:t>
      </w:r>
      <w:r w:rsidR="0036100F" w:rsidRPr="008E64DD">
        <w:rPr>
          <w:color w:val="595959" w:themeColor="text1" w:themeTint="A6"/>
          <w:sz w:val="19"/>
          <w:szCs w:val="19"/>
        </w:rPr>
        <w:t xml:space="preserve"> </w:t>
      </w:r>
      <w:r w:rsidR="006A6CF9" w:rsidRPr="008E64DD">
        <w:rPr>
          <w:color w:val="595959" w:themeColor="text1" w:themeTint="A6"/>
          <w:sz w:val="19"/>
          <w:szCs w:val="19"/>
        </w:rPr>
        <w:t>project-related gender-based violence (GBV)</w:t>
      </w:r>
      <w:r w:rsidR="00CB2C4F" w:rsidRPr="008E64DD">
        <w:rPr>
          <w:color w:val="595959" w:themeColor="text1" w:themeTint="A6"/>
          <w:sz w:val="19"/>
          <w:szCs w:val="19"/>
        </w:rPr>
        <w:t>, sexual exploitation, abuse or harassment (SEA/SH), violence against children (VAC) and Human Trafficking (HT)</w:t>
      </w:r>
      <w:r w:rsidRPr="008E64DD">
        <w:rPr>
          <w:color w:val="595959" w:themeColor="text1" w:themeTint="A6"/>
          <w:sz w:val="19"/>
          <w:szCs w:val="19"/>
        </w:rPr>
        <w:t xml:space="preserve"> - and identifies project</w:t>
      </w:r>
      <w:r w:rsidR="00542E5F" w:rsidRPr="008E64DD">
        <w:rPr>
          <w:color w:val="595959" w:themeColor="text1" w:themeTint="A6"/>
          <w:sz w:val="19"/>
          <w:szCs w:val="19"/>
        </w:rPr>
        <w:t>-wide</w:t>
      </w:r>
      <w:r w:rsidRPr="008E64DD">
        <w:rPr>
          <w:color w:val="595959" w:themeColor="text1" w:themeTint="A6"/>
          <w:sz w:val="19"/>
          <w:szCs w:val="19"/>
        </w:rPr>
        <w:t xml:space="preserve"> risk management strategies</w:t>
      </w:r>
      <w:proofErr w:type="gramStart"/>
      <w:r w:rsidRPr="008E64DD">
        <w:rPr>
          <w:color w:val="595959" w:themeColor="text1" w:themeTint="A6"/>
          <w:sz w:val="19"/>
          <w:szCs w:val="19"/>
        </w:rPr>
        <w:t xml:space="preserve">. </w:t>
      </w:r>
      <w:proofErr w:type="gramEnd"/>
      <w:r w:rsidR="00542E5F" w:rsidRPr="008E64DD">
        <w:rPr>
          <w:color w:val="595959" w:themeColor="text1" w:themeTint="A6"/>
          <w:sz w:val="19"/>
          <w:szCs w:val="19"/>
        </w:rPr>
        <w:t>(</w:t>
      </w:r>
      <w:r w:rsidRPr="008E64DD">
        <w:rPr>
          <w:color w:val="595959" w:themeColor="text1" w:themeTint="A6"/>
          <w:sz w:val="19"/>
          <w:szCs w:val="19"/>
        </w:rPr>
        <w:t>As needed, activity specific</w:t>
      </w:r>
      <w:r w:rsidR="0036100F" w:rsidRPr="008E64DD">
        <w:rPr>
          <w:color w:val="595959" w:themeColor="text1" w:themeTint="A6"/>
          <w:sz w:val="19"/>
          <w:szCs w:val="19"/>
        </w:rPr>
        <w:t xml:space="preserve"> ESMPs will be prepare</w:t>
      </w:r>
      <w:r w:rsidR="001B49EB" w:rsidRPr="008E64DD">
        <w:rPr>
          <w:color w:val="595959" w:themeColor="text1" w:themeTint="A6"/>
          <w:sz w:val="19"/>
          <w:szCs w:val="19"/>
        </w:rPr>
        <w:t xml:space="preserve">d when scope is </w:t>
      </w:r>
      <w:r w:rsidRPr="008E64DD">
        <w:rPr>
          <w:color w:val="595959" w:themeColor="text1" w:themeTint="A6"/>
          <w:sz w:val="19"/>
          <w:szCs w:val="19"/>
        </w:rPr>
        <w:t xml:space="preserve">further </w:t>
      </w:r>
      <w:r w:rsidR="001B49EB" w:rsidRPr="008E64DD">
        <w:rPr>
          <w:color w:val="595959" w:themeColor="text1" w:themeTint="A6"/>
          <w:sz w:val="19"/>
          <w:szCs w:val="19"/>
        </w:rPr>
        <w:t>defined</w:t>
      </w:r>
      <w:r w:rsidR="00542E5F" w:rsidRPr="008E64DD">
        <w:rPr>
          <w:color w:val="595959" w:themeColor="text1" w:themeTint="A6"/>
          <w:sz w:val="19"/>
          <w:szCs w:val="19"/>
        </w:rPr>
        <w:t>, and prior to implementation of any civil works or high-impact activities)</w:t>
      </w:r>
      <w:r w:rsidRPr="008E64DD">
        <w:rPr>
          <w:color w:val="595959" w:themeColor="text1" w:themeTint="A6"/>
          <w:sz w:val="19"/>
          <w:szCs w:val="19"/>
        </w:rPr>
        <w:t>.</w:t>
      </w:r>
    </w:p>
    <w:p w14:paraId="77E16849" w14:textId="1AA5AF0F" w:rsidR="00D023D6" w:rsidRPr="008E64DD" w:rsidRDefault="001234CC" w:rsidP="00BC66F9">
      <w:pPr>
        <w:numPr>
          <w:ilvl w:val="0"/>
          <w:numId w:val="42"/>
        </w:numPr>
        <w:spacing w:after="120"/>
        <w:ind w:left="851" w:right="1079" w:hanging="284"/>
        <w:rPr>
          <w:color w:val="595959" w:themeColor="text1" w:themeTint="A6"/>
          <w:sz w:val="19"/>
          <w:szCs w:val="19"/>
        </w:rPr>
      </w:pPr>
      <w:r w:rsidRPr="008E64DD">
        <w:rPr>
          <w:color w:val="595959" w:themeColor="text1" w:themeTint="A6"/>
          <w:sz w:val="19"/>
          <w:szCs w:val="19"/>
        </w:rPr>
        <w:t>Overviews</w:t>
      </w:r>
      <w:r w:rsidR="0036100F" w:rsidRPr="008E64DD">
        <w:rPr>
          <w:color w:val="595959" w:themeColor="text1" w:themeTint="A6"/>
          <w:sz w:val="19"/>
          <w:szCs w:val="19"/>
        </w:rPr>
        <w:t xml:space="preserve"> </w:t>
      </w:r>
      <w:r w:rsidRPr="008E64DD">
        <w:rPr>
          <w:color w:val="595959" w:themeColor="text1" w:themeTint="A6"/>
          <w:sz w:val="19"/>
          <w:szCs w:val="19"/>
        </w:rPr>
        <w:t>project</w:t>
      </w:r>
      <w:r w:rsidR="0036100F" w:rsidRPr="008E64DD">
        <w:rPr>
          <w:color w:val="595959" w:themeColor="text1" w:themeTint="A6"/>
          <w:sz w:val="19"/>
          <w:szCs w:val="19"/>
        </w:rPr>
        <w:t xml:space="preserve"> stakeholder engagement requirements</w:t>
      </w:r>
      <w:r w:rsidRPr="008E64DD">
        <w:rPr>
          <w:color w:val="595959" w:themeColor="text1" w:themeTint="A6"/>
          <w:sz w:val="19"/>
          <w:szCs w:val="19"/>
        </w:rPr>
        <w:t xml:space="preserve"> and identifies the framework for the </w:t>
      </w:r>
      <w:r w:rsidR="00644F9C" w:rsidRPr="008E64DD">
        <w:rPr>
          <w:color w:val="595959" w:themeColor="text1" w:themeTint="A6"/>
          <w:sz w:val="19"/>
          <w:szCs w:val="19"/>
        </w:rPr>
        <w:t xml:space="preserve">updated </w:t>
      </w:r>
      <w:r w:rsidRPr="008E64DD">
        <w:rPr>
          <w:color w:val="595959" w:themeColor="text1" w:themeTint="A6"/>
          <w:sz w:val="19"/>
          <w:szCs w:val="19"/>
        </w:rPr>
        <w:t>S</w:t>
      </w:r>
      <w:r w:rsidR="0036100F" w:rsidRPr="008E64DD">
        <w:rPr>
          <w:color w:val="595959" w:themeColor="text1" w:themeTint="A6"/>
          <w:sz w:val="19"/>
          <w:szCs w:val="19"/>
        </w:rPr>
        <w:t>takeholder Engagement Plan (SEP)</w:t>
      </w:r>
      <w:r w:rsidR="0069757B" w:rsidRPr="008E64DD">
        <w:rPr>
          <w:color w:val="595959" w:themeColor="text1" w:themeTint="A6"/>
          <w:sz w:val="19"/>
          <w:szCs w:val="19"/>
        </w:rPr>
        <w:t>, and</w:t>
      </w:r>
    </w:p>
    <w:p w14:paraId="5159E919" w14:textId="2F4CF6DF" w:rsidR="0036100F" w:rsidRPr="008E64DD" w:rsidRDefault="00644F9C" w:rsidP="00BC66F9">
      <w:pPr>
        <w:numPr>
          <w:ilvl w:val="0"/>
          <w:numId w:val="42"/>
        </w:numPr>
        <w:spacing w:after="240"/>
        <w:ind w:left="851" w:right="652" w:hanging="284"/>
        <w:rPr>
          <w:color w:val="595959" w:themeColor="text1" w:themeTint="A6"/>
          <w:sz w:val="19"/>
          <w:szCs w:val="19"/>
        </w:rPr>
      </w:pPr>
      <w:r w:rsidRPr="008E64DD">
        <w:rPr>
          <w:color w:val="595959" w:themeColor="text1" w:themeTint="A6"/>
          <w:sz w:val="19"/>
          <w:szCs w:val="19"/>
        </w:rPr>
        <w:t xml:space="preserve">Identifies the Grievance Redress Mechanism for </w:t>
      </w:r>
      <w:r w:rsidR="00395E52" w:rsidRPr="008E64DD">
        <w:rPr>
          <w:color w:val="595959" w:themeColor="text1" w:themeTint="A6"/>
          <w:sz w:val="19"/>
          <w:szCs w:val="19"/>
        </w:rPr>
        <w:t>the Project</w:t>
      </w:r>
      <w:r w:rsidRPr="008E64DD">
        <w:rPr>
          <w:color w:val="595959" w:themeColor="text1" w:themeTint="A6"/>
          <w:sz w:val="19"/>
          <w:szCs w:val="19"/>
        </w:rPr>
        <w:t>.</w:t>
      </w:r>
    </w:p>
    <w:p w14:paraId="140C277C" w14:textId="6509CEC0" w:rsidR="00D023D6" w:rsidRPr="008E64DD" w:rsidRDefault="00AB1C1A" w:rsidP="00877EAD">
      <w:pPr>
        <w:spacing w:after="120"/>
        <w:ind w:right="654"/>
        <w:rPr>
          <w:b/>
          <w:i/>
          <w:iCs/>
          <w:color w:val="92CDDC" w:themeColor="accent5" w:themeTint="99"/>
          <w:sz w:val="20"/>
          <w:szCs w:val="20"/>
        </w:rPr>
      </w:pPr>
      <w:r w:rsidRPr="008E64DD">
        <w:rPr>
          <w:b/>
          <w:i/>
          <w:iCs/>
          <w:color w:val="92CDDC" w:themeColor="accent5" w:themeTint="99"/>
          <w:sz w:val="20"/>
          <w:szCs w:val="20"/>
        </w:rPr>
        <w:t xml:space="preserve">Project Objectives </w:t>
      </w:r>
      <w:r w:rsidR="00AC1466" w:rsidRPr="008E64DD">
        <w:rPr>
          <w:b/>
          <w:i/>
          <w:iCs/>
          <w:color w:val="92CDDC" w:themeColor="accent5" w:themeTint="99"/>
          <w:sz w:val="20"/>
          <w:szCs w:val="20"/>
        </w:rPr>
        <w:t>and Components</w:t>
      </w:r>
    </w:p>
    <w:p w14:paraId="0E302BBB" w14:textId="5EF6F76D" w:rsidR="00D023D6" w:rsidRPr="008E64DD" w:rsidRDefault="00FE4753" w:rsidP="00C52010">
      <w:pPr>
        <w:spacing w:after="240"/>
        <w:ind w:right="652"/>
        <w:jc w:val="both"/>
        <w:rPr>
          <w:bCs/>
          <w:sz w:val="20"/>
          <w:szCs w:val="20"/>
        </w:rPr>
      </w:pPr>
      <w:r w:rsidRPr="008E64DD">
        <w:rPr>
          <w:bCs/>
          <w:sz w:val="20"/>
          <w:szCs w:val="20"/>
        </w:rPr>
        <w:fldChar w:fldCharType="begin"/>
      </w:r>
      <w:r w:rsidRPr="008E64DD">
        <w:rPr>
          <w:bCs/>
          <w:sz w:val="20"/>
          <w:szCs w:val="20"/>
        </w:rPr>
        <w:instrText xml:space="preserve"> REF _Ref90041931 \h  \* MERGEFORMAT </w:instrText>
      </w:r>
      <w:r w:rsidRPr="008E64DD">
        <w:rPr>
          <w:bCs/>
          <w:sz w:val="20"/>
          <w:szCs w:val="20"/>
        </w:rPr>
      </w:r>
      <w:r w:rsidRPr="008E64DD">
        <w:rPr>
          <w:bCs/>
          <w:sz w:val="20"/>
          <w:szCs w:val="20"/>
        </w:rPr>
        <w:fldChar w:fldCharType="separate"/>
      </w:r>
      <w:r w:rsidRPr="008E64DD">
        <w:rPr>
          <w:bCs/>
          <w:sz w:val="20"/>
          <w:szCs w:val="20"/>
        </w:rPr>
        <w:t>Table 1</w:t>
      </w:r>
      <w:r w:rsidRPr="008E64DD">
        <w:rPr>
          <w:bCs/>
          <w:sz w:val="20"/>
          <w:szCs w:val="20"/>
        </w:rPr>
        <w:fldChar w:fldCharType="end"/>
      </w:r>
      <w:r w:rsidRPr="008E64DD">
        <w:rPr>
          <w:bCs/>
          <w:sz w:val="20"/>
          <w:szCs w:val="20"/>
        </w:rPr>
        <w:t xml:space="preserve"> </w:t>
      </w:r>
      <w:r w:rsidR="00D023D6" w:rsidRPr="008E64DD">
        <w:rPr>
          <w:bCs/>
          <w:sz w:val="20"/>
          <w:szCs w:val="20"/>
        </w:rPr>
        <w:t>shows the Project Development Objective (PDO), components and sub-components</w:t>
      </w:r>
      <w:r w:rsidR="003603F4" w:rsidRPr="00C57877">
        <w:rPr>
          <w:bCs/>
          <w:sz w:val="20"/>
          <w:szCs w:val="20"/>
        </w:rPr>
        <w:t>.</w:t>
      </w:r>
      <w:r w:rsidR="00D023D6" w:rsidRPr="00C57877">
        <w:rPr>
          <w:bCs/>
          <w:sz w:val="20"/>
          <w:szCs w:val="20"/>
        </w:rPr>
        <w:t>.</w:t>
      </w:r>
      <w:r w:rsidR="003603F4" w:rsidRPr="008E64DD">
        <w:rPr>
          <w:bCs/>
          <w:sz w:val="20"/>
          <w:szCs w:val="20"/>
        </w:rPr>
        <w:t>.</w:t>
      </w:r>
      <w:r w:rsidR="00D023D6" w:rsidRPr="008E64DD">
        <w:rPr>
          <w:bCs/>
          <w:sz w:val="20"/>
          <w:szCs w:val="20"/>
        </w:rPr>
        <w:t>.</w:t>
      </w:r>
    </w:p>
    <w:p w14:paraId="53A40A90" w14:textId="437EE6EA" w:rsidR="00F81A58" w:rsidRPr="008E64DD" w:rsidRDefault="00F81A58" w:rsidP="00BC66F9">
      <w:pPr>
        <w:pStyle w:val="Caption"/>
        <w:spacing w:after="60"/>
        <w:jc w:val="center"/>
        <w:rPr>
          <w:b/>
          <w:bCs/>
          <w:sz w:val="16"/>
          <w:szCs w:val="16"/>
        </w:rPr>
      </w:pPr>
      <w:bookmarkStart w:id="18" w:name="_Ref90041931"/>
      <w:bookmarkStart w:id="19" w:name="_Toc90041959"/>
      <w:r w:rsidRPr="008E64DD">
        <w:rPr>
          <w:b/>
          <w:bCs/>
          <w:sz w:val="16"/>
          <w:szCs w:val="16"/>
        </w:rPr>
        <w:t xml:space="preserve">Table </w:t>
      </w:r>
      <w:r w:rsidRPr="008E64DD">
        <w:rPr>
          <w:b/>
          <w:bCs/>
          <w:sz w:val="16"/>
          <w:szCs w:val="16"/>
        </w:rPr>
        <w:fldChar w:fldCharType="begin"/>
      </w:r>
      <w:r w:rsidRPr="008E64DD">
        <w:rPr>
          <w:b/>
          <w:bCs/>
          <w:sz w:val="16"/>
          <w:szCs w:val="16"/>
        </w:rPr>
        <w:instrText xml:space="preserve"> SEQ Table \* ARABIC </w:instrText>
      </w:r>
      <w:r w:rsidRPr="008E64DD">
        <w:rPr>
          <w:b/>
          <w:bCs/>
          <w:sz w:val="16"/>
          <w:szCs w:val="16"/>
        </w:rPr>
        <w:fldChar w:fldCharType="separate"/>
      </w:r>
      <w:r w:rsidRPr="008E64DD">
        <w:rPr>
          <w:b/>
          <w:bCs/>
          <w:sz w:val="16"/>
          <w:szCs w:val="16"/>
        </w:rPr>
        <w:t>1</w:t>
      </w:r>
      <w:r w:rsidRPr="008E64DD">
        <w:rPr>
          <w:b/>
          <w:bCs/>
          <w:sz w:val="16"/>
          <w:szCs w:val="16"/>
        </w:rPr>
        <w:fldChar w:fldCharType="end"/>
      </w:r>
      <w:bookmarkEnd w:id="18"/>
      <w:r w:rsidRPr="008E64DD">
        <w:rPr>
          <w:b/>
          <w:bCs/>
          <w:sz w:val="16"/>
          <w:szCs w:val="16"/>
        </w:rPr>
        <w:t>: Project Development Objective</w:t>
      </w:r>
      <w:bookmarkEnd w:id="19"/>
    </w:p>
    <w:tbl>
      <w:tblPr>
        <w:tblW w:w="934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348"/>
      </w:tblGrid>
      <w:tr w:rsidR="0068138B" w:rsidRPr="008E64DD" w14:paraId="2280F441" w14:textId="77777777" w:rsidTr="00075632">
        <w:trPr>
          <w:trHeight w:val="315"/>
        </w:trPr>
        <w:tc>
          <w:tcPr>
            <w:tcW w:w="9348" w:type="dxa"/>
            <w:tcBorders>
              <w:top w:val="single" w:sz="6" w:space="0" w:color="000000"/>
              <w:left w:val="single" w:sz="6" w:space="0" w:color="000000"/>
              <w:bottom w:val="single" w:sz="6" w:space="0" w:color="000000"/>
              <w:right w:val="single" w:sz="6" w:space="0" w:color="000000"/>
            </w:tcBorders>
          </w:tcPr>
          <w:p w14:paraId="1757C2AC" w14:textId="1F222EB9" w:rsidR="00A77E7C" w:rsidRPr="008E64DD" w:rsidRDefault="008D748E" w:rsidP="00BC66F9">
            <w:pPr>
              <w:widowControl/>
              <w:autoSpaceDE/>
              <w:autoSpaceDN/>
              <w:spacing w:before="20" w:after="20"/>
              <w:ind w:left="79"/>
              <w:textAlignment w:val="baseline"/>
              <w:rPr>
                <w:rFonts w:asciiTheme="minorHAnsi" w:eastAsia="Times New Roman" w:hAnsiTheme="minorHAnsi" w:cs="Calibri"/>
                <w:i/>
                <w:iCs/>
                <w:sz w:val="21"/>
                <w:szCs w:val="21"/>
                <w:lang w:bidi="ar-SA"/>
              </w:rPr>
            </w:pPr>
            <w:bookmarkStart w:id="20" w:name="_Hlk94019670"/>
            <w:r w:rsidRPr="008E64DD">
              <w:rPr>
                <w:rFonts w:asciiTheme="minorHAnsi" w:eastAsia="Times New Roman" w:hAnsiTheme="minorHAnsi" w:cs="Calibri"/>
                <w:i/>
                <w:iCs/>
                <w:sz w:val="21"/>
                <w:szCs w:val="21"/>
                <w:lang w:bidi="ar-SA"/>
              </w:rPr>
              <w:t>The PDO</w:t>
            </w:r>
            <w:r w:rsidR="0068138B" w:rsidRPr="008E64DD">
              <w:rPr>
                <w:rFonts w:asciiTheme="minorHAnsi" w:eastAsia="Times New Roman" w:hAnsiTheme="minorHAnsi" w:cs="Calibri"/>
                <w:i/>
                <w:iCs/>
                <w:sz w:val="21"/>
                <w:szCs w:val="21"/>
                <w:lang w:bidi="ar-SA"/>
              </w:rPr>
              <w:t xml:space="preserve"> </w:t>
            </w:r>
            <w:r w:rsidR="00A77E7C" w:rsidRPr="008E64DD">
              <w:rPr>
                <w:rFonts w:asciiTheme="minorHAnsi" w:eastAsia="Times New Roman" w:hAnsiTheme="minorHAnsi" w:cs="Calibri"/>
                <w:i/>
                <w:iCs/>
                <w:sz w:val="21"/>
                <w:szCs w:val="21"/>
                <w:lang w:bidi="ar-SA"/>
              </w:rPr>
              <w:t xml:space="preserve">for ECD-I is: to improve coverage of multisectoral early childhood development services. </w:t>
            </w:r>
          </w:p>
          <w:p w14:paraId="57619FD2" w14:textId="78679BF9" w:rsidR="00A77E7C" w:rsidRPr="008E64DD" w:rsidRDefault="00A77E7C" w:rsidP="008D748E">
            <w:pPr>
              <w:widowControl/>
              <w:autoSpaceDE/>
              <w:autoSpaceDN/>
              <w:spacing w:before="20" w:after="20"/>
              <w:ind w:left="79"/>
              <w:textAlignment w:val="baseline"/>
              <w:rPr>
                <w:rFonts w:asciiTheme="minorHAnsi" w:eastAsia="Times New Roman" w:hAnsiTheme="minorHAnsi" w:cs="Calibri"/>
                <w:i/>
                <w:iCs/>
                <w:sz w:val="21"/>
                <w:szCs w:val="21"/>
                <w:lang w:bidi="ar-SA"/>
              </w:rPr>
            </w:pPr>
          </w:p>
          <w:p w14:paraId="36E8FCF8" w14:textId="66615B29" w:rsidR="00A77E7C" w:rsidRPr="008E64DD" w:rsidRDefault="00A77E7C" w:rsidP="008D748E">
            <w:pPr>
              <w:widowControl/>
              <w:autoSpaceDE/>
              <w:autoSpaceDN/>
              <w:spacing w:before="20" w:after="20"/>
              <w:ind w:left="79"/>
              <w:textAlignment w:val="baseline"/>
              <w:rPr>
                <w:rFonts w:asciiTheme="minorHAnsi" w:eastAsia="Times New Roman" w:hAnsiTheme="minorHAnsi" w:cs="Calibri"/>
                <w:i/>
                <w:iCs/>
                <w:sz w:val="21"/>
                <w:szCs w:val="21"/>
                <w:lang w:bidi="ar-SA"/>
              </w:rPr>
            </w:pPr>
            <w:r w:rsidRPr="008E64DD">
              <w:rPr>
                <w:rFonts w:asciiTheme="minorHAnsi" w:eastAsia="Times New Roman" w:hAnsiTheme="minorHAnsi" w:cs="Calibri"/>
                <w:i/>
                <w:iCs/>
                <w:sz w:val="21"/>
                <w:szCs w:val="21"/>
                <w:lang w:bidi="ar-SA"/>
              </w:rPr>
              <w:t>The P</w:t>
            </w:r>
            <w:r w:rsidR="00733F6C" w:rsidRPr="008E64DD">
              <w:rPr>
                <w:rFonts w:asciiTheme="minorHAnsi" w:eastAsia="Times New Roman" w:hAnsiTheme="minorHAnsi" w:cs="Calibri"/>
                <w:i/>
                <w:iCs/>
                <w:sz w:val="21"/>
                <w:szCs w:val="21"/>
                <w:lang w:bidi="ar-SA"/>
              </w:rPr>
              <w:t>DO</w:t>
            </w:r>
            <w:r w:rsidRPr="008E64DD">
              <w:rPr>
                <w:rFonts w:asciiTheme="minorHAnsi" w:eastAsia="Times New Roman" w:hAnsiTheme="minorHAnsi" w:cs="Calibri"/>
                <w:i/>
                <w:iCs/>
                <w:sz w:val="21"/>
                <w:szCs w:val="21"/>
                <w:lang w:bidi="ar-SA"/>
              </w:rPr>
              <w:t xml:space="preserve"> for ECD-II is: To improve coverage of multisectoral early childhood development services in the Republic of the Marshall Islands</w:t>
            </w:r>
            <w:r w:rsidR="00F971DF" w:rsidRPr="008E64DD">
              <w:rPr>
                <w:rFonts w:asciiTheme="minorHAnsi" w:eastAsia="Times New Roman" w:hAnsiTheme="minorHAnsi" w:cs="Calibri"/>
                <w:i/>
                <w:iCs/>
                <w:sz w:val="21"/>
                <w:szCs w:val="21"/>
                <w:lang w:bidi="ar-SA"/>
              </w:rPr>
              <w:t xml:space="preserve"> </w:t>
            </w:r>
            <w:r w:rsidR="00F971DF" w:rsidRPr="008E64DD">
              <w:rPr>
                <w:rFonts w:asciiTheme="minorHAnsi" w:eastAsia="Times New Roman" w:hAnsiTheme="minorHAnsi" w:cs="Calibri"/>
                <w:i/>
                <w:iCs/>
                <w:sz w:val="21"/>
                <w:szCs w:val="21"/>
              </w:rPr>
              <w:t>and, in the event of an Eligible Crisis or Emergency, to provide an immediate response to the Eligible Crisis or Emergency.</w:t>
            </w:r>
            <w:r w:rsidRPr="008E64DD">
              <w:rPr>
                <w:rFonts w:asciiTheme="minorHAnsi" w:eastAsia="Times New Roman" w:hAnsiTheme="minorHAnsi" w:cs="Calibri"/>
                <w:i/>
                <w:iCs/>
                <w:sz w:val="21"/>
                <w:szCs w:val="21"/>
                <w:lang w:bidi="ar-SA"/>
              </w:rPr>
              <w:t>.</w:t>
            </w:r>
          </w:p>
          <w:bookmarkEnd w:id="20"/>
          <w:p w14:paraId="43B56F70" w14:textId="083AEB4D" w:rsidR="00A77E7C" w:rsidRPr="008E64DD" w:rsidRDefault="00A77E7C" w:rsidP="008D748E">
            <w:pPr>
              <w:widowControl/>
              <w:autoSpaceDE/>
              <w:autoSpaceDN/>
              <w:spacing w:before="20" w:after="20"/>
              <w:ind w:left="79"/>
              <w:textAlignment w:val="baseline"/>
              <w:rPr>
                <w:rFonts w:asciiTheme="minorHAnsi" w:eastAsia="Times New Roman" w:hAnsiTheme="minorHAnsi" w:cs="Calibri"/>
                <w:i/>
                <w:iCs/>
                <w:sz w:val="21"/>
                <w:szCs w:val="21"/>
                <w:lang w:bidi="ar-SA"/>
              </w:rPr>
            </w:pPr>
          </w:p>
        </w:tc>
      </w:tr>
      <w:tr w:rsidR="0068138B" w:rsidRPr="008E64DD" w14:paraId="2265F6BB" w14:textId="77777777" w:rsidTr="00877EAD">
        <w:trPr>
          <w:trHeight w:val="345"/>
          <w:tblHeader/>
        </w:trPr>
        <w:tc>
          <w:tcPr>
            <w:tcW w:w="9348" w:type="dxa"/>
            <w:tcBorders>
              <w:top w:val="single" w:sz="6" w:space="0" w:color="000000"/>
              <w:left w:val="single" w:sz="6" w:space="0" w:color="000000"/>
              <w:bottom w:val="single" w:sz="6" w:space="0" w:color="000000"/>
              <w:right w:val="single" w:sz="6" w:space="0" w:color="000000"/>
            </w:tcBorders>
            <w:shd w:val="clear" w:color="auto" w:fill="92CDDC" w:themeFill="accent5" w:themeFillTint="99"/>
            <w:hideMark/>
          </w:tcPr>
          <w:p w14:paraId="48272FEA" w14:textId="7B12E7F1" w:rsidR="0068138B" w:rsidRPr="008E64DD" w:rsidRDefault="0068138B" w:rsidP="002C65F4">
            <w:pPr>
              <w:widowControl/>
              <w:autoSpaceDE/>
              <w:autoSpaceDN/>
              <w:spacing w:before="60" w:after="60"/>
              <w:jc w:val="center"/>
              <w:textAlignment w:val="baseline"/>
              <w:rPr>
                <w:rFonts w:asciiTheme="minorHAnsi" w:eastAsia="Times New Roman" w:hAnsiTheme="minorHAnsi" w:cs="Calibri"/>
                <w:color w:val="FFFFFF" w:themeColor="background1"/>
                <w:sz w:val="21"/>
                <w:szCs w:val="21"/>
                <w:lang w:bidi="ar-SA"/>
              </w:rPr>
            </w:pPr>
            <w:r w:rsidRPr="008E64DD">
              <w:rPr>
                <w:rFonts w:asciiTheme="minorHAnsi" w:eastAsia="Times New Roman" w:hAnsiTheme="minorHAnsi" w:cs="Calibri"/>
                <w:b/>
                <w:bCs/>
                <w:color w:val="FFFFFF" w:themeColor="background1"/>
                <w:sz w:val="21"/>
                <w:szCs w:val="21"/>
                <w:lang w:bidi="ar-SA"/>
              </w:rPr>
              <w:t>Components &amp; Sub-</w:t>
            </w:r>
            <w:r w:rsidR="008D748E" w:rsidRPr="008E64DD">
              <w:rPr>
                <w:rFonts w:asciiTheme="minorHAnsi" w:eastAsia="Times New Roman" w:hAnsiTheme="minorHAnsi" w:cs="Calibri"/>
                <w:b/>
                <w:bCs/>
                <w:color w:val="FFFFFF" w:themeColor="background1"/>
                <w:sz w:val="21"/>
                <w:szCs w:val="21"/>
                <w:lang w:bidi="ar-SA"/>
              </w:rPr>
              <w:t>C</w:t>
            </w:r>
            <w:r w:rsidRPr="008E64DD">
              <w:rPr>
                <w:rFonts w:asciiTheme="minorHAnsi" w:eastAsia="Times New Roman" w:hAnsiTheme="minorHAnsi" w:cs="Calibri"/>
                <w:b/>
                <w:bCs/>
                <w:color w:val="FFFFFF" w:themeColor="background1"/>
                <w:sz w:val="21"/>
                <w:szCs w:val="21"/>
                <w:lang w:bidi="ar-SA"/>
              </w:rPr>
              <w:t>omponents</w:t>
            </w:r>
            <w:r w:rsidR="0032602A" w:rsidRPr="008E64DD">
              <w:rPr>
                <w:rFonts w:asciiTheme="minorHAnsi" w:eastAsia="Times New Roman" w:hAnsiTheme="minorHAnsi" w:cs="Calibri"/>
                <w:b/>
                <w:bCs/>
                <w:color w:val="FFFFFF" w:themeColor="background1"/>
                <w:sz w:val="21"/>
                <w:szCs w:val="21"/>
                <w:lang w:bidi="ar-SA"/>
              </w:rPr>
              <w:t xml:space="preserve"> </w:t>
            </w:r>
          </w:p>
        </w:tc>
      </w:tr>
      <w:tr w:rsidR="0068138B" w:rsidRPr="008E64DD" w14:paraId="5E1467C8" w14:textId="77777777" w:rsidTr="00877EAD">
        <w:trPr>
          <w:trHeight w:val="615"/>
        </w:trPr>
        <w:tc>
          <w:tcPr>
            <w:tcW w:w="9348" w:type="dxa"/>
            <w:tcBorders>
              <w:top w:val="single" w:sz="6" w:space="0" w:color="000000"/>
              <w:left w:val="single" w:sz="6" w:space="0" w:color="000000"/>
              <w:bottom w:val="single" w:sz="6" w:space="0" w:color="000000"/>
              <w:right w:val="single" w:sz="6" w:space="0" w:color="000000"/>
            </w:tcBorders>
            <w:shd w:val="clear" w:color="auto" w:fill="FFFFFF"/>
            <w:hideMark/>
          </w:tcPr>
          <w:p w14:paraId="3CB72BCA" w14:textId="77777777" w:rsidR="0068138B" w:rsidRPr="008E64DD" w:rsidRDefault="0068138B" w:rsidP="00A154F5">
            <w:pPr>
              <w:widowControl/>
              <w:autoSpaceDE/>
              <w:autoSpaceDN/>
              <w:spacing w:before="40" w:after="40"/>
              <w:ind w:left="170"/>
              <w:textAlignment w:val="baseline"/>
              <w:rPr>
                <w:rFonts w:asciiTheme="minorHAnsi" w:eastAsia="Times New Roman" w:hAnsiTheme="minorHAnsi" w:cs="Calibri"/>
                <w:b/>
                <w:bCs/>
                <w:sz w:val="21"/>
                <w:szCs w:val="21"/>
                <w:lang w:bidi="ar-SA"/>
              </w:rPr>
            </w:pPr>
            <w:r w:rsidRPr="008E64DD">
              <w:rPr>
                <w:rFonts w:asciiTheme="minorHAnsi" w:eastAsia="Times New Roman" w:hAnsiTheme="minorHAnsi" w:cs="Calibri"/>
                <w:b/>
                <w:bCs/>
                <w:sz w:val="21"/>
                <w:szCs w:val="21"/>
                <w:lang w:bidi="ar-SA"/>
              </w:rPr>
              <w:t>Component 1:  Improved coverage of essential health and nutrition services</w:t>
            </w:r>
          </w:p>
          <w:p w14:paraId="5A17C5A3" w14:textId="141300F3" w:rsidR="0068138B" w:rsidRPr="008E64DD" w:rsidRDefault="0068138B" w:rsidP="00A154F5">
            <w:pPr>
              <w:widowControl/>
              <w:autoSpaceDE/>
              <w:autoSpaceDN/>
              <w:ind w:left="556" w:right="136" w:hanging="386"/>
              <w:textAlignment w:val="baseline"/>
              <w:rPr>
                <w:rFonts w:asciiTheme="minorHAnsi" w:eastAsia="Times New Roman" w:hAnsiTheme="minorHAnsi" w:cs="Calibri"/>
                <w:sz w:val="21"/>
                <w:szCs w:val="21"/>
                <w:lang w:bidi="ar-SA"/>
              </w:rPr>
            </w:pPr>
            <w:r w:rsidRPr="008E64DD">
              <w:rPr>
                <w:rFonts w:asciiTheme="minorHAnsi" w:eastAsia="Times New Roman" w:hAnsiTheme="minorHAnsi" w:cs="Calibri"/>
                <w:sz w:val="21"/>
                <w:szCs w:val="21"/>
                <w:lang w:bidi="ar-SA"/>
              </w:rPr>
              <w:t>1.1: Strengthening MOHHS management and stewardship capacity to deliver essential RMNCH-N ser</w:t>
            </w:r>
            <w:r w:rsidR="00255CF8" w:rsidRPr="008E64DD">
              <w:rPr>
                <w:rFonts w:asciiTheme="minorHAnsi" w:eastAsia="Times New Roman" w:hAnsiTheme="minorHAnsi" w:cs="Calibri"/>
                <w:sz w:val="21"/>
                <w:szCs w:val="21"/>
                <w:lang w:bidi="ar-SA"/>
              </w:rPr>
              <w:t>vices</w:t>
            </w:r>
          </w:p>
          <w:p w14:paraId="5D05F593" w14:textId="77777777" w:rsidR="0068138B" w:rsidRPr="008E64DD" w:rsidRDefault="0068138B" w:rsidP="00695B69">
            <w:pPr>
              <w:widowControl/>
              <w:autoSpaceDE/>
              <w:autoSpaceDN/>
              <w:spacing w:after="40"/>
              <w:ind w:left="170"/>
              <w:textAlignment w:val="baseline"/>
              <w:rPr>
                <w:rFonts w:asciiTheme="minorHAnsi" w:eastAsia="Times New Roman" w:hAnsiTheme="minorHAnsi" w:cs="Calibri"/>
                <w:sz w:val="21"/>
                <w:szCs w:val="21"/>
                <w:lang w:bidi="ar-SA"/>
              </w:rPr>
            </w:pPr>
            <w:r w:rsidRPr="008E64DD">
              <w:rPr>
                <w:rFonts w:asciiTheme="minorHAnsi" w:eastAsia="Times New Roman" w:hAnsiTheme="minorHAnsi" w:cs="Calibri"/>
                <w:sz w:val="21"/>
                <w:szCs w:val="21"/>
                <w:lang w:bidi="ar-SA"/>
              </w:rPr>
              <w:t>1.2: Enhancing delivery of essential RMNCH-N services</w:t>
            </w:r>
            <w:r w:rsidRPr="008E64DD" w:rsidDel="009E5C43">
              <w:rPr>
                <w:rFonts w:asciiTheme="minorHAnsi" w:eastAsia="Times New Roman" w:hAnsiTheme="minorHAnsi" w:cs="Calibri"/>
                <w:sz w:val="21"/>
                <w:szCs w:val="21"/>
                <w:lang w:bidi="ar-SA"/>
              </w:rPr>
              <w:t xml:space="preserve"> </w:t>
            </w:r>
          </w:p>
          <w:p w14:paraId="48AAEFCE" w14:textId="77777777" w:rsidR="0068138B" w:rsidRPr="008E64DD" w:rsidRDefault="0068138B" w:rsidP="00A154F5">
            <w:pPr>
              <w:widowControl/>
              <w:autoSpaceDE/>
              <w:autoSpaceDN/>
              <w:spacing w:before="40" w:after="40"/>
              <w:ind w:left="168"/>
              <w:textAlignment w:val="baseline"/>
              <w:rPr>
                <w:rFonts w:asciiTheme="minorHAnsi" w:eastAsia="Times New Roman" w:hAnsiTheme="minorHAnsi" w:cs="Calibri"/>
                <w:b/>
                <w:bCs/>
                <w:sz w:val="21"/>
                <w:szCs w:val="21"/>
                <w:lang w:bidi="ar-SA"/>
              </w:rPr>
            </w:pPr>
            <w:r w:rsidRPr="008E64DD">
              <w:rPr>
                <w:rFonts w:asciiTheme="minorHAnsi" w:eastAsia="Times New Roman" w:hAnsiTheme="minorHAnsi" w:cs="Calibri"/>
                <w:b/>
                <w:bCs/>
                <w:sz w:val="21"/>
                <w:szCs w:val="21"/>
                <w:lang w:bidi="ar-SA"/>
              </w:rPr>
              <w:t>Component 2: Improved coverage of stimulation and early learning activities</w:t>
            </w:r>
          </w:p>
          <w:p w14:paraId="60BE7EC9" w14:textId="77777777" w:rsidR="0068138B" w:rsidRPr="008E64DD" w:rsidRDefault="0068138B" w:rsidP="00695B69">
            <w:pPr>
              <w:widowControl/>
              <w:autoSpaceDE/>
              <w:autoSpaceDN/>
              <w:ind w:left="170"/>
              <w:textAlignment w:val="baseline"/>
              <w:rPr>
                <w:rFonts w:asciiTheme="minorHAnsi" w:eastAsia="Times New Roman" w:hAnsiTheme="minorHAnsi" w:cs="Calibri"/>
                <w:sz w:val="21"/>
                <w:szCs w:val="21"/>
                <w:lang w:bidi="ar-SA"/>
              </w:rPr>
            </w:pPr>
            <w:r w:rsidRPr="008E64DD">
              <w:rPr>
                <w:rFonts w:asciiTheme="minorHAnsi" w:eastAsia="Times New Roman" w:hAnsiTheme="minorHAnsi" w:cs="Calibri"/>
                <w:sz w:val="21"/>
                <w:szCs w:val="21"/>
                <w:lang w:bidi="ar-SA"/>
              </w:rPr>
              <w:lastRenderedPageBreak/>
              <w:t>2.1 Strengthening MOEST management and stewardship of ECD services</w:t>
            </w:r>
          </w:p>
          <w:p w14:paraId="0712D3C4" w14:textId="77777777" w:rsidR="0068138B" w:rsidRPr="008E64DD" w:rsidRDefault="0068138B" w:rsidP="00695B69">
            <w:pPr>
              <w:widowControl/>
              <w:autoSpaceDE/>
              <w:autoSpaceDN/>
              <w:ind w:left="170"/>
              <w:textAlignment w:val="baseline"/>
              <w:rPr>
                <w:rFonts w:asciiTheme="minorHAnsi" w:eastAsia="Times New Roman" w:hAnsiTheme="minorHAnsi" w:cs="Calibri"/>
                <w:sz w:val="21"/>
                <w:szCs w:val="21"/>
                <w:lang w:bidi="ar-SA"/>
              </w:rPr>
            </w:pPr>
            <w:r w:rsidRPr="008E64DD">
              <w:rPr>
                <w:rFonts w:asciiTheme="minorHAnsi" w:eastAsia="Times New Roman" w:hAnsiTheme="minorHAnsi" w:cs="Calibri"/>
                <w:sz w:val="21"/>
                <w:szCs w:val="21"/>
                <w:lang w:bidi="ar-SA"/>
              </w:rPr>
              <w:t>2.2 Enhancing delivery of early stimulation and learning activities</w:t>
            </w:r>
          </w:p>
          <w:p w14:paraId="7852CB82" w14:textId="77777777" w:rsidR="0068138B" w:rsidRPr="008E64DD" w:rsidRDefault="0068138B" w:rsidP="00A154F5">
            <w:pPr>
              <w:widowControl/>
              <w:autoSpaceDE/>
              <w:autoSpaceDN/>
              <w:spacing w:before="40" w:after="40"/>
              <w:ind w:left="168"/>
              <w:textAlignment w:val="baseline"/>
              <w:rPr>
                <w:rFonts w:asciiTheme="minorHAnsi" w:eastAsia="Times New Roman" w:hAnsiTheme="minorHAnsi" w:cs="Calibri"/>
                <w:b/>
                <w:bCs/>
                <w:sz w:val="21"/>
                <w:szCs w:val="21"/>
                <w:lang w:bidi="ar-SA"/>
              </w:rPr>
            </w:pPr>
            <w:r w:rsidRPr="008E64DD">
              <w:rPr>
                <w:rFonts w:asciiTheme="minorHAnsi" w:eastAsia="Times New Roman" w:hAnsiTheme="minorHAnsi" w:cs="Calibri"/>
                <w:b/>
                <w:bCs/>
                <w:sz w:val="21"/>
                <w:szCs w:val="21"/>
                <w:lang w:bidi="ar-SA"/>
              </w:rPr>
              <w:t>Component 3: Social assistance for early years families</w:t>
            </w:r>
          </w:p>
          <w:p w14:paraId="1B563B1B" w14:textId="34941B1A" w:rsidR="0068138B" w:rsidRPr="008E64DD" w:rsidRDefault="0068138B" w:rsidP="00695B69">
            <w:pPr>
              <w:widowControl/>
              <w:autoSpaceDE/>
              <w:autoSpaceDN/>
              <w:spacing w:after="40"/>
              <w:ind w:left="170"/>
              <w:textAlignment w:val="baseline"/>
              <w:rPr>
                <w:rFonts w:asciiTheme="minorHAnsi" w:eastAsia="Times New Roman" w:hAnsiTheme="minorHAnsi" w:cs="Calibri"/>
                <w:sz w:val="21"/>
                <w:szCs w:val="21"/>
                <w:lang w:bidi="ar-SA"/>
              </w:rPr>
            </w:pPr>
            <w:r w:rsidRPr="008E64DD">
              <w:rPr>
                <w:rFonts w:asciiTheme="minorHAnsi" w:eastAsia="Times New Roman" w:hAnsiTheme="minorHAnsi" w:cs="Calibri"/>
                <w:sz w:val="21"/>
                <w:szCs w:val="21"/>
                <w:lang w:bidi="ar-SA"/>
              </w:rPr>
              <w:t>3.1: Strengthening Government of RMI’s capacity to establish and deliver social assistance program</w:t>
            </w:r>
            <w:r w:rsidR="001D5D18" w:rsidRPr="008E64DD">
              <w:rPr>
                <w:rFonts w:asciiTheme="minorHAnsi" w:eastAsia="Times New Roman" w:hAnsiTheme="minorHAnsi" w:cs="Calibri"/>
                <w:sz w:val="21"/>
                <w:szCs w:val="21"/>
                <w:lang w:bidi="ar-SA"/>
              </w:rPr>
              <w:t xml:space="preserve"> for ECD</w:t>
            </w:r>
          </w:p>
          <w:p w14:paraId="56263E78" w14:textId="77777777" w:rsidR="0068138B" w:rsidRPr="008E64DD" w:rsidRDefault="0068138B" w:rsidP="00695B69">
            <w:pPr>
              <w:widowControl/>
              <w:autoSpaceDE/>
              <w:autoSpaceDN/>
              <w:spacing w:after="40"/>
              <w:ind w:left="170"/>
              <w:textAlignment w:val="baseline"/>
              <w:rPr>
                <w:rFonts w:asciiTheme="minorHAnsi" w:eastAsia="Times New Roman" w:hAnsiTheme="minorHAnsi" w:cs="Calibri"/>
                <w:sz w:val="21"/>
                <w:szCs w:val="21"/>
                <w:lang w:bidi="ar-SA"/>
              </w:rPr>
            </w:pPr>
            <w:r w:rsidRPr="008E64DD">
              <w:rPr>
                <w:rFonts w:asciiTheme="minorHAnsi" w:eastAsia="Times New Roman" w:hAnsiTheme="minorHAnsi" w:cs="Calibri"/>
                <w:sz w:val="21"/>
                <w:szCs w:val="21"/>
                <w:lang w:bidi="ar-SA"/>
              </w:rPr>
              <w:t>3.2: Provision of cash transfers to early years’ families in selected areas</w:t>
            </w:r>
          </w:p>
          <w:p w14:paraId="14375C43" w14:textId="77777777" w:rsidR="0068138B" w:rsidRPr="008E64DD" w:rsidRDefault="0068138B" w:rsidP="00695B69">
            <w:pPr>
              <w:widowControl/>
              <w:autoSpaceDE/>
              <w:autoSpaceDN/>
              <w:spacing w:after="80"/>
              <w:ind w:left="170"/>
              <w:textAlignment w:val="baseline"/>
              <w:rPr>
                <w:rFonts w:asciiTheme="minorHAnsi" w:eastAsia="Times New Roman" w:hAnsiTheme="minorHAnsi" w:cs="Calibri"/>
                <w:i/>
                <w:iCs/>
                <w:sz w:val="21"/>
                <w:szCs w:val="21"/>
                <w:lang w:bidi="ar-SA"/>
              </w:rPr>
            </w:pPr>
            <w:r w:rsidRPr="008E64DD">
              <w:rPr>
                <w:rFonts w:asciiTheme="minorHAnsi" w:eastAsia="Times New Roman" w:hAnsiTheme="minorHAnsi" w:cs="Calibri"/>
                <w:i/>
                <w:iCs/>
                <w:sz w:val="21"/>
                <w:szCs w:val="21"/>
                <w:lang w:bidi="ar-SA"/>
              </w:rPr>
              <w:t>3.3: Livelihood support to early years families through public works (TBC)</w:t>
            </w:r>
          </w:p>
          <w:p w14:paraId="2ADB2193" w14:textId="3C1970D8" w:rsidR="0068138B" w:rsidRPr="008E64DD" w:rsidRDefault="0068138B" w:rsidP="00695B69">
            <w:pPr>
              <w:widowControl/>
              <w:autoSpaceDE/>
              <w:autoSpaceDN/>
              <w:spacing w:before="40" w:after="40"/>
              <w:ind w:left="168"/>
              <w:textAlignment w:val="baseline"/>
              <w:rPr>
                <w:rFonts w:asciiTheme="minorHAnsi" w:eastAsia="Times New Roman" w:hAnsiTheme="minorHAnsi" w:cs="Calibri"/>
                <w:b/>
                <w:bCs/>
                <w:sz w:val="21"/>
                <w:szCs w:val="21"/>
                <w:lang w:bidi="ar-SA"/>
              </w:rPr>
            </w:pPr>
            <w:r w:rsidRPr="008E64DD">
              <w:rPr>
                <w:rFonts w:asciiTheme="minorHAnsi" w:eastAsia="Times New Roman" w:hAnsiTheme="minorHAnsi" w:cs="Calibri"/>
                <w:b/>
                <w:bCs/>
                <w:sz w:val="21"/>
                <w:szCs w:val="21"/>
                <w:lang w:bidi="ar-SA"/>
              </w:rPr>
              <w:t>Component 4: Strengthening the Multisectoral ECD System</w:t>
            </w:r>
          </w:p>
          <w:p w14:paraId="33A3D6D3" w14:textId="3BCD2EC0" w:rsidR="0068138B" w:rsidRPr="008E64DD" w:rsidRDefault="0068138B" w:rsidP="00695B69">
            <w:pPr>
              <w:widowControl/>
              <w:autoSpaceDE/>
              <w:autoSpaceDN/>
              <w:spacing w:after="40"/>
              <w:ind w:left="170"/>
              <w:textAlignment w:val="baseline"/>
              <w:rPr>
                <w:rFonts w:asciiTheme="minorHAnsi" w:eastAsia="Times New Roman" w:hAnsiTheme="minorHAnsi" w:cs="Calibri"/>
                <w:sz w:val="21"/>
                <w:szCs w:val="21"/>
                <w:lang w:bidi="ar-SA"/>
              </w:rPr>
            </w:pPr>
            <w:r w:rsidRPr="008E64DD">
              <w:rPr>
                <w:rFonts w:asciiTheme="minorHAnsi" w:eastAsia="Times New Roman" w:hAnsiTheme="minorHAnsi" w:cs="Calibri"/>
                <w:sz w:val="21"/>
                <w:szCs w:val="21"/>
                <w:lang w:bidi="ar-SA"/>
              </w:rPr>
              <w:t>4.1 National Multisectoral ECD Strategy, Governance</w:t>
            </w:r>
            <w:r w:rsidRPr="008E64DD">
              <w:rPr>
                <w:rFonts w:asciiTheme="minorHAnsi" w:eastAsia="Times New Roman" w:hAnsiTheme="minorHAnsi" w:cs="Calibri"/>
                <w:b/>
                <w:bCs/>
                <w:sz w:val="21"/>
                <w:szCs w:val="21"/>
                <w:lang w:bidi="ar-SA"/>
              </w:rPr>
              <w:t xml:space="preserve">, </w:t>
            </w:r>
            <w:r w:rsidRPr="008E64DD">
              <w:rPr>
                <w:rFonts w:asciiTheme="minorHAnsi" w:eastAsia="Times New Roman" w:hAnsiTheme="minorHAnsi" w:cs="Calibri"/>
                <w:sz w:val="21"/>
                <w:szCs w:val="21"/>
                <w:u w:val="single"/>
                <w:lang w:bidi="ar-SA"/>
              </w:rPr>
              <w:t>Monitoring, and Evaluation</w:t>
            </w:r>
          </w:p>
          <w:p w14:paraId="2F752F00" w14:textId="42EF89E8" w:rsidR="0068138B" w:rsidRPr="008E64DD" w:rsidRDefault="0068138B" w:rsidP="00695B69">
            <w:pPr>
              <w:widowControl/>
              <w:autoSpaceDE/>
              <w:autoSpaceDN/>
              <w:spacing w:after="40"/>
              <w:ind w:left="170"/>
              <w:textAlignment w:val="baseline"/>
              <w:rPr>
                <w:rFonts w:asciiTheme="minorHAnsi" w:eastAsia="Times New Roman" w:hAnsiTheme="minorHAnsi" w:cs="Calibri"/>
                <w:sz w:val="21"/>
                <w:szCs w:val="21"/>
                <w:lang w:bidi="ar-SA"/>
              </w:rPr>
            </w:pPr>
            <w:r w:rsidRPr="008E64DD">
              <w:rPr>
                <w:rFonts w:asciiTheme="minorHAnsi" w:eastAsia="Times New Roman" w:hAnsiTheme="minorHAnsi" w:cs="Calibri"/>
                <w:sz w:val="21"/>
                <w:szCs w:val="21"/>
                <w:lang w:bidi="ar-SA"/>
              </w:rPr>
              <w:t xml:space="preserve">4.2 ECD Awareness and </w:t>
            </w:r>
            <w:r w:rsidR="00B02097" w:rsidRPr="008E64DD">
              <w:rPr>
                <w:rFonts w:eastAsia="Times New Roman"/>
                <w:sz w:val="18"/>
                <w:szCs w:val="18"/>
                <w:lang w:bidi="ar-SA"/>
              </w:rPr>
              <w:t>Social and Behavior Change Communication</w:t>
            </w:r>
            <w:r w:rsidR="00B02097" w:rsidRPr="008E64DD">
              <w:rPr>
                <w:rFonts w:asciiTheme="minorHAnsi" w:eastAsia="Times New Roman" w:hAnsiTheme="minorHAnsi" w:cs="Calibri"/>
                <w:sz w:val="21"/>
                <w:szCs w:val="21"/>
                <w:lang w:bidi="ar-SA"/>
              </w:rPr>
              <w:t xml:space="preserve"> (</w:t>
            </w:r>
            <w:r w:rsidRPr="008E64DD">
              <w:rPr>
                <w:rFonts w:asciiTheme="minorHAnsi" w:eastAsia="Times New Roman" w:hAnsiTheme="minorHAnsi" w:cs="Calibri"/>
                <w:sz w:val="21"/>
                <w:szCs w:val="21"/>
                <w:lang w:bidi="ar-SA"/>
              </w:rPr>
              <w:t>SBCC</w:t>
            </w:r>
            <w:r w:rsidR="00B02097" w:rsidRPr="008E64DD">
              <w:rPr>
                <w:rFonts w:asciiTheme="minorHAnsi" w:eastAsia="Times New Roman" w:hAnsiTheme="minorHAnsi" w:cs="Calibri"/>
                <w:sz w:val="21"/>
                <w:szCs w:val="21"/>
                <w:lang w:bidi="ar-SA"/>
              </w:rPr>
              <w:t>)</w:t>
            </w:r>
            <w:r w:rsidRPr="008E64DD">
              <w:rPr>
                <w:rFonts w:asciiTheme="minorHAnsi" w:eastAsia="Times New Roman" w:hAnsiTheme="minorHAnsi" w:cs="Calibri"/>
                <w:sz w:val="21"/>
                <w:szCs w:val="21"/>
                <w:lang w:bidi="ar-SA"/>
              </w:rPr>
              <w:t xml:space="preserve"> Campaign</w:t>
            </w:r>
          </w:p>
          <w:p w14:paraId="3D98DE61" w14:textId="77777777" w:rsidR="0068138B" w:rsidRPr="008E64DD" w:rsidRDefault="0068138B" w:rsidP="00695B69">
            <w:pPr>
              <w:widowControl/>
              <w:autoSpaceDE/>
              <w:autoSpaceDN/>
              <w:spacing w:before="40" w:after="80"/>
              <w:ind w:left="170"/>
              <w:textAlignment w:val="baseline"/>
              <w:rPr>
                <w:rFonts w:asciiTheme="minorHAnsi" w:eastAsia="Times New Roman" w:hAnsiTheme="minorHAnsi" w:cs="Calibri"/>
                <w:sz w:val="21"/>
                <w:szCs w:val="21"/>
                <w:lang w:bidi="ar-SA"/>
              </w:rPr>
            </w:pPr>
            <w:r w:rsidRPr="008E64DD">
              <w:rPr>
                <w:rFonts w:asciiTheme="minorHAnsi" w:eastAsia="Times New Roman" w:hAnsiTheme="minorHAnsi" w:cs="Calibri"/>
                <w:sz w:val="21"/>
                <w:szCs w:val="21"/>
                <w:lang w:bidi="ar-SA"/>
              </w:rPr>
              <w:t>4.3 Project Management</w:t>
            </w:r>
          </w:p>
          <w:p w14:paraId="2C97FEBD" w14:textId="6B69A200" w:rsidR="0068138B" w:rsidRPr="008E64DD" w:rsidRDefault="0068138B" w:rsidP="00695B69">
            <w:pPr>
              <w:widowControl/>
              <w:autoSpaceDE/>
              <w:autoSpaceDN/>
              <w:spacing w:before="40" w:after="120"/>
              <w:ind w:left="170"/>
              <w:textAlignment w:val="baseline"/>
              <w:rPr>
                <w:rFonts w:asciiTheme="minorHAnsi" w:eastAsia="Times New Roman" w:hAnsiTheme="minorHAnsi" w:cs="Calibri"/>
                <w:lang w:bidi="ar-SA"/>
              </w:rPr>
            </w:pPr>
            <w:r w:rsidRPr="008E64DD">
              <w:rPr>
                <w:rFonts w:asciiTheme="minorHAnsi" w:eastAsia="Times New Roman" w:hAnsiTheme="minorHAnsi" w:cs="Calibri"/>
                <w:b/>
                <w:bCs/>
                <w:sz w:val="21"/>
                <w:szCs w:val="21"/>
                <w:u w:val="single"/>
                <w:lang w:bidi="ar-SA"/>
              </w:rPr>
              <w:t>Component 5: Contingent Emergency Response Component</w:t>
            </w:r>
            <w:r w:rsidR="009F2F1B">
              <w:rPr>
                <w:rFonts w:asciiTheme="minorHAnsi" w:eastAsia="Times New Roman" w:hAnsiTheme="minorHAnsi" w:cs="Calibri"/>
                <w:b/>
                <w:bCs/>
                <w:sz w:val="21"/>
                <w:szCs w:val="21"/>
                <w:u w:val="single"/>
                <w:lang w:bidi="ar-SA"/>
              </w:rPr>
              <w:t xml:space="preserve"> (ECD-II only)</w:t>
            </w:r>
            <w:r w:rsidR="00F971DF" w:rsidRPr="008E64DD">
              <w:rPr>
                <w:rFonts w:asciiTheme="minorHAnsi" w:eastAsia="Times New Roman" w:hAnsiTheme="minorHAnsi" w:cs="Calibri"/>
                <w:b/>
                <w:bCs/>
                <w:sz w:val="21"/>
                <w:szCs w:val="21"/>
                <w:u w:val="single"/>
                <w:lang w:bidi="ar-SA"/>
              </w:rPr>
              <w:t xml:space="preserve"> </w:t>
            </w:r>
            <w:r w:rsidR="00F971DF" w:rsidRPr="008E64DD">
              <w:rPr>
                <w:rFonts w:asciiTheme="minorHAnsi" w:eastAsia="Times New Roman" w:hAnsiTheme="minorHAnsi" w:cs="Calibri"/>
                <w:b/>
                <w:bCs/>
                <w:color w:val="FFFFFF" w:themeColor="background1"/>
                <w:sz w:val="21"/>
                <w:szCs w:val="21"/>
                <w:lang w:bidi="ar-SA"/>
              </w:rPr>
              <w:t>(ECD-II only)</w:t>
            </w:r>
          </w:p>
        </w:tc>
      </w:tr>
    </w:tbl>
    <w:p w14:paraId="5408DC9C" w14:textId="520144F3" w:rsidR="00447471" w:rsidRPr="008E64DD" w:rsidRDefault="00A154F5" w:rsidP="00447471">
      <w:pPr>
        <w:spacing w:before="240" w:after="120"/>
        <w:rPr>
          <w:b/>
          <w:bCs/>
          <w:i/>
          <w:iCs/>
          <w:color w:val="92CDDC" w:themeColor="accent5" w:themeTint="99"/>
          <w:sz w:val="20"/>
          <w:szCs w:val="20"/>
        </w:rPr>
      </w:pPr>
      <w:bookmarkStart w:id="21" w:name="_Hlk89920517"/>
      <w:r w:rsidRPr="008E64DD">
        <w:rPr>
          <w:b/>
          <w:bCs/>
          <w:i/>
          <w:iCs/>
          <w:color w:val="92CDDC" w:themeColor="accent5" w:themeTint="99"/>
          <w:sz w:val="20"/>
          <w:szCs w:val="20"/>
        </w:rPr>
        <w:lastRenderedPageBreak/>
        <w:t xml:space="preserve">Institutional </w:t>
      </w:r>
      <w:r w:rsidR="00447471" w:rsidRPr="008E64DD">
        <w:rPr>
          <w:b/>
          <w:bCs/>
          <w:i/>
          <w:iCs/>
          <w:color w:val="92CDDC" w:themeColor="accent5" w:themeTint="99"/>
          <w:sz w:val="20"/>
          <w:szCs w:val="20"/>
        </w:rPr>
        <w:t>Arrangements</w:t>
      </w:r>
    </w:p>
    <w:p w14:paraId="68354AAD" w14:textId="2BB6BB6E" w:rsidR="00A154F5" w:rsidRPr="008E64DD" w:rsidRDefault="00395E52" w:rsidP="00447471">
      <w:pPr>
        <w:spacing w:before="240" w:after="120"/>
        <w:rPr>
          <w:sz w:val="20"/>
          <w:szCs w:val="20"/>
        </w:rPr>
      </w:pPr>
      <w:r w:rsidRPr="008E64DD">
        <w:rPr>
          <w:color w:val="595959" w:themeColor="text1" w:themeTint="A6"/>
          <w:sz w:val="20"/>
          <w:szCs w:val="20"/>
        </w:rPr>
        <w:t>Project</w:t>
      </w:r>
      <w:r w:rsidR="006D445B" w:rsidRPr="008E64DD">
        <w:rPr>
          <w:sz w:val="20"/>
          <w:szCs w:val="20"/>
        </w:rPr>
        <w:t xml:space="preserve"> </w:t>
      </w:r>
      <w:r w:rsidR="004075CD" w:rsidRPr="008E64DD">
        <w:rPr>
          <w:sz w:val="20"/>
          <w:szCs w:val="20"/>
        </w:rPr>
        <w:t>i</w:t>
      </w:r>
      <w:r w:rsidR="00A154F5" w:rsidRPr="008E64DD">
        <w:rPr>
          <w:sz w:val="20"/>
          <w:szCs w:val="20"/>
        </w:rPr>
        <w:t>mplementing agencies</w:t>
      </w:r>
      <w:r w:rsidR="00695B69" w:rsidRPr="008E64DD">
        <w:rPr>
          <w:sz w:val="20"/>
          <w:szCs w:val="20"/>
        </w:rPr>
        <w:t xml:space="preserve"> </w:t>
      </w:r>
      <w:r w:rsidR="004075CD" w:rsidRPr="008E64DD">
        <w:rPr>
          <w:sz w:val="20"/>
          <w:szCs w:val="20"/>
        </w:rPr>
        <w:t xml:space="preserve">(IAs) </w:t>
      </w:r>
      <w:r w:rsidR="00695B69" w:rsidRPr="008E64DD">
        <w:rPr>
          <w:sz w:val="20"/>
          <w:szCs w:val="20"/>
        </w:rPr>
        <w:t>are as follows</w:t>
      </w:r>
      <w:r w:rsidR="00A154F5" w:rsidRPr="008E64DD">
        <w:rPr>
          <w:sz w:val="20"/>
          <w:szCs w:val="20"/>
        </w:rPr>
        <w:t>:</w:t>
      </w:r>
    </w:p>
    <w:p w14:paraId="2F7CD4EC" w14:textId="55520F4C" w:rsidR="00A154F5" w:rsidRPr="008E64DD" w:rsidRDefault="00A154F5" w:rsidP="00C750C3">
      <w:pPr>
        <w:numPr>
          <w:ilvl w:val="0"/>
          <w:numId w:val="24"/>
        </w:numPr>
        <w:spacing w:after="120"/>
        <w:ind w:left="426" w:hanging="426"/>
        <w:rPr>
          <w:sz w:val="19"/>
          <w:szCs w:val="19"/>
        </w:rPr>
      </w:pPr>
      <w:r w:rsidRPr="008E64DD">
        <w:rPr>
          <w:sz w:val="19"/>
          <w:szCs w:val="19"/>
        </w:rPr>
        <w:t xml:space="preserve">Component 1:  </w:t>
      </w:r>
      <w:r w:rsidR="008C5D15" w:rsidRPr="008E64DD">
        <w:rPr>
          <w:sz w:val="19"/>
          <w:szCs w:val="19"/>
        </w:rPr>
        <w:t>Ministry of Health and Human Services (MOHHS)</w:t>
      </w:r>
    </w:p>
    <w:p w14:paraId="2D0F3FAA" w14:textId="262ADC4C" w:rsidR="00A154F5" w:rsidRPr="008E64DD" w:rsidRDefault="00A154F5" w:rsidP="00C750C3">
      <w:pPr>
        <w:numPr>
          <w:ilvl w:val="0"/>
          <w:numId w:val="24"/>
        </w:numPr>
        <w:spacing w:after="120"/>
        <w:ind w:left="426" w:hanging="426"/>
        <w:rPr>
          <w:sz w:val="19"/>
          <w:szCs w:val="19"/>
        </w:rPr>
      </w:pPr>
      <w:r w:rsidRPr="008E64DD">
        <w:rPr>
          <w:sz w:val="19"/>
          <w:szCs w:val="19"/>
        </w:rPr>
        <w:t xml:space="preserve">Component 2:  </w:t>
      </w:r>
      <w:r w:rsidR="008C5D15" w:rsidRPr="008E64DD">
        <w:rPr>
          <w:sz w:val="19"/>
          <w:szCs w:val="19"/>
        </w:rPr>
        <w:t xml:space="preserve">Ministry of Education, Sports and Training (MOE), Public School System (PSS)  </w:t>
      </w:r>
    </w:p>
    <w:p w14:paraId="72108F03" w14:textId="77777777" w:rsidR="00695B69" w:rsidRPr="008E64DD" w:rsidRDefault="00A154F5" w:rsidP="00C750C3">
      <w:pPr>
        <w:numPr>
          <w:ilvl w:val="0"/>
          <w:numId w:val="24"/>
        </w:numPr>
        <w:spacing w:after="120"/>
        <w:ind w:left="426" w:hanging="426"/>
        <w:rPr>
          <w:sz w:val="19"/>
          <w:szCs w:val="19"/>
        </w:rPr>
      </w:pPr>
      <w:r w:rsidRPr="008E64DD">
        <w:rPr>
          <w:sz w:val="19"/>
          <w:szCs w:val="19"/>
        </w:rPr>
        <w:t>Component 3:  Ministry of Culture and Internal Affairs (MOCIA)</w:t>
      </w:r>
    </w:p>
    <w:p w14:paraId="2B360035" w14:textId="51BFA353" w:rsidR="00684E87" w:rsidRPr="008E64DD" w:rsidRDefault="00695B69" w:rsidP="00C750C3">
      <w:pPr>
        <w:numPr>
          <w:ilvl w:val="0"/>
          <w:numId w:val="24"/>
        </w:numPr>
        <w:spacing w:after="120"/>
        <w:ind w:left="426" w:hanging="426"/>
        <w:rPr>
          <w:sz w:val="19"/>
          <w:szCs w:val="19"/>
        </w:rPr>
      </w:pPr>
      <w:r w:rsidRPr="008E64DD">
        <w:rPr>
          <w:sz w:val="19"/>
          <w:szCs w:val="19"/>
        </w:rPr>
        <w:t xml:space="preserve">Component 4:  </w:t>
      </w:r>
      <w:r w:rsidR="00684E87" w:rsidRPr="008E64DD">
        <w:rPr>
          <w:sz w:val="19"/>
          <w:szCs w:val="19"/>
        </w:rPr>
        <w:t>Office of the Chief Secretary (OCS</w:t>
      </w:r>
      <w:r w:rsidR="008C5D15" w:rsidRPr="008E64DD">
        <w:rPr>
          <w:sz w:val="19"/>
          <w:szCs w:val="19"/>
        </w:rPr>
        <w:t>)</w:t>
      </w:r>
    </w:p>
    <w:p w14:paraId="0D6FEB71" w14:textId="715EDEC9" w:rsidR="002C65F4" w:rsidRPr="008E64DD" w:rsidRDefault="00695B69" w:rsidP="00BC66F9">
      <w:pPr>
        <w:numPr>
          <w:ilvl w:val="0"/>
          <w:numId w:val="24"/>
        </w:numPr>
        <w:spacing w:after="120"/>
        <w:ind w:left="426" w:hanging="426"/>
        <w:rPr>
          <w:sz w:val="19"/>
          <w:szCs w:val="19"/>
        </w:rPr>
      </w:pPr>
      <w:r w:rsidRPr="008E64DD">
        <w:rPr>
          <w:sz w:val="19"/>
          <w:szCs w:val="19"/>
        </w:rPr>
        <w:t xml:space="preserve">Component 5:  </w:t>
      </w:r>
      <w:r w:rsidR="009F2F1B">
        <w:rPr>
          <w:sz w:val="19"/>
          <w:szCs w:val="19"/>
        </w:rPr>
        <w:t xml:space="preserve">(ECD-II only) </w:t>
      </w:r>
      <w:r w:rsidR="00D6370E" w:rsidRPr="008E64DD">
        <w:rPr>
          <w:sz w:val="19"/>
          <w:szCs w:val="19"/>
        </w:rPr>
        <w:t xml:space="preserve">OCS through </w:t>
      </w:r>
      <w:r w:rsidR="00684E87" w:rsidRPr="008E64DD">
        <w:rPr>
          <w:sz w:val="19"/>
          <w:szCs w:val="19"/>
        </w:rPr>
        <w:t>National Disaster Management Office (NDMO)</w:t>
      </w:r>
      <w:r w:rsidR="0066549E" w:rsidRPr="008E64DD">
        <w:rPr>
          <w:sz w:val="19"/>
          <w:szCs w:val="19"/>
        </w:rPr>
        <w:t>; MOHHS/PSS/MOCIA</w:t>
      </w:r>
    </w:p>
    <w:p w14:paraId="3D643D89" w14:textId="77777777" w:rsidR="00953C90" w:rsidRPr="008E64DD" w:rsidRDefault="00953C90" w:rsidP="00BC66F9">
      <w:pPr>
        <w:spacing w:after="180"/>
        <w:ind w:right="594"/>
        <w:jc w:val="both"/>
        <w:rPr>
          <w:sz w:val="20"/>
          <w:szCs w:val="20"/>
        </w:rPr>
      </w:pPr>
      <w:r w:rsidRPr="008E64DD">
        <w:rPr>
          <w:sz w:val="20"/>
          <w:szCs w:val="20"/>
        </w:rPr>
        <w:t>The ECD Program Steering Committee (PSC), comprised of Secretaries from the relevant line ministries and chaired by the Chief Secretary will provide oversight during implementation.</w:t>
      </w:r>
    </w:p>
    <w:p w14:paraId="40072923" w14:textId="776379C9" w:rsidR="008E00A5" w:rsidRPr="008E64DD" w:rsidRDefault="008E00A5" w:rsidP="00BC66F9">
      <w:pPr>
        <w:spacing w:after="180"/>
        <w:ind w:right="594"/>
        <w:jc w:val="both"/>
        <w:rPr>
          <w:rFonts w:eastAsia="Times New Roman"/>
          <w:sz w:val="20"/>
          <w:szCs w:val="20"/>
          <w:lang w:bidi="ar-SA"/>
        </w:rPr>
      </w:pPr>
      <w:r w:rsidRPr="008E64DD">
        <w:rPr>
          <w:sz w:val="20"/>
          <w:szCs w:val="20"/>
        </w:rPr>
        <w:t xml:space="preserve">The </w:t>
      </w:r>
      <w:r w:rsidR="009B3D1F" w:rsidRPr="008E64DD">
        <w:rPr>
          <w:sz w:val="20"/>
          <w:szCs w:val="20"/>
        </w:rPr>
        <w:t>Project Implementation Unit (</w:t>
      </w:r>
      <w:r w:rsidR="00A154F5" w:rsidRPr="008E64DD">
        <w:rPr>
          <w:sz w:val="20"/>
          <w:szCs w:val="20"/>
        </w:rPr>
        <w:t>PIU</w:t>
      </w:r>
      <w:r w:rsidR="009B3D1F" w:rsidRPr="008E64DD">
        <w:rPr>
          <w:sz w:val="20"/>
          <w:szCs w:val="20"/>
        </w:rPr>
        <w:t>)</w:t>
      </w:r>
      <w:r w:rsidRPr="008E64DD">
        <w:rPr>
          <w:sz w:val="20"/>
          <w:szCs w:val="20"/>
        </w:rPr>
        <w:t xml:space="preserve">, </w:t>
      </w:r>
      <w:r w:rsidR="00647C1C" w:rsidRPr="008E64DD">
        <w:rPr>
          <w:sz w:val="20"/>
          <w:szCs w:val="20"/>
        </w:rPr>
        <w:t>housed</w:t>
      </w:r>
      <w:r w:rsidR="00A154F5" w:rsidRPr="008E64DD">
        <w:rPr>
          <w:sz w:val="20"/>
          <w:szCs w:val="20"/>
        </w:rPr>
        <w:t xml:space="preserve"> within</w:t>
      </w:r>
      <w:r w:rsidRPr="008E64DD">
        <w:rPr>
          <w:sz w:val="20"/>
          <w:szCs w:val="20"/>
        </w:rPr>
        <w:t xml:space="preserve"> </w:t>
      </w:r>
      <w:r w:rsidR="008C5D15" w:rsidRPr="008E64DD">
        <w:rPr>
          <w:sz w:val="20"/>
          <w:szCs w:val="20"/>
        </w:rPr>
        <w:t xml:space="preserve">the </w:t>
      </w:r>
      <w:r w:rsidR="00A154F5" w:rsidRPr="008E64DD">
        <w:rPr>
          <w:sz w:val="20"/>
          <w:szCs w:val="20"/>
        </w:rPr>
        <w:t>OCS</w:t>
      </w:r>
      <w:r w:rsidRPr="008E64DD">
        <w:rPr>
          <w:sz w:val="20"/>
          <w:szCs w:val="20"/>
        </w:rPr>
        <w:t xml:space="preserve">, </w:t>
      </w:r>
      <w:r w:rsidR="00647C1C" w:rsidRPr="008E64DD">
        <w:rPr>
          <w:sz w:val="20"/>
          <w:szCs w:val="20"/>
        </w:rPr>
        <w:t>will</w:t>
      </w:r>
      <w:r w:rsidR="00A154F5" w:rsidRPr="008E64DD">
        <w:rPr>
          <w:sz w:val="20"/>
          <w:szCs w:val="20"/>
        </w:rPr>
        <w:t xml:space="preserve"> </w:t>
      </w:r>
      <w:r w:rsidR="00647C1C" w:rsidRPr="008E64DD">
        <w:rPr>
          <w:sz w:val="20"/>
          <w:szCs w:val="20"/>
        </w:rPr>
        <w:t xml:space="preserve">be </w:t>
      </w:r>
      <w:r w:rsidR="00A154F5" w:rsidRPr="008E64DD">
        <w:rPr>
          <w:sz w:val="20"/>
          <w:szCs w:val="20"/>
        </w:rPr>
        <w:t>responsible for overall coordination,</w:t>
      </w:r>
      <w:r w:rsidRPr="008E64DD">
        <w:rPr>
          <w:sz w:val="20"/>
          <w:szCs w:val="20"/>
        </w:rPr>
        <w:t xml:space="preserve"> </w:t>
      </w:r>
      <w:r w:rsidR="00A154F5" w:rsidRPr="008E64DD">
        <w:rPr>
          <w:sz w:val="20"/>
          <w:szCs w:val="20"/>
        </w:rPr>
        <w:t>results monitoring</w:t>
      </w:r>
      <w:r w:rsidR="008C5D15" w:rsidRPr="008E64DD">
        <w:rPr>
          <w:sz w:val="20"/>
          <w:szCs w:val="20"/>
        </w:rPr>
        <w:t>,</w:t>
      </w:r>
      <w:r w:rsidR="00A154F5" w:rsidRPr="008E64DD">
        <w:rPr>
          <w:sz w:val="20"/>
          <w:szCs w:val="20"/>
        </w:rPr>
        <w:t xml:space="preserve"> communicat</w:t>
      </w:r>
      <w:r w:rsidRPr="008E64DD">
        <w:rPr>
          <w:sz w:val="20"/>
          <w:szCs w:val="20"/>
        </w:rPr>
        <w:t>ions</w:t>
      </w:r>
      <w:r w:rsidR="008C5D15" w:rsidRPr="008E64DD">
        <w:rPr>
          <w:sz w:val="20"/>
          <w:szCs w:val="20"/>
        </w:rPr>
        <w:t xml:space="preserve"> and E&amp;S management</w:t>
      </w:r>
      <w:proofErr w:type="gramStart"/>
      <w:r w:rsidR="001E74F4" w:rsidRPr="008E64DD">
        <w:rPr>
          <w:sz w:val="20"/>
          <w:szCs w:val="20"/>
        </w:rPr>
        <w:t xml:space="preserve">. </w:t>
      </w:r>
      <w:proofErr w:type="gramEnd"/>
      <w:r w:rsidR="00970078" w:rsidRPr="008E64DD">
        <w:rPr>
          <w:sz w:val="20"/>
          <w:szCs w:val="20"/>
        </w:rPr>
        <w:t xml:space="preserve">The </w:t>
      </w:r>
      <w:r w:rsidR="00647C1C" w:rsidRPr="008E64DD">
        <w:rPr>
          <w:sz w:val="20"/>
          <w:szCs w:val="20"/>
        </w:rPr>
        <w:t xml:space="preserve">MoF-based </w:t>
      </w:r>
      <w:r w:rsidR="001E74F4" w:rsidRPr="008E64DD">
        <w:rPr>
          <w:sz w:val="20"/>
          <w:szCs w:val="20"/>
        </w:rPr>
        <w:t>CIU</w:t>
      </w:r>
      <w:r w:rsidR="00647C1C" w:rsidRPr="008E64DD">
        <w:rPr>
          <w:sz w:val="20"/>
          <w:szCs w:val="20"/>
        </w:rPr>
        <w:t xml:space="preserve"> </w:t>
      </w:r>
      <w:bookmarkStart w:id="22" w:name="_Hlk529795372"/>
      <w:r w:rsidR="00647C1C" w:rsidRPr="008E64DD">
        <w:rPr>
          <w:sz w:val="20"/>
          <w:szCs w:val="20"/>
        </w:rPr>
        <w:t>will provide support to the PIU and IAs with fiduciary, procurement, and E&amp;S risk management functions</w:t>
      </w:r>
      <w:bookmarkEnd w:id="22"/>
      <w:proofErr w:type="gramStart"/>
      <w:r w:rsidR="00647C1C" w:rsidRPr="008E64DD">
        <w:rPr>
          <w:sz w:val="20"/>
          <w:szCs w:val="20"/>
        </w:rPr>
        <w:t xml:space="preserve">. </w:t>
      </w:r>
      <w:bookmarkStart w:id="23" w:name="_Hlk90910065"/>
      <w:proofErr w:type="gramEnd"/>
      <w:r w:rsidR="00647C1C" w:rsidRPr="008E64DD">
        <w:rPr>
          <w:sz w:val="20"/>
          <w:szCs w:val="20"/>
        </w:rPr>
        <w:t xml:space="preserve">This </w:t>
      </w:r>
      <w:r w:rsidR="008C5D15" w:rsidRPr="008E64DD">
        <w:rPr>
          <w:sz w:val="20"/>
          <w:szCs w:val="20"/>
        </w:rPr>
        <w:t xml:space="preserve">will involve the CIU Safeguards Team providing assistance to the PIU and IAs with implementation of </w:t>
      </w:r>
      <w:r w:rsidR="00647C1C" w:rsidRPr="008E64DD">
        <w:rPr>
          <w:sz w:val="20"/>
          <w:szCs w:val="20"/>
        </w:rPr>
        <w:t xml:space="preserve">this EMSF in relation to environmental </w:t>
      </w:r>
      <w:r w:rsidR="001E424D" w:rsidRPr="008E64DD">
        <w:rPr>
          <w:sz w:val="20"/>
          <w:szCs w:val="20"/>
        </w:rPr>
        <w:t xml:space="preserve">and social </w:t>
      </w:r>
      <w:r w:rsidR="00647C1C" w:rsidRPr="008E64DD">
        <w:rPr>
          <w:sz w:val="20"/>
          <w:szCs w:val="20"/>
        </w:rPr>
        <w:t xml:space="preserve">aspects </w:t>
      </w:r>
      <w:r w:rsidR="001E424D" w:rsidRPr="008E64DD">
        <w:rPr>
          <w:sz w:val="20"/>
          <w:szCs w:val="20"/>
        </w:rPr>
        <w:t xml:space="preserve">of the Project, including </w:t>
      </w:r>
      <w:r w:rsidR="008F7508" w:rsidRPr="008E64DD">
        <w:rPr>
          <w:sz w:val="20"/>
          <w:szCs w:val="20"/>
        </w:rPr>
        <w:t xml:space="preserve">labor management and health &amp; safety procedures </w:t>
      </w:r>
      <w:r w:rsidR="00647C1C" w:rsidRPr="008E64DD">
        <w:rPr>
          <w:sz w:val="20"/>
          <w:szCs w:val="20"/>
        </w:rPr>
        <w:t>relat</w:t>
      </w:r>
      <w:r w:rsidR="001E424D" w:rsidRPr="008E64DD">
        <w:rPr>
          <w:sz w:val="20"/>
          <w:szCs w:val="20"/>
        </w:rPr>
        <w:t>ed</w:t>
      </w:r>
      <w:r w:rsidR="00647C1C" w:rsidRPr="008E64DD">
        <w:rPr>
          <w:sz w:val="20"/>
          <w:szCs w:val="20"/>
        </w:rPr>
        <w:t xml:space="preserve"> to building works </w:t>
      </w:r>
      <w:r w:rsidR="001E424D" w:rsidRPr="008E64DD">
        <w:rPr>
          <w:sz w:val="20"/>
          <w:szCs w:val="20"/>
        </w:rPr>
        <w:t xml:space="preserve">and </w:t>
      </w:r>
      <w:r w:rsidR="00452F31" w:rsidRPr="008E64DD">
        <w:rPr>
          <w:sz w:val="20"/>
          <w:szCs w:val="20"/>
        </w:rPr>
        <w:t xml:space="preserve">contractor </w:t>
      </w:r>
      <w:bookmarkEnd w:id="21"/>
      <w:r w:rsidR="00452F31" w:rsidRPr="008E64DD">
        <w:rPr>
          <w:sz w:val="20"/>
          <w:szCs w:val="20"/>
        </w:rPr>
        <w:t>engagement</w:t>
      </w:r>
      <w:proofErr w:type="gramStart"/>
      <w:r w:rsidR="00647C1C" w:rsidRPr="008E64DD">
        <w:rPr>
          <w:sz w:val="20"/>
          <w:szCs w:val="20"/>
        </w:rPr>
        <w:t xml:space="preserve">. </w:t>
      </w:r>
      <w:proofErr w:type="gramEnd"/>
      <w:r w:rsidR="00647C1C" w:rsidRPr="008E64DD">
        <w:rPr>
          <w:sz w:val="20"/>
          <w:szCs w:val="20"/>
        </w:rPr>
        <w:t>Regular reports will be provided to the PIU</w:t>
      </w:r>
      <w:r w:rsidR="00452F31" w:rsidRPr="008E64DD">
        <w:rPr>
          <w:sz w:val="20"/>
          <w:szCs w:val="20"/>
        </w:rPr>
        <w:t xml:space="preserve"> and WB</w:t>
      </w:r>
      <w:r w:rsidR="00647C1C" w:rsidRPr="008E64DD">
        <w:rPr>
          <w:sz w:val="20"/>
          <w:szCs w:val="20"/>
        </w:rPr>
        <w:t xml:space="preserve"> in regard to implementation progress.  </w:t>
      </w:r>
      <w:bookmarkEnd w:id="23"/>
      <w:r w:rsidRPr="008E64DD">
        <w:rPr>
          <w:rFonts w:eastAsia="Times New Roman"/>
          <w:sz w:val="20"/>
          <w:szCs w:val="20"/>
          <w:lang w:bidi="ar-SA"/>
        </w:rPr>
        <w:t>.</w:t>
      </w:r>
    </w:p>
    <w:p w14:paraId="4E07A67F" w14:textId="1E3635F5" w:rsidR="0067759C" w:rsidRPr="008E64DD" w:rsidRDefault="00C92E9E" w:rsidP="00BC66F9">
      <w:pPr>
        <w:spacing w:after="120"/>
        <w:ind w:right="594"/>
        <w:jc w:val="both"/>
        <w:rPr>
          <w:b/>
          <w:i/>
          <w:iCs/>
          <w:color w:val="92CDDC" w:themeColor="accent5" w:themeTint="99"/>
          <w:sz w:val="20"/>
          <w:szCs w:val="20"/>
        </w:rPr>
      </w:pPr>
      <w:r w:rsidRPr="008E64DD">
        <w:rPr>
          <w:rFonts w:eastAsia="Times New Roman"/>
          <w:sz w:val="20"/>
          <w:szCs w:val="20"/>
          <w:lang w:bidi="ar-SA"/>
        </w:rPr>
        <w:t>.</w:t>
      </w:r>
      <w:r w:rsidR="00B61E35" w:rsidRPr="008E64DD">
        <w:rPr>
          <w:b/>
          <w:i/>
          <w:iCs/>
          <w:color w:val="92CDDC" w:themeColor="accent5" w:themeTint="99"/>
          <w:sz w:val="20"/>
          <w:szCs w:val="20"/>
        </w:rPr>
        <w:t>Enabling Environment</w:t>
      </w:r>
    </w:p>
    <w:p w14:paraId="0C7F8ECF" w14:textId="77777777" w:rsidR="00B61E35" w:rsidRPr="008E64DD" w:rsidRDefault="00B61E35" w:rsidP="00BC66F9">
      <w:pPr>
        <w:pStyle w:val="CommentText"/>
        <w:spacing w:after="180"/>
        <w:ind w:right="594"/>
        <w:jc w:val="both"/>
      </w:pPr>
      <w:r w:rsidRPr="008E64DD">
        <w:t>There is widespread agreement within the GoRMI about the need to invest in the foundations of human capital required to boost the productivity, competitiveness, and wellbeing of the Marshallese population</w:t>
      </w:r>
      <w:proofErr w:type="gramStart"/>
      <w:r w:rsidRPr="008E64DD">
        <w:t xml:space="preserve">. </w:t>
      </w:r>
      <w:proofErr w:type="gramEnd"/>
      <w:r w:rsidRPr="008E64DD">
        <w:t xml:space="preserve">In this regard, the Project is aligned with the RMI’s vision and objectives as stated in the </w:t>
      </w:r>
      <w:r w:rsidRPr="008E64DD">
        <w:rPr>
          <w:i/>
          <w:iCs/>
        </w:rPr>
        <w:t>National Strategic Plan (NSP) 2020-2030</w:t>
      </w:r>
      <w:r w:rsidRPr="008E64DD">
        <w:t xml:space="preserve"> through multiple development objectives, including strengthening health systems, improving education outcomes and enhancing the capacity of youth and vulnerable peoples to meet their full potential.</w:t>
      </w:r>
    </w:p>
    <w:p w14:paraId="523F7CCC" w14:textId="3B5A346F" w:rsidR="0067759C" w:rsidRPr="008E64DD" w:rsidRDefault="0067759C" w:rsidP="00BC66F9">
      <w:pPr>
        <w:pStyle w:val="CommentText"/>
        <w:spacing w:after="180"/>
        <w:ind w:right="594"/>
        <w:jc w:val="both"/>
        <w:rPr>
          <w:rFonts w:cstheme="minorHAnsi"/>
        </w:rPr>
      </w:pPr>
      <w:r w:rsidRPr="008E64DD">
        <w:t>The RMI is one of the only Pacific Island Countries (PICs) without a national policy on early childhood care and education, or early learning and development standards</w:t>
      </w:r>
      <w:r w:rsidRPr="008E64DD">
        <w:rPr>
          <w:rStyle w:val="ListParagraphChar"/>
        </w:rPr>
        <w:footnoteReference w:id="2"/>
      </w:r>
      <w:proofErr w:type="gramStart"/>
      <w:r w:rsidRPr="008E64DD">
        <w:t>.</w:t>
      </w:r>
      <w:r w:rsidRPr="008E64DD">
        <w:rPr>
          <w:rFonts w:cstheme="minorHAnsi"/>
        </w:rPr>
        <w:t xml:space="preserve"> </w:t>
      </w:r>
      <w:proofErr w:type="gramEnd"/>
      <w:r w:rsidRPr="008E64DD">
        <w:rPr>
          <w:rFonts w:cstheme="minorHAnsi"/>
        </w:rPr>
        <w:t xml:space="preserve">The RMI </w:t>
      </w:r>
      <w:r w:rsidRPr="008E64DD">
        <w:rPr>
          <w:rFonts w:cstheme="minorHAnsi"/>
          <w:i/>
          <w:iCs/>
        </w:rPr>
        <w:t>Public School System Act 2013,</w:t>
      </w:r>
      <w:r w:rsidRPr="008E64DD">
        <w:rPr>
          <w:rFonts w:cstheme="minorHAnsi"/>
        </w:rPr>
        <w:t xml:space="preserve"> however, does stipulate that educational standards are to be set by local government jurisdictions (§311.4) and are to be reviewed annually through a national assessment (§315.1). </w:t>
      </w:r>
    </w:p>
    <w:p w14:paraId="2D52200C" w14:textId="0B863B17" w:rsidR="0067759C" w:rsidRPr="008E64DD" w:rsidRDefault="0067759C" w:rsidP="00BC66F9">
      <w:pPr>
        <w:pStyle w:val="CommentText"/>
        <w:spacing w:after="180"/>
        <w:ind w:right="594"/>
        <w:jc w:val="both"/>
        <w:rPr>
          <w:rFonts w:cstheme="minorHAnsi"/>
        </w:rPr>
      </w:pPr>
      <w:r w:rsidRPr="008E64DD">
        <w:t xml:space="preserve">The RMI </w:t>
      </w:r>
      <w:r w:rsidRPr="008E64DD">
        <w:rPr>
          <w:i/>
          <w:iCs/>
        </w:rPr>
        <w:t>Child Rights Protection Act 2015</w:t>
      </w:r>
      <w:r w:rsidRPr="008E64DD">
        <w:t xml:space="preserve"> enshrines the rights of children in the RMI and details state civil intervention powers to protect children and/or remove them from homes where they are at risk of or being harmed</w:t>
      </w:r>
      <w:proofErr w:type="gramStart"/>
      <w:r w:rsidRPr="008E64DD">
        <w:t xml:space="preserve">. </w:t>
      </w:r>
      <w:proofErr w:type="gramEnd"/>
      <w:r w:rsidRPr="008E64DD">
        <w:t>While this Act demonstrate</w:t>
      </w:r>
      <w:r w:rsidR="00415CA8" w:rsidRPr="008E64DD">
        <w:t>s</w:t>
      </w:r>
      <w:r w:rsidRPr="008E64DD">
        <w:t xml:space="preserve"> RMI’s commitment to children’s rights as required under the </w:t>
      </w:r>
      <w:r w:rsidR="00415CA8" w:rsidRPr="008E64DD">
        <w:t>U</w:t>
      </w:r>
      <w:r w:rsidRPr="008E64DD">
        <w:t xml:space="preserve">N </w:t>
      </w:r>
      <w:r w:rsidRPr="008E64DD">
        <w:rPr>
          <w:i/>
          <w:iCs/>
        </w:rPr>
        <w:t>Convention on the Rights of the Child</w:t>
      </w:r>
      <w:r w:rsidRPr="008E64DD">
        <w:t xml:space="preserve"> (CRC), it does not </w:t>
      </w:r>
      <w:r w:rsidR="00415CA8" w:rsidRPr="008E64DD">
        <w:t>mention children’s right to early childhood development services</w:t>
      </w:r>
      <w:r w:rsidR="00415CA8" w:rsidRPr="008E64DD">
        <w:rPr>
          <w:rStyle w:val="ListParagraphChar"/>
        </w:rPr>
        <w:footnoteReference w:id="3"/>
      </w:r>
      <w:r w:rsidR="00415CA8" w:rsidRPr="008E64DD">
        <w:t xml:space="preserve">. </w:t>
      </w:r>
    </w:p>
    <w:p w14:paraId="5D8B4D4D" w14:textId="7DAC3A54" w:rsidR="00415CA8" w:rsidRPr="008E64DD" w:rsidRDefault="0067759C" w:rsidP="00BC66F9">
      <w:pPr>
        <w:pStyle w:val="CommentText"/>
        <w:spacing w:after="180"/>
        <w:ind w:right="594"/>
        <w:jc w:val="both"/>
        <w:rPr>
          <w:rFonts w:cstheme="minorHAnsi"/>
        </w:rPr>
      </w:pPr>
      <w:r w:rsidRPr="008E64DD">
        <w:rPr>
          <w:rFonts w:cstheme="minorHAnsi"/>
        </w:rPr>
        <w:t>According to the Pacific Regional Council for Early Childhood Care and Education (PRC4ECCE)</w:t>
      </w:r>
      <w:r w:rsidR="00415CA8" w:rsidRPr="008E64DD">
        <w:rPr>
          <w:rFonts w:cstheme="minorHAnsi"/>
        </w:rPr>
        <w:t xml:space="preserve">, </w:t>
      </w:r>
      <w:r w:rsidRPr="008E64DD">
        <w:rPr>
          <w:rFonts w:cstheme="minorHAnsi"/>
        </w:rPr>
        <w:t>national policies and legislation are essential for monitoring the provision of quality ECCE services</w:t>
      </w:r>
      <w:r w:rsidR="00415CA8" w:rsidRPr="008E64DD">
        <w:rPr>
          <w:rFonts w:cstheme="minorHAnsi"/>
        </w:rPr>
        <w:t xml:space="preserve"> – </w:t>
      </w:r>
      <w:r w:rsidR="00415CA8" w:rsidRPr="008E64DD">
        <w:rPr>
          <w:rFonts w:cstheme="minorHAnsi"/>
        </w:rPr>
        <w:lastRenderedPageBreak/>
        <w:t xml:space="preserve">which are </w:t>
      </w:r>
      <w:r w:rsidRPr="008E64DD">
        <w:rPr>
          <w:rFonts w:cstheme="minorHAnsi"/>
        </w:rPr>
        <w:t xml:space="preserve">critical </w:t>
      </w:r>
      <w:r w:rsidR="00377855" w:rsidRPr="008E64DD">
        <w:rPr>
          <w:rFonts w:cstheme="minorHAnsi"/>
        </w:rPr>
        <w:t xml:space="preserve">to </w:t>
      </w:r>
      <w:r w:rsidR="00415CA8" w:rsidRPr="008E64DD">
        <w:rPr>
          <w:rFonts w:cstheme="minorHAnsi"/>
        </w:rPr>
        <w:t>children, and society</w:t>
      </w:r>
      <w:r w:rsidR="00377855" w:rsidRPr="008E64DD">
        <w:rPr>
          <w:rFonts w:cstheme="minorHAnsi"/>
        </w:rPr>
        <w:t xml:space="preserve"> in general,</w:t>
      </w:r>
      <w:r w:rsidR="00415CA8" w:rsidRPr="008E64DD">
        <w:rPr>
          <w:rFonts w:cstheme="minorHAnsi"/>
        </w:rPr>
        <w:t xml:space="preserve"> </w:t>
      </w:r>
      <w:r w:rsidRPr="008E64DD">
        <w:rPr>
          <w:rFonts w:cstheme="minorHAnsi"/>
        </w:rPr>
        <w:t>achiev</w:t>
      </w:r>
      <w:r w:rsidR="00415CA8" w:rsidRPr="008E64DD">
        <w:rPr>
          <w:rFonts w:cstheme="minorHAnsi"/>
        </w:rPr>
        <w:t>ing</w:t>
      </w:r>
      <w:r w:rsidRPr="008E64DD">
        <w:rPr>
          <w:rFonts w:cstheme="minorHAnsi"/>
        </w:rPr>
        <w:t xml:space="preserve"> their full growth potential.</w:t>
      </w:r>
      <w:r w:rsidRPr="008E64DD">
        <w:rPr>
          <w:rStyle w:val="ListParagraphChar"/>
          <w:rFonts w:cstheme="minorHAnsi"/>
        </w:rPr>
        <w:footnoteReference w:id="4"/>
      </w:r>
    </w:p>
    <w:p w14:paraId="1860EFFB" w14:textId="30554274" w:rsidR="00415CA8" w:rsidRPr="008E64DD" w:rsidRDefault="00415CA8" w:rsidP="006E587A">
      <w:pPr>
        <w:pStyle w:val="CommentText"/>
        <w:spacing w:after="120"/>
        <w:rPr>
          <w:rFonts w:cstheme="minorHAnsi"/>
        </w:rPr>
      </w:pPr>
      <w:r w:rsidRPr="008E64DD">
        <w:rPr>
          <w:rFonts w:cstheme="minorHAnsi"/>
        </w:rPr>
        <w:t xml:space="preserve">RMI legislation relevant to </w:t>
      </w:r>
      <w:r w:rsidR="00395E52" w:rsidRPr="008E64DD">
        <w:rPr>
          <w:color w:val="595959" w:themeColor="text1" w:themeTint="A6"/>
        </w:rPr>
        <w:t>the Project</w:t>
      </w:r>
      <w:r w:rsidR="006D445B" w:rsidRPr="008E64DD">
        <w:rPr>
          <w:rFonts w:cstheme="minorHAnsi"/>
        </w:rPr>
        <w:t xml:space="preserve"> </w:t>
      </w:r>
      <w:r w:rsidRPr="008E64DD">
        <w:rPr>
          <w:rFonts w:cstheme="minorHAnsi"/>
        </w:rPr>
        <w:t>include</w:t>
      </w:r>
      <w:r w:rsidR="00452F31" w:rsidRPr="008E64DD">
        <w:rPr>
          <w:rFonts w:cstheme="minorHAnsi"/>
        </w:rPr>
        <w:t>s</w:t>
      </w:r>
      <w:r w:rsidRPr="008E64DD">
        <w:rPr>
          <w:rFonts w:cstheme="minorHAnsi"/>
        </w:rPr>
        <w:t>:</w:t>
      </w:r>
    </w:p>
    <w:p w14:paraId="6B033722" w14:textId="77777777" w:rsidR="0067759C" w:rsidRPr="008E64DD" w:rsidRDefault="0067759C" w:rsidP="00BC66F9">
      <w:pPr>
        <w:pStyle w:val="CommentText"/>
        <w:numPr>
          <w:ilvl w:val="0"/>
          <w:numId w:val="39"/>
        </w:numPr>
        <w:tabs>
          <w:tab w:val="left" w:pos="851"/>
        </w:tabs>
        <w:spacing w:after="20"/>
        <w:ind w:right="-45" w:firstLine="207"/>
        <w:rPr>
          <w:sz w:val="19"/>
          <w:szCs w:val="19"/>
        </w:rPr>
      </w:pPr>
      <w:r w:rsidRPr="008E64DD">
        <w:rPr>
          <w:sz w:val="19"/>
          <w:szCs w:val="19"/>
        </w:rPr>
        <w:t>Human Rights Committee Act of 2015</w:t>
      </w:r>
    </w:p>
    <w:p w14:paraId="75670D7B" w14:textId="7F5D26E9" w:rsidR="0067759C" w:rsidRPr="008E64DD" w:rsidRDefault="0067759C" w:rsidP="00BC66F9">
      <w:pPr>
        <w:pStyle w:val="CommentText"/>
        <w:numPr>
          <w:ilvl w:val="0"/>
          <w:numId w:val="39"/>
        </w:numPr>
        <w:tabs>
          <w:tab w:val="left" w:pos="851"/>
        </w:tabs>
        <w:spacing w:after="20"/>
        <w:ind w:right="-45" w:firstLine="207"/>
        <w:rPr>
          <w:sz w:val="19"/>
          <w:szCs w:val="19"/>
        </w:rPr>
      </w:pPr>
      <w:r w:rsidRPr="008E64DD">
        <w:rPr>
          <w:sz w:val="19"/>
          <w:szCs w:val="19"/>
        </w:rPr>
        <w:t xml:space="preserve">Rights of Persons with Disability Act of 2015 </w:t>
      </w:r>
    </w:p>
    <w:p w14:paraId="33AAC4E9" w14:textId="2BA45F08" w:rsidR="006E587A" w:rsidRPr="008E64DD" w:rsidRDefault="006E587A" w:rsidP="00BC66F9">
      <w:pPr>
        <w:pStyle w:val="CommentText"/>
        <w:numPr>
          <w:ilvl w:val="0"/>
          <w:numId w:val="39"/>
        </w:numPr>
        <w:tabs>
          <w:tab w:val="left" w:pos="851"/>
        </w:tabs>
        <w:spacing w:after="20"/>
        <w:ind w:firstLine="207"/>
        <w:rPr>
          <w:sz w:val="19"/>
          <w:szCs w:val="19"/>
        </w:rPr>
      </w:pPr>
      <w:r w:rsidRPr="008E64DD">
        <w:rPr>
          <w:sz w:val="19"/>
          <w:szCs w:val="19"/>
        </w:rPr>
        <w:t>Gender Equality Act 2018</w:t>
      </w:r>
    </w:p>
    <w:p w14:paraId="0D7D2AE3" w14:textId="77777777" w:rsidR="0067759C" w:rsidRPr="008E64DD" w:rsidRDefault="0067759C" w:rsidP="00BC66F9">
      <w:pPr>
        <w:pStyle w:val="CommentText"/>
        <w:numPr>
          <w:ilvl w:val="0"/>
          <w:numId w:val="39"/>
        </w:numPr>
        <w:tabs>
          <w:tab w:val="left" w:pos="851"/>
        </w:tabs>
        <w:spacing w:after="20"/>
        <w:ind w:right="-45" w:firstLine="207"/>
        <w:rPr>
          <w:sz w:val="19"/>
          <w:szCs w:val="19"/>
        </w:rPr>
      </w:pPr>
      <w:r w:rsidRPr="008E64DD">
        <w:rPr>
          <w:sz w:val="19"/>
          <w:szCs w:val="19"/>
        </w:rPr>
        <w:t xml:space="preserve">Birth, Death and Marriage Registration Act of 2016 </w:t>
      </w:r>
    </w:p>
    <w:p w14:paraId="15E2FC0B" w14:textId="73233D2D" w:rsidR="0067759C" w:rsidRPr="008E64DD" w:rsidRDefault="0067759C" w:rsidP="00BC66F9">
      <w:pPr>
        <w:pStyle w:val="CommentText"/>
        <w:numPr>
          <w:ilvl w:val="0"/>
          <w:numId w:val="39"/>
        </w:numPr>
        <w:tabs>
          <w:tab w:val="left" w:pos="851"/>
        </w:tabs>
        <w:spacing w:after="20"/>
        <w:ind w:right="-45" w:firstLine="207"/>
        <w:rPr>
          <w:sz w:val="19"/>
          <w:szCs w:val="19"/>
        </w:rPr>
      </w:pPr>
      <w:r w:rsidRPr="008E64DD">
        <w:rPr>
          <w:sz w:val="19"/>
          <w:szCs w:val="19"/>
        </w:rPr>
        <w:t xml:space="preserve">Prohibition of Trafficking in Persons Act of 2017 </w:t>
      </w:r>
    </w:p>
    <w:p w14:paraId="1CC930CC" w14:textId="10D518A3" w:rsidR="00415CA8" w:rsidRPr="008E64DD" w:rsidRDefault="00415CA8" w:rsidP="00BC66F9">
      <w:pPr>
        <w:pStyle w:val="CommentText"/>
        <w:numPr>
          <w:ilvl w:val="0"/>
          <w:numId w:val="39"/>
        </w:numPr>
        <w:tabs>
          <w:tab w:val="left" w:pos="851"/>
        </w:tabs>
        <w:spacing w:after="20"/>
        <w:ind w:right="-45" w:firstLine="207"/>
        <w:rPr>
          <w:sz w:val="19"/>
          <w:szCs w:val="19"/>
        </w:rPr>
      </w:pPr>
      <w:r w:rsidRPr="008E64DD">
        <w:rPr>
          <w:sz w:val="19"/>
          <w:szCs w:val="19"/>
        </w:rPr>
        <w:t>National Environmental Protection Act 1984 and EIA Regulation 1994</w:t>
      </w:r>
    </w:p>
    <w:p w14:paraId="00F04A16" w14:textId="0DFB2F3F" w:rsidR="006E587A" w:rsidRPr="008E64DD" w:rsidRDefault="00415CA8" w:rsidP="00BC66F9">
      <w:pPr>
        <w:pStyle w:val="CommentText"/>
        <w:numPr>
          <w:ilvl w:val="0"/>
          <w:numId w:val="39"/>
        </w:numPr>
        <w:tabs>
          <w:tab w:val="left" w:pos="851"/>
        </w:tabs>
        <w:spacing w:after="180"/>
        <w:ind w:right="-45" w:firstLine="207"/>
        <w:rPr>
          <w:sz w:val="19"/>
          <w:szCs w:val="19"/>
        </w:rPr>
      </w:pPr>
      <w:r w:rsidRPr="008E64DD">
        <w:rPr>
          <w:sz w:val="19"/>
          <w:szCs w:val="19"/>
        </w:rPr>
        <w:t>RMI Solid</w:t>
      </w:r>
      <w:r w:rsidRPr="008E64DD">
        <w:rPr>
          <w:spacing w:val="-8"/>
          <w:sz w:val="19"/>
          <w:szCs w:val="19"/>
        </w:rPr>
        <w:t xml:space="preserve"> </w:t>
      </w:r>
      <w:r w:rsidRPr="008E64DD">
        <w:rPr>
          <w:sz w:val="19"/>
          <w:szCs w:val="19"/>
        </w:rPr>
        <w:t>Waste</w:t>
      </w:r>
      <w:r w:rsidRPr="008E64DD">
        <w:rPr>
          <w:spacing w:val="-7"/>
          <w:sz w:val="19"/>
          <w:szCs w:val="19"/>
        </w:rPr>
        <w:t xml:space="preserve"> </w:t>
      </w:r>
      <w:r w:rsidRPr="008E64DD">
        <w:rPr>
          <w:sz w:val="19"/>
          <w:szCs w:val="19"/>
        </w:rPr>
        <w:t>Regulations</w:t>
      </w:r>
      <w:r w:rsidRPr="008E64DD">
        <w:rPr>
          <w:spacing w:val="-8"/>
          <w:sz w:val="19"/>
          <w:szCs w:val="19"/>
        </w:rPr>
        <w:t xml:space="preserve"> </w:t>
      </w:r>
      <w:r w:rsidRPr="008E64DD">
        <w:rPr>
          <w:sz w:val="19"/>
          <w:szCs w:val="19"/>
        </w:rPr>
        <w:t>1989</w:t>
      </w:r>
      <w:r w:rsidR="006E587A" w:rsidRPr="008E64DD">
        <w:rPr>
          <w:sz w:val="19"/>
          <w:szCs w:val="19"/>
        </w:rPr>
        <w:t>.</w:t>
      </w:r>
    </w:p>
    <w:p w14:paraId="55B72477" w14:textId="0417F061" w:rsidR="002525A1" w:rsidRPr="008E64DD" w:rsidRDefault="002525A1" w:rsidP="00BC66F9">
      <w:pPr>
        <w:spacing w:after="120"/>
        <w:ind w:right="594"/>
        <w:jc w:val="both"/>
        <w:rPr>
          <w:b/>
          <w:i/>
          <w:iCs/>
          <w:color w:val="92CDDC" w:themeColor="accent5" w:themeTint="99"/>
          <w:sz w:val="20"/>
          <w:szCs w:val="20"/>
        </w:rPr>
      </w:pPr>
      <w:r w:rsidRPr="008E64DD">
        <w:rPr>
          <w:b/>
          <w:i/>
          <w:iCs/>
          <w:color w:val="92CDDC" w:themeColor="accent5" w:themeTint="99"/>
          <w:sz w:val="20"/>
          <w:szCs w:val="20"/>
        </w:rPr>
        <w:t xml:space="preserve">World Bank </w:t>
      </w:r>
      <w:r w:rsidR="009F2F1B" w:rsidRPr="008E64DD">
        <w:rPr>
          <w:b/>
          <w:i/>
          <w:iCs/>
          <w:color w:val="92CDDC" w:themeColor="accent5" w:themeTint="99"/>
          <w:sz w:val="20"/>
          <w:szCs w:val="20"/>
        </w:rPr>
        <w:t>Operati</w:t>
      </w:r>
      <w:r w:rsidR="009F2F1B">
        <w:rPr>
          <w:b/>
          <w:i/>
          <w:iCs/>
          <w:color w:val="92CDDC" w:themeColor="accent5" w:themeTint="99"/>
          <w:sz w:val="20"/>
          <w:szCs w:val="20"/>
        </w:rPr>
        <w:t>onal</w:t>
      </w:r>
      <w:r w:rsidR="009F2F1B" w:rsidRPr="008E64DD">
        <w:rPr>
          <w:b/>
          <w:i/>
          <w:iCs/>
          <w:color w:val="92CDDC" w:themeColor="accent5" w:themeTint="99"/>
          <w:sz w:val="20"/>
          <w:szCs w:val="20"/>
        </w:rPr>
        <w:t xml:space="preserve"> </w:t>
      </w:r>
      <w:r w:rsidRPr="008E64DD">
        <w:rPr>
          <w:b/>
          <w:i/>
          <w:iCs/>
          <w:color w:val="92CDDC" w:themeColor="accent5" w:themeTint="99"/>
          <w:sz w:val="20"/>
          <w:szCs w:val="20"/>
        </w:rPr>
        <w:t>Policies</w:t>
      </w:r>
    </w:p>
    <w:p w14:paraId="6DFEC7B6" w14:textId="256D6200" w:rsidR="002525A1" w:rsidRPr="008E64DD" w:rsidRDefault="002525A1" w:rsidP="00BC66F9">
      <w:pPr>
        <w:spacing w:after="180"/>
        <w:ind w:right="594"/>
        <w:jc w:val="both"/>
        <w:rPr>
          <w:sz w:val="20"/>
          <w:szCs w:val="20"/>
        </w:rPr>
      </w:pPr>
      <w:r w:rsidRPr="008E64DD">
        <w:rPr>
          <w:sz w:val="20"/>
          <w:szCs w:val="20"/>
        </w:rPr>
        <w:t xml:space="preserve">ECD-I is covered under the WB </w:t>
      </w:r>
      <w:r w:rsidR="009F2F1B" w:rsidRPr="008E64DD">
        <w:rPr>
          <w:sz w:val="20"/>
          <w:szCs w:val="20"/>
        </w:rPr>
        <w:t>Operati</w:t>
      </w:r>
      <w:r w:rsidR="009F2F1B">
        <w:rPr>
          <w:sz w:val="20"/>
          <w:szCs w:val="20"/>
        </w:rPr>
        <w:t>onal</w:t>
      </w:r>
      <w:r w:rsidR="009F2F1B" w:rsidRPr="008E64DD">
        <w:rPr>
          <w:sz w:val="20"/>
          <w:szCs w:val="20"/>
        </w:rPr>
        <w:t xml:space="preserve"> </w:t>
      </w:r>
      <w:r w:rsidRPr="008E64DD">
        <w:rPr>
          <w:sz w:val="20"/>
          <w:szCs w:val="20"/>
        </w:rPr>
        <w:t>Policies rather than the ESF as a consequence of the timing of ECD-I implementation</w:t>
      </w:r>
      <w:proofErr w:type="gramStart"/>
      <w:r w:rsidRPr="008E64DD">
        <w:rPr>
          <w:sz w:val="20"/>
          <w:szCs w:val="20"/>
        </w:rPr>
        <w:t xml:space="preserve">. </w:t>
      </w:r>
      <w:proofErr w:type="gramEnd"/>
      <w:r w:rsidRPr="008E64DD">
        <w:rPr>
          <w:sz w:val="20"/>
          <w:szCs w:val="20"/>
        </w:rPr>
        <w:t xml:space="preserve">Under these policies, ECD-I is classified as Category B, and </w:t>
      </w:r>
      <w:r w:rsidR="009F2F1B">
        <w:rPr>
          <w:sz w:val="20"/>
          <w:szCs w:val="20"/>
        </w:rPr>
        <w:t xml:space="preserve">Safeguards Policy </w:t>
      </w:r>
      <w:r w:rsidRPr="008E64DD">
        <w:rPr>
          <w:sz w:val="20"/>
          <w:szCs w:val="20"/>
        </w:rPr>
        <w:t xml:space="preserve">OP 4.01 </w:t>
      </w:r>
      <w:r w:rsidR="009F2F1B">
        <w:rPr>
          <w:sz w:val="20"/>
          <w:szCs w:val="20"/>
        </w:rPr>
        <w:t xml:space="preserve">Environmental Assessment </w:t>
      </w:r>
      <w:r w:rsidRPr="008E64DD">
        <w:rPr>
          <w:sz w:val="20"/>
          <w:szCs w:val="20"/>
        </w:rPr>
        <w:t xml:space="preserve">is triggered. </w:t>
      </w:r>
    </w:p>
    <w:p w14:paraId="67961E73" w14:textId="24F24512" w:rsidR="002525A1" w:rsidRPr="008E64DD" w:rsidRDefault="002525A1" w:rsidP="00BC66F9">
      <w:pPr>
        <w:spacing w:after="180"/>
        <w:ind w:right="594"/>
        <w:jc w:val="both"/>
        <w:rPr>
          <w:sz w:val="20"/>
          <w:szCs w:val="20"/>
        </w:rPr>
      </w:pPr>
      <w:r w:rsidRPr="008E64DD">
        <w:rPr>
          <w:sz w:val="20"/>
          <w:szCs w:val="20"/>
        </w:rPr>
        <w:t xml:space="preserve">This ESMF </w:t>
      </w:r>
      <w:r w:rsidR="00166ECD" w:rsidRPr="008E64DD">
        <w:rPr>
          <w:sz w:val="20"/>
          <w:szCs w:val="20"/>
        </w:rPr>
        <w:t xml:space="preserve">is consistent with </w:t>
      </w:r>
      <w:r w:rsidRPr="008E64DD">
        <w:rPr>
          <w:sz w:val="20"/>
          <w:szCs w:val="20"/>
        </w:rPr>
        <w:t xml:space="preserve">protocols </w:t>
      </w:r>
      <w:r w:rsidR="00166ECD" w:rsidRPr="008E64DD">
        <w:rPr>
          <w:sz w:val="20"/>
          <w:szCs w:val="20"/>
        </w:rPr>
        <w:t xml:space="preserve">followed for </w:t>
      </w:r>
      <w:r w:rsidRPr="008E64DD">
        <w:rPr>
          <w:sz w:val="20"/>
          <w:szCs w:val="20"/>
        </w:rPr>
        <w:t>OP 4.01.</w:t>
      </w:r>
    </w:p>
    <w:p w14:paraId="05872A0B" w14:textId="123A403C" w:rsidR="008666B0" w:rsidRPr="008E64DD" w:rsidRDefault="00AB1C1A" w:rsidP="00BC66F9">
      <w:pPr>
        <w:spacing w:after="120"/>
        <w:ind w:right="654"/>
        <w:jc w:val="both"/>
        <w:rPr>
          <w:sz w:val="20"/>
          <w:szCs w:val="20"/>
        </w:rPr>
      </w:pPr>
      <w:r w:rsidRPr="008E64DD">
        <w:rPr>
          <w:b/>
          <w:i/>
          <w:iCs/>
          <w:color w:val="92CDDC" w:themeColor="accent5" w:themeTint="99"/>
          <w:sz w:val="20"/>
          <w:szCs w:val="20"/>
        </w:rPr>
        <w:t xml:space="preserve">World Bank </w:t>
      </w:r>
      <w:r w:rsidR="007F54B7" w:rsidRPr="008E64DD">
        <w:rPr>
          <w:b/>
          <w:bCs/>
          <w:i/>
          <w:iCs/>
          <w:color w:val="92CDDC" w:themeColor="accent5" w:themeTint="99"/>
          <w:sz w:val="20"/>
          <w:szCs w:val="20"/>
        </w:rPr>
        <w:t xml:space="preserve">E&amp;S Risk </w:t>
      </w:r>
      <w:r w:rsidR="00D93827" w:rsidRPr="008E64DD">
        <w:rPr>
          <w:b/>
          <w:bCs/>
          <w:i/>
          <w:iCs/>
          <w:color w:val="92CDDC" w:themeColor="accent5" w:themeTint="99"/>
          <w:sz w:val="20"/>
          <w:szCs w:val="20"/>
        </w:rPr>
        <w:t xml:space="preserve">Assessment </w:t>
      </w:r>
      <w:bookmarkStart w:id="24" w:name="_Hlk90641533"/>
    </w:p>
    <w:p w14:paraId="4977A75A" w14:textId="10360E9A" w:rsidR="00AB1C1A" w:rsidRPr="008E64DD" w:rsidRDefault="002525A1" w:rsidP="00C52010">
      <w:pPr>
        <w:spacing w:after="180"/>
        <w:ind w:right="652"/>
        <w:jc w:val="both"/>
        <w:rPr>
          <w:sz w:val="20"/>
          <w:szCs w:val="20"/>
        </w:rPr>
      </w:pPr>
      <w:r w:rsidRPr="008E64DD">
        <w:rPr>
          <w:sz w:val="20"/>
          <w:szCs w:val="20"/>
        </w:rPr>
        <w:t xml:space="preserve">For ECD-II, </w:t>
      </w:r>
      <w:r w:rsidR="00D47052" w:rsidRPr="008E64DD">
        <w:rPr>
          <w:sz w:val="20"/>
          <w:szCs w:val="20"/>
        </w:rPr>
        <w:t>ESS1</w:t>
      </w:r>
      <w:r w:rsidR="00DF73EB" w:rsidRPr="008E64DD">
        <w:rPr>
          <w:sz w:val="20"/>
          <w:szCs w:val="20"/>
        </w:rPr>
        <w:t>, ESS2, ESS3, ESS4, ESS</w:t>
      </w:r>
      <w:r w:rsidR="00F35A71" w:rsidRPr="008E64DD">
        <w:rPr>
          <w:sz w:val="20"/>
          <w:szCs w:val="20"/>
        </w:rPr>
        <w:t>8</w:t>
      </w:r>
      <w:r w:rsidR="00DF73EB" w:rsidRPr="008E64DD">
        <w:rPr>
          <w:sz w:val="20"/>
          <w:szCs w:val="20"/>
        </w:rPr>
        <w:t xml:space="preserve"> and ESS</w:t>
      </w:r>
      <w:r w:rsidR="00F35A71" w:rsidRPr="008E64DD">
        <w:rPr>
          <w:sz w:val="20"/>
          <w:szCs w:val="20"/>
        </w:rPr>
        <w:t>10</w:t>
      </w:r>
      <w:r w:rsidR="00D47052" w:rsidRPr="008E64DD">
        <w:rPr>
          <w:sz w:val="20"/>
          <w:szCs w:val="20"/>
        </w:rPr>
        <w:t xml:space="preserve"> of the</w:t>
      </w:r>
      <w:r w:rsidR="00AB1C1A" w:rsidRPr="008E64DD">
        <w:rPr>
          <w:sz w:val="20"/>
          <w:szCs w:val="20"/>
        </w:rPr>
        <w:t xml:space="preserve"> World Bank </w:t>
      </w:r>
      <w:r w:rsidR="009F2F1B">
        <w:rPr>
          <w:sz w:val="20"/>
          <w:szCs w:val="20"/>
        </w:rPr>
        <w:t>Environmental and Social Framework (</w:t>
      </w:r>
      <w:r w:rsidR="00D47052" w:rsidRPr="008E64DD">
        <w:rPr>
          <w:sz w:val="20"/>
          <w:szCs w:val="20"/>
        </w:rPr>
        <w:t>ESF</w:t>
      </w:r>
      <w:r w:rsidR="009F2F1B">
        <w:rPr>
          <w:sz w:val="20"/>
          <w:szCs w:val="20"/>
        </w:rPr>
        <w:t>)</w:t>
      </w:r>
      <w:r w:rsidR="00AB1C1A" w:rsidRPr="008E64DD">
        <w:rPr>
          <w:sz w:val="20"/>
          <w:szCs w:val="20"/>
        </w:rPr>
        <w:t xml:space="preserve"> </w:t>
      </w:r>
      <w:r w:rsidR="00DF73EB" w:rsidRPr="008E64DD">
        <w:rPr>
          <w:sz w:val="20"/>
          <w:szCs w:val="20"/>
        </w:rPr>
        <w:t>are relevant</w:t>
      </w:r>
      <w:r w:rsidR="00AB1C1A" w:rsidRPr="008E64DD">
        <w:rPr>
          <w:sz w:val="20"/>
          <w:szCs w:val="20"/>
        </w:rPr>
        <w:t xml:space="preserve">, requiring </w:t>
      </w:r>
      <w:r w:rsidR="00722D92" w:rsidRPr="008E64DD">
        <w:rPr>
          <w:sz w:val="20"/>
          <w:szCs w:val="20"/>
        </w:rPr>
        <w:t xml:space="preserve">environmental and </w:t>
      </w:r>
      <w:r w:rsidR="00D47052" w:rsidRPr="008E64DD">
        <w:rPr>
          <w:sz w:val="20"/>
          <w:szCs w:val="20"/>
        </w:rPr>
        <w:t xml:space="preserve">social </w:t>
      </w:r>
      <w:r w:rsidR="00722D92" w:rsidRPr="008E64DD">
        <w:rPr>
          <w:sz w:val="20"/>
          <w:szCs w:val="20"/>
        </w:rPr>
        <w:t xml:space="preserve">(E&amp;S) </w:t>
      </w:r>
      <w:r w:rsidR="00D47052" w:rsidRPr="008E64DD">
        <w:rPr>
          <w:sz w:val="20"/>
          <w:szCs w:val="20"/>
        </w:rPr>
        <w:t>risk management</w:t>
      </w:r>
      <w:r w:rsidR="00AB1C1A" w:rsidRPr="008E64DD">
        <w:rPr>
          <w:sz w:val="20"/>
          <w:szCs w:val="20"/>
        </w:rPr>
        <w:t xml:space="preserve"> instruments to guide detailed planning once sub-projects are</w:t>
      </w:r>
      <w:r w:rsidR="00C836C2" w:rsidRPr="008E64DD">
        <w:rPr>
          <w:sz w:val="20"/>
          <w:szCs w:val="20"/>
        </w:rPr>
        <w:t xml:space="preserve"> more clearly</w:t>
      </w:r>
      <w:r w:rsidR="00AB1C1A" w:rsidRPr="008E64DD">
        <w:rPr>
          <w:sz w:val="20"/>
          <w:szCs w:val="20"/>
        </w:rPr>
        <w:t xml:space="preserve"> identified at a later stage of Project planning</w:t>
      </w:r>
      <w:proofErr w:type="gramStart"/>
      <w:r w:rsidR="00AB1C1A" w:rsidRPr="008E64DD">
        <w:rPr>
          <w:sz w:val="20"/>
          <w:szCs w:val="20"/>
        </w:rPr>
        <w:t xml:space="preserve">. </w:t>
      </w:r>
      <w:proofErr w:type="gramEnd"/>
      <w:r w:rsidR="00AB1C1A" w:rsidRPr="008E64DD">
        <w:rPr>
          <w:sz w:val="20"/>
          <w:szCs w:val="20"/>
        </w:rPr>
        <w:t xml:space="preserve">This ESMF is an integral part of compliance with </w:t>
      </w:r>
      <w:r w:rsidR="00D47052" w:rsidRPr="008E64DD">
        <w:rPr>
          <w:sz w:val="20"/>
          <w:szCs w:val="20"/>
        </w:rPr>
        <w:t>ESS1</w:t>
      </w:r>
      <w:r w:rsidR="00AB1C1A" w:rsidRPr="008E64DD">
        <w:rPr>
          <w:sz w:val="20"/>
          <w:szCs w:val="20"/>
        </w:rPr>
        <w:t xml:space="preserve">. </w:t>
      </w:r>
    </w:p>
    <w:bookmarkEnd w:id="24"/>
    <w:p w14:paraId="0E5BF52D" w14:textId="7951CBD4" w:rsidR="00AB1C1A" w:rsidRPr="008E64DD" w:rsidRDefault="00C836C2" w:rsidP="00C52010">
      <w:pPr>
        <w:spacing w:after="180"/>
        <w:ind w:right="652"/>
        <w:jc w:val="both"/>
        <w:rPr>
          <w:sz w:val="20"/>
          <w:szCs w:val="20"/>
        </w:rPr>
      </w:pPr>
      <w:r w:rsidRPr="008E64DD">
        <w:rPr>
          <w:sz w:val="20"/>
          <w:szCs w:val="20"/>
        </w:rPr>
        <w:t>While c</w:t>
      </w:r>
      <w:r w:rsidR="00AB1C1A" w:rsidRPr="008E64DD">
        <w:rPr>
          <w:sz w:val="20"/>
          <w:szCs w:val="20"/>
        </w:rPr>
        <w:t xml:space="preserve">onstruction of </w:t>
      </w:r>
      <w:r w:rsidR="00BA266D" w:rsidRPr="008E64DD">
        <w:rPr>
          <w:sz w:val="20"/>
          <w:szCs w:val="20"/>
        </w:rPr>
        <w:t xml:space="preserve">new </w:t>
      </w:r>
      <w:r w:rsidR="00AB1C1A" w:rsidRPr="008E64DD">
        <w:rPr>
          <w:sz w:val="20"/>
          <w:szCs w:val="20"/>
        </w:rPr>
        <w:t xml:space="preserve">facilities </w:t>
      </w:r>
      <w:r w:rsidRPr="008E64DD">
        <w:rPr>
          <w:sz w:val="20"/>
          <w:szCs w:val="20"/>
        </w:rPr>
        <w:t>to support ECD</w:t>
      </w:r>
      <w:r w:rsidR="00AB1C1A" w:rsidRPr="008E64DD">
        <w:rPr>
          <w:sz w:val="20"/>
          <w:szCs w:val="20"/>
        </w:rPr>
        <w:t xml:space="preserve"> </w:t>
      </w:r>
      <w:r w:rsidRPr="008E64DD">
        <w:rPr>
          <w:sz w:val="20"/>
          <w:szCs w:val="20"/>
        </w:rPr>
        <w:t xml:space="preserve">services </w:t>
      </w:r>
      <w:r w:rsidR="00AB1C1A" w:rsidRPr="008E64DD">
        <w:rPr>
          <w:sz w:val="20"/>
          <w:szCs w:val="20"/>
        </w:rPr>
        <w:t xml:space="preserve">are not planned </w:t>
      </w:r>
      <w:r w:rsidRPr="008E64DD">
        <w:rPr>
          <w:sz w:val="20"/>
          <w:szCs w:val="20"/>
        </w:rPr>
        <w:t>for</w:t>
      </w:r>
      <w:r w:rsidR="00AB1C1A" w:rsidRPr="008E64DD">
        <w:rPr>
          <w:sz w:val="20"/>
          <w:szCs w:val="20"/>
        </w:rPr>
        <w:t xml:space="preserve"> financ</w:t>
      </w:r>
      <w:r w:rsidRPr="008E64DD">
        <w:rPr>
          <w:sz w:val="20"/>
          <w:szCs w:val="20"/>
        </w:rPr>
        <w:t>ing</w:t>
      </w:r>
      <w:r w:rsidR="00AB1C1A" w:rsidRPr="008E64DD">
        <w:rPr>
          <w:sz w:val="20"/>
          <w:szCs w:val="20"/>
        </w:rPr>
        <w:t xml:space="preserve"> </w:t>
      </w:r>
      <w:r w:rsidRPr="008E64DD">
        <w:rPr>
          <w:sz w:val="20"/>
          <w:szCs w:val="20"/>
        </w:rPr>
        <w:t xml:space="preserve">under </w:t>
      </w:r>
      <w:r w:rsidR="00AC4C24" w:rsidRPr="008E64DD">
        <w:rPr>
          <w:sz w:val="20"/>
          <w:szCs w:val="20"/>
        </w:rPr>
        <w:t xml:space="preserve">ECD-I </w:t>
      </w:r>
      <w:r w:rsidRPr="008E64DD">
        <w:rPr>
          <w:sz w:val="20"/>
          <w:szCs w:val="20"/>
        </w:rPr>
        <w:t xml:space="preserve">or </w:t>
      </w:r>
      <w:r w:rsidR="006D445B" w:rsidRPr="008E64DD">
        <w:rPr>
          <w:sz w:val="20"/>
          <w:szCs w:val="20"/>
        </w:rPr>
        <w:t>ECD-</w:t>
      </w:r>
      <w:r w:rsidRPr="008E64DD">
        <w:rPr>
          <w:sz w:val="20"/>
          <w:szCs w:val="20"/>
        </w:rPr>
        <w:t xml:space="preserve">II, </w:t>
      </w:r>
      <w:r w:rsidR="00AB1C1A" w:rsidRPr="008E64DD">
        <w:rPr>
          <w:sz w:val="20"/>
          <w:szCs w:val="20"/>
        </w:rPr>
        <w:t>the Project will involve use of public buildings in Ebeye</w:t>
      </w:r>
      <w:r w:rsidRPr="008E64DD">
        <w:rPr>
          <w:sz w:val="20"/>
          <w:szCs w:val="20"/>
        </w:rPr>
        <w:t xml:space="preserve">, </w:t>
      </w:r>
      <w:r w:rsidR="00AB1C1A" w:rsidRPr="008E64DD">
        <w:rPr>
          <w:sz w:val="20"/>
          <w:szCs w:val="20"/>
        </w:rPr>
        <w:t>Majuro</w:t>
      </w:r>
      <w:r w:rsidRPr="008E64DD">
        <w:rPr>
          <w:sz w:val="20"/>
          <w:szCs w:val="20"/>
        </w:rPr>
        <w:t xml:space="preserve"> and the neighboring islands</w:t>
      </w:r>
      <w:r w:rsidR="00AB1C1A" w:rsidRPr="008E64DD">
        <w:rPr>
          <w:sz w:val="20"/>
          <w:szCs w:val="20"/>
        </w:rPr>
        <w:t xml:space="preserve"> some of which may require refurbishment or reconstruction.  Physical works, if any, will avoid </w:t>
      </w:r>
      <w:r w:rsidRPr="008E64DD">
        <w:rPr>
          <w:sz w:val="20"/>
          <w:szCs w:val="20"/>
        </w:rPr>
        <w:t xml:space="preserve">use of </w:t>
      </w:r>
      <w:r w:rsidR="00AB1C1A" w:rsidRPr="008E64DD">
        <w:rPr>
          <w:sz w:val="20"/>
          <w:szCs w:val="20"/>
        </w:rPr>
        <w:t xml:space="preserve">privately </w:t>
      </w:r>
      <w:r w:rsidR="00BA266D" w:rsidRPr="008E64DD">
        <w:rPr>
          <w:sz w:val="20"/>
          <w:szCs w:val="20"/>
        </w:rPr>
        <w:t xml:space="preserve">owned </w:t>
      </w:r>
      <w:r w:rsidRPr="008E64DD">
        <w:rPr>
          <w:sz w:val="20"/>
          <w:szCs w:val="20"/>
        </w:rPr>
        <w:t>building</w:t>
      </w:r>
      <w:r w:rsidR="00AB1C1A" w:rsidRPr="008E64DD">
        <w:rPr>
          <w:sz w:val="20"/>
          <w:szCs w:val="20"/>
        </w:rPr>
        <w:t xml:space="preserve">, therefore no resettlement will be necessary. </w:t>
      </w:r>
    </w:p>
    <w:p w14:paraId="0EE799D3" w14:textId="77777777" w:rsidR="00AB1C1A" w:rsidRPr="008E64DD" w:rsidRDefault="00AB1C1A" w:rsidP="00C52010">
      <w:pPr>
        <w:spacing w:after="120"/>
        <w:ind w:right="654"/>
        <w:jc w:val="both"/>
        <w:rPr>
          <w:b/>
          <w:i/>
          <w:iCs/>
          <w:color w:val="92CDDC" w:themeColor="accent5" w:themeTint="99"/>
          <w:sz w:val="20"/>
          <w:szCs w:val="20"/>
        </w:rPr>
      </w:pPr>
      <w:r w:rsidRPr="008E64DD">
        <w:rPr>
          <w:b/>
          <w:i/>
          <w:iCs/>
          <w:color w:val="92CDDC" w:themeColor="accent5" w:themeTint="99"/>
          <w:sz w:val="20"/>
          <w:szCs w:val="20"/>
        </w:rPr>
        <w:t>Significant Potential Environmental and Social Impacts and Mitigation</w:t>
      </w:r>
      <w:r w:rsidRPr="008E64DD">
        <w:rPr>
          <w:b/>
          <w:i/>
          <w:iCs/>
          <w:color w:val="92CDDC" w:themeColor="accent5" w:themeTint="99"/>
          <w:spacing w:val="-3"/>
          <w:sz w:val="20"/>
          <w:szCs w:val="20"/>
        </w:rPr>
        <w:t xml:space="preserve"> </w:t>
      </w:r>
      <w:r w:rsidRPr="008E64DD">
        <w:rPr>
          <w:b/>
          <w:i/>
          <w:iCs/>
          <w:color w:val="92CDDC" w:themeColor="accent5" w:themeTint="99"/>
          <w:sz w:val="20"/>
          <w:szCs w:val="20"/>
        </w:rPr>
        <w:t>Measures</w:t>
      </w:r>
    </w:p>
    <w:p w14:paraId="621FE105" w14:textId="2AD12F4E" w:rsidR="00585C3E" w:rsidRPr="008E64DD" w:rsidRDefault="00585C3E" w:rsidP="00C52010">
      <w:pPr>
        <w:spacing w:after="180"/>
        <w:ind w:right="652"/>
        <w:jc w:val="both"/>
        <w:rPr>
          <w:sz w:val="20"/>
          <w:szCs w:val="20"/>
          <w:lang w:val="en-GB"/>
        </w:rPr>
      </w:pPr>
      <w:r w:rsidRPr="008E64DD">
        <w:rPr>
          <w:sz w:val="20"/>
          <w:szCs w:val="20"/>
        </w:rPr>
        <w:t xml:space="preserve">The socio-economic benefits of improving ECD outcomes in </w:t>
      </w:r>
      <w:r w:rsidR="00D93827" w:rsidRPr="008E64DD">
        <w:rPr>
          <w:sz w:val="20"/>
          <w:szCs w:val="20"/>
        </w:rPr>
        <w:t xml:space="preserve">the </w:t>
      </w:r>
      <w:r w:rsidRPr="008E64DD">
        <w:rPr>
          <w:sz w:val="20"/>
          <w:szCs w:val="20"/>
        </w:rPr>
        <w:t xml:space="preserve">RMI is significant at </w:t>
      </w:r>
      <w:r w:rsidR="00D93827" w:rsidRPr="008E64DD">
        <w:rPr>
          <w:sz w:val="20"/>
          <w:szCs w:val="20"/>
        </w:rPr>
        <w:t>multiple</w:t>
      </w:r>
      <w:r w:rsidRPr="008E64DD">
        <w:rPr>
          <w:sz w:val="20"/>
          <w:szCs w:val="20"/>
        </w:rPr>
        <w:t xml:space="preserve"> levels </w:t>
      </w:r>
      <w:r w:rsidR="00D93827" w:rsidRPr="008E64DD">
        <w:rPr>
          <w:sz w:val="20"/>
          <w:szCs w:val="20"/>
        </w:rPr>
        <w:t>including</w:t>
      </w:r>
      <w:r w:rsidRPr="008E64DD">
        <w:rPr>
          <w:sz w:val="20"/>
          <w:szCs w:val="20"/>
        </w:rPr>
        <w:t xml:space="preserve"> improved </w:t>
      </w:r>
      <w:r w:rsidR="00D93827" w:rsidRPr="008E64DD">
        <w:rPr>
          <w:sz w:val="20"/>
          <w:szCs w:val="20"/>
        </w:rPr>
        <w:t xml:space="preserve">short and long-term </w:t>
      </w:r>
      <w:r w:rsidRPr="008E64DD">
        <w:rPr>
          <w:sz w:val="20"/>
          <w:szCs w:val="20"/>
        </w:rPr>
        <w:t>nutrition and health outcomes</w:t>
      </w:r>
      <w:r w:rsidR="00D93827" w:rsidRPr="008E64DD">
        <w:rPr>
          <w:sz w:val="20"/>
          <w:szCs w:val="20"/>
        </w:rPr>
        <w:t xml:space="preserve">, </w:t>
      </w:r>
      <w:r w:rsidRPr="008E64DD">
        <w:rPr>
          <w:sz w:val="20"/>
          <w:szCs w:val="20"/>
          <w:lang w:val="en-GB"/>
        </w:rPr>
        <w:t xml:space="preserve">positive implications for the cognitive, linguistic and socio-emotional development of </w:t>
      </w:r>
      <w:r w:rsidR="00D93827" w:rsidRPr="008E64DD">
        <w:rPr>
          <w:sz w:val="20"/>
          <w:szCs w:val="20"/>
          <w:lang w:val="en-GB"/>
        </w:rPr>
        <w:t>children</w:t>
      </w:r>
      <w:r w:rsidRPr="008E64DD">
        <w:rPr>
          <w:sz w:val="20"/>
          <w:szCs w:val="20"/>
          <w:lang w:val="en-GB"/>
        </w:rPr>
        <w:t xml:space="preserve"> and long-term physical well-being and growth, with benefits disproportionately accruing to the most vulnerable.</w:t>
      </w:r>
    </w:p>
    <w:p w14:paraId="5096CED2" w14:textId="77777777" w:rsidR="00AB1C1A" w:rsidRPr="008E64DD" w:rsidRDefault="00AB1C1A" w:rsidP="00C52010">
      <w:pPr>
        <w:tabs>
          <w:tab w:val="left" w:pos="9356"/>
        </w:tabs>
        <w:spacing w:after="120"/>
        <w:jc w:val="both"/>
        <w:rPr>
          <w:b/>
          <w:i/>
          <w:iCs/>
          <w:color w:val="92CDDC" w:themeColor="accent5" w:themeTint="99"/>
          <w:sz w:val="20"/>
          <w:szCs w:val="20"/>
        </w:rPr>
      </w:pPr>
      <w:r w:rsidRPr="008E64DD">
        <w:rPr>
          <w:b/>
          <w:i/>
          <w:iCs/>
          <w:color w:val="92CDDC" w:themeColor="accent5" w:themeTint="99"/>
          <w:sz w:val="20"/>
          <w:szCs w:val="20"/>
        </w:rPr>
        <w:t>Environmental and Social Management</w:t>
      </w:r>
      <w:r w:rsidRPr="008E64DD">
        <w:rPr>
          <w:b/>
          <w:i/>
          <w:iCs/>
          <w:color w:val="92CDDC" w:themeColor="accent5" w:themeTint="99"/>
          <w:spacing w:val="-5"/>
          <w:sz w:val="20"/>
          <w:szCs w:val="20"/>
        </w:rPr>
        <w:t xml:space="preserve"> </w:t>
      </w:r>
      <w:r w:rsidRPr="008E64DD">
        <w:rPr>
          <w:b/>
          <w:i/>
          <w:iCs/>
          <w:color w:val="92CDDC" w:themeColor="accent5" w:themeTint="99"/>
          <w:sz w:val="20"/>
          <w:szCs w:val="20"/>
        </w:rPr>
        <w:t>Process</w:t>
      </w:r>
    </w:p>
    <w:p w14:paraId="44894041" w14:textId="301BD6C3" w:rsidR="00AB1C1A" w:rsidRPr="008E64DD" w:rsidRDefault="00AB1C1A" w:rsidP="00C52010">
      <w:pPr>
        <w:tabs>
          <w:tab w:val="left" w:pos="9356"/>
        </w:tabs>
        <w:spacing w:after="180"/>
        <w:ind w:right="654"/>
        <w:jc w:val="both"/>
        <w:rPr>
          <w:sz w:val="20"/>
          <w:szCs w:val="20"/>
        </w:rPr>
      </w:pPr>
      <w:r w:rsidRPr="008E64DD">
        <w:rPr>
          <w:sz w:val="20"/>
          <w:szCs w:val="20"/>
          <w:lang w:val="en-GB"/>
        </w:rPr>
        <w:t xml:space="preserve">The ESMF sets out </w:t>
      </w:r>
      <w:r w:rsidR="00D93827" w:rsidRPr="008E64DD">
        <w:rPr>
          <w:sz w:val="20"/>
          <w:szCs w:val="20"/>
        </w:rPr>
        <w:t>a process</w:t>
      </w:r>
      <w:r w:rsidRPr="008E64DD">
        <w:rPr>
          <w:sz w:val="20"/>
          <w:szCs w:val="20"/>
        </w:rPr>
        <w:t xml:space="preserve"> for screening sub-project</w:t>
      </w:r>
      <w:r w:rsidR="00452F31" w:rsidRPr="008E64DD">
        <w:rPr>
          <w:sz w:val="20"/>
          <w:szCs w:val="20"/>
        </w:rPr>
        <w:t xml:space="preserve"> activities</w:t>
      </w:r>
      <w:r w:rsidRPr="008E64DD">
        <w:rPr>
          <w:sz w:val="20"/>
          <w:szCs w:val="20"/>
        </w:rPr>
        <w:t xml:space="preserve"> during project implementation, based on each </w:t>
      </w:r>
      <w:r w:rsidR="00452F31" w:rsidRPr="008E64DD">
        <w:rPr>
          <w:sz w:val="20"/>
          <w:szCs w:val="20"/>
        </w:rPr>
        <w:t>initiative</w:t>
      </w:r>
      <w:r w:rsidRPr="008E64DD">
        <w:rPr>
          <w:sz w:val="20"/>
          <w:szCs w:val="20"/>
        </w:rPr>
        <w:t xml:space="preserve"> being evaluated according to a predetermined screening process to determine the potential risk of environmental and social impacts, and associated mitigation options.</w:t>
      </w:r>
    </w:p>
    <w:p w14:paraId="6072E204" w14:textId="0DAB0479" w:rsidR="00AB1C1A" w:rsidRPr="008E64DD" w:rsidRDefault="00AB1C1A" w:rsidP="00C52010">
      <w:pPr>
        <w:tabs>
          <w:tab w:val="left" w:pos="9356"/>
        </w:tabs>
        <w:spacing w:after="240"/>
        <w:ind w:right="652"/>
        <w:jc w:val="both"/>
        <w:rPr>
          <w:sz w:val="20"/>
          <w:szCs w:val="20"/>
        </w:rPr>
      </w:pPr>
      <w:r w:rsidRPr="008E64DD">
        <w:rPr>
          <w:sz w:val="20"/>
          <w:szCs w:val="20"/>
        </w:rPr>
        <w:t xml:space="preserve">Broadly, these impacts would be expected to arise from sub-projects </w:t>
      </w:r>
      <w:r w:rsidR="00D93827" w:rsidRPr="008E64DD">
        <w:rPr>
          <w:sz w:val="20"/>
          <w:szCs w:val="20"/>
        </w:rPr>
        <w:t>that</w:t>
      </w:r>
      <w:r w:rsidRPr="008E64DD">
        <w:rPr>
          <w:sz w:val="20"/>
          <w:szCs w:val="20"/>
        </w:rPr>
        <w:t xml:space="preserve"> involve externalities such as building works; </w:t>
      </w:r>
      <w:r w:rsidR="00D93827" w:rsidRPr="008E64DD">
        <w:rPr>
          <w:sz w:val="20"/>
          <w:szCs w:val="20"/>
        </w:rPr>
        <w:t>or potential</w:t>
      </w:r>
      <w:r w:rsidRPr="008E64DD">
        <w:rPr>
          <w:sz w:val="20"/>
          <w:szCs w:val="20"/>
        </w:rPr>
        <w:t xml:space="preserve"> adverse impact</w:t>
      </w:r>
      <w:r w:rsidR="00D93827" w:rsidRPr="008E64DD">
        <w:rPr>
          <w:sz w:val="20"/>
          <w:szCs w:val="20"/>
        </w:rPr>
        <w:t>s</w:t>
      </w:r>
      <w:r w:rsidRPr="008E64DD">
        <w:rPr>
          <w:sz w:val="20"/>
          <w:szCs w:val="20"/>
        </w:rPr>
        <w:t xml:space="preserve"> on institutional capacity</w:t>
      </w:r>
      <w:r w:rsidR="00A23D99" w:rsidRPr="008E64DD">
        <w:rPr>
          <w:sz w:val="20"/>
          <w:szCs w:val="20"/>
        </w:rPr>
        <w:t xml:space="preserve"> due to project interventions</w:t>
      </w:r>
      <w:r w:rsidRPr="008E64DD">
        <w:rPr>
          <w:sz w:val="20"/>
          <w:szCs w:val="20"/>
        </w:rPr>
        <w:t xml:space="preserve">; or sub-projects </w:t>
      </w:r>
      <w:r w:rsidR="00D93827" w:rsidRPr="008E64DD">
        <w:rPr>
          <w:sz w:val="20"/>
          <w:szCs w:val="20"/>
        </w:rPr>
        <w:t xml:space="preserve">that could </w:t>
      </w:r>
      <w:r w:rsidR="00A23D99" w:rsidRPr="008E64DD">
        <w:rPr>
          <w:sz w:val="20"/>
          <w:szCs w:val="20"/>
        </w:rPr>
        <w:t>lead to</w:t>
      </w:r>
      <w:r w:rsidRPr="008E64DD">
        <w:rPr>
          <w:sz w:val="20"/>
          <w:szCs w:val="20"/>
        </w:rPr>
        <w:t xml:space="preserve"> adverse social interactions among family members</w:t>
      </w:r>
      <w:r w:rsidR="00D93827" w:rsidRPr="008E64DD">
        <w:rPr>
          <w:sz w:val="20"/>
          <w:szCs w:val="20"/>
        </w:rPr>
        <w:t xml:space="preserve"> or </w:t>
      </w:r>
      <w:r w:rsidR="00A23D99" w:rsidRPr="008E64DD">
        <w:rPr>
          <w:sz w:val="20"/>
          <w:szCs w:val="20"/>
        </w:rPr>
        <w:t xml:space="preserve">within </w:t>
      </w:r>
      <w:r w:rsidR="00D93827" w:rsidRPr="008E64DD">
        <w:rPr>
          <w:sz w:val="20"/>
          <w:szCs w:val="20"/>
        </w:rPr>
        <w:t>communities</w:t>
      </w:r>
      <w:r w:rsidRPr="008E64DD">
        <w:rPr>
          <w:sz w:val="20"/>
          <w:szCs w:val="20"/>
        </w:rPr>
        <w:t xml:space="preserve">. </w:t>
      </w:r>
    </w:p>
    <w:p w14:paraId="32559C94" w14:textId="00FD1BAD" w:rsidR="00AB1C1A" w:rsidRPr="008E64DD" w:rsidRDefault="00A23D99" w:rsidP="00C52010">
      <w:pPr>
        <w:tabs>
          <w:tab w:val="left" w:pos="9356"/>
        </w:tabs>
        <w:spacing w:after="120"/>
        <w:jc w:val="both"/>
        <w:rPr>
          <w:b/>
          <w:i/>
          <w:iCs/>
          <w:color w:val="92CDDC" w:themeColor="accent5" w:themeTint="99"/>
          <w:sz w:val="20"/>
          <w:szCs w:val="20"/>
        </w:rPr>
      </w:pPr>
      <w:r w:rsidRPr="008E64DD">
        <w:rPr>
          <w:b/>
          <w:i/>
          <w:iCs/>
          <w:color w:val="92CDDC" w:themeColor="accent5" w:themeTint="99"/>
          <w:sz w:val="20"/>
          <w:szCs w:val="20"/>
        </w:rPr>
        <w:t>Stakeholder C</w:t>
      </w:r>
      <w:r w:rsidR="00AB1C1A" w:rsidRPr="008E64DD">
        <w:rPr>
          <w:b/>
          <w:i/>
          <w:iCs/>
          <w:color w:val="92CDDC" w:themeColor="accent5" w:themeTint="99"/>
          <w:sz w:val="20"/>
          <w:szCs w:val="20"/>
        </w:rPr>
        <w:t>onsultation</w:t>
      </w:r>
    </w:p>
    <w:p w14:paraId="68083355" w14:textId="2316DD57" w:rsidR="00A23D99" w:rsidRPr="008E64DD" w:rsidRDefault="00167E49" w:rsidP="00C52010">
      <w:pPr>
        <w:tabs>
          <w:tab w:val="left" w:pos="6384"/>
          <w:tab w:val="left" w:pos="9356"/>
        </w:tabs>
        <w:spacing w:before="80" w:after="180"/>
        <w:ind w:right="654"/>
        <w:jc w:val="both"/>
        <w:rPr>
          <w:sz w:val="20"/>
          <w:szCs w:val="20"/>
        </w:rPr>
      </w:pPr>
      <w:bookmarkStart w:id="25" w:name="_Hlk90641557"/>
      <w:r w:rsidRPr="008E64DD">
        <w:rPr>
          <w:sz w:val="20"/>
          <w:szCs w:val="20"/>
        </w:rPr>
        <w:t>M</w:t>
      </w:r>
      <w:r w:rsidR="00A23D99" w:rsidRPr="008E64DD">
        <w:rPr>
          <w:sz w:val="20"/>
          <w:szCs w:val="20"/>
        </w:rPr>
        <w:t xml:space="preserve">eaningful stakeholder engagement is a ‘two-way process’ that must begin early in the project planning process to ensure that design </w:t>
      </w:r>
      <w:bookmarkEnd w:id="25"/>
      <w:r w:rsidR="00A23D99" w:rsidRPr="008E64DD">
        <w:rPr>
          <w:sz w:val="20"/>
          <w:szCs w:val="20"/>
        </w:rPr>
        <w:t>is informed by the actual views, need and priorities of intended beneficiary groups</w:t>
      </w:r>
      <w:proofErr w:type="gramStart"/>
      <w:r w:rsidR="00A23D99" w:rsidRPr="008E64DD">
        <w:rPr>
          <w:sz w:val="20"/>
          <w:szCs w:val="20"/>
        </w:rPr>
        <w:t xml:space="preserve">. </w:t>
      </w:r>
      <w:proofErr w:type="gramEnd"/>
      <w:r w:rsidR="00A23D99" w:rsidRPr="008E64DD">
        <w:rPr>
          <w:sz w:val="20"/>
          <w:szCs w:val="20"/>
        </w:rPr>
        <w:t>Early consultation focuses on obtaining feedback on key concepts, including potential impacts - both positive and negative, and suggested mitigation strategies</w:t>
      </w:r>
      <w:proofErr w:type="gramStart"/>
      <w:r w:rsidR="00A23D99" w:rsidRPr="008E64DD">
        <w:rPr>
          <w:sz w:val="20"/>
          <w:szCs w:val="20"/>
        </w:rPr>
        <w:t xml:space="preserve">. </w:t>
      </w:r>
      <w:proofErr w:type="gramEnd"/>
      <w:r w:rsidR="005E0555" w:rsidRPr="008E64DD">
        <w:rPr>
          <w:sz w:val="20"/>
          <w:szCs w:val="20"/>
        </w:rPr>
        <w:t>Hereafter, stakeholder</w:t>
      </w:r>
      <w:r w:rsidR="00A23D99" w:rsidRPr="008E64DD">
        <w:rPr>
          <w:sz w:val="20"/>
          <w:szCs w:val="20"/>
        </w:rPr>
        <w:t xml:space="preserve"> engagement must continue on an ongoing basis, as risks and impacts arise, and </w:t>
      </w:r>
      <w:r w:rsidR="005E0555" w:rsidRPr="008E64DD">
        <w:rPr>
          <w:sz w:val="20"/>
          <w:szCs w:val="20"/>
        </w:rPr>
        <w:t>is</w:t>
      </w:r>
      <w:r w:rsidR="00A23D99" w:rsidRPr="008E64DD">
        <w:rPr>
          <w:sz w:val="20"/>
          <w:szCs w:val="20"/>
        </w:rPr>
        <w:t xml:space="preserve"> </w:t>
      </w:r>
      <w:r w:rsidR="007911CF" w:rsidRPr="008E64DD">
        <w:rPr>
          <w:sz w:val="20"/>
          <w:szCs w:val="20"/>
        </w:rPr>
        <w:t>premised on</w:t>
      </w:r>
      <w:r w:rsidR="00A23D99" w:rsidRPr="008E64DD">
        <w:rPr>
          <w:sz w:val="20"/>
          <w:szCs w:val="20"/>
        </w:rPr>
        <w:t xml:space="preserve"> prior disclosure and dissemination </w:t>
      </w:r>
      <w:r w:rsidR="005E0555" w:rsidRPr="008E64DD">
        <w:rPr>
          <w:sz w:val="20"/>
          <w:szCs w:val="20"/>
        </w:rPr>
        <w:t xml:space="preserve">of project information that is </w:t>
      </w:r>
      <w:r w:rsidR="00A23D99" w:rsidRPr="008E64DD">
        <w:rPr>
          <w:sz w:val="20"/>
          <w:szCs w:val="20"/>
        </w:rPr>
        <w:t xml:space="preserve">relevant, transparent, </w:t>
      </w:r>
      <w:r w:rsidR="005E0555" w:rsidRPr="008E64DD">
        <w:rPr>
          <w:sz w:val="20"/>
          <w:szCs w:val="20"/>
        </w:rPr>
        <w:t>objective, and</w:t>
      </w:r>
      <w:r w:rsidR="00A23D99" w:rsidRPr="008E64DD">
        <w:rPr>
          <w:sz w:val="20"/>
          <w:szCs w:val="20"/>
        </w:rPr>
        <w:t xml:space="preserve"> easily </w:t>
      </w:r>
      <w:r w:rsidR="005E0555" w:rsidRPr="008E64DD">
        <w:rPr>
          <w:sz w:val="20"/>
          <w:szCs w:val="20"/>
        </w:rPr>
        <w:t xml:space="preserve">understandable and </w:t>
      </w:r>
      <w:r w:rsidR="00A23D99" w:rsidRPr="008E64DD">
        <w:rPr>
          <w:sz w:val="20"/>
          <w:szCs w:val="20"/>
        </w:rPr>
        <w:t xml:space="preserve">accessible </w:t>
      </w:r>
      <w:r w:rsidR="005E0555" w:rsidRPr="008E64DD">
        <w:rPr>
          <w:sz w:val="20"/>
          <w:szCs w:val="20"/>
        </w:rPr>
        <w:t>to all groups of stakeholders</w:t>
      </w:r>
      <w:proofErr w:type="gramStart"/>
      <w:r w:rsidR="005E0555" w:rsidRPr="008E64DD">
        <w:rPr>
          <w:sz w:val="20"/>
          <w:szCs w:val="20"/>
        </w:rPr>
        <w:t xml:space="preserve">. </w:t>
      </w:r>
      <w:proofErr w:type="gramEnd"/>
      <w:r w:rsidR="001C198C" w:rsidRPr="008E64DD">
        <w:rPr>
          <w:sz w:val="20"/>
          <w:szCs w:val="20"/>
        </w:rPr>
        <w:t>Project information</w:t>
      </w:r>
      <w:r w:rsidR="005E0555" w:rsidRPr="008E64DD">
        <w:rPr>
          <w:sz w:val="20"/>
          <w:szCs w:val="20"/>
        </w:rPr>
        <w:t xml:space="preserve"> also needs to be provided in a timely manner that </w:t>
      </w:r>
      <w:r w:rsidR="00A23D99" w:rsidRPr="008E64DD">
        <w:rPr>
          <w:sz w:val="20"/>
          <w:szCs w:val="20"/>
        </w:rPr>
        <w:t xml:space="preserve">enables </w:t>
      </w:r>
      <w:r w:rsidR="001C198C" w:rsidRPr="008E64DD">
        <w:rPr>
          <w:sz w:val="20"/>
          <w:szCs w:val="20"/>
        </w:rPr>
        <w:t>stakeholder’s</w:t>
      </w:r>
      <w:r w:rsidR="005E0555" w:rsidRPr="008E64DD">
        <w:rPr>
          <w:sz w:val="20"/>
          <w:szCs w:val="20"/>
        </w:rPr>
        <w:t xml:space="preserve"> </w:t>
      </w:r>
      <w:r w:rsidR="001C198C" w:rsidRPr="008E64DD">
        <w:rPr>
          <w:sz w:val="20"/>
          <w:szCs w:val="20"/>
        </w:rPr>
        <w:t xml:space="preserve">adequate opportunity </w:t>
      </w:r>
      <w:r w:rsidR="005E0555" w:rsidRPr="008E64DD">
        <w:rPr>
          <w:sz w:val="20"/>
          <w:szCs w:val="20"/>
        </w:rPr>
        <w:t>to have real input in project decision-making throughout implementation.</w:t>
      </w:r>
    </w:p>
    <w:p w14:paraId="5B0FEF34" w14:textId="4CD6968E" w:rsidR="009468AF" w:rsidRPr="008E64DD" w:rsidRDefault="009468AF" w:rsidP="00C52010">
      <w:pPr>
        <w:tabs>
          <w:tab w:val="left" w:pos="6384"/>
          <w:tab w:val="left" w:pos="9356"/>
        </w:tabs>
        <w:spacing w:before="80" w:after="180"/>
        <w:ind w:right="654"/>
        <w:jc w:val="both"/>
        <w:rPr>
          <w:sz w:val="20"/>
          <w:szCs w:val="20"/>
        </w:rPr>
      </w:pPr>
      <w:r w:rsidRPr="008E64DD">
        <w:rPr>
          <w:sz w:val="20"/>
          <w:szCs w:val="20"/>
        </w:rPr>
        <w:t xml:space="preserve">To date, stakeholder consultation </w:t>
      </w:r>
      <w:r w:rsidR="00167E49" w:rsidRPr="008E64DD">
        <w:rPr>
          <w:sz w:val="20"/>
          <w:szCs w:val="20"/>
        </w:rPr>
        <w:t xml:space="preserve">on the </w:t>
      </w:r>
      <w:r w:rsidR="009F2F1B">
        <w:rPr>
          <w:sz w:val="20"/>
          <w:szCs w:val="20"/>
        </w:rPr>
        <w:t xml:space="preserve">preparation of ECD-II has been </w:t>
      </w:r>
      <w:r w:rsidR="00167E49" w:rsidRPr="008E64DD">
        <w:rPr>
          <w:sz w:val="20"/>
          <w:szCs w:val="20"/>
        </w:rPr>
        <w:t xml:space="preserve">limited, </w:t>
      </w:r>
      <w:r w:rsidRPr="008E64DD">
        <w:rPr>
          <w:sz w:val="20"/>
          <w:szCs w:val="20"/>
        </w:rPr>
        <w:t xml:space="preserve">although numerous consultations are planned </w:t>
      </w:r>
      <w:r w:rsidR="00167E49" w:rsidRPr="008E64DD">
        <w:rPr>
          <w:sz w:val="20"/>
          <w:szCs w:val="20"/>
        </w:rPr>
        <w:t xml:space="preserve">in </w:t>
      </w:r>
      <w:r w:rsidR="009F2F1B">
        <w:rPr>
          <w:sz w:val="20"/>
          <w:szCs w:val="20"/>
        </w:rPr>
        <w:t>Q1</w:t>
      </w:r>
      <w:r w:rsidR="009F2F1B" w:rsidRPr="008E64DD">
        <w:rPr>
          <w:sz w:val="20"/>
          <w:szCs w:val="20"/>
        </w:rPr>
        <w:t xml:space="preserve"> </w:t>
      </w:r>
      <w:r w:rsidR="00167E49" w:rsidRPr="008E64DD">
        <w:rPr>
          <w:sz w:val="20"/>
          <w:szCs w:val="20"/>
        </w:rPr>
        <w:t>2022</w:t>
      </w:r>
      <w:r w:rsidRPr="008E64DD">
        <w:rPr>
          <w:sz w:val="20"/>
          <w:szCs w:val="20"/>
        </w:rPr>
        <w:t xml:space="preserve"> with key informants from the Neighboring Islands, Ebeye and Majuro</w:t>
      </w:r>
      <w:r w:rsidR="00452F31" w:rsidRPr="008E64DD">
        <w:rPr>
          <w:sz w:val="20"/>
          <w:szCs w:val="20"/>
        </w:rPr>
        <w:t>.</w:t>
      </w:r>
    </w:p>
    <w:p w14:paraId="46623D75" w14:textId="5F5A9C93" w:rsidR="00AB1C1A" w:rsidRPr="008E64DD" w:rsidRDefault="00AB1C1A" w:rsidP="002059F1">
      <w:pPr>
        <w:tabs>
          <w:tab w:val="left" w:pos="6384"/>
          <w:tab w:val="left" w:pos="9356"/>
        </w:tabs>
        <w:spacing w:before="80" w:after="180"/>
        <w:ind w:right="654"/>
        <w:jc w:val="both"/>
        <w:rPr>
          <w:sz w:val="20"/>
          <w:szCs w:val="20"/>
        </w:rPr>
      </w:pPr>
      <w:r w:rsidRPr="008E64DD">
        <w:rPr>
          <w:sz w:val="20"/>
          <w:szCs w:val="20"/>
        </w:rPr>
        <w:lastRenderedPageBreak/>
        <w:t>Th</w:t>
      </w:r>
      <w:r w:rsidR="009468AF" w:rsidRPr="008E64DD">
        <w:rPr>
          <w:sz w:val="20"/>
          <w:szCs w:val="20"/>
        </w:rPr>
        <w:t>is</w:t>
      </w:r>
      <w:r w:rsidRPr="008E64DD">
        <w:rPr>
          <w:sz w:val="20"/>
          <w:szCs w:val="20"/>
        </w:rPr>
        <w:t xml:space="preserve"> ESMF </w:t>
      </w:r>
      <w:r w:rsidR="00961795" w:rsidRPr="008E64DD">
        <w:rPr>
          <w:sz w:val="20"/>
          <w:szCs w:val="20"/>
        </w:rPr>
        <w:t>summarizes</w:t>
      </w:r>
      <w:r w:rsidRPr="008E64DD">
        <w:rPr>
          <w:sz w:val="20"/>
          <w:szCs w:val="20"/>
        </w:rPr>
        <w:t xml:space="preserve"> protocols for stakeholder engagement and grievance redress</w:t>
      </w:r>
      <w:r w:rsidR="00961795" w:rsidRPr="008E64DD">
        <w:rPr>
          <w:sz w:val="20"/>
          <w:szCs w:val="20"/>
        </w:rPr>
        <w:t xml:space="preserve"> as </w:t>
      </w:r>
      <w:r w:rsidR="00F94A87">
        <w:rPr>
          <w:sz w:val="20"/>
          <w:szCs w:val="20"/>
        </w:rPr>
        <w:t>detailed in</w:t>
      </w:r>
      <w:r w:rsidR="00961795" w:rsidRPr="008E64DD">
        <w:rPr>
          <w:sz w:val="20"/>
          <w:szCs w:val="20"/>
        </w:rPr>
        <w:t xml:space="preserve"> the standalone Stakeholder Engagement Plan (SEP)</w:t>
      </w:r>
      <w:r w:rsidRPr="008E64DD">
        <w:rPr>
          <w:sz w:val="20"/>
          <w:szCs w:val="20"/>
        </w:rPr>
        <w:t xml:space="preserve">.  An important feature of </w:t>
      </w:r>
      <w:r w:rsidR="00BC49B9" w:rsidRPr="008E64DD">
        <w:rPr>
          <w:color w:val="595959" w:themeColor="text1" w:themeTint="A6"/>
          <w:sz w:val="20"/>
          <w:szCs w:val="20"/>
        </w:rPr>
        <w:t>the Project</w:t>
      </w:r>
      <w:r w:rsidR="006D445B" w:rsidRPr="008E64DD">
        <w:rPr>
          <w:sz w:val="20"/>
          <w:szCs w:val="20"/>
        </w:rPr>
        <w:t xml:space="preserve"> </w:t>
      </w:r>
      <w:r w:rsidRPr="008E64DD">
        <w:rPr>
          <w:sz w:val="20"/>
          <w:szCs w:val="20"/>
        </w:rPr>
        <w:t xml:space="preserve">is that it is based </w:t>
      </w:r>
      <w:r w:rsidR="00A23D99" w:rsidRPr="008E64DD">
        <w:rPr>
          <w:sz w:val="20"/>
          <w:szCs w:val="20"/>
        </w:rPr>
        <w:t>on</w:t>
      </w:r>
      <w:r w:rsidRPr="008E64DD">
        <w:rPr>
          <w:sz w:val="20"/>
          <w:szCs w:val="20"/>
        </w:rPr>
        <w:t xml:space="preserve"> an adaptive management approach and therefore explicit feedback </w:t>
      </w:r>
      <w:r w:rsidR="00C05CD8" w:rsidRPr="008E64DD">
        <w:rPr>
          <w:sz w:val="20"/>
          <w:szCs w:val="20"/>
        </w:rPr>
        <w:t>a</w:t>
      </w:r>
      <w:r w:rsidRPr="008E64DD">
        <w:rPr>
          <w:sz w:val="20"/>
          <w:szCs w:val="20"/>
        </w:rPr>
        <w:t xml:space="preserve">nd </w:t>
      </w:r>
      <w:r w:rsidR="002059F1" w:rsidRPr="008E64DD">
        <w:rPr>
          <w:sz w:val="20"/>
          <w:szCs w:val="20"/>
        </w:rPr>
        <w:t>review measures have been incorporated in stakeholder engagement and grievance redress procedures.</w:t>
      </w:r>
    </w:p>
    <w:p w14:paraId="41DC7F6E" w14:textId="52CC6598" w:rsidR="00AB1C1A" w:rsidRPr="008E64DD" w:rsidRDefault="00AB1C1A" w:rsidP="00C52010">
      <w:pPr>
        <w:tabs>
          <w:tab w:val="left" w:pos="9356"/>
        </w:tabs>
        <w:ind w:right="652"/>
        <w:jc w:val="both"/>
        <w:rPr>
          <w:b/>
          <w:i/>
          <w:iCs/>
          <w:color w:val="92CDDC" w:themeColor="accent5" w:themeTint="99"/>
          <w:sz w:val="20"/>
          <w:szCs w:val="20"/>
        </w:rPr>
      </w:pPr>
      <w:r w:rsidRPr="008E64DD">
        <w:rPr>
          <w:b/>
          <w:i/>
          <w:iCs/>
          <w:color w:val="92CDDC" w:themeColor="accent5" w:themeTint="99"/>
          <w:sz w:val="20"/>
          <w:szCs w:val="20"/>
        </w:rPr>
        <w:t xml:space="preserve">Institutional Arrangements for </w:t>
      </w:r>
      <w:r w:rsidR="00D47052" w:rsidRPr="008E64DD">
        <w:rPr>
          <w:b/>
          <w:i/>
          <w:iCs/>
          <w:color w:val="92CDDC" w:themeColor="accent5" w:themeTint="99"/>
          <w:sz w:val="20"/>
          <w:szCs w:val="20"/>
        </w:rPr>
        <w:t xml:space="preserve">Implementing </w:t>
      </w:r>
      <w:r w:rsidR="00722D92" w:rsidRPr="008E64DD">
        <w:rPr>
          <w:b/>
          <w:i/>
          <w:iCs/>
          <w:color w:val="92CDDC" w:themeColor="accent5" w:themeTint="99"/>
          <w:sz w:val="20"/>
          <w:szCs w:val="20"/>
        </w:rPr>
        <w:t>E&amp;S</w:t>
      </w:r>
      <w:r w:rsidR="00D47052" w:rsidRPr="008E64DD">
        <w:rPr>
          <w:b/>
          <w:i/>
          <w:iCs/>
          <w:color w:val="92CDDC" w:themeColor="accent5" w:themeTint="99"/>
          <w:sz w:val="20"/>
          <w:szCs w:val="20"/>
        </w:rPr>
        <w:t xml:space="preserve"> Risk Management</w:t>
      </w:r>
    </w:p>
    <w:p w14:paraId="0F39D6BC" w14:textId="4F20F7A5" w:rsidR="0040163A" w:rsidRPr="008E64DD" w:rsidRDefault="0040163A" w:rsidP="00C52010">
      <w:pPr>
        <w:tabs>
          <w:tab w:val="left" w:pos="9356"/>
        </w:tabs>
        <w:spacing w:before="80" w:after="180"/>
        <w:ind w:right="652"/>
        <w:jc w:val="both"/>
        <w:rPr>
          <w:sz w:val="20"/>
          <w:szCs w:val="20"/>
        </w:rPr>
      </w:pPr>
      <w:r w:rsidRPr="008E64DD">
        <w:rPr>
          <w:sz w:val="20"/>
          <w:szCs w:val="20"/>
        </w:rPr>
        <w:t xml:space="preserve">The RMI Government has carried out key agency consultations and commenced community-level </w:t>
      </w:r>
      <w:r w:rsidR="00BC54F4" w:rsidRPr="008E64DD">
        <w:rPr>
          <w:sz w:val="20"/>
          <w:szCs w:val="20"/>
        </w:rPr>
        <w:t>engagement, which is on-going,</w:t>
      </w:r>
      <w:r w:rsidR="00C95F17" w:rsidRPr="008E64DD">
        <w:rPr>
          <w:sz w:val="20"/>
          <w:szCs w:val="20"/>
        </w:rPr>
        <w:t xml:space="preserve"> during </w:t>
      </w:r>
      <w:r w:rsidR="00BC49B9" w:rsidRPr="008E64DD">
        <w:rPr>
          <w:color w:val="595959" w:themeColor="text1" w:themeTint="A6"/>
          <w:sz w:val="20"/>
          <w:szCs w:val="20"/>
        </w:rPr>
        <w:t>Project</w:t>
      </w:r>
      <w:r w:rsidR="006D445B" w:rsidRPr="008E64DD">
        <w:rPr>
          <w:sz w:val="20"/>
          <w:szCs w:val="20"/>
        </w:rPr>
        <w:t xml:space="preserve"> </w:t>
      </w:r>
      <w:r w:rsidR="00C95F17" w:rsidRPr="008E64DD">
        <w:rPr>
          <w:sz w:val="20"/>
          <w:szCs w:val="20"/>
        </w:rPr>
        <w:t xml:space="preserve">preparation and has prepared this ESMF to manage </w:t>
      </w:r>
      <w:r w:rsidR="00BC54F4" w:rsidRPr="008E64DD">
        <w:rPr>
          <w:sz w:val="20"/>
          <w:szCs w:val="20"/>
        </w:rPr>
        <w:t>potential</w:t>
      </w:r>
      <w:r w:rsidR="00C95F17" w:rsidRPr="008E64DD">
        <w:rPr>
          <w:sz w:val="20"/>
          <w:szCs w:val="20"/>
        </w:rPr>
        <w:t xml:space="preserve"> residual social and environmental impacts from the project</w:t>
      </w:r>
      <w:proofErr w:type="gramStart"/>
      <w:r w:rsidR="00C95F17" w:rsidRPr="008E64DD">
        <w:rPr>
          <w:sz w:val="20"/>
          <w:szCs w:val="20"/>
        </w:rPr>
        <w:t xml:space="preserve">. </w:t>
      </w:r>
      <w:proofErr w:type="gramEnd"/>
      <w:r w:rsidR="00C95F17" w:rsidRPr="008E64DD">
        <w:rPr>
          <w:sz w:val="20"/>
          <w:szCs w:val="20"/>
        </w:rPr>
        <w:t xml:space="preserve">The Ministries involved do not have </w:t>
      </w:r>
      <w:r w:rsidR="007F54B7" w:rsidRPr="008E64DD">
        <w:rPr>
          <w:sz w:val="20"/>
          <w:szCs w:val="20"/>
        </w:rPr>
        <w:t>E&amp;S risk management</w:t>
      </w:r>
      <w:r w:rsidR="00C95F17" w:rsidRPr="008E64DD">
        <w:rPr>
          <w:sz w:val="20"/>
          <w:szCs w:val="20"/>
        </w:rPr>
        <w:t xml:space="preserve"> experience, however the Project Implementation Unit (PIU) established to deliver the project will include international and local staff dedicated to social and behavior change and advocacy who will have the capacity and capability to implement the consultations and social mitigation measures </w:t>
      </w:r>
      <w:r w:rsidRPr="008E64DD">
        <w:rPr>
          <w:sz w:val="20"/>
          <w:szCs w:val="20"/>
        </w:rPr>
        <w:t>outlined in this Framework</w:t>
      </w:r>
      <w:proofErr w:type="gramStart"/>
      <w:r w:rsidR="00C95F17" w:rsidRPr="008E64DD">
        <w:rPr>
          <w:sz w:val="20"/>
          <w:szCs w:val="20"/>
        </w:rPr>
        <w:t xml:space="preserve">. </w:t>
      </w:r>
      <w:proofErr w:type="gramEnd"/>
      <w:r w:rsidR="00C95F17" w:rsidRPr="008E64DD">
        <w:rPr>
          <w:sz w:val="20"/>
          <w:szCs w:val="20"/>
        </w:rPr>
        <w:t xml:space="preserve">The PIU will </w:t>
      </w:r>
      <w:r w:rsidRPr="008E64DD">
        <w:rPr>
          <w:sz w:val="20"/>
          <w:szCs w:val="20"/>
        </w:rPr>
        <w:t xml:space="preserve">also </w:t>
      </w:r>
      <w:r w:rsidR="00C95F17" w:rsidRPr="008E64DD">
        <w:rPr>
          <w:sz w:val="20"/>
          <w:szCs w:val="20"/>
        </w:rPr>
        <w:t xml:space="preserve">draw on the support </w:t>
      </w:r>
      <w:r w:rsidRPr="008E64DD">
        <w:rPr>
          <w:sz w:val="20"/>
          <w:szCs w:val="20"/>
        </w:rPr>
        <w:t xml:space="preserve">and experience </w:t>
      </w:r>
      <w:r w:rsidR="00C95F17" w:rsidRPr="008E64DD">
        <w:rPr>
          <w:sz w:val="20"/>
          <w:szCs w:val="20"/>
        </w:rPr>
        <w:t xml:space="preserve">of the </w:t>
      </w:r>
      <w:r w:rsidR="00722D92" w:rsidRPr="008E64DD">
        <w:rPr>
          <w:sz w:val="20"/>
          <w:szCs w:val="20"/>
        </w:rPr>
        <w:t>CIU Safeguards Team</w:t>
      </w:r>
      <w:r w:rsidR="00C95F17" w:rsidRPr="008E64DD">
        <w:rPr>
          <w:sz w:val="20"/>
          <w:szCs w:val="20"/>
        </w:rPr>
        <w:t>.</w:t>
      </w:r>
    </w:p>
    <w:p w14:paraId="64129212" w14:textId="12B81EFD" w:rsidR="00552A23" w:rsidRPr="008E64DD" w:rsidRDefault="00552A23" w:rsidP="00C52010">
      <w:pPr>
        <w:tabs>
          <w:tab w:val="left" w:pos="9356"/>
        </w:tabs>
        <w:spacing w:after="180"/>
        <w:ind w:right="654"/>
        <w:jc w:val="both"/>
        <w:rPr>
          <w:rFonts w:eastAsia="Times New Roman"/>
          <w:bCs/>
          <w:color w:val="000000" w:themeColor="text1"/>
          <w:sz w:val="20"/>
          <w:szCs w:val="20"/>
        </w:rPr>
      </w:pPr>
      <w:r w:rsidRPr="008E64DD">
        <w:rPr>
          <w:rFonts w:eastAsia="Times New Roman"/>
          <w:bCs/>
          <w:color w:val="000000" w:themeColor="text1"/>
          <w:sz w:val="20"/>
          <w:szCs w:val="20"/>
        </w:rPr>
        <w:t xml:space="preserve">In addition to the </w:t>
      </w:r>
      <w:r w:rsidR="00167E49" w:rsidRPr="008E64DD">
        <w:rPr>
          <w:rFonts w:eastAsia="Times New Roman"/>
          <w:bCs/>
          <w:color w:val="000000" w:themeColor="text1"/>
          <w:sz w:val="20"/>
          <w:szCs w:val="20"/>
        </w:rPr>
        <w:t>I</w:t>
      </w:r>
      <w:r w:rsidRPr="008E64DD">
        <w:rPr>
          <w:rFonts w:eastAsia="Times New Roman"/>
          <w:bCs/>
          <w:color w:val="000000" w:themeColor="text1"/>
          <w:sz w:val="20"/>
          <w:szCs w:val="20"/>
        </w:rPr>
        <w:t xml:space="preserve">mplementing </w:t>
      </w:r>
      <w:r w:rsidR="00167E49" w:rsidRPr="008E64DD">
        <w:rPr>
          <w:rFonts w:eastAsia="Times New Roman"/>
          <w:bCs/>
          <w:color w:val="000000" w:themeColor="text1"/>
          <w:sz w:val="20"/>
          <w:szCs w:val="20"/>
        </w:rPr>
        <w:t xml:space="preserve">agencies </w:t>
      </w:r>
      <w:r w:rsidR="009728A7" w:rsidRPr="008E64DD">
        <w:rPr>
          <w:rFonts w:eastAsia="Times New Roman"/>
          <w:bCs/>
          <w:color w:val="000000" w:themeColor="text1"/>
          <w:sz w:val="20"/>
          <w:szCs w:val="20"/>
        </w:rPr>
        <w:t>(MOHHS, MOEST,MOCIA, M</w:t>
      </w:r>
      <w:r w:rsidR="0055057E" w:rsidRPr="008E64DD">
        <w:rPr>
          <w:rFonts w:eastAsia="Times New Roman"/>
          <w:bCs/>
          <w:color w:val="000000" w:themeColor="text1"/>
          <w:sz w:val="20"/>
          <w:szCs w:val="20"/>
        </w:rPr>
        <w:t>O</w:t>
      </w:r>
      <w:r w:rsidR="009728A7" w:rsidRPr="008E64DD">
        <w:rPr>
          <w:rFonts w:eastAsia="Times New Roman"/>
          <w:bCs/>
          <w:color w:val="000000" w:themeColor="text1"/>
          <w:sz w:val="20"/>
          <w:szCs w:val="20"/>
        </w:rPr>
        <w:t>F</w:t>
      </w:r>
      <w:r w:rsidR="00167E49" w:rsidRPr="008E64DD">
        <w:rPr>
          <w:rFonts w:eastAsia="Times New Roman"/>
          <w:bCs/>
          <w:color w:val="000000" w:themeColor="text1"/>
          <w:sz w:val="20"/>
          <w:szCs w:val="20"/>
        </w:rPr>
        <w:t>, OCS</w:t>
      </w:r>
      <w:r w:rsidR="009728A7" w:rsidRPr="008E64DD">
        <w:rPr>
          <w:rFonts w:eastAsia="Times New Roman"/>
          <w:bCs/>
          <w:color w:val="000000" w:themeColor="text1"/>
          <w:sz w:val="20"/>
          <w:szCs w:val="20"/>
        </w:rPr>
        <w:t>)</w:t>
      </w:r>
      <w:r w:rsidRPr="008E64DD">
        <w:rPr>
          <w:rFonts w:eastAsia="Times New Roman"/>
          <w:bCs/>
          <w:color w:val="000000" w:themeColor="text1"/>
          <w:sz w:val="20"/>
          <w:szCs w:val="20"/>
        </w:rPr>
        <w:t xml:space="preserve">, a </w:t>
      </w:r>
      <w:r w:rsidR="00B02097" w:rsidRPr="008E64DD">
        <w:rPr>
          <w:rFonts w:eastAsia="Times New Roman"/>
          <w:bCs/>
          <w:color w:val="000000" w:themeColor="text1"/>
          <w:sz w:val="20"/>
          <w:szCs w:val="20"/>
        </w:rPr>
        <w:t xml:space="preserve">number </w:t>
      </w:r>
      <w:r w:rsidRPr="008E64DD">
        <w:rPr>
          <w:rFonts w:eastAsia="Times New Roman"/>
          <w:bCs/>
          <w:color w:val="000000" w:themeColor="text1"/>
          <w:sz w:val="20"/>
          <w:szCs w:val="20"/>
        </w:rPr>
        <w:t xml:space="preserve">of </w:t>
      </w:r>
      <w:r w:rsidR="00167E49" w:rsidRPr="008E64DD">
        <w:rPr>
          <w:rFonts w:eastAsia="Times New Roman"/>
          <w:bCs/>
          <w:color w:val="000000" w:themeColor="text1"/>
          <w:sz w:val="20"/>
          <w:szCs w:val="20"/>
        </w:rPr>
        <w:t xml:space="preserve">Memoranda </w:t>
      </w:r>
      <w:r w:rsidRPr="008E64DD">
        <w:rPr>
          <w:rFonts w:eastAsia="Times New Roman"/>
          <w:bCs/>
          <w:color w:val="000000" w:themeColor="text1"/>
          <w:sz w:val="20"/>
          <w:szCs w:val="20"/>
        </w:rPr>
        <w:t>of Understanding (MOUs</w:t>
      </w:r>
      <w:r w:rsidR="00B02097" w:rsidRPr="008E64DD">
        <w:rPr>
          <w:rFonts w:eastAsia="Times New Roman"/>
          <w:bCs/>
          <w:color w:val="000000" w:themeColor="text1"/>
          <w:sz w:val="20"/>
          <w:szCs w:val="20"/>
        </w:rPr>
        <w:t>)</w:t>
      </w:r>
      <w:r w:rsidR="009728A7" w:rsidRPr="008E64DD">
        <w:rPr>
          <w:rFonts w:eastAsia="Times New Roman"/>
          <w:bCs/>
          <w:color w:val="000000" w:themeColor="text1"/>
          <w:sz w:val="20"/>
          <w:szCs w:val="20"/>
        </w:rPr>
        <w:t>,</w:t>
      </w:r>
      <w:r w:rsidRPr="008E64DD">
        <w:rPr>
          <w:rFonts w:eastAsia="Times New Roman"/>
          <w:bCs/>
          <w:color w:val="000000" w:themeColor="text1"/>
          <w:sz w:val="20"/>
          <w:szCs w:val="20"/>
        </w:rPr>
        <w:t xml:space="preserve"> will be </w:t>
      </w:r>
      <w:r w:rsidR="000D1D78" w:rsidRPr="008E64DD">
        <w:rPr>
          <w:rFonts w:eastAsia="Times New Roman"/>
          <w:bCs/>
          <w:color w:val="000000" w:themeColor="text1"/>
          <w:sz w:val="20"/>
          <w:szCs w:val="20"/>
        </w:rPr>
        <w:t>signed</w:t>
      </w:r>
      <w:r w:rsidRPr="008E64DD">
        <w:rPr>
          <w:rFonts w:eastAsia="Times New Roman"/>
          <w:bCs/>
          <w:color w:val="000000" w:themeColor="text1"/>
          <w:sz w:val="20"/>
          <w:szCs w:val="20"/>
        </w:rPr>
        <w:t xml:space="preserve"> </w:t>
      </w:r>
      <w:r w:rsidR="009728A7" w:rsidRPr="008E64DD">
        <w:rPr>
          <w:rFonts w:eastAsia="Times New Roman"/>
          <w:bCs/>
          <w:color w:val="000000" w:themeColor="text1"/>
          <w:sz w:val="20"/>
          <w:szCs w:val="20"/>
        </w:rPr>
        <w:t xml:space="preserve">with </w:t>
      </w:r>
      <w:r w:rsidR="00B02097" w:rsidRPr="008E64DD">
        <w:rPr>
          <w:rFonts w:eastAsia="Times New Roman"/>
          <w:bCs/>
          <w:color w:val="000000" w:themeColor="text1"/>
          <w:sz w:val="20"/>
          <w:szCs w:val="20"/>
        </w:rPr>
        <w:t>relevant</w:t>
      </w:r>
      <w:r w:rsidR="009728A7" w:rsidRPr="008E64DD">
        <w:rPr>
          <w:rFonts w:eastAsia="Times New Roman"/>
          <w:bCs/>
          <w:color w:val="000000" w:themeColor="text1"/>
          <w:sz w:val="20"/>
          <w:szCs w:val="20"/>
        </w:rPr>
        <w:t xml:space="preserve"> </w:t>
      </w:r>
      <w:r w:rsidRPr="008E64DD">
        <w:rPr>
          <w:rFonts w:eastAsia="Times New Roman"/>
          <w:bCs/>
          <w:color w:val="000000" w:themeColor="text1"/>
          <w:sz w:val="20"/>
          <w:szCs w:val="20"/>
        </w:rPr>
        <w:t xml:space="preserve">agencies </w:t>
      </w:r>
      <w:r w:rsidR="000D1D78" w:rsidRPr="008E64DD">
        <w:rPr>
          <w:rFonts w:eastAsia="Times New Roman"/>
          <w:bCs/>
          <w:color w:val="000000" w:themeColor="text1"/>
          <w:sz w:val="20"/>
          <w:szCs w:val="20"/>
        </w:rPr>
        <w:t>to</w:t>
      </w:r>
      <w:r w:rsidRPr="008E64DD">
        <w:rPr>
          <w:rFonts w:eastAsia="Times New Roman"/>
          <w:bCs/>
          <w:color w:val="000000" w:themeColor="text1"/>
          <w:sz w:val="20"/>
          <w:szCs w:val="20"/>
        </w:rPr>
        <w:t xml:space="preserve"> </w:t>
      </w:r>
      <w:r w:rsidR="000D1D78" w:rsidRPr="008E64DD">
        <w:rPr>
          <w:rFonts w:eastAsia="Times New Roman"/>
          <w:bCs/>
          <w:color w:val="000000" w:themeColor="text1"/>
          <w:sz w:val="20"/>
          <w:szCs w:val="20"/>
        </w:rPr>
        <w:t xml:space="preserve">support </w:t>
      </w:r>
      <w:r w:rsidR="009728A7" w:rsidRPr="008E64DD">
        <w:rPr>
          <w:rFonts w:eastAsia="Times New Roman"/>
          <w:bCs/>
          <w:color w:val="000000" w:themeColor="text1"/>
          <w:sz w:val="20"/>
          <w:szCs w:val="20"/>
        </w:rPr>
        <w:t>specific</w:t>
      </w:r>
      <w:r w:rsidR="00B02097" w:rsidRPr="008E64DD">
        <w:rPr>
          <w:rFonts w:eastAsia="Times New Roman"/>
          <w:bCs/>
          <w:color w:val="000000" w:themeColor="text1"/>
          <w:sz w:val="20"/>
          <w:szCs w:val="20"/>
        </w:rPr>
        <w:t xml:space="preserve"> </w:t>
      </w:r>
      <w:r w:rsidR="000D1D78" w:rsidRPr="008E64DD">
        <w:rPr>
          <w:rFonts w:eastAsia="Times New Roman"/>
          <w:bCs/>
          <w:color w:val="000000" w:themeColor="text1"/>
          <w:sz w:val="20"/>
          <w:szCs w:val="20"/>
        </w:rPr>
        <w:t>project</w:t>
      </w:r>
      <w:r w:rsidR="00B02097" w:rsidRPr="008E64DD">
        <w:rPr>
          <w:rFonts w:eastAsia="Times New Roman"/>
          <w:bCs/>
          <w:color w:val="000000" w:themeColor="text1"/>
          <w:sz w:val="20"/>
          <w:szCs w:val="20"/>
        </w:rPr>
        <w:t xml:space="preserve"> activities, </w:t>
      </w:r>
      <w:r w:rsidR="009728A7" w:rsidRPr="008E64DD">
        <w:rPr>
          <w:rFonts w:eastAsia="Times New Roman"/>
          <w:bCs/>
          <w:color w:val="000000" w:themeColor="text1"/>
          <w:sz w:val="20"/>
          <w:szCs w:val="20"/>
        </w:rPr>
        <w:t>i</w:t>
      </w:r>
      <w:r w:rsidR="000D1D78" w:rsidRPr="008E64DD">
        <w:rPr>
          <w:rFonts w:eastAsia="Times New Roman"/>
          <w:bCs/>
          <w:color w:val="000000" w:themeColor="text1"/>
          <w:sz w:val="20"/>
          <w:szCs w:val="20"/>
        </w:rPr>
        <w:t xml:space="preserve">ncluding </w:t>
      </w:r>
      <w:r w:rsidR="00B02097" w:rsidRPr="008E64DD">
        <w:rPr>
          <w:rFonts w:eastAsia="Times New Roman"/>
          <w:bCs/>
          <w:color w:val="000000" w:themeColor="text1"/>
          <w:sz w:val="20"/>
          <w:szCs w:val="20"/>
        </w:rPr>
        <w:t xml:space="preserve">the CCT and </w:t>
      </w:r>
      <w:r w:rsidR="00B02097" w:rsidRPr="008E64DD">
        <w:rPr>
          <w:rFonts w:eastAsia="Times New Roman"/>
          <w:sz w:val="20"/>
          <w:szCs w:val="20"/>
          <w:lang w:bidi="ar-SA"/>
        </w:rPr>
        <w:t>SBCC campaign</w:t>
      </w:r>
      <w:proofErr w:type="gramStart"/>
      <w:r w:rsidR="00B02097" w:rsidRPr="008E64DD">
        <w:rPr>
          <w:rFonts w:eastAsia="Times New Roman"/>
          <w:sz w:val="20"/>
          <w:szCs w:val="20"/>
          <w:lang w:bidi="ar-SA"/>
        </w:rPr>
        <w:t xml:space="preserve">. </w:t>
      </w:r>
      <w:proofErr w:type="gramEnd"/>
      <w:r w:rsidR="00B02097" w:rsidRPr="008E64DD">
        <w:rPr>
          <w:rFonts w:eastAsia="Times New Roman"/>
          <w:bCs/>
          <w:color w:val="000000" w:themeColor="text1"/>
          <w:sz w:val="20"/>
          <w:szCs w:val="20"/>
        </w:rPr>
        <w:t>Among others, this will involve</w:t>
      </w:r>
      <w:r w:rsidR="009728A7" w:rsidRPr="008E64DD">
        <w:rPr>
          <w:rFonts w:eastAsia="Times New Roman"/>
          <w:bCs/>
          <w:color w:val="000000" w:themeColor="text1"/>
          <w:sz w:val="20"/>
          <w:szCs w:val="20"/>
        </w:rPr>
        <w:t xml:space="preserve"> </w:t>
      </w:r>
      <w:r w:rsidR="00B02097" w:rsidRPr="008E64DD">
        <w:rPr>
          <w:rFonts w:eastAsia="Times New Roman"/>
          <w:bCs/>
          <w:color w:val="000000" w:themeColor="text1"/>
          <w:sz w:val="20"/>
          <w:szCs w:val="20"/>
        </w:rPr>
        <w:t xml:space="preserve">the </w:t>
      </w:r>
      <w:r w:rsidR="009728A7" w:rsidRPr="008E64DD">
        <w:rPr>
          <w:rFonts w:eastAsia="Times New Roman"/>
          <w:bCs/>
          <w:color w:val="000000" w:themeColor="text1"/>
          <w:sz w:val="20"/>
          <w:szCs w:val="20"/>
        </w:rPr>
        <w:t>Majuro</w:t>
      </w:r>
      <w:r w:rsidRPr="008E64DD">
        <w:rPr>
          <w:rFonts w:eastAsia="Times New Roman"/>
          <w:bCs/>
          <w:color w:val="000000" w:themeColor="text1"/>
          <w:sz w:val="20"/>
          <w:szCs w:val="20"/>
        </w:rPr>
        <w:t xml:space="preserve"> Atoll Local Government (MALGOV), </w:t>
      </w:r>
      <w:r w:rsidR="009728A7" w:rsidRPr="008E64DD">
        <w:rPr>
          <w:rFonts w:eastAsia="Times New Roman"/>
          <w:bCs/>
          <w:color w:val="000000" w:themeColor="text1"/>
          <w:sz w:val="20"/>
          <w:szCs w:val="20"/>
        </w:rPr>
        <w:t xml:space="preserve">the </w:t>
      </w:r>
      <w:r w:rsidRPr="008E64DD">
        <w:rPr>
          <w:rFonts w:eastAsia="Times New Roman"/>
          <w:bCs/>
          <w:color w:val="000000" w:themeColor="text1"/>
          <w:sz w:val="20"/>
          <w:szCs w:val="20"/>
        </w:rPr>
        <w:t xml:space="preserve">Kwajalein Atoll Local Government (KALGOV), </w:t>
      </w:r>
      <w:r w:rsidR="009728A7" w:rsidRPr="008E64DD">
        <w:rPr>
          <w:rFonts w:eastAsia="Times New Roman"/>
          <w:bCs/>
          <w:color w:val="000000" w:themeColor="text1"/>
          <w:sz w:val="20"/>
          <w:szCs w:val="20"/>
        </w:rPr>
        <w:t xml:space="preserve">the </w:t>
      </w:r>
      <w:r w:rsidRPr="008E64DD">
        <w:rPr>
          <w:rFonts w:eastAsia="Times New Roman"/>
          <w:bCs/>
          <w:color w:val="000000" w:themeColor="text1"/>
          <w:sz w:val="20"/>
          <w:szCs w:val="20"/>
        </w:rPr>
        <w:t>Marshall Islands Social Security Administration (MISSA)</w:t>
      </w:r>
      <w:r w:rsidR="00B02097" w:rsidRPr="008E64DD">
        <w:rPr>
          <w:rFonts w:eastAsia="Times New Roman"/>
          <w:bCs/>
          <w:color w:val="000000" w:themeColor="text1"/>
          <w:sz w:val="20"/>
          <w:szCs w:val="20"/>
        </w:rPr>
        <w:t xml:space="preserve">, the Bank of the Marshall Islands (BOMI), </w:t>
      </w:r>
      <w:r w:rsidR="00377855" w:rsidRPr="008E64DD">
        <w:rPr>
          <w:rFonts w:eastAsia="Times New Roman"/>
          <w:bCs/>
          <w:color w:val="000000" w:themeColor="text1"/>
          <w:sz w:val="20"/>
          <w:szCs w:val="20"/>
        </w:rPr>
        <w:t xml:space="preserve">Women United Together Marshall Islands (WUTMI) and </w:t>
      </w:r>
      <w:r w:rsidR="00B02097" w:rsidRPr="008E64DD">
        <w:rPr>
          <w:rFonts w:eastAsia="Times New Roman"/>
          <w:bCs/>
          <w:color w:val="000000" w:themeColor="text1"/>
          <w:sz w:val="20"/>
          <w:szCs w:val="20"/>
        </w:rPr>
        <w:t>UNICEF</w:t>
      </w:r>
      <w:r w:rsidR="009728A7" w:rsidRPr="008E64DD">
        <w:rPr>
          <w:rFonts w:eastAsia="Times New Roman"/>
          <w:bCs/>
          <w:color w:val="000000" w:themeColor="text1"/>
          <w:sz w:val="20"/>
          <w:szCs w:val="20"/>
        </w:rPr>
        <w:t>.</w:t>
      </w:r>
    </w:p>
    <w:p w14:paraId="7A761D2A" w14:textId="15AA4940" w:rsidR="006A6CF9" w:rsidRPr="008E64DD" w:rsidRDefault="00C95F17" w:rsidP="00C52010">
      <w:pPr>
        <w:tabs>
          <w:tab w:val="left" w:pos="9356"/>
        </w:tabs>
        <w:spacing w:after="180"/>
        <w:ind w:right="654"/>
        <w:jc w:val="both"/>
        <w:rPr>
          <w:sz w:val="20"/>
          <w:szCs w:val="20"/>
        </w:rPr>
      </w:pPr>
      <w:r w:rsidRPr="008E64DD">
        <w:rPr>
          <w:sz w:val="20"/>
          <w:szCs w:val="20"/>
        </w:rPr>
        <w:t>T</w:t>
      </w:r>
      <w:r w:rsidR="00C50EE8" w:rsidRPr="008E64DD">
        <w:rPr>
          <w:sz w:val="20"/>
          <w:szCs w:val="20"/>
        </w:rPr>
        <w:t xml:space="preserve">he SBCC advocacy role involves responsibilities relating to outreach, communications, engagement, M&amp;E etc. for the overall project, and includes management of grievances and feedback.  This will facilitate the adaptive learning basis of </w:t>
      </w:r>
      <w:r w:rsidR="00BC49B9" w:rsidRPr="008E64DD">
        <w:rPr>
          <w:color w:val="595959" w:themeColor="text1" w:themeTint="A6"/>
          <w:sz w:val="20"/>
          <w:szCs w:val="20"/>
        </w:rPr>
        <w:t>the Project</w:t>
      </w:r>
      <w:proofErr w:type="gramStart"/>
      <w:r w:rsidR="00C50EE8" w:rsidRPr="008E64DD">
        <w:rPr>
          <w:sz w:val="20"/>
          <w:szCs w:val="20"/>
        </w:rPr>
        <w:t>.</w:t>
      </w:r>
      <w:r w:rsidR="0040163A" w:rsidRPr="008E64DD">
        <w:rPr>
          <w:sz w:val="20"/>
          <w:szCs w:val="20"/>
        </w:rPr>
        <w:t xml:space="preserve"> </w:t>
      </w:r>
      <w:proofErr w:type="gramEnd"/>
      <w:r w:rsidR="00AB1C1A" w:rsidRPr="008E64DD">
        <w:rPr>
          <w:sz w:val="20"/>
          <w:szCs w:val="20"/>
        </w:rPr>
        <w:t>The ESMF provides an indicative non-staff budget for implementing t</w:t>
      </w:r>
      <w:r w:rsidR="0040163A" w:rsidRPr="008E64DD">
        <w:rPr>
          <w:sz w:val="20"/>
          <w:szCs w:val="20"/>
        </w:rPr>
        <w:t xml:space="preserve">he </w:t>
      </w:r>
      <w:r w:rsidR="00AB1C1A" w:rsidRPr="008E64DD">
        <w:rPr>
          <w:sz w:val="20"/>
          <w:szCs w:val="20"/>
        </w:rPr>
        <w:t xml:space="preserve">elements of this ESMF, based on best estimates with assumptions of the kind of activities likely to be undertaken in </w:t>
      </w:r>
      <w:r w:rsidR="00BC49B9" w:rsidRPr="008E64DD">
        <w:rPr>
          <w:color w:val="595959" w:themeColor="text1" w:themeTint="A6"/>
          <w:sz w:val="20"/>
          <w:szCs w:val="20"/>
        </w:rPr>
        <w:t>the Project</w:t>
      </w:r>
      <w:proofErr w:type="gramStart"/>
      <w:r w:rsidR="00AB1C1A" w:rsidRPr="008E64DD">
        <w:rPr>
          <w:sz w:val="20"/>
          <w:szCs w:val="20"/>
        </w:rPr>
        <w:t xml:space="preserve">. </w:t>
      </w:r>
      <w:proofErr w:type="gramEnd"/>
      <w:r w:rsidR="006A6CF9" w:rsidRPr="00C92E9E">
        <w:rPr>
          <w:sz w:val="20"/>
        </w:rPr>
        <w:t>This ESMF will also guide development of the Project Operations Manual (POM)</w:t>
      </w:r>
      <w:r w:rsidR="006A6CF9" w:rsidRPr="008E64DD">
        <w:rPr>
          <w:sz w:val="20"/>
          <w:szCs w:val="20"/>
        </w:rPr>
        <w:t xml:space="preserve"> and preparation of required E&amp;S risk management tools and instruments for selected sub-projects funded under </w:t>
      </w:r>
      <w:r w:rsidR="00BC49B9" w:rsidRPr="008E64DD">
        <w:rPr>
          <w:color w:val="595959" w:themeColor="text1" w:themeTint="A6"/>
          <w:sz w:val="20"/>
          <w:szCs w:val="20"/>
        </w:rPr>
        <w:t>the Project</w:t>
      </w:r>
      <w:r w:rsidR="006A6CF9" w:rsidRPr="008E64DD">
        <w:rPr>
          <w:sz w:val="20"/>
          <w:szCs w:val="20"/>
        </w:rPr>
        <w:t>.</w:t>
      </w:r>
    </w:p>
    <w:p w14:paraId="36E2C61C" w14:textId="34D6F1D8" w:rsidR="006D445B" w:rsidRPr="008E64DD" w:rsidRDefault="006D445B" w:rsidP="00C52010">
      <w:pPr>
        <w:tabs>
          <w:tab w:val="left" w:pos="9356"/>
        </w:tabs>
        <w:spacing w:after="180"/>
        <w:ind w:right="654"/>
        <w:jc w:val="both"/>
        <w:rPr>
          <w:sz w:val="20"/>
          <w:szCs w:val="20"/>
        </w:rPr>
      </w:pPr>
    </w:p>
    <w:p w14:paraId="3508C4DC" w14:textId="2C74FA26" w:rsidR="006D445B" w:rsidRPr="008E64DD" w:rsidRDefault="006D445B" w:rsidP="00C52010">
      <w:pPr>
        <w:tabs>
          <w:tab w:val="left" w:pos="9356"/>
        </w:tabs>
        <w:spacing w:after="180"/>
        <w:ind w:right="654"/>
        <w:jc w:val="both"/>
        <w:rPr>
          <w:sz w:val="20"/>
          <w:szCs w:val="20"/>
        </w:rPr>
      </w:pPr>
    </w:p>
    <w:p w14:paraId="1EAD4F8F" w14:textId="77777777" w:rsidR="006D445B" w:rsidRPr="008E64DD" w:rsidRDefault="006D445B" w:rsidP="00C52010">
      <w:pPr>
        <w:tabs>
          <w:tab w:val="left" w:pos="9356"/>
        </w:tabs>
        <w:spacing w:after="180"/>
        <w:ind w:right="654"/>
        <w:jc w:val="both"/>
        <w:rPr>
          <w:sz w:val="20"/>
          <w:szCs w:val="20"/>
        </w:rPr>
      </w:pPr>
    </w:p>
    <w:p w14:paraId="28F5CFC0" w14:textId="4E8E7F9C" w:rsidR="006A6CF9" w:rsidRPr="008E64DD" w:rsidRDefault="006A6CF9" w:rsidP="008A4FAD">
      <w:pPr>
        <w:spacing w:afterLines="60" w:after="144" w:line="276" w:lineRule="auto"/>
        <w:jc w:val="both"/>
        <w:sectPr w:rsidR="006A6CF9" w:rsidRPr="008E64DD" w:rsidSect="00AC1466">
          <w:footerReference w:type="default" r:id="rId19"/>
          <w:pgSz w:w="11906" w:h="16838" w:code="9"/>
          <w:pgMar w:top="1100" w:right="860" w:bottom="840" w:left="1380" w:header="758" w:footer="642" w:gutter="0"/>
          <w:pgNumType w:fmt="lowerRoman"/>
          <w:cols w:space="720"/>
          <w:docGrid w:linePitch="299"/>
        </w:sectPr>
      </w:pPr>
    </w:p>
    <w:p w14:paraId="6EF6A700" w14:textId="6261C1BD" w:rsidR="00B54CC7" w:rsidRPr="00C92E9E" w:rsidRDefault="00B54CC7" w:rsidP="00075632">
      <w:pPr>
        <w:pStyle w:val="Heading1"/>
      </w:pPr>
      <w:bookmarkStart w:id="26" w:name="_Toc90036309"/>
      <w:bookmarkStart w:id="27" w:name="_Toc90036410"/>
      <w:bookmarkStart w:id="28" w:name="_Toc93411497"/>
      <w:r w:rsidRPr="00C92E9E">
        <w:lastRenderedPageBreak/>
        <w:t>INTRODUCTION</w:t>
      </w:r>
      <w:bookmarkEnd w:id="26"/>
      <w:bookmarkEnd w:id="27"/>
      <w:bookmarkEnd w:id="28"/>
    </w:p>
    <w:p w14:paraId="288C59A9" w14:textId="2F221A5B" w:rsidR="006A6CF9" w:rsidRPr="00C92E9E" w:rsidRDefault="00281A2D" w:rsidP="00075632">
      <w:pPr>
        <w:pStyle w:val="Heading2"/>
      </w:pPr>
      <w:bookmarkStart w:id="29" w:name="_Toc90036310"/>
      <w:bookmarkStart w:id="30" w:name="_Toc90036411"/>
      <w:bookmarkStart w:id="31" w:name="_Toc93411498"/>
      <w:r w:rsidRPr="00C92E9E">
        <w:t>Overview</w:t>
      </w:r>
      <w:bookmarkEnd w:id="29"/>
      <w:bookmarkEnd w:id="30"/>
      <w:bookmarkEnd w:id="31"/>
    </w:p>
    <w:p w14:paraId="1E28F915" w14:textId="7E3B3433" w:rsidR="00FE73D2" w:rsidRPr="008E64DD" w:rsidRDefault="00FE73D2">
      <w:pPr>
        <w:widowControl/>
        <w:autoSpaceDE/>
        <w:autoSpaceDN/>
        <w:spacing w:after="180"/>
        <w:ind w:right="-22"/>
        <w:jc w:val="both"/>
        <w:rPr>
          <w:sz w:val="20"/>
          <w:szCs w:val="20"/>
        </w:rPr>
      </w:pPr>
      <w:bookmarkStart w:id="32" w:name="_Hlk90968433"/>
      <w:bookmarkStart w:id="33" w:name="_Hlk90735991"/>
      <w:r w:rsidRPr="008E64DD">
        <w:rPr>
          <w:sz w:val="20"/>
          <w:szCs w:val="20"/>
        </w:rPr>
        <w:t xml:space="preserve">The </w:t>
      </w:r>
      <w:r w:rsidR="003D1A82" w:rsidRPr="008E64DD">
        <w:rPr>
          <w:sz w:val="20"/>
          <w:szCs w:val="20"/>
        </w:rPr>
        <w:t>World Bank (</w:t>
      </w:r>
      <w:r w:rsidRPr="008E64DD">
        <w:rPr>
          <w:sz w:val="20"/>
          <w:szCs w:val="20"/>
        </w:rPr>
        <w:t>WB</w:t>
      </w:r>
      <w:r w:rsidR="003D1A82" w:rsidRPr="008E64DD">
        <w:rPr>
          <w:sz w:val="20"/>
          <w:szCs w:val="20"/>
        </w:rPr>
        <w:t>)</w:t>
      </w:r>
      <w:r w:rsidRPr="008E64DD">
        <w:rPr>
          <w:sz w:val="20"/>
          <w:szCs w:val="20"/>
        </w:rPr>
        <w:t xml:space="preserve"> funded Republic of the Marshall Islands (RMI) ‘</w:t>
      </w:r>
      <w:r w:rsidRPr="008E64DD">
        <w:rPr>
          <w:i/>
          <w:iCs/>
          <w:sz w:val="20"/>
          <w:szCs w:val="20"/>
        </w:rPr>
        <w:t>Multisectoral Early Childhood Development Project” (</w:t>
      </w:r>
      <w:r w:rsidRPr="008E64DD">
        <w:rPr>
          <w:sz w:val="20"/>
          <w:szCs w:val="20"/>
        </w:rPr>
        <w:t>P166800), designated herein as “</w:t>
      </w:r>
      <w:r w:rsidRPr="008E64DD">
        <w:rPr>
          <w:b/>
          <w:bCs/>
          <w:sz w:val="20"/>
          <w:szCs w:val="20"/>
        </w:rPr>
        <w:t>ECD-I</w:t>
      </w:r>
      <w:r w:rsidRPr="008E64DD">
        <w:rPr>
          <w:sz w:val="20"/>
          <w:szCs w:val="20"/>
        </w:rPr>
        <w:t xml:space="preserve">”, was prepared, consulted and appraised in 2018; approved by the WB on February 28, 2019; and </w:t>
      </w:r>
      <w:r w:rsidR="00FE0E4E" w:rsidRPr="008E64DD">
        <w:rPr>
          <w:sz w:val="20"/>
          <w:szCs w:val="20"/>
        </w:rPr>
        <w:t xml:space="preserve">is </w:t>
      </w:r>
      <w:r w:rsidRPr="008E64DD">
        <w:rPr>
          <w:sz w:val="20"/>
          <w:szCs w:val="20"/>
        </w:rPr>
        <w:t xml:space="preserve">scheduled for completion on December 31, 2024.  The Government of the RMI (GoRMI) has requested WB support to expand ECD-I to better meet the needs of vulnerable ‘early years families’ throughout the country. </w:t>
      </w:r>
    </w:p>
    <w:p w14:paraId="178CB355" w14:textId="255DA870" w:rsidR="003D1A82" w:rsidRPr="008E64DD" w:rsidRDefault="00FE73D2">
      <w:pPr>
        <w:widowControl/>
        <w:autoSpaceDE/>
        <w:autoSpaceDN/>
        <w:spacing w:after="180"/>
        <w:ind w:right="-22"/>
        <w:jc w:val="both"/>
        <w:rPr>
          <w:sz w:val="20"/>
          <w:szCs w:val="20"/>
        </w:rPr>
      </w:pPr>
      <w:r w:rsidRPr="008E64DD">
        <w:rPr>
          <w:sz w:val="20"/>
          <w:szCs w:val="20"/>
        </w:rPr>
        <w:t xml:space="preserve">Accordingly, preparation </w:t>
      </w:r>
      <w:r w:rsidR="00D626E4" w:rsidRPr="008E64DD">
        <w:rPr>
          <w:sz w:val="20"/>
          <w:szCs w:val="20"/>
        </w:rPr>
        <w:t xml:space="preserve">is now underway for a new WB project: </w:t>
      </w:r>
      <w:r w:rsidR="004E3D36" w:rsidRPr="008E64DD">
        <w:rPr>
          <w:sz w:val="20"/>
          <w:szCs w:val="20"/>
        </w:rPr>
        <w:t xml:space="preserve">the </w:t>
      </w:r>
      <w:r w:rsidRPr="008E64DD">
        <w:rPr>
          <w:sz w:val="20"/>
          <w:szCs w:val="20"/>
        </w:rPr>
        <w:t>“</w:t>
      </w:r>
      <w:r w:rsidRPr="008E64DD">
        <w:rPr>
          <w:i/>
          <w:iCs/>
          <w:sz w:val="20"/>
          <w:szCs w:val="20"/>
        </w:rPr>
        <w:t xml:space="preserve">RMI Multisectoral </w:t>
      </w:r>
      <w:r w:rsidR="004E3D36" w:rsidRPr="008E64DD">
        <w:rPr>
          <w:i/>
          <w:iCs/>
          <w:sz w:val="20"/>
          <w:szCs w:val="20"/>
        </w:rPr>
        <w:t>ECD-II</w:t>
      </w:r>
      <w:r w:rsidRPr="008E64DD">
        <w:rPr>
          <w:i/>
          <w:iCs/>
          <w:sz w:val="20"/>
          <w:szCs w:val="20"/>
        </w:rPr>
        <w:t>” (</w:t>
      </w:r>
      <w:r w:rsidRPr="008E64DD">
        <w:rPr>
          <w:sz w:val="20"/>
          <w:szCs w:val="20"/>
        </w:rPr>
        <w:t xml:space="preserve">P177329), designated herein as </w:t>
      </w:r>
      <w:r w:rsidR="003D1A82" w:rsidRPr="008E64DD">
        <w:rPr>
          <w:sz w:val="20"/>
          <w:szCs w:val="20"/>
        </w:rPr>
        <w:t>“</w:t>
      </w:r>
      <w:r w:rsidRPr="008E64DD">
        <w:rPr>
          <w:b/>
          <w:bCs/>
          <w:sz w:val="20"/>
          <w:szCs w:val="20"/>
        </w:rPr>
        <w:t>ECD-II</w:t>
      </w:r>
      <w:r w:rsidR="003D1A82" w:rsidRPr="008E64DD">
        <w:rPr>
          <w:sz w:val="20"/>
          <w:szCs w:val="20"/>
        </w:rPr>
        <w:t>”</w:t>
      </w:r>
      <w:proofErr w:type="gramStart"/>
      <w:r w:rsidR="003D1A82" w:rsidRPr="008E64DD">
        <w:rPr>
          <w:sz w:val="20"/>
          <w:szCs w:val="20"/>
        </w:rPr>
        <w:t>.</w:t>
      </w:r>
      <w:r w:rsidR="00460E49" w:rsidRPr="008E64DD">
        <w:rPr>
          <w:sz w:val="20"/>
          <w:szCs w:val="20"/>
        </w:rPr>
        <w:t xml:space="preserve"> </w:t>
      </w:r>
      <w:proofErr w:type="gramEnd"/>
      <w:r w:rsidR="00460E49" w:rsidRPr="008E64DD">
        <w:rPr>
          <w:sz w:val="20"/>
          <w:szCs w:val="20"/>
        </w:rPr>
        <w:t xml:space="preserve">Existing project activities under ECD–I will be incorporated into ECD-II, along with new and expanded activities, including </w:t>
      </w:r>
      <w:r w:rsidR="00460E49" w:rsidRPr="008E64DD">
        <w:rPr>
          <w:iCs/>
          <w:sz w:val="20"/>
          <w:szCs w:val="20"/>
        </w:rPr>
        <w:t xml:space="preserve">a new </w:t>
      </w:r>
      <w:r w:rsidR="00460E49" w:rsidRPr="008E64DD">
        <w:rPr>
          <w:sz w:val="20"/>
          <w:szCs w:val="20"/>
        </w:rPr>
        <w:t>Contingent Emergency Response Component (CERC).</w:t>
      </w:r>
    </w:p>
    <w:p w14:paraId="0252E502" w14:textId="330E3E77" w:rsidR="00D626E4" w:rsidRPr="008E64DD" w:rsidRDefault="003D1A82">
      <w:pPr>
        <w:widowControl/>
        <w:autoSpaceDE/>
        <w:autoSpaceDN/>
        <w:spacing w:after="180"/>
        <w:ind w:right="-22"/>
        <w:jc w:val="both"/>
        <w:rPr>
          <w:sz w:val="20"/>
          <w:szCs w:val="20"/>
        </w:rPr>
      </w:pPr>
      <w:r w:rsidRPr="008E64DD">
        <w:rPr>
          <w:sz w:val="20"/>
          <w:szCs w:val="20"/>
        </w:rPr>
        <w:t xml:space="preserve">ECD-I </w:t>
      </w:r>
      <w:r w:rsidR="00D626E4" w:rsidRPr="008E64DD">
        <w:rPr>
          <w:sz w:val="20"/>
          <w:szCs w:val="20"/>
        </w:rPr>
        <w:t xml:space="preserve">program details have </w:t>
      </w:r>
      <w:r w:rsidRPr="008E64DD">
        <w:rPr>
          <w:sz w:val="20"/>
          <w:szCs w:val="20"/>
        </w:rPr>
        <w:t xml:space="preserve">been updated and </w:t>
      </w:r>
      <w:r w:rsidR="00D626E4" w:rsidRPr="008E64DD">
        <w:rPr>
          <w:sz w:val="20"/>
          <w:szCs w:val="20"/>
        </w:rPr>
        <w:t xml:space="preserve">further </w:t>
      </w:r>
      <w:r w:rsidRPr="008E64DD">
        <w:rPr>
          <w:sz w:val="20"/>
          <w:szCs w:val="20"/>
        </w:rPr>
        <w:t>consult</w:t>
      </w:r>
      <w:r w:rsidR="00D626E4" w:rsidRPr="008E64DD">
        <w:rPr>
          <w:sz w:val="20"/>
          <w:szCs w:val="20"/>
        </w:rPr>
        <w:t xml:space="preserve">ation undertaken </w:t>
      </w:r>
      <w:r w:rsidR="00460E49" w:rsidRPr="008E64DD">
        <w:rPr>
          <w:sz w:val="20"/>
          <w:szCs w:val="20"/>
        </w:rPr>
        <w:t xml:space="preserve">in </w:t>
      </w:r>
      <w:r w:rsidRPr="008E64DD">
        <w:rPr>
          <w:sz w:val="20"/>
          <w:szCs w:val="20"/>
        </w:rPr>
        <w:t xml:space="preserve">2021 to inform preparation of ECD-II. </w:t>
      </w:r>
    </w:p>
    <w:p w14:paraId="24E85779" w14:textId="04CE8863" w:rsidR="00FE73D2" w:rsidRPr="008E64DD" w:rsidRDefault="003D1A82">
      <w:pPr>
        <w:widowControl/>
        <w:autoSpaceDE/>
        <w:autoSpaceDN/>
        <w:spacing w:after="180"/>
        <w:ind w:right="-22"/>
        <w:jc w:val="both"/>
        <w:rPr>
          <w:sz w:val="20"/>
          <w:szCs w:val="20"/>
        </w:rPr>
      </w:pPr>
      <w:r w:rsidRPr="008E64DD">
        <w:rPr>
          <w:sz w:val="20"/>
          <w:szCs w:val="20"/>
        </w:rPr>
        <w:t>ECD-I will now close by Dec 2022</w:t>
      </w:r>
      <w:r w:rsidR="00FE73D2" w:rsidRPr="008E64DD">
        <w:rPr>
          <w:sz w:val="20"/>
          <w:szCs w:val="20"/>
        </w:rPr>
        <w:t xml:space="preserve">, </w:t>
      </w:r>
      <w:r w:rsidRPr="008E64DD">
        <w:rPr>
          <w:sz w:val="20"/>
          <w:szCs w:val="20"/>
        </w:rPr>
        <w:t xml:space="preserve">with ECD-II being </w:t>
      </w:r>
      <w:r w:rsidR="00FE73D2" w:rsidRPr="008E64DD">
        <w:rPr>
          <w:sz w:val="20"/>
          <w:szCs w:val="20"/>
        </w:rPr>
        <w:t>scheduled to commence in 2022 and operate until 2026.</w:t>
      </w:r>
      <w:r w:rsidRPr="008E64DD">
        <w:rPr>
          <w:sz w:val="20"/>
          <w:szCs w:val="20"/>
        </w:rPr>
        <w:t xml:space="preserve"> </w:t>
      </w:r>
    </w:p>
    <w:bookmarkEnd w:id="32"/>
    <w:p w14:paraId="6767ADDF" w14:textId="72FDB922" w:rsidR="00D626E4" w:rsidRPr="008E64DD" w:rsidRDefault="00D626E4">
      <w:pPr>
        <w:widowControl/>
        <w:autoSpaceDE/>
        <w:autoSpaceDN/>
        <w:spacing w:after="180"/>
        <w:ind w:right="-22"/>
        <w:jc w:val="both"/>
        <w:rPr>
          <w:sz w:val="20"/>
          <w:szCs w:val="20"/>
        </w:rPr>
      </w:pPr>
      <w:r w:rsidRPr="008E64DD">
        <w:rPr>
          <w:sz w:val="20"/>
          <w:szCs w:val="20"/>
        </w:rPr>
        <w:t xml:space="preserve">This Environmental and Social Management Framework (ESMF) </w:t>
      </w:r>
      <w:bookmarkStart w:id="34" w:name="_Hlk90968418"/>
      <w:r w:rsidRPr="008E64DD">
        <w:rPr>
          <w:sz w:val="20"/>
          <w:szCs w:val="20"/>
        </w:rPr>
        <w:t>applies to ECD-I activities until closure in 2022, and to ECD-II activities from implementation in 2022.</w:t>
      </w:r>
      <w:bookmarkEnd w:id="34"/>
      <w:r w:rsidRPr="008E64DD">
        <w:rPr>
          <w:sz w:val="20"/>
          <w:szCs w:val="20"/>
        </w:rPr>
        <w:t xml:space="preserve"> </w:t>
      </w:r>
    </w:p>
    <w:p w14:paraId="0F86305C" w14:textId="1A26AC38" w:rsidR="00D626E4" w:rsidRPr="008E64DD" w:rsidRDefault="00D626E4">
      <w:pPr>
        <w:widowControl/>
        <w:autoSpaceDE/>
        <w:autoSpaceDN/>
        <w:spacing w:after="180"/>
        <w:ind w:right="-22"/>
        <w:jc w:val="both"/>
        <w:rPr>
          <w:sz w:val="20"/>
          <w:szCs w:val="20"/>
        </w:rPr>
      </w:pPr>
      <w:bookmarkStart w:id="35" w:name="_Hlk90968452"/>
      <w:r w:rsidRPr="008E64DD">
        <w:rPr>
          <w:sz w:val="20"/>
          <w:szCs w:val="20"/>
        </w:rPr>
        <w:t xml:space="preserve">The combination of ECD-I </w:t>
      </w:r>
      <w:r w:rsidR="00460E49" w:rsidRPr="008E64DD">
        <w:rPr>
          <w:sz w:val="20"/>
          <w:szCs w:val="20"/>
        </w:rPr>
        <w:t>in 2022 up to closure</w:t>
      </w:r>
      <w:r w:rsidR="00FE0E4E" w:rsidRPr="008E64DD">
        <w:rPr>
          <w:sz w:val="20"/>
          <w:szCs w:val="20"/>
        </w:rPr>
        <w:t xml:space="preserve"> plus</w:t>
      </w:r>
      <w:r w:rsidRPr="008E64DD">
        <w:rPr>
          <w:sz w:val="20"/>
          <w:szCs w:val="20"/>
        </w:rPr>
        <w:t xml:space="preserve"> ECD-II </w:t>
      </w:r>
      <w:r w:rsidR="00FE0E4E" w:rsidRPr="008E64DD">
        <w:rPr>
          <w:sz w:val="20"/>
          <w:szCs w:val="20"/>
        </w:rPr>
        <w:t xml:space="preserve">from </w:t>
      </w:r>
      <w:r w:rsidR="00460E49" w:rsidRPr="008E64DD">
        <w:rPr>
          <w:sz w:val="20"/>
          <w:szCs w:val="20"/>
        </w:rPr>
        <w:t xml:space="preserve">implementation in </w:t>
      </w:r>
      <w:r w:rsidR="00FE0E4E" w:rsidRPr="008E64DD">
        <w:rPr>
          <w:sz w:val="20"/>
          <w:szCs w:val="20"/>
        </w:rPr>
        <w:t xml:space="preserve">2022 </w:t>
      </w:r>
      <w:r w:rsidRPr="008E64DD">
        <w:rPr>
          <w:sz w:val="20"/>
          <w:szCs w:val="20"/>
        </w:rPr>
        <w:t xml:space="preserve">is designated </w:t>
      </w:r>
      <w:r w:rsidR="00FE0E4E" w:rsidRPr="008E64DD">
        <w:rPr>
          <w:sz w:val="20"/>
          <w:szCs w:val="20"/>
        </w:rPr>
        <w:t xml:space="preserve">herein as </w:t>
      </w:r>
      <w:r w:rsidRPr="008E64DD">
        <w:rPr>
          <w:sz w:val="20"/>
          <w:szCs w:val="20"/>
        </w:rPr>
        <w:t xml:space="preserve">“the </w:t>
      </w:r>
      <w:r w:rsidRPr="008E64DD">
        <w:rPr>
          <w:b/>
          <w:bCs/>
          <w:sz w:val="20"/>
          <w:szCs w:val="20"/>
        </w:rPr>
        <w:t>Project</w:t>
      </w:r>
      <w:r w:rsidRPr="008E64DD">
        <w:rPr>
          <w:sz w:val="20"/>
          <w:szCs w:val="20"/>
        </w:rPr>
        <w:t>”</w:t>
      </w:r>
      <w:proofErr w:type="gramStart"/>
      <w:r w:rsidRPr="008E64DD">
        <w:rPr>
          <w:sz w:val="20"/>
          <w:szCs w:val="20"/>
        </w:rPr>
        <w:t xml:space="preserve">. </w:t>
      </w:r>
      <w:proofErr w:type="gramEnd"/>
      <w:r w:rsidRPr="008E64DD">
        <w:rPr>
          <w:sz w:val="20"/>
          <w:szCs w:val="20"/>
        </w:rPr>
        <w:t>Separate reference is made to ECD-I and to ECD-II as necessary for clarity.</w:t>
      </w:r>
    </w:p>
    <w:bookmarkEnd w:id="33"/>
    <w:bookmarkEnd w:id="35"/>
    <w:p w14:paraId="628BB4D4" w14:textId="0E58CFBE" w:rsidR="006A6CF9" w:rsidRPr="008E64DD" w:rsidRDefault="00851DF0" w:rsidP="00BC66F9">
      <w:pPr>
        <w:spacing w:after="240"/>
        <w:ind w:right="-22"/>
        <w:jc w:val="both"/>
        <w:rPr>
          <w:sz w:val="20"/>
          <w:szCs w:val="20"/>
        </w:rPr>
      </w:pPr>
      <w:r w:rsidRPr="008E64DD">
        <w:rPr>
          <w:color w:val="595959" w:themeColor="text1" w:themeTint="A6"/>
          <w:sz w:val="20"/>
          <w:szCs w:val="20"/>
        </w:rPr>
        <w:t>Project</w:t>
      </w:r>
      <w:r w:rsidR="008A0EDB" w:rsidRPr="008E64DD">
        <w:rPr>
          <w:sz w:val="20"/>
          <w:szCs w:val="20"/>
        </w:rPr>
        <w:t xml:space="preserve"> </w:t>
      </w:r>
      <w:r w:rsidR="006A6CF9" w:rsidRPr="008E64DD">
        <w:rPr>
          <w:sz w:val="20"/>
          <w:szCs w:val="20"/>
        </w:rPr>
        <w:t>implementing agencies include</w:t>
      </w:r>
      <w:r w:rsidR="008C5D15" w:rsidRPr="008E64DD">
        <w:rPr>
          <w:sz w:val="20"/>
          <w:szCs w:val="20"/>
        </w:rPr>
        <w:t xml:space="preserve">: </w:t>
      </w:r>
      <w:r w:rsidR="006A6CF9" w:rsidRPr="008E64DD">
        <w:rPr>
          <w:sz w:val="20"/>
          <w:szCs w:val="20"/>
        </w:rPr>
        <w:t xml:space="preserve">Ministry of Education, Sports and Training (MOE) - Public School System (PSS), the Ministry of Health and Human Services (MOHHS), and the Ministry of Culture and Internal Affairs (MOCIA) with technical and management support provided by the Project Implementation Unit (PIU) housed at the </w:t>
      </w:r>
      <w:r w:rsidR="008C5D15" w:rsidRPr="008E64DD">
        <w:rPr>
          <w:sz w:val="20"/>
          <w:szCs w:val="20"/>
        </w:rPr>
        <w:t>Office of the Chief Secretary (OCS)</w:t>
      </w:r>
      <w:proofErr w:type="gramStart"/>
      <w:r w:rsidR="00812F8B" w:rsidRPr="008E64DD">
        <w:rPr>
          <w:sz w:val="20"/>
          <w:szCs w:val="20"/>
        </w:rPr>
        <w:t>.</w:t>
      </w:r>
      <w:r w:rsidR="006A6CF9" w:rsidRPr="008E64DD">
        <w:rPr>
          <w:sz w:val="20"/>
          <w:szCs w:val="20"/>
        </w:rPr>
        <w:t xml:space="preserve"> </w:t>
      </w:r>
      <w:proofErr w:type="gramEnd"/>
      <w:r w:rsidR="006A6CF9" w:rsidRPr="008E64DD">
        <w:rPr>
          <w:sz w:val="20"/>
          <w:szCs w:val="20"/>
        </w:rPr>
        <w:t>The Central</w:t>
      </w:r>
      <w:r w:rsidR="0038073C" w:rsidRPr="008E64DD">
        <w:rPr>
          <w:sz w:val="20"/>
          <w:szCs w:val="20"/>
        </w:rPr>
        <w:t>ized</w:t>
      </w:r>
      <w:r w:rsidR="006A6CF9" w:rsidRPr="008E64DD">
        <w:rPr>
          <w:sz w:val="20"/>
          <w:szCs w:val="20"/>
        </w:rPr>
        <w:t xml:space="preserve"> Implementation Unit (CIU) </w:t>
      </w:r>
      <w:r w:rsidR="00812F8B" w:rsidRPr="008E64DD">
        <w:rPr>
          <w:sz w:val="20"/>
          <w:szCs w:val="20"/>
        </w:rPr>
        <w:t>within</w:t>
      </w:r>
      <w:r w:rsidR="006A6CF9" w:rsidRPr="008E64DD">
        <w:rPr>
          <w:sz w:val="20"/>
          <w:szCs w:val="20"/>
        </w:rPr>
        <w:t xml:space="preserve"> the Division of International Development Assistance (DIDA) at </w:t>
      </w:r>
      <w:r w:rsidR="0038073C" w:rsidRPr="008E64DD">
        <w:rPr>
          <w:sz w:val="20"/>
          <w:szCs w:val="20"/>
        </w:rPr>
        <w:t>the Ministry of Finance Banking and Postal services (</w:t>
      </w:r>
      <w:r w:rsidR="006A6CF9" w:rsidRPr="008E64DD">
        <w:rPr>
          <w:sz w:val="20"/>
          <w:szCs w:val="20"/>
        </w:rPr>
        <w:t>MoF</w:t>
      </w:r>
      <w:r w:rsidR="0038073C" w:rsidRPr="008E64DD">
        <w:rPr>
          <w:sz w:val="20"/>
          <w:szCs w:val="20"/>
        </w:rPr>
        <w:t>)</w:t>
      </w:r>
      <w:r w:rsidR="006A6CF9" w:rsidRPr="008E64DD">
        <w:rPr>
          <w:sz w:val="20"/>
          <w:szCs w:val="20"/>
        </w:rPr>
        <w:t xml:space="preserve">, will continue to provide project services to </w:t>
      </w:r>
      <w:r w:rsidR="00BC49B9" w:rsidRPr="008E64DD">
        <w:rPr>
          <w:color w:val="595959" w:themeColor="text1" w:themeTint="A6"/>
          <w:sz w:val="20"/>
          <w:szCs w:val="20"/>
        </w:rPr>
        <w:t>the Project</w:t>
      </w:r>
      <w:r w:rsidR="006A6CF9" w:rsidRPr="008E64DD">
        <w:rPr>
          <w:sz w:val="20"/>
          <w:szCs w:val="20"/>
        </w:rPr>
        <w:t xml:space="preserve"> in the areas of procurement, finances and E&amp;S support.</w:t>
      </w:r>
    </w:p>
    <w:p w14:paraId="54E31D17" w14:textId="3CCB0090" w:rsidR="00BE60CC" w:rsidRPr="00C92E9E" w:rsidRDefault="00BE60CC" w:rsidP="00075632">
      <w:pPr>
        <w:pStyle w:val="Heading2"/>
      </w:pPr>
      <w:bookmarkStart w:id="36" w:name="_Toc93411499"/>
      <w:bookmarkStart w:id="37" w:name="_Toc90036311"/>
      <w:bookmarkStart w:id="38" w:name="_Toc90036412"/>
      <w:r w:rsidRPr="00C92E9E">
        <w:t>World Bank Environmental and Social Protocols</w:t>
      </w:r>
      <w:r w:rsidR="009A3CEE" w:rsidRPr="00C92E9E">
        <w:t xml:space="preserve"> for ECD-I and ECD-II</w:t>
      </w:r>
      <w:bookmarkEnd w:id="36"/>
    </w:p>
    <w:p w14:paraId="447222B8" w14:textId="17DCA997" w:rsidR="00F00084" w:rsidRPr="008E64DD" w:rsidRDefault="00221A15" w:rsidP="00BE60CC">
      <w:pPr>
        <w:rPr>
          <w:sz w:val="20"/>
          <w:szCs w:val="20"/>
        </w:rPr>
      </w:pPr>
      <w:r w:rsidRPr="008E64DD">
        <w:rPr>
          <w:sz w:val="20"/>
          <w:szCs w:val="20"/>
        </w:rPr>
        <w:t xml:space="preserve">As a consequence of the timing of </w:t>
      </w:r>
      <w:r w:rsidR="00306A27" w:rsidRPr="008E64DD">
        <w:rPr>
          <w:sz w:val="20"/>
          <w:szCs w:val="20"/>
        </w:rPr>
        <w:t>ECD-I</w:t>
      </w:r>
      <w:r w:rsidRPr="008E64DD">
        <w:rPr>
          <w:sz w:val="20"/>
          <w:szCs w:val="20"/>
        </w:rPr>
        <w:t xml:space="preserve"> implementation, </w:t>
      </w:r>
      <w:r w:rsidR="00BE60CC" w:rsidRPr="008E64DD">
        <w:rPr>
          <w:sz w:val="20"/>
          <w:szCs w:val="20"/>
        </w:rPr>
        <w:t>ECD-I</w:t>
      </w:r>
      <w:r w:rsidR="006467E7" w:rsidRPr="008E64DD">
        <w:rPr>
          <w:sz w:val="20"/>
          <w:szCs w:val="20"/>
        </w:rPr>
        <w:t xml:space="preserve"> </w:t>
      </w:r>
      <w:r w:rsidR="00A332D7" w:rsidRPr="008E64DD">
        <w:rPr>
          <w:sz w:val="20"/>
          <w:szCs w:val="20"/>
        </w:rPr>
        <w:t>was</w:t>
      </w:r>
      <w:r w:rsidR="006467E7" w:rsidRPr="008E64DD">
        <w:rPr>
          <w:sz w:val="20"/>
          <w:szCs w:val="20"/>
        </w:rPr>
        <w:t xml:space="preserve"> </w:t>
      </w:r>
      <w:r w:rsidR="00BE60CC" w:rsidRPr="008E64DD">
        <w:rPr>
          <w:sz w:val="20"/>
          <w:szCs w:val="20"/>
        </w:rPr>
        <w:t xml:space="preserve">appraised under the </w:t>
      </w:r>
      <w:r w:rsidR="009D1DF3" w:rsidRPr="008E64DD">
        <w:rPr>
          <w:sz w:val="20"/>
          <w:szCs w:val="20"/>
        </w:rPr>
        <w:t xml:space="preserve">World Bank’s </w:t>
      </w:r>
      <w:r w:rsidR="00BE60CC" w:rsidRPr="008E64DD">
        <w:rPr>
          <w:sz w:val="20"/>
          <w:szCs w:val="20"/>
        </w:rPr>
        <w:t>Safeguards Policie</w:t>
      </w:r>
      <w:r w:rsidR="009D1DF3" w:rsidRPr="008E64DD">
        <w:rPr>
          <w:sz w:val="20"/>
          <w:szCs w:val="20"/>
        </w:rPr>
        <w:t>s</w:t>
      </w:r>
      <w:r w:rsidR="002914F0" w:rsidRPr="008E64DD">
        <w:rPr>
          <w:sz w:val="20"/>
          <w:szCs w:val="20"/>
        </w:rPr>
        <w:t xml:space="preserve">, where the only triggered policy is </w:t>
      </w:r>
      <w:r w:rsidR="00B978C7" w:rsidRPr="008E64DD">
        <w:rPr>
          <w:sz w:val="20"/>
          <w:szCs w:val="20"/>
        </w:rPr>
        <w:t>OP 4.01</w:t>
      </w:r>
      <w:r w:rsidR="002914F0" w:rsidRPr="008E64DD">
        <w:rPr>
          <w:sz w:val="20"/>
          <w:szCs w:val="20"/>
        </w:rPr>
        <w:t xml:space="preserve"> (</w:t>
      </w:r>
      <w:r w:rsidR="00854AB8" w:rsidRPr="008E64DD">
        <w:rPr>
          <w:sz w:val="20"/>
          <w:szCs w:val="20"/>
        </w:rPr>
        <w:t>Environmental Assessment)</w:t>
      </w:r>
      <w:r w:rsidR="00F00084" w:rsidRPr="008E64DD">
        <w:rPr>
          <w:sz w:val="20"/>
          <w:szCs w:val="20"/>
        </w:rPr>
        <w:t>.</w:t>
      </w:r>
    </w:p>
    <w:p w14:paraId="3979F980" w14:textId="77777777" w:rsidR="00F00084" w:rsidRPr="008E64DD" w:rsidRDefault="00F00084" w:rsidP="00BE60CC">
      <w:pPr>
        <w:rPr>
          <w:sz w:val="20"/>
          <w:szCs w:val="20"/>
        </w:rPr>
      </w:pPr>
    </w:p>
    <w:p w14:paraId="3F58A9E7" w14:textId="45E4145C" w:rsidR="00D44658" w:rsidRPr="008E64DD" w:rsidRDefault="00F00084" w:rsidP="00BE60CC">
      <w:pPr>
        <w:rPr>
          <w:sz w:val="20"/>
          <w:szCs w:val="20"/>
        </w:rPr>
      </w:pPr>
      <w:r w:rsidRPr="008E64DD">
        <w:rPr>
          <w:sz w:val="20"/>
          <w:szCs w:val="20"/>
        </w:rPr>
        <w:t>E</w:t>
      </w:r>
      <w:r w:rsidR="00BE60CC" w:rsidRPr="008E64DD">
        <w:rPr>
          <w:sz w:val="20"/>
          <w:szCs w:val="20"/>
        </w:rPr>
        <w:t xml:space="preserve">CD-II </w:t>
      </w:r>
      <w:r w:rsidR="00A332D7" w:rsidRPr="008E64DD">
        <w:rPr>
          <w:sz w:val="20"/>
          <w:szCs w:val="20"/>
        </w:rPr>
        <w:t>will be</w:t>
      </w:r>
      <w:r w:rsidR="006467E7" w:rsidRPr="008E64DD">
        <w:rPr>
          <w:sz w:val="20"/>
          <w:szCs w:val="20"/>
        </w:rPr>
        <w:t xml:space="preserve"> a</w:t>
      </w:r>
      <w:r w:rsidR="00BE60CC" w:rsidRPr="008E64DD">
        <w:rPr>
          <w:sz w:val="20"/>
          <w:szCs w:val="20"/>
        </w:rPr>
        <w:t xml:space="preserve">ppraised under the </w:t>
      </w:r>
      <w:r w:rsidR="00381BE9" w:rsidRPr="008E64DD">
        <w:rPr>
          <w:sz w:val="20"/>
          <w:szCs w:val="20"/>
        </w:rPr>
        <w:t xml:space="preserve">more recent </w:t>
      </w:r>
      <w:r w:rsidR="00E9561B" w:rsidRPr="008E64DD">
        <w:rPr>
          <w:sz w:val="20"/>
          <w:szCs w:val="20"/>
        </w:rPr>
        <w:t>World Bank Environmental and Social Framework 2017 (</w:t>
      </w:r>
      <w:r w:rsidR="00BE60CC" w:rsidRPr="008E64DD">
        <w:rPr>
          <w:sz w:val="20"/>
          <w:szCs w:val="20"/>
        </w:rPr>
        <w:t>ESF</w:t>
      </w:r>
      <w:r w:rsidR="00E9561B" w:rsidRPr="008E64DD">
        <w:rPr>
          <w:sz w:val="20"/>
          <w:szCs w:val="20"/>
        </w:rPr>
        <w:t>)</w:t>
      </w:r>
      <w:r w:rsidR="00854AB8" w:rsidRPr="008E64DD">
        <w:rPr>
          <w:sz w:val="20"/>
          <w:szCs w:val="20"/>
        </w:rPr>
        <w:t xml:space="preserve"> where the </w:t>
      </w:r>
      <w:r w:rsidR="00D44658" w:rsidRPr="008E64DD">
        <w:rPr>
          <w:sz w:val="20"/>
          <w:szCs w:val="20"/>
        </w:rPr>
        <w:t>following Environmental and</w:t>
      </w:r>
      <w:r w:rsidR="00C91719" w:rsidRPr="008E64DD">
        <w:rPr>
          <w:sz w:val="20"/>
          <w:szCs w:val="20"/>
        </w:rPr>
        <w:t xml:space="preserve"> </w:t>
      </w:r>
      <w:r w:rsidR="00D44658" w:rsidRPr="008E64DD">
        <w:rPr>
          <w:sz w:val="20"/>
          <w:szCs w:val="20"/>
        </w:rPr>
        <w:t>S</w:t>
      </w:r>
      <w:r w:rsidR="00C91719" w:rsidRPr="008E64DD">
        <w:rPr>
          <w:sz w:val="20"/>
          <w:szCs w:val="20"/>
        </w:rPr>
        <w:t>ocial</w:t>
      </w:r>
      <w:r w:rsidR="00D44658" w:rsidRPr="008E64DD">
        <w:rPr>
          <w:sz w:val="20"/>
          <w:szCs w:val="20"/>
        </w:rPr>
        <w:t xml:space="preserve"> Standards (ESS) apply:</w:t>
      </w:r>
    </w:p>
    <w:p w14:paraId="62EB9C0E" w14:textId="77777777" w:rsidR="00D44658" w:rsidRPr="008E64DD" w:rsidRDefault="00D44658" w:rsidP="00BE60CC">
      <w:pPr>
        <w:rPr>
          <w:sz w:val="20"/>
          <w:szCs w:val="20"/>
        </w:rPr>
      </w:pPr>
    </w:p>
    <w:p w14:paraId="06A579B0" w14:textId="5A9AC9A3" w:rsidR="00D44658" w:rsidRPr="008E64DD" w:rsidRDefault="00F00084" w:rsidP="00BC66F9">
      <w:pPr>
        <w:ind w:firstLine="426"/>
        <w:rPr>
          <w:color w:val="404040" w:themeColor="text1" w:themeTint="BF"/>
          <w:sz w:val="19"/>
          <w:szCs w:val="19"/>
        </w:rPr>
      </w:pPr>
      <w:r w:rsidRPr="008E64DD">
        <w:rPr>
          <w:color w:val="404040" w:themeColor="text1" w:themeTint="BF"/>
          <w:sz w:val="19"/>
          <w:szCs w:val="19"/>
        </w:rPr>
        <w:t>ESS</w:t>
      </w:r>
      <w:r w:rsidR="00D44658" w:rsidRPr="008E64DD">
        <w:rPr>
          <w:color w:val="404040" w:themeColor="text1" w:themeTint="BF"/>
          <w:sz w:val="19"/>
          <w:szCs w:val="19"/>
        </w:rPr>
        <w:t xml:space="preserve"> 1:</w:t>
      </w:r>
      <w:r w:rsidR="00961795" w:rsidRPr="008E64DD">
        <w:rPr>
          <w:color w:val="404040" w:themeColor="text1" w:themeTint="BF"/>
          <w:sz w:val="19"/>
          <w:szCs w:val="19"/>
        </w:rPr>
        <w:t xml:space="preserve"> </w:t>
      </w:r>
      <w:r w:rsidR="00D44658" w:rsidRPr="008E64DD">
        <w:rPr>
          <w:color w:val="404040" w:themeColor="text1" w:themeTint="BF"/>
          <w:sz w:val="19"/>
          <w:szCs w:val="19"/>
        </w:rPr>
        <w:t>Assessment and Management of Environmental and</w:t>
      </w:r>
      <w:r w:rsidRPr="008E64DD">
        <w:rPr>
          <w:color w:val="404040" w:themeColor="text1" w:themeTint="BF"/>
          <w:sz w:val="19"/>
          <w:szCs w:val="19"/>
        </w:rPr>
        <w:t xml:space="preserve"> </w:t>
      </w:r>
      <w:r w:rsidR="00D44658" w:rsidRPr="008E64DD">
        <w:rPr>
          <w:color w:val="404040" w:themeColor="text1" w:themeTint="BF"/>
          <w:sz w:val="19"/>
          <w:szCs w:val="19"/>
        </w:rPr>
        <w:t>Social Risks and Impacts</w:t>
      </w:r>
    </w:p>
    <w:p w14:paraId="70F6BE6F" w14:textId="63217D59" w:rsidR="00D44658" w:rsidRPr="008E64DD" w:rsidRDefault="00F00084" w:rsidP="00961795">
      <w:pPr>
        <w:ind w:firstLine="426"/>
        <w:rPr>
          <w:color w:val="404040" w:themeColor="text1" w:themeTint="BF"/>
          <w:sz w:val="19"/>
          <w:szCs w:val="19"/>
        </w:rPr>
      </w:pPr>
      <w:r w:rsidRPr="008E64DD">
        <w:rPr>
          <w:color w:val="404040" w:themeColor="text1" w:themeTint="BF"/>
          <w:sz w:val="19"/>
          <w:szCs w:val="19"/>
        </w:rPr>
        <w:t>ESS</w:t>
      </w:r>
      <w:r w:rsidR="00D44658" w:rsidRPr="008E64DD">
        <w:rPr>
          <w:color w:val="404040" w:themeColor="text1" w:themeTint="BF"/>
          <w:sz w:val="19"/>
          <w:szCs w:val="19"/>
        </w:rPr>
        <w:t xml:space="preserve"> 2:</w:t>
      </w:r>
      <w:r w:rsidR="00961795" w:rsidRPr="008E64DD">
        <w:rPr>
          <w:color w:val="404040" w:themeColor="text1" w:themeTint="BF"/>
          <w:sz w:val="19"/>
          <w:szCs w:val="19"/>
        </w:rPr>
        <w:t xml:space="preserve"> </w:t>
      </w:r>
      <w:r w:rsidR="00D44658" w:rsidRPr="008E64DD">
        <w:rPr>
          <w:color w:val="404040" w:themeColor="text1" w:themeTint="BF"/>
          <w:sz w:val="19"/>
          <w:szCs w:val="19"/>
        </w:rPr>
        <w:t>Labor and Working Conditions</w:t>
      </w:r>
    </w:p>
    <w:p w14:paraId="09E10D79" w14:textId="1C546D27" w:rsidR="00961795" w:rsidRPr="008E64DD" w:rsidRDefault="00961795" w:rsidP="00BC66F9">
      <w:pPr>
        <w:ind w:firstLine="426"/>
        <w:rPr>
          <w:color w:val="404040" w:themeColor="text1" w:themeTint="BF"/>
          <w:sz w:val="19"/>
          <w:szCs w:val="19"/>
        </w:rPr>
      </w:pPr>
      <w:r w:rsidRPr="008E64DD">
        <w:rPr>
          <w:color w:val="404040" w:themeColor="text1" w:themeTint="BF"/>
          <w:sz w:val="19"/>
          <w:szCs w:val="19"/>
        </w:rPr>
        <w:t>ESS 3: Resource Efficiency and Pollution Prevention and Management</w:t>
      </w:r>
    </w:p>
    <w:p w14:paraId="545CAE24" w14:textId="28E077EF" w:rsidR="00D44658" w:rsidRPr="008E64DD" w:rsidRDefault="00F00084" w:rsidP="00961795">
      <w:pPr>
        <w:ind w:firstLine="426"/>
        <w:rPr>
          <w:color w:val="404040" w:themeColor="text1" w:themeTint="BF"/>
          <w:sz w:val="19"/>
          <w:szCs w:val="19"/>
        </w:rPr>
      </w:pPr>
      <w:r w:rsidRPr="008E64DD">
        <w:rPr>
          <w:color w:val="404040" w:themeColor="text1" w:themeTint="BF"/>
          <w:sz w:val="19"/>
          <w:szCs w:val="19"/>
        </w:rPr>
        <w:t xml:space="preserve">ESS </w:t>
      </w:r>
      <w:r w:rsidR="00D44658" w:rsidRPr="008E64DD">
        <w:rPr>
          <w:color w:val="404040" w:themeColor="text1" w:themeTint="BF"/>
          <w:sz w:val="19"/>
          <w:szCs w:val="19"/>
        </w:rPr>
        <w:t>4:</w:t>
      </w:r>
      <w:r w:rsidR="00961795" w:rsidRPr="008E64DD">
        <w:rPr>
          <w:color w:val="404040" w:themeColor="text1" w:themeTint="BF"/>
          <w:sz w:val="19"/>
          <w:szCs w:val="19"/>
        </w:rPr>
        <w:t xml:space="preserve"> </w:t>
      </w:r>
      <w:r w:rsidR="00D44658" w:rsidRPr="008E64DD">
        <w:rPr>
          <w:color w:val="404040" w:themeColor="text1" w:themeTint="BF"/>
          <w:sz w:val="19"/>
          <w:szCs w:val="19"/>
        </w:rPr>
        <w:t>Community Health and Safety</w:t>
      </w:r>
    </w:p>
    <w:p w14:paraId="51F3ECC9" w14:textId="0A5700B7" w:rsidR="00961795" w:rsidRPr="008E64DD" w:rsidRDefault="00961795" w:rsidP="00BC66F9">
      <w:pPr>
        <w:ind w:firstLine="426"/>
        <w:rPr>
          <w:color w:val="404040" w:themeColor="text1" w:themeTint="BF"/>
          <w:sz w:val="19"/>
          <w:szCs w:val="19"/>
        </w:rPr>
      </w:pPr>
      <w:r w:rsidRPr="008E64DD">
        <w:rPr>
          <w:color w:val="404040" w:themeColor="text1" w:themeTint="BF"/>
          <w:sz w:val="19"/>
          <w:szCs w:val="19"/>
        </w:rPr>
        <w:t>ESS 8: Cultural Heritage</w:t>
      </w:r>
    </w:p>
    <w:p w14:paraId="67FF7C74" w14:textId="17AA7205" w:rsidR="00E9561B" w:rsidRPr="008E64DD" w:rsidRDefault="00F00084" w:rsidP="00BC66F9">
      <w:pPr>
        <w:spacing w:after="240"/>
        <w:ind w:firstLine="425"/>
        <w:rPr>
          <w:sz w:val="20"/>
          <w:szCs w:val="20"/>
        </w:rPr>
      </w:pPr>
      <w:r w:rsidRPr="008E64DD">
        <w:rPr>
          <w:color w:val="404040" w:themeColor="text1" w:themeTint="BF"/>
          <w:sz w:val="19"/>
          <w:szCs w:val="19"/>
        </w:rPr>
        <w:t xml:space="preserve">ESS </w:t>
      </w:r>
      <w:r w:rsidR="00D44658" w:rsidRPr="008E64DD">
        <w:rPr>
          <w:color w:val="404040" w:themeColor="text1" w:themeTint="BF"/>
          <w:sz w:val="19"/>
          <w:szCs w:val="19"/>
        </w:rPr>
        <w:t>10: Stakeholder</w:t>
      </w:r>
      <w:r w:rsidRPr="008E64DD">
        <w:rPr>
          <w:color w:val="404040" w:themeColor="text1" w:themeTint="BF"/>
          <w:sz w:val="19"/>
          <w:szCs w:val="19"/>
        </w:rPr>
        <w:t xml:space="preserve"> </w:t>
      </w:r>
      <w:r w:rsidR="00D44658" w:rsidRPr="008E64DD">
        <w:rPr>
          <w:color w:val="404040" w:themeColor="text1" w:themeTint="BF"/>
          <w:sz w:val="19"/>
          <w:szCs w:val="19"/>
        </w:rPr>
        <w:t>Engagement and Information Disclosure</w:t>
      </w:r>
    </w:p>
    <w:p w14:paraId="58DEF98D" w14:textId="014C338D" w:rsidR="00BE60CC" w:rsidRPr="008E64DD" w:rsidRDefault="00BE60CC" w:rsidP="00BE60CC">
      <w:pPr>
        <w:rPr>
          <w:sz w:val="20"/>
          <w:szCs w:val="20"/>
        </w:rPr>
      </w:pPr>
      <w:r w:rsidRPr="008E64DD">
        <w:rPr>
          <w:sz w:val="20"/>
          <w:szCs w:val="20"/>
        </w:rPr>
        <w:t>Th</w:t>
      </w:r>
      <w:r w:rsidR="00E9561B" w:rsidRPr="008E64DD">
        <w:rPr>
          <w:sz w:val="20"/>
          <w:szCs w:val="20"/>
        </w:rPr>
        <w:t xml:space="preserve">is </w:t>
      </w:r>
      <w:r w:rsidR="00D37ADF" w:rsidRPr="008E64DD">
        <w:rPr>
          <w:sz w:val="20"/>
          <w:szCs w:val="20"/>
        </w:rPr>
        <w:t xml:space="preserve">distinction is </w:t>
      </w:r>
      <w:r w:rsidR="00851DF0" w:rsidRPr="008E64DD">
        <w:rPr>
          <w:sz w:val="20"/>
          <w:szCs w:val="20"/>
        </w:rPr>
        <w:t xml:space="preserve">recognized </w:t>
      </w:r>
      <w:r w:rsidR="007C6278" w:rsidRPr="008E64DD">
        <w:rPr>
          <w:sz w:val="20"/>
          <w:szCs w:val="20"/>
        </w:rPr>
        <w:t>t</w:t>
      </w:r>
      <w:r w:rsidRPr="008E64DD">
        <w:rPr>
          <w:sz w:val="20"/>
          <w:szCs w:val="20"/>
        </w:rPr>
        <w:t>hroughout th</w:t>
      </w:r>
      <w:r w:rsidR="00F44997" w:rsidRPr="008E64DD">
        <w:rPr>
          <w:sz w:val="20"/>
          <w:szCs w:val="20"/>
        </w:rPr>
        <w:t>is</w:t>
      </w:r>
      <w:r w:rsidRPr="008E64DD">
        <w:rPr>
          <w:sz w:val="20"/>
          <w:szCs w:val="20"/>
        </w:rPr>
        <w:t xml:space="preserve"> ESMF, </w:t>
      </w:r>
      <w:r w:rsidR="00221A15" w:rsidRPr="008E64DD">
        <w:rPr>
          <w:sz w:val="20"/>
          <w:szCs w:val="20"/>
        </w:rPr>
        <w:t>where relevant</w:t>
      </w:r>
      <w:r w:rsidRPr="008E64DD">
        <w:rPr>
          <w:sz w:val="20"/>
          <w:szCs w:val="20"/>
        </w:rPr>
        <w:t xml:space="preserve"> </w:t>
      </w:r>
      <w:r w:rsidR="006467E7" w:rsidRPr="008E64DD">
        <w:rPr>
          <w:sz w:val="20"/>
          <w:szCs w:val="20"/>
        </w:rPr>
        <w:t>requirement</w:t>
      </w:r>
      <w:r w:rsidR="007C6278" w:rsidRPr="008E64DD">
        <w:rPr>
          <w:sz w:val="20"/>
          <w:szCs w:val="20"/>
        </w:rPr>
        <w:t xml:space="preserve">s under </w:t>
      </w:r>
      <w:r w:rsidR="00B978C7" w:rsidRPr="008E64DD">
        <w:rPr>
          <w:sz w:val="20"/>
          <w:szCs w:val="20"/>
        </w:rPr>
        <w:t>OP 4.01</w:t>
      </w:r>
      <w:r w:rsidRPr="008E64DD">
        <w:rPr>
          <w:sz w:val="20"/>
          <w:szCs w:val="20"/>
        </w:rPr>
        <w:t xml:space="preserve"> </w:t>
      </w:r>
      <w:r w:rsidR="006467E7" w:rsidRPr="008E64DD">
        <w:rPr>
          <w:sz w:val="20"/>
          <w:szCs w:val="20"/>
        </w:rPr>
        <w:t xml:space="preserve">(for ECD-I) </w:t>
      </w:r>
      <w:r w:rsidR="00221A15" w:rsidRPr="008E64DD">
        <w:rPr>
          <w:sz w:val="20"/>
          <w:szCs w:val="20"/>
        </w:rPr>
        <w:t xml:space="preserve">and </w:t>
      </w:r>
      <w:r w:rsidR="00494B44" w:rsidRPr="008E64DD">
        <w:rPr>
          <w:sz w:val="20"/>
          <w:szCs w:val="20"/>
        </w:rPr>
        <w:t xml:space="preserve">the WB </w:t>
      </w:r>
      <w:r w:rsidRPr="008E64DD">
        <w:rPr>
          <w:sz w:val="20"/>
          <w:szCs w:val="20"/>
        </w:rPr>
        <w:t>ES</w:t>
      </w:r>
      <w:r w:rsidR="00221A15" w:rsidRPr="008E64DD">
        <w:rPr>
          <w:sz w:val="20"/>
          <w:szCs w:val="20"/>
        </w:rPr>
        <w:t>F</w:t>
      </w:r>
      <w:r w:rsidR="00494B44" w:rsidRPr="008E64DD">
        <w:rPr>
          <w:sz w:val="20"/>
          <w:szCs w:val="20"/>
        </w:rPr>
        <w:t xml:space="preserve"> 2017</w:t>
      </w:r>
      <w:r w:rsidRPr="008E64DD">
        <w:rPr>
          <w:sz w:val="20"/>
          <w:szCs w:val="20"/>
        </w:rPr>
        <w:t xml:space="preserve"> </w:t>
      </w:r>
      <w:r w:rsidR="006467E7" w:rsidRPr="008E64DD">
        <w:rPr>
          <w:sz w:val="20"/>
          <w:szCs w:val="20"/>
        </w:rPr>
        <w:t xml:space="preserve">(for ECD-II) </w:t>
      </w:r>
      <w:r w:rsidR="00221A15" w:rsidRPr="008E64DD">
        <w:rPr>
          <w:sz w:val="20"/>
          <w:szCs w:val="20"/>
        </w:rPr>
        <w:t>are set out</w:t>
      </w:r>
      <w:r w:rsidR="007C6278" w:rsidRPr="008E64DD">
        <w:rPr>
          <w:sz w:val="20"/>
          <w:szCs w:val="20"/>
        </w:rPr>
        <w:t xml:space="preserve"> as appropriate</w:t>
      </w:r>
      <w:r w:rsidR="00221A15" w:rsidRPr="008E64DD">
        <w:rPr>
          <w:sz w:val="20"/>
          <w:szCs w:val="20"/>
        </w:rPr>
        <w:t>.</w:t>
      </w:r>
    </w:p>
    <w:p w14:paraId="1090BA4C" w14:textId="77777777" w:rsidR="00BE60CC" w:rsidRPr="008E64DD" w:rsidRDefault="00BE60CC" w:rsidP="00BC66F9">
      <w:pPr>
        <w:rPr>
          <w:sz w:val="20"/>
          <w:szCs w:val="20"/>
        </w:rPr>
      </w:pPr>
    </w:p>
    <w:p w14:paraId="24A51271" w14:textId="480D36B1" w:rsidR="006A6CF9" w:rsidRPr="00C92E9E" w:rsidRDefault="00582853" w:rsidP="00075632">
      <w:pPr>
        <w:pStyle w:val="Heading2"/>
      </w:pPr>
      <w:bookmarkStart w:id="39" w:name="_Toc93411500"/>
      <w:r w:rsidRPr="00C92E9E">
        <w:t xml:space="preserve">ESMF </w:t>
      </w:r>
      <w:r w:rsidR="004C48AE" w:rsidRPr="00C92E9E">
        <w:t xml:space="preserve">Status, </w:t>
      </w:r>
      <w:r w:rsidR="006A6CF9" w:rsidRPr="00C92E9E">
        <w:t>Preparation, Purpose and Scope</w:t>
      </w:r>
      <w:bookmarkEnd w:id="37"/>
      <w:bookmarkEnd w:id="38"/>
      <w:bookmarkEnd w:id="39"/>
    </w:p>
    <w:p w14:paraId="79DE9F22" w14:textId="0AF7867A" w:rsidR="004C48AE" w:rsidRPr="008E64DD" w:rsidRDefault="004C48AE" w:rsidP="00075632">
      <w:pPr>
        <w:pStyle w:val="Heading3"/>
      </w:pPr>
      <w:bookmarkStart w:id="40" w:name="_Toc93411501"/>
      <w:bookmarkStart w:id="41" w:name="_Toc90036312"/>
      <w:bookmarkStart w:id="42" w:name="_Toc90036413"/>
      <w:r w:rsidRPr="008E64DD">
        <w:t>Status</w:t>
      </w:r>
      <w:bookmarkEnd w:id="40"/>
    </w:p>
    <w:p w14:paraId="5413DF3B" w14:textId="6CA48352" w:rsidR="004C48AE" w:rsidRPr="008E64DD" w:rsidRDefault="004C48AE" w:rsidP="004C48AE">
      <w:pPr>
        <w:widowControl/>
        <w:autoSpaceDE/>
        <w:autoSpaceDN/>
        <w:spacing w:after="180"/>
        <w:ind w:right="-22"/>
        <w:jc w:val="both"/>
        <w:rPr>
          <w:sz w:val="20"/>
          <w:szCs w:val="20"/>
        </w:rPr>
      </w:pPr>
      <w:r w:rsidRPr="008E64DD">
        <w:rPr>
          <w:sz w:val="20"/>
          <w:szCs w:val="20"/>
        </w:rPr>
        <w:t xml:space="preserve">This Environmental and Social Management Framework (ESMF) applies to ECD-I </w:t>
      </w:r>
      <w:r w:rsidR="00D97D75" w:rsidRPr="008E64DD">
        <w:rPr>
          <w:sz w:val="20"/>
          <w:szCs w:val="20"/>
        </w:rPr>
        <w:t xml:space="preserve">activities </w:t>
      </w:r>
      <w:r w:rsidRPr="008E64DD">
        <w:rPr>
          <w:sz w:val="20"/>
          <w:szCs w:val="20"/>
        </w:rPr>
        <w:t xml:space="preserve">until closure in 2022 and to ECD-II </w:t>
      </w:r>
      <w:r w:rsidR="00D97D75" w:rsidRPr="008E64DD">
        <w:rPr>
          <w:sz w:val="20"/>
          <w:szCs w:val="20"/>
        </w:rPr>
        <w:t xml:space="preserve">activities </w:t>
      </w:r>
      <w:r w:rsidRPr="008E64DD">
        <w:rPr>
          <w:sz w:val="20"/>
          <w:szCs w:val="20"/>
        </w:rPr>
        <w:t xml:space="preserve">from </w:t>
      </w:r>
      <w:r w:rsidR="00D97D75" w:rsidRPr="008E64DD">
        <w:rPr>
          <w:sz w:val="20"/>
          <w:szCs w:val="20"/>
        </w:rPr>
        <w:t xml:space="preserve">implementation in </w:t>
      </w:r>
      <w:r w:rsidRPr="008E64DD">
        <w:rPr>
          <w:sz w:val="20"/>
          <w:szCs w:val="20"/>
        </w:rPr>
        <w:t>2022</w:t>
      </w:r>
      <w:r w:rsidR="00D97D75" w:rsidRPr="008E64DD">
        <w:rPr>
          <w:sz w:val="20"/>
          <w:szCs w:val="20"/>
        </w:rPr>
        <w:t>, including activities carried over from ECD-I, along with new and expanded activities</w:t>
      </w:r>
      <w:proofErr w:type="gramStart"/>
      <w:r w:rsidR="00D97D75" w:rsidRPr="008E64DD">
        <w:rPr>
          <w:sz w:val="20"/>
          <w:szCs w:val="20"/>
        </w:rPr>
        <w:t xml:space="preserve">. </w:t>
      </w:r>
      <w:proofErr w:type="gramEnd"/>
      <w:r w:rsidR="00D97D75" w:rsidRPr="008E64DD">
        <w:rPr>
          <w:sz w:val="20"/>
          <w:szCs w:val="20"/>
        </w:rPr>
        <w:t xml:space="preserve">ECD-II also includes </w:t>
      </w:r>
      <w:r w:rsidR="00D97D75" w:rsidRPr="008E64DD">
        <w:rPr>
          <w:iCs/>
          <w:sz w:val="20"/>
          <w:szCs w:val="20"/>
        </w:rPr>
        <w:t xml:space="preserve">a new </w:t>
      </w:r>
      <w:r w:rsidR="00D97D75" w:rsidRPr="008E64DD">
        <w:rPr>
          <w:sz w:val="20"/>
          <w:szCs w:val="20"/>
        </w:rPr>
        <w:t>Contingent Emergency Response Component (CERC), which can be triggered under specific conditions at the request of the Government of the RMI (GoRMI) and agreement of the WB</w:t>
      </w:r>
      <w:r w:rsidRPr="008E64DD">
        <w:rPr>
          <w:sz w:val="20"/>
          <w:szCs w:val="20"/>
        </w:rPr>
        <w:t>.  Th</w:t>
      </w:r>
      <w:r w:rsidR="00D97D75" w:rsidRPr="008E64DD">
        <w:rPr>
          <w:sz w:val="20"/>
          <w:szCs w:val="20"/>
        </w:rPr>
        <w:t>e</w:t>
      </w:r>
      <w:r w:rsidRPr="008E64DD">
        <w:rPr>
          <w:sz w:val="20"/>
          <w:szCs w:val="20"/>
        </w:rPr>
        <w:t xml:space="preserve"> combination </w:t>
      </w:r>
      <w:r w:rsidR="00D97D75" w:rsidRPr="008E64DD">
        <w:rPr>
          <w:sz w:val="20"/>
          <w:szCs w:val="20"/>
        </w:rPr>
        <w:t xml:space="preserve">of ECD-I &amp; ECD-II </w:t>
      </w:r>
      <w:r w:rsidRPr="008E64DD">
        <w:rPr>
          <w:sz w:val="20"/>
          <w:szCs w:val="20"/>
        </w:rPr>
        <w:t>is designated “</w:t>
      </w:r>
      <w:r w:rsidRPr="008E64DD">
        <w:rPr>
          <w:b/>
          <w:bCs/>
          <w:sz w:val="20"/>
          <w:szCs w:val="20"/>
        </w:rPr>
        <w:t>the Project</w:t>
      </w:r>
      <w:r w:rsidRPr="008E64DD">
        <w:rPr>
          <w:sz w:val="20"/>
          <w:szCs w:val="20"/>
        </w:rPr>
        <w:t>” in this ESMF</w:t>
      </w:r>
      <w:proofErr w:type="gramStart"/>
      <w:r w:rsidRPr="008E64DD">
        <w:rPr>
          <w:sz w:val="20"/>
          <w:szCs w:val="20"/>
        </w:rPr>
        <w:t>.</w:t>
      </w:r>
      <w:r w:rsidR="009C0159" w:rsidRPr="008E64DD">
        <w:rPr>
          <w:sz w:val="20"/>
          <w:szCs w:val="20"/>
        </w:rPr>
        <w:t xml:space="preserve"> </w:t>
      </w:r>
      <w:proofErr w:type="gramEnd"/>
      <w:r w:rsidR="009C0159" w:rsidRPr="008E64DD">
        <w:rPr>
          <w:sz w:val="20"/>
          <w:szCs w:val="20"/>
        </w:rPr>
        <w:t>Separate reference is made to ECD-I and to ECD-II as necessary for clarity.</w:t>
      </w:r>
    </w:p>
    <w:p w14:paraId="06295653" w14:textId="77777777" w:rsidR="00D25F8E" w:rsidRPr="009C0159" w:rsidRDefault="00D25F8E" w:rsidP="004C48AE">
      <w:pPr>
        <w:widowControl/>
        <w:autoSpaceDE/>
        <w:autoSpaceDN/>
        <w:spacing w:after="180"/>
        <w:ind w:right="-22"/>
        <w:jc w:val="both"/>
        <w:rPr>
          <w:sz w:val="20"/>
          <w:szCs w:val="20"/>
        </w:rPr>
      </w:pPr>
    </w:p>
    <w:p w14:paraId="74323572" w14:textId="10286CB2" w:rsidR="00DA359A" w:rsidRPr="008E64DD" w:rsidRDefault="00DA359A" w:rsidP="00075632">
      <w:pPr>
        <w:pStyle w:val="Heading3"/>
      </w:pPr>
      <w:bookmarkStart w:id="43" w:name="_Toc93411502"/>
      <w:r w:rsidRPr="008E64DD">
        <w:lastRenderedPageBreak/>
        <w:t>Preparation</w:t>
      </w:r>
      <w:bookmarkEnd w:id="41"/>
      <w:bookmarkEnd w:id="42"/>
      <w:bookmarkEnd w:id="43"/>
    </w:p>
    <w:p w14:paraId="701A8314" w14:textId="0E25C0FE" w:rsidR="006A6CF9" w:rsidRPr="008E64DD" w:rsidRDefault="006A6CF9" w:rsidP="00BC66F9">
      <w:pPr>
        <w:spacing w:after="180"/>
        <w:ind w:right="-22"/>
        <w:jc w:val="both"/>
        <w:rPr>
          <w:sz w:val="20"/>
          <w:szCs w:val="20"/>
        </w:rPr>
      </w:pPr>
      <w:r w:rsidRPr="008E64DD">
        <w:rPr>
          <w:sz w:val="20"/>
          <w:szCs w:val="20"/>
        </w:rPr>
        <w:t>This ESMF was prepared by the MOF-CIU Safeguard</w:t>
      </w:r>
      <w:r w:rsidR="003935A9" w:rsidRPr="008E64DD">
        <w:rPr>
          <w:sz w:val="20"/>
          <w:szCs w:val="20"/>
        </w:rPr>
        <w:t>s</w:t>
      </w:r>
      <w:r w:rsidRPr="008E64DD">
        <w:rPr>
          <w:sz w:val="20"/>
          <w:szCs w:val="20"/>
        </w:rPr>
        <w:t xml:space="preserve"> Team based on in-depth discussions during the ECD-II Project Preparation Mission</w:t>
      </w:r>
      <w:r w:rsidR="00812F8B" w:rsidRPr="008E64DD">
        <w:rPr>
          <w:sz w:val="20"/>
          <w:szCs w:val="20"/>
        </w:rPr>
        <w:t xml:space="preserve"> (PPM)</w:t>
      </w:r>
      <w:r w:rsidRPr="008E64DD">
        <w:rPr>
          <w:sz w:val="20"/>
          <w:szCs w:val="20"/>
        </w:rPr>
        <w:t xml:space="preserve"> </w:t>
      </w:r>
      <w:r w:rsidR="0068138B" w:rsidRPr="008E64DD">
        <w:rPr>
          <w:sz w:val="20"/>
          <w:szCs w:val="20"/>
        </w:rPr>
        <w:t>3</w:t>
      </w:r>
      <w:r w:rsidR="009C7F6B" w:rsidRPr="008E64DD">
        <w:rPr>
          <w:sz w:val="20"/>
          <w:szCs w:val="20"/>
        </w:rPr>
        <w:t xml:space="preserve">-12 </w:t>
      </w:r>
      <w:r w:rsidR="007F55D9" w:rsidRPr="008E64DD">
        <w:rPr>
          <w:sz w:val="20"/>
          <w:szCs w:val="20"/>
        </w:rPr>
        <w:t>November</w:t>
      </w:r>
      <w:r w:rsidR="009C7F6B" w:rsidRPr="008E64DD">
        <w:rPr>
          <w:sz w:val="20"/>
          <w:szCs w:val="20"/>
        </w:rPr>
        <w:t xml:space="preserve"> 2021</w:t>
      </w:r>
      <w:r w:rsidR="00812F8B" w:rsidRPr="008E64DD">
        <w:rPr>
          <w:sz w:val="20"/>
          <w:szCs w:val="20"/>
        </w:rPr>
        <w:t>,</w:t>
      </w:r>
      <w:r w:rsidRPr="008E64DD">
        <w:rPr>
          <w:sz w:val="20"/>
          <w:szCs w:val="20"/>
        </w:rPr>
        <w:t xml:space="preserve"> regarding potential environmental and social impacts, risks and opportunities associated with project activities</w:t>
      </w:r>
      <w:proofErr w:type="gramStart"/>
      <w:r w:rsidRPr="008E64DD">
        <w:rPr>
          <w:sz w:val="20"/>
          <w:szCs w:val="20"/>
        </w:rPr>
        <w:t xml:space="preserve">. </w:t>
      </w:r>
      <w:proofErr w:type="gramEnd"/>
      <w:r w:rsidRPr="008E64DD">
        <w:rPr>
          <w:sz w:val="20"/>
          <w:szCs w:val="20"/>
        </w:rPr>
        <w:t xml:space="preserve">These discussions included the active engagement of ECD-I implementing agencies, PIU and CIU representatives, WB Project Task Team members and external stakeholders. </w:t>
      </w:r>
    </w:p>
    <w:p w14:paraId="44238C21" w14:textId="255FA530" w:rsidR="006A6CF9" w:rsidRPr="008E64DD" w:rsidRDefault="007C6278" w:rsidP="00BC66F9">
      <w:pPr>
        <w:spacing w:after="180"/>
        <w:ind w:right="-22"/>
        <w:jc w:val="both"/>
        <w:rPr>
          <w:sz w:val="20"/>
          <w:szCs w:val="20"/>
        </w:rPr>
      </w:pPr>
      <w:r w:rsidRPr="008E64DD">
        <w:rPr>
          <w:sz w:val="20"/>
          <w:szCs w:val="20"/>
        </w:rPr>
        <w:t>T</w:t>
      </w:r>
      <w:r w:rsidR="006A6CF9" w:rsidRPr="008E64DD">
        <w:rPr>
          <w:sz w:val="20"/>
          <w:szCs w:val="20"/>
        </w:rPr>
        <w:t xml:space="preserve">he role of an ESMF is to examine the </w:t>
      </w:r>
      <w:r w:rsidR="00F00084" w:rsidRPr="008E64DD">
        <w:rPr>
          <w:sz w:val="20"/>
          <w:szCs w:val="20"/>
        </w:rPr>
        <w:t xml:space="preserve">environmental and social </w:t>
      </w:r>
      <w:r w:rsidR="006A6CF9" w:rsidRPr="008E64DD">
        <w:rPr>
          <w:sz w:val="20"/>
          <w:szCs w:val="20"/>
        </w:rPr>
        <w:t>risks and impacts of a project when the project consists of a program and/or series of subprojects, and the risks cannot be determined until the program or subproject details have been identified</w:t>
      </w:r>
      <w:r w:rsidRPr="008E64DD">
        <w:rPr>
          <w:rStyle w:val="FootnoteReference"/>
          <w:sz w:val="20"/>
          <w:szCs w:val="20"/>
        </w:rPr>
        <w:footnoteReference w:id="5"/>
      </w:r>
      <w:proofErr w:type="gramStart"/>
      <w:r w:rsidR="006A6CF9" w:rsidRPr="008E64DD">
        <w:rPr>
          <w:sz w:val="20"/>
          <w:szCs w:val="20"/>
        </w:rPr>
        <w:t xml:space="preserve">. </w:t>
      </w:r>
      <w:proofErr w:type="gramEnd"/>
      <w:r w:rsidR="006A6CF9" w:rsidRPr="008E64DD">
        <w:rPr>
          <w:sz w:val="20"/>
          <w:szCs w:val="20"/>
        </w:rPr>
        <w:t xml:space="preserve">This is the case for </w:t>
      </w:r>
      <w:r w:rsidR="00F00084" w:rsidRPr="008E64DD">
        <w:rPr>
          <w:sz w:val="20"/>
          <w:szCs w:val="20"/>
        </w:rPr>
        <w:t xml:space="preserve">the Project </w:t>
      </w:r>
      <w:r w:rsidR="006A6CF9" w:rsidRPr="008E64DD">
        <w:rPr>
          <w:sz w:val="20"/>
          <w:szCs w:val="20"/>
        </w:rPr>
        <w:t>as specific works will not be determined until implementation</w:t>
      </w:r>
      <w:proofErr w:type="gramStart"/>
      <w:r w:rsidR="006A6CF9" w:rsidRPr="008E64DD">
        <w:rPr>
          <w:sz w:val="20"/>
          <w:szCs w:val="20"/>
        </w:rPr>
        <w:t>.</w:t>
      </w:r>
      <w:r w:rsidR="006A6CF9" w:rsidRPr="008E64DD">
        <w:rPr>
          <w:rStyle w:val="ListParagraphChar"/>
        </w:rPr>
        <w:t xml:space="preserve"> </w:t>
      </w:r>
      <w:proofErr w:type="gramEnd"/>
      <w:r w:rsidR="006A6CF9" w:rsidRPr="008E64DD">
        <w:rPr>
          <w:sz w:val="20"/>
          <w:szCs w:val="20"/>
        </w:rPr>
        <w:t xml:space="preserve">As such, </w:t>
      </w:r>
      <w:r w:rsidR="008E2CBC" w:rsidRPr="008E64DD">
        <w:rPr>
          <w:sz w:val="20"/>
          <w:szCs w:val="20"/>
        </w:rPr>
        <w:t>this</w:t>
      </w:r>
      <w:r w:rsidR="006A6CF9" w:rsidRPr="008E64DD">
        <w:rPr>
          <w:sz w:val="20"/>
          <w:szCs w:val="20"/>
        </w:rPr>
        <w:t xml:space="preserve"> ESMF </w:t>
      </w:r>
      <w:r w:rsidR="008E2CBC" w:rsidRPr="008E64DD">
        <w:rPr>
          <w:sz w:val="20"/>
          <w:szCs w:val="20"/>
        </w:rPr>
        <w:t xml:space="preserve">can </w:t>
      </w:r>
      <w:r w:rsidR="006A6CF9" w:rsidRPr="008E64DD">
        <w:rPr>
          <w:sz w:val="20"/>
          <w:szCs w:val="20"/>
        </w:rPr>
        <w:t xml:space="preserve">be updated as more detailed </w:t>
      </w:r>
      <w:r w:rsidR="008E2CBC" w:rsidRPr="008E64DD">
        <w:rPr>
          <w:sz w:val="20"/>
          <w:szCs w:val="20"/>
        </w:rPr>
        <w:t xml:space="preserve">activity-level </w:t>
      </w:r>
      <w:r w:rsidR="006A6CF9" w:rsidRPr="008E64DD">
        <w:rPr>
          <w:sz w:val="20"/>
          <w:szCs w:val="20"/>
        </w:rPr>
        <w:t>information becomes available</w:t>
      </w:r>
      <w:proofErr w:type="gramStart"/>
      <w:r w:rsidR="008E2CBC" w:rsidRPr="008E64DD">
        <w:rPr>
          <w:sz w:val="20"/>
          <w:szCs w:val="20"/>
        </w:rPr>
        <w:t xml:space="preserve">. </w:t>
      </w:r>
      <w:proofErr w:type="gramEnd"/>
      <w:r w:rsidR="008E2CBC" w:rsidRPr="008E64DD">
        <w:rPr>
          <w:sz w:val="20"/>
          <w:szCs w:val="20"/>
        </w:rPr>
        <w:t xml:space="preserve">In </w:t>
      </w:r>
      <w:r w:rsidR="007F55D9" w:rsidRPr="008E64DD">
        <w:rPr>
          <w:sz w:val="20"/>
          <w:szCs w:val="20"/>
        </w:rPr>
        <w:t>addition</w:t>
      </w:r>
      <w:r w:rsidR="004131B9" w:rsidRPr="008E64DD">
        <w:rPr>
          <w:rStyle w:val="FootnoteReference"/>
          <w:sz w:val="20"/>
          <w:szCs w:val="20"/>
        </w:rPr>
        <w:footnoteReference w:id="6"/>
      </w:r>
      <w:r w:rsidR="007F55D9" w:rsidRPr="008E64DD">
        <w:rPr>
          <w:sz w:val="20"/>
          <w:szCs w:val="20"/>
        </w:rPr>
        <w:t>, sub-project ESMP</w:t>
      </w:r>
      <w:r w:rsidR="008E2CBC" w:rsidRPr="008E64DD">
        <w:rPr>
          <w:sz w:val="20"/>
          <w:szCs w:val="20"/>
        </w:rPr>
        <w:t>s</w:t>
      </w:r>
      <w:r w:rsidR="007F55D9" w:rsidRPr="008E64DD">
        <w:rPr>
          <w:sz w:val="20"/>
          <w:szCs w:val="20"/>
        </w:rPr>
        <w:t xml:space="preserve"> will be prepared, proportionate to potential risks and impacts for specific works and subprojects.</w:t>
      </w:r>
    </w:p>
    <w:p w14:paraId="22C39D31" w14:textId="364CF062" w:rsidR="006A6CF9" w:rsidRPr="008E64DD" w:rsidRDefault="006A6CF9" w:rsidP="00075632">
      <w:pPr>
        <w:pStyle w:val="Heading3"/>
      </w:pPr>
      <w:bookmarkStart w:id="44" w:name="_Toc90036313"/>
      <w:bookmarkStart w:id="45" w:name="_Toc90036414"/>
      <w:bookmarkStart w:id="46" w:name="_Toc93411503"/>
      <w:r w:rsidRPr="008E64DD">
        <w:t>Purpose</w:t>
      </w:r>
      <w:bookmarkEnd w:id="44"/>
      <w:bookmarkEnd w:id="45"/>
      <w:bookmarkEnd w:id="46"/>
      <w:r w:rsidRPr="008E64DD">
        <w:t xml:space="preserve"> </w:t>
      </w:r>
    </w:p>
    <w:p w14:paraId="7FFC5675" w14:textId="0B65FB38" w:rsidR="009C7F6B" w:rsidRPr="008E64DD" w:rsidRDefault="005E097F" w:rsidP="00BC66F9">
      <w:pPr>
        <w:tabs>
          <w:tab w:val="left" w:pos="142"/>
        </w:tabs>
        <w:spacing w:after="180"/>
        <w:ind w:right="-164"/>
        <w:rPr>
          <w:sz w:val="20"/>
          <w:szCs w:val="20"/>
        </w:rPr>
      </w:pPr>
      <w:r w:rsidRPr="008E64DD">
        <w:rPr>
          <w:sz w:val="20"/>
          <w:szCs w:val="20"/>
        </w:rPr>
        <w:t>T</w:t>
      </w:r>
      <w:r w:rsidR="006A6CF9" w:rsidRPr="008E64DD">
        <w:rPr>
          <w:sz w:val="20"/>
          <w:szCs w:val="20"/>
        </w:rPr>
        <w:t xml:space="preserve">his document </w:t>
      </w:r>
      <w:r w:rsidR="009C7F6B" w:rsidRPr="008E64DD">
        <w:rPr>
          <w:sz w:val="20"/>
          <w:szCs w:val="20"/>
        </w:rPr>
        <w:t>will</w:t>
      </w:r>
      <w:r w:rsidR="006A6CF9" w:rsidRPr="008E64DD">
        <w:rPr>
          <w:sz w:val="20"/>
          <w:szCs w:val="20"/>
        </w:rPr>
        <w:t xml:space="preserve"> identify </w:t>
      </w:r>
      <w:r w:rsidR="009C7F6B" w:rsidRPr="008E64DD">
        <w:rPr>
          <w:sz w:val="20"/>
          <w:szCs w:val="20"/>
        </w:rPr>
        <w:t xml:space="preserve">broad </w:t>
      </w:r>
      <w:r w:rsidR="006A6CF9" w:rsidRPr="008E64DD">
        <w:rPr>
          <w:sz w:val="20"/>
          <w:szCs w:val="20"/>
        </w:rPr>
        <w:t xml:space="preserve">GoRMI and WB environment and social (E&amp;S) </w:t>
      </w:r>
      <w:r w:rsidR="003935A9" w:rsidRPr="008E64DD">
        <w:rPr>
          <w:sz w:val="20"/>
          <w:szCs w:val="20"/>
        </w:rPr>
        <w:t xml:space="preserve">risk </w:t>
      </w:r>
      <w:r w:rsidR="006A6CF9" w:rsidRPr="008E64DD">
        <w:rPr>
          <w:sz w:val="20"/>
          <w:szCs w:val="20"/>
        </w:rPr>
        <w:t xml:space="preserve">management requirements that are applicable to </w:t>
      </w:r>
      <w:r w:rsidR="00C91719" w:rsidRPr="008E64DD">
        <w:rPr>
          <w:sz w:val="20"/>
          <w:szCs w:val="20"/>
        </w:rPr>
        <w:t>the Project</w:t>
      </w:r>
      <w:r w:rsidR="009C7F6B" w:rsidRPr="008E64DD">
        <w:rPr>
          <w:sz w:val="20"/>
          <w:szCs w:val="20"/>
        </w:rPr>
        <w:t xml:space="preserve"> and</w:t>
      </w:r>
      <w:r w:rsidR="006A6CF9" w:rsidRPr="008E64DD">
        <w:rPr>
          <w:sz w:val="20"/>
          <w:szCs w:val="20"/>
        </w:rPr>
        <w:t xml:space="preserve"> provide guidance to implementing agencies on the application of these measures</w:t>
      </w:r>
      <w:proofErr w:type="gramStart"/>
      <w:r w:rsidR="006A6CF9" w:rsidRPr="008E64DD">
        <w:rPr>
          <w:sz w:val="20"/>
          <w:szCs w:val="20"/>
        </w:rPr>
        <w:t xml:space="preserve">. </w:t>
      </w:r>
      <w:proofErr w:type="gramEnd"/>
      <w:r w:rsidR="006A6CF9" w:rsidRPr="008E64DD">
        <w:rPr>
          <w:sz w:val="20"/>
          <w:szCs w:val="20"/>
          <w:lang w:val="en-GB"/>
        </w:rPr>
        <w:t xml:space="preserve">In addition to whole-of-project E&amp;S requirements, this ESMF sets out </w:t>
      </w:r>
      <w:r w:rsidR="006A6CF9" w:rsidRPr="008E64DD">
        <w:rPr>
          <w:sz w:val="20"/>
          <w:szCs w:val="20"/>
        </w:rPr>
        <w:t xml:space="preserve">the process for screening sub-projects during </w:t>
      </w:r>
      <w:r w:rsidR="00642DEE" w:rsidRPr="008E64DD">
        <w:rPr>
          <w:sz w:val="20"/>
          <w:szCs w:val="20"/>
        </w:rPr>
        <w:t xml:space="preserve">Project </w:t>
      </w:r>
      <w:r w:rsidR="006A6CF9" w:rsidRPr="008E64DD">
        <w:rPr>
          <w:sz w:val="20"/>
          <w:szCs w:val="20"/>
        </w:rPr>
        <w:t>implementation, using an established risk assessment process.</w:t>
      </w:r>
    </w:p>
    <w:p w14:paraId="5148583E" w14:textId="160ABFF2" w:rsidR="009C7F6B" w:rsidRPr="008E64DD" w:rsidRDefault="009C7F6B" w:rsidP="00BC66F9">
      <w:pPr>
        <w:spacing w:after="180"/>
        <w:ind w:right="-164"/>
        <w:rPr>
          <w:sz w:val="20"/>
          <w:szCs w:val="20"/>
        </w:rPr>
      </w:pPr>
      <w:r w:rsidRPr="008E64DD">
        <w:rPr>
          <w:sz w:val="20"/>
          <w:szCs w:val="20"/>
        </w:rPr>
        <w:t xml:space="preserve">This ESMF also provides an overview of the </w:t>
      </w:r>
      <w:r w:rsidR="00642DEE" w:rsidRPr="008E64DD">
        <w:rPr>
          <w:sz w:val="20"/>
          <w:szCs w:val="20"/>
        </w:rPr>
        <w:t>Project</w:t>
      </w:r>
      <w:r w:rsidRPr="008E64DD">
        <w:rPr>
          <w:sz w:val="20"/>
          <w:szCs w:val="20"/>
        </w:rPr>
        <w:t xml:space="preserve"> Stakeholder Engagement Plan (SEP</w:t>
      </w:r>
      <w:r w:rsidR="007F55D9" w:rsidRPr="008E64DD">
        <w:rPr>
          <w:sz w:val="20"/>
          <w:szCs w:val="20"/>
        </w:rPr>
        <w:t xml:space="preserve">) and </w:t>
      </w:r>
      <w:r w:rsidRPr="008E64DD">
        <w:rPr>
          <w:sz w:val="20"/>
          <w:szCs w:val="20"/>
        </w:rPr>
        <w:t>Grievance Redress Mechanism</w:t>
      </w:r>
      <w:r w:rsidRPr="008E64DD">
        <w:rPr>
          <w:spacing w:val="-10"/>
          <w:sz w:val="20"/>
          <w:szCs w:val="20"/>
        </w:rPr>
        <w:t xml:space="preserve"> </w:t>
      </w:r>
      <w:r w:rsidRPr="008E64DD">
        <w:rPr>
          <w:sz w:val="20"/>
          <w:szCs w:val="20"/>
        </w:rPr>
        <w:t>(GRM</w:t>
      </w:r>
      <w:r w:rsidR="007F55D9" w:rsidRPr="008E64DD">
        <w:rPr>
          <w:sz w:val="20"/>
          <w:szCs w:val="20"/>
        </w:rPr>
        <w:t>) and sets out</w:t>
      </w:r>
      <w:r w:rsidR="006A6CF9" w:rsidRPr="008E64DD">
        <w:rPr>
          <w:sz w:val="20"/>
          <w:szCs w:val="20"/>
        </w:rPr>
        <w:t xml:space="preserve"> provisions to</w:t>
      </w:r>
      <w:r w:rsidR="007F55D9" w:rsidRPr="008E64DD">
        <w:rPr>
          <w:sz w:val="20"/>
          <w:szCs w:val="20"/>
        </w:rPr>
        <w:t>:</w:t>
      </w:r>
      <w:r w:rsidR="006A6CF9" w:rsidRPr="008E64DD">
        <w:rPr>
          <w:sz w:val="20"/>
          <w:szCs w:val="20"/>
        </w:rPr>
        <w:t xml:space="preserve"> </w:t>
      </w:r>
      <w:proofErr w:type="spellStart"/>
      <w:r w:rsidR="006A6CF9" w:rsidRPr="008E64DD">
        <w:rPr>
          <w:sz w:val="20"/>
          <w:szCs w:val="20"/>
        </w:rPr>
        <w:t>i</w:t>
      </w:r>
      <w:proofErr w:type="spellEnd"/>
      <w:r w:rsidR="006A6CF9" w:rsidRPr="008E64DD">
        <w:rPr>
          <w:sz w:val="20"/>
          <w:szCs w:val="20"/>
        </w:rPr>
        <w:t xml:space="preserve">) prevent gender-based violence (GBV) including sexual exploitation, abuse or </w:t>
      </w:r>
      <w:r w:rsidR="009B300C" w:rsidRPr="008E64DD">
        <w:rPr>
          <w:sz w:val="20"/>
          <w:szCs w:val="20"/>
        </w:rPr>
        <w:t xml:space="preserve">sexual </w:t>
      </w:r>
      <w:r w:rsidR="006A6CF9" w:rsidRPr="008E64DD">
        <w:rPr>
          <w:sz w:val="20"/>
          <w:szCs w:val="20"/>
        </w:rPr>
        <w:t>harassment (SEA/</w:t>
      </w:r>
      <w:r w:rsidR="009B300C" w:rsidRPr="008E64DD">
        <w:rPr>
          <w:sz w:val="20"/>
          <w:szCs w:val="20"/>
        </w:rPr>
        <w:t>S</w:t>
      </w:r>
      <w:r w:rsidR="006A6CF9" w:rsidRPr="008E64DD">
        <w:rPr>
          <w:sz w:val="20"/>
          <w:szCs w:val="20"/>
        </w:rPr>
        <w:t xml:space="preserve">H) related to the project, and ii) </w:t>
      </w:r>
      <w:r w:rsidR="009B300C" w:rsidRPr="008E64DD">
        <w:rPr>
          <w:sz w:val="20"/>
          <w:szCs w:val="20"/>
        </w:rPr>
        <w:t xml:space="preserve">to </w:t>
      </w:r>
      <w:r w:rsidR="006A6CF9" w:rsidRPr="008E64DD">
        <w:rPr>
          <w:sz w:val="20"/>
          <w:szCs w:val="20"/>
        </w:rPr>
        <w:t xml:space="preserve">ensure </w:t>
      </w:r>
      <w:r w:rsidRPr="008E64DD">
        <w:rPr>
          <w:sz w:val="20"/>
          <w:szCs w:val="20"/>
        </w:rPr>
        <w:t>the project responds</w:t>
      </w:r>
      <w:r w:rsidR="006A6CF9" w:rsidRPr="008E64DD">
        <w:rPr>
          <w:sz w:val="20"/>
          <w:szCs w:val="20"/>
        </w:rPr>
        <w:t xml:space="preserve"> appropria</w:t>
      </w:r>
      <w:r w:rsidRPr="008E64DD">
        <w:rPr>
          <w:sz w:val="20"/>
          <w:szCs w:val="20"/>
        </w:rPr>
        <w:t>tely</w:t>
      </w:r>
      <w:r w:rsidR="006A6CF9" w:rsidRPr="008E64DD">
        <w:rPr>
          <w:sz w:val="20"/>
          <w:szCs w:val="20"/>
        </w:rPr>
        <w:t xml:space="preserve"> should </w:t>
      </w:r>
      <w:r w:rsidR="007F55D9" w:rsidRPr="008E64DD">
        <w:rPr>
          <w:sz w:val="20"/>
          <w:szCs w:val="20"/>
        </w:rPr>
        <w:t xml:space="preserve">GBV </w:t>
      </w:r>
      <w:r w:rsidR="006A6CF9" w:rsidRPr="008E64DD">
        <w:rPr>
          <w:sz w:val="20"/>
          <w:szCs w:val="20"/>
        </w:rPr>
        <w:t>occur – that is, in line with WB requirements, GoRMI legislation and procedures, and international best practice</w:t>
      </w:r>
      <w:proofErr w:type="gramStart"/>
      <w:r w:rsidR="006A6CF9" w:rsidRPr="008E64DD">
        <w:rPr>
          <w:sz w:val="20"/>
          <w:szCs w:val="20"/>
        </w:rPr>
        <w:t xml:space="preserve">. </w:t>
      </w:r>
      <w:proofErr w:type="gramEnd"/>
      <w:r w:rsidRPr="008E64DD">
        <w:rPr>
          <w:sz w:val="20"/>
          <w:szCs w:val="20"/>
        </w:rPr>
        <w:t xml:space="preserve">It also provides an overview of </w:t>
      </w:r>
      <w:r w:rsidR="007F55D9" w:rsidRPr="008E64DD">
        <w:rPr>
          <w:sz w:val="20"/>
          <w:szCs w:val="20"/>
        </w:rPr>
        <w:t xml:space="preserve">project implementation arrangements and </w:t>
      </w:r>
      <w:r w:rsidRPr="008E64DD">
        <w:rPr>
          <w:sz w:val="20"/>
          <w:szCs w:val="20"/>
        </w:rPr>
        <w:t xml:space="preserve">the E&amp;S management responsibilities of all parties including IAs, the PIU and the CIU Safeguards team. </w:t>
      </w:r>
    </w:p>
    <w:p w14:paraId="6C448FC9" w14:textId="71CD1887" w:rsidR="00F83EF5" w:rsidRPr="008E64DD" w:rsidRDefault="00DA359A" w:rsidP="00075632">
      <w:pPr>
        <w:pStyle w:val="Heading3"/>
      </w:pPr>
      <w:bookmarkStart w:id="47" w:name="_Toc90036314"/>
      <w:bookmarkStart w:id="48" w:name="_Toc90036415"/>
      <w:bookmarkStart w:id="49" w:name="_Toc93411504"/>
      <w:r w:rsidRPr="008E64DD">
        <w:t>Scope</w:t>
      </w:r>
      <w:bookmarkEnd w:id="47"/>
      <w:bookmarkEnd w:id="48"/>
      <w:bookmarkEnd w:id="49"/>
    </w:p>
    <w:p w14:paraId="087F6B4C" w14:textId="1D31344B" w:rsidR="001E0440" w:rsidRPr="008E64DD" w:rsidRDefault="004131B9" w:rsidP="00BC66F9">
      <w:pPr>
        <w:pStyle w:val="CommentText"/>
        <w:spacing w:after="180"/>
        <w:ind w:right="-22"/>
      </w:pPr>
      <w:r w:rsidRPr="008E64DD">
        <w:t>T</w:t>
      </w:r>
      <w:r w:rsidR="006A6CF9" w:rsidRPr="008E64DD">
        <w:t xml:space="preserve">his ESMF outlines the principles, rules, guidelines and procedures to assess project environmental and social risks and impacts, as well as measures and plans to reduce, mitigate and/or offset adverse risks and impacts during the implementation of </w:t>
      </w:r>
      <w:r w:rsidR="00AC4C24" w:rsidRPr="008E64DD">
        <w:t xml:space="preserve">ECD-I </w:t>
      </w:r>
      <w:r w:rsidR="006A6CF9" w:rsidRPr="008E64DD">
        <w:t xml:space="preserve">and II. </w:t>
      </w:r>
    </w:p>
    <w:p w14:paraId="459813E5" w14:textId="6F5FD26C" w:rsidR="00FB5006" w:rsidRPr="008E64DD" w:rsidRDefault="00AB7021" w:rsidP="00AB7021">
      <w:pPr>
        <w:pStyle w:val="CommentText"/>
        <w:spacing w:after="240"/>
        <w:ind w:right="-22"/>
        <w:jc w:val="both"/>
      </w:pPr>
      <w:r w:rsidRPr="008E64DD">
        <w:t>T</w:t>
      </w:r>
      <w:r w:rsidR="00342CC1" w:rsidRPr="008E64DD">
        <w:t xml:space="preserve">his ESMF applies to the whole of </w:t>
      </w:r>
      <w:r w:rsidR="000E763F" w:rsidRPr="008E64DD">
        <w:t xml:space="preserve">ECD-I </w:t>
      </w:r>
      <w:r w:rsidR="00342CC1" w:rsidRPr="008E64DD">
        <w:t>&amp; II</w:t>
      </w:r>
      <w:r w:rsidRPr="008E64DD">
        <w:t>.</w:t>
      </w:r>
      <w:r w:rsidR="004C48AE" w:rsidRPr="008E64DD">
        <w:t>.</w:t>
      </w:r>
    </w:p>
    <w:p w14:paraId="0083CAFC" w14:textId="590CB57F" w:rsidR="00342CC1" w:rsidRPr="008E64DD" w:rsidRDefault="00342CC1" w:rsidP="00AC4C24">
      <w:pPr>
        <w:pStyle w:val="CommentText"/>
        <w:spacing w:after="120"/>
        <w:ind w:right="-164"/>
      </w:pPr>
      <w:r w:rsidRPr="008E64DD">
        <w:t xml:space="preserve">The ESMF provides the following information: </w:t>
      </w:r>
    </w:p>
    <w:p w14:paraId="5B0EC3AB" w14:textId="00E21010" w:rsidR="00342CC1" w:rsidRPr="008E64DD" w:rsidRDefault="00342CC1" w:rsidP="00BC66F9">
      <w:pPr>
        <w:numPr>
          <w:ilvl w:val="0"/>
          <w:numId w:val="55"/>
        </w:numPr>
        <w:spacing w:before="60" w:after="80"/>
        <w:ind w:left="850" w:right="544" w:hanging="425"/>
        <w:rPr>
          <w:color w:val="595959" w:themeColor="text1" w:themeTint="A6"/>
          <w:sz w:val="19"/>
          <w:szCs w:val="19"/>
        </w:rPr>
      </w:pPr>
      <w:r w:rsidRPr="008E64DD">
        <w:rPr>
          <w:color w:val="595959" w:themeColor="text1" w:themeTint="A6"/>
          <w:sz w:val="19"/>
          <w:szCs w:val="19"/>
        </w:rPr>
        <w:t xml:space="preserve">Overview of the project development objective, components and activities </w:t>
      </w:r>
    </w:p>
    <w:p w14:paraId="607551B5" w14:textId="26BF5252" w:rsidR="00342CC1" w:rsidRPr="008E64DD" w:rsidRDefault="00342CC1" w:rsidP="00BC66F9">
      <w:pPr>
        <w:numPr>
          <w:ilvl w:val="0"/>
          <w:numId w:val="55"/>
        </w:numPr>
        <w:spacing w:before="60" w:after="80"/>
        <w:ind w:left="850" w:right="544" w:hanging="425"/>
        <w:rPr>
          <w:color w:val="595959" w:themeColor="text1" w:themeTint="A6"/>
          <w:sz w:val="19"/>
          <w:szCs w:val="19"/>
        </w:rPr>
      </w:pPr>
      <w:r w:rsidRPr="008E64DD">
        <w:rPr>
          <w:color w:val="595959" w:themeColor="text1" w:themeTint="A6"/>
          <w:sz w:val="19"/>
          <w:szCs w:val="19"/>
        </w:rPr>
        <w:t>Screening processes used to determine the type of environmental assessment required under RMI law and the World Bank ESF</w:t>
      </w:r>
    </w:p>
    <w:p w14:paraId="0FCC8937" w14:textId="3B66A1E0" w:rsidR="00342CC1" w:rsidRPr="008E64DD" w:rsidRDefault="00342CC1" w:rsidP="00BC66F9">
      <w:pPr>
        <w:numPr>
          <w:ilvl w:val="0"/>
          <w:numId w:val="55"/>
        </w:numPr>
        <w:spacing w:before="60" w:after="80"/>
        <w:ind w:left="850" w:right="544" w:hanging="425"/>
        <w:rPr>
          <w:color w:val="595959" w:themeColor="text1" w:themeTint="A6"/>
          <w:sz w:val="19"/>
          <w:szCs w:val="19"/>
        </w:rPr>
      </w:pPr>
      <w:r w:rsidRPr="008E64DD">
        <w:rPr>
          <w:color w:val="595959" w:themeColor="text1" w:themeTint="A6"/>
          <w:sz w:val="19"/>
          <w:szCs w:val="19"/>
        </w:rPr>
        <w:t>Processes for E&amp;S risk management during project</w:t>
      </w:r>
      <w:r w:rsidRPr="008E64DD">
        <w:rPr>
          <w:color w:val="595959" w:themeColor="text1" w:themeTint="A6"/>
          <w:spacing w:val="-8"/>
          <w:sz w:val="19"/>
          <w:szCs w:val="19"/>
        </w:rPr>
        <w:t xml:space="preserve"> </w:t>
      </w:r>
      <w:r w:rsidRPr="008E64DD">
        <w:rPr>
          <w:color w:val="595959" w:themeColor="text1" w:themeTint="A6"/>
          <w:sz w:val="19"/>
          <w:szCs w:val="19"/>
        </w:rPr>
        <w:t>implementation</w:t>
      </w:r>
      <w:r w:rsidR="004131B9" w:rsidRPr="008E64DD">
        <w:rPr>
          <w:color w:val="595959" w:themeColor="text1" w:themeTint="A6"/>
          <w:sz w:val="19"/>
          <w:szCs w:val="19"/>
        </w:rPr>
        <w:t xml:space="preserve">, including how ECD-I activities and ECD-II activities will be addressed differently pursuant to requirements of </w:t>
      </w:r>
      <w:r w:rsidR="00B978C7" w:rsidRPr="008E64DD">
        <w:rPr>
          <w:color w:val="595959" w:themeColor="text1" w:themeTint="A6"/>
          <w:sz w:val="19"/>
          <w:szCs w:val="19"/>
        </w:rPr>
        <w:t>OP 4.01</w:t>
      </w:r>
      <w:r w:rsidR="004131B9" w:rsidRPr="008E64DD">
        <w:rPr>
          <w:color w:val="595959" w:themeColor="text1" w:themeTint="A6"/>
          <w:sz w:val="19"/>
          <w:szCs w:val="19"/>
        </w:rPr>
        <w:t xml:space="preserve"> and the ESF respectively.</w:t>
      </w:r>
    </w:p>
    <w:p w14:paraId="34B8AB25" w14:textId="6BFDCE5D" w:rsidR="00342CC1" w:rsidRPr="008E64DD" w:rsidRDefault="00342CC1" w:rsidP="00BC66F9">
      <w:pPr>
        <w:numPr>
          <w:ilvl w:val="0"/>
          <w:numId w:val="55"/>
        </w:numPr>
        <w:spacing w:before="60" w:after="80"/>
        <w:ind w:left="850" w:right="544" w:hanging="425"/>
        <w:rPr>
          <w:color w:val="595959" w:themeColor="text1" w:themeTint="A6"/>
          <w:sz w:val="19"/>
          <w:szCs w:val="19"/>
        </w:rPr>
      </w:pPr>
      <w:r w:rsidRPr="008E64DD">
        <w:rPr>
          <w:color w:val="595959" w:themeColor="text1" w:themeTint="A6"/>
          <w:sz w:val="19"/>
          <w:szCs w:val="19"/>
        </w:rPr>
        <w:t>Integration of policy into the project screening and</w:t>
      </w:r>
      <w:r w:rsidRPr="008E64DD">
        <w:rPr>
          <w:color w:val="595959" w:themeColor="text1" w:themeTint="A6"/>
          <w:spacing w:val="-8"/>
          <w:sz w:val="19"/>
          <w:szCs w:val="19"/>
        </w:rPr>
        <w:t xml:space="preserve"> </w:t>
      </w:r>
      <w:r w:rsidRPr="008E64DD">
        <w:rPr>
          <w:color w:val="595959" w:themeColor="text1" w:themeTint="A6"/>
          <w:sz w:val="19"/>
          <w:szCs w:val="19"/>
        </w:rPr>
        <w:t>implementation</w:t>
      </w:r>
    </w:p>
    <w:p w14:paraId="2B8A6BB5" w14:textId="4902FBAC" w:rsidR="00342CC1" w:rsidRPr="008E64DD" w:rsidRDefault="00342CC1" w:rsidP="00BC66F9">
      <w:pPr>
        <w:numPr>
          <w:ilvl w:val="0"/>
          <w:numId w:val="55"/>
        </w:numPr>
        <w:spacing w:before="60" w:after="80"/>
        <w:ind w:left="850" w:right="544" w:hanging="425"/>
        <w:rPr>
          <w:color w:val="595959" w:themeColor="text1" w:themeTint="A6"/>
          <w:sz w:val="19"/>
          <w:szCs w:val="19"/>
        </w:rPr>
      </w:pPr>
      <w:r w:rsidRPr="008E64DD">
        <w:rPr>
          <w:color w:val="595959" w:themeColor="text1" w:themeTint="A6"/>
          <w:sz w:val="19"/>
          <w:szCs w:val="19"/>
        </w:rPr>
        <w:t>Description of project implementation arrangements, including the roles and responsibilities of the PIU, IAs, consultant and the CIU safeguard team for E&amp;S management</w:t>
      </w:r>
    </w:p>
    <w:p w14:paraId="5E523F1A" w14:textId="77777777" w:rsidR="00C52010" w:rsidRPr="008E64DD" w:rsidRDefault="00342CC1" w:rsidP="00BC66F9">
      <w:pPr>
        <w:numPr>
          <w:ilvl w:val="0"/>
          <w:numId w:val="55"/>
        </w:numPr>
        <w:spacing w:before="60" w:after="80"/>
        <w:ind w:left="850" w:right="544" w:hanging="425"/>
        <w:rPr>
          <w:color w:val="595959" w:themeColor="text1" w:themeTint="A6"/>
          <w:sz w:val="19"/>
          <w:szCs w:val="19"/>
        </w:rPr>
      </w:pPr>
      <w:r w:rsidRPr="008E64DD">
        <w:rPr>
          <w:color w:val="595959" w:themeColor="text1" w:themeTint="A6"/>
          <w:sz w:val="19"/>
          <w:szCs w:val="19"/>
        </w:rPr>
        <w:t>Outline of the Project Stakeholder Engagement Plan (SEP) and Grievance Redress Mechanism</w:t>
      </w:r>
      <w:r w:rsidRPr="008E64DD">
        <w:rPr>
          <w:color w:val="595959" w:themeColor="text1" w:themeTint="A6"/>
          <w:spacing w:val="-10"/>
          <w:sz w:val="19"/>
          <w:szCs w:val="19"/>
        </w:rPr>
        <w:t xml:space="preserve"> </w:t>
      </w:r>
      <w:r w:rsidRPr="008E64DD">
        <w:rPr>
          <w:color w:val="595959" w:themeColor="text1" w:themeTint="A6"/>
          <w:sz w:val="19"/>
          <w:szCs w:val="19"/>
        </w:rPr>
        <w:t>(GRM)</w:t>
      </w:r>
    </w:p>
    <w:p w14:paraId="4A0EEBEC" w14:textId="7CD6FA6E" w:rsidR="00342CC1" w:rsidRPr="008E64DD" w:rsidRDefault="00342CC1" w:rsidP="00BC66F9">
      <w:pPr>
        <w:numPr>
          <w:ilvl w:val="0"/>
          <w:numId w:val="55"/>
        </w:numPr>
        <w:spacing w:before="60" w:after="120"/>
        <w:ind w:left="851" w:right="544" w:hanging="425"/>
        <w:rPr>
          <w:color w:val="595959" w:themeColor="text1" w:themeTint="A6"/>
          <w:sz w:val="19"/>
          <w:szCs w:val="19"/>
        </w:rPr>
      </w:pPr>
      <w:r w:rsidRPr="008E64DD">
        <w:rPr>
          <w:color w:val="595959" w:themeColor="text1" w:themeTint="A6"/>
          <w:sz w:val="19"/>
          <w:szCs w:val="19"/>
        </w:rPr>
        <w:t>Indicative budget for key E&amp;S risk management activities.</w:t>
      </w:r>
    </w:p>
    <w:p w14:paraId="501572CA" w14:textId="0642AC7B" w:rsidR="006A6CF9" w:rsidRPr="008E64DD" w:rsidRDefault="006A6CF9" w:rsidP="00075632">
      <w:pPr>
        <w:pStyle w:val="Heading3"/>
      </w:pPr>
      <w:bookmarkStart w:id="50" w:name="_Toc90036315"/>
      <w:bookmarkStart w:id="51" w:name="_Toc90036416"/>
      <w:bookmarkStart w:id="52" w:name="_Toc93411505"/>
      <w:r w:rsidRPr="008E64DD">
        <w:t>Links with Other Documents</w:t>
      </w:r>
      <w:bookmarkEnd w:id="50"/>
      <w:bookmarkEnd w:id="51"/>
      <w:bookmarkEnd w:id="52"/>
    </w:p>
    <w:p w14:paraId="72C15FA6" w14:textId="49795A14" w:rsidR="009C0159" w:rsidRPr="008E64DD" w:rsidRDefault="006A6CF9" w:rsidP="006D67B7">
      <w:pPr>
        <w:pStyle w:val="CommentText"/>
        <w:spacing w:after="180"/>
        <w:ind w:right="-22"/>
        <w:jc w:val="both"/>
      </w:pPr>
      <w:r w:rsidRPr="008E64DD">
        <w:t xml:space="preserve">This ESMF is one of several ‘safeguard’ instruments developed to support the effective management of environment and social aspects of </w:t>
      </w:r>
      <w:r w:rsidR="001E0440" w:rsidRPr="008E64DD">
        <w:t>the Project</w:t>
      </w:r>
      <w:proofErr w:type="gramStart"/>
      <w:r w:rsidRPr="008E64DD">
        <w:t xml:space="preserve">. </w:t>
      </w:r>
      <w:proofErr w:type="gramEnd"/>
      <w:r w:rsidR="009C0159" w:rsidRPr="008E64DD">
        <w:t>The ESMF applies to both ECD-I and to ECD-II.</w:t>
      </w:r>
    </w:p>
    <w:p w14:paraId="61E19954" w14:textId="3E80A599" w:rsidR="006A6CF9" w:rsidRPr="008E64DD" w:rsidRDefault="006A6CF9" w:rsidP="006D67B7">
      <w:pPr>
        <w:pStyle w:val="CommentText"/>
        <w:spacing w:after="180"/>
        <w:ind w:right="-22"/>
        <w:jc w:val="both"/>
      </w:pPr>
      <w:r w:rsidRPr="008E64DD">
        <w:t>Other E&amp;S documents prepared for project appraisal include:</w:t>
      </w:r>
    </w:p>
    <w:p w14:paraId="26C42593" w14:textId="6D965753" w:rsidR="006A6CF9" w:rsidRPr="008E64DD" w:rsidRDefault="006A6CF9" w:rsidP="00BC66F9">
      <w:pPr>
        <w:numPr>
          <w:ilvl w:val="0"/>
          <w:numId w:val="55"/>
        </w:numPr>
        <w:spacing w:before="60" w:after="120"/>
        <w:ind w:left="709" w:right="544" w:hanging="425"/>
        <w:rPr>
          <w:color w:val="595959" w:themeColor="text1" w:themeTint="A6"/>
          <w:sz w:val="19"/>
          <w:szCs w:val="19"/>
        </w:rPr>
      </w:pPr>
      <w:r w:rsidRPr="008E64DD">
        <w:rPr>
          <w:color w:val="595959" w:themeColor="text1" w:themeTint="A6"/>
          <w:sz w:val="19"/>
          <w:szCs w:val="19"/>
        </w:rPr>
        <w:lastRenderedPageBreak/>
        <w:t>Labor Management and Health &amp; Safety Procedures (LMP)</w:t>
      </w:r>
      <w:r w:rsidR="004C48AE" w:rsidRPr="008E64DD">
        <w:rPr>
          <w:color w:val="595959" w:themeColor="text1" w:themeTint="A6"/>
          <w:sz w:val="19"/>
          <w:szCs w:val="19"/>
        </w:rPr>
        <w:t xml:space="preserve"> - only applies to ECD-II</w:t>
      </w:r>
    </w:p>
    <w:p w14:paraId="4DE24E1F" w14:textId="45586AD2" w:rsidR="006A6CF9" w:rsidRPr="008E64DD" w:rsidRDefault="006A6CF9" w:rsidP="00BC66F9">
      <w:pPr>
        <w:numPr>
          <w:ilvl w:val="0"/>
          <w:numId w:val="55"/>
        </w:numPr>
        <w:spacing w:before="60" w:after="120"/>
        <w:ind w:left="709" w:right="544" w:hanging="425"/>
        <w:rPr>
          <w:color w:val="595959" w:themeColor="text1" w:themeTint="A6"/>
          <w:sz w:val="19"/>
          <w:szCs w:val="19"/>
        </w:rPr>
      </w:pPr>
      <w:r w:rsidRPr="008E64DD">
        <w:rPr>
          <w:color w:val="595959" w:themeColor="text1" w:themeTint="A6"/>
          <w:sz w:val="19"/>
          <w:szCs w:val="19"/>
        </w:rPr>
        <w:t>Stakeholder Engagement Plan (SEP), which includes the Project Grievance Redress Mechanism (GRM)</w:t>
      </w:r>
      <w:r w:rsidR="009C0159" w:rsidRPr="008E64DD">
        <w:rPr>
          <w:color w:val="595959" w:themeColor="text1" w:themeTint="A6"/>
          <w:sz w:val="19"/>
          <w:szCs w:val="19"/>
        </w:rPr>
        <w:t xml:space="preserve"> - applies to both ECD-I and to ECD-II</w:t>
      </w:r>
      <w:r w:rsidRPr="008E64DD">
        <w:rPr>
          <w:color w:val="595959" w:themeColor="text1" w:themeTint="A6"/>
          <w:sz w:val="19"/>
          <w:szCs w:val="19"/>
        </w:rPr>
        <w:t>, and</w:t>
      </w:r>
    </w:p>
    <w:p w14:paraId="7DDBCD4E" w14:textId="00296775" w:rsidR="006A6CF9" w:rsidRPr="008E64DD" w:rsidRDefault="006A6CF9" w:rsidP="00BC66F9">
      <w:pPr>
        <w:numPr>
          <w:ilvl w:val="0"/>
          <w:numId w:val="55"/>
        </w:numPr>
        <w:spacing w:before="60" w:after="120"/>
        <w:ind w:left="709" w:right="544" w:hanging="425"/>
        <w:rPr>
          <w:color w:val="595959" w:themeColor="text1" w:themeTint="A6"/>
          <w:sz w:val="19"/>
          <w:szCs w:val="19"/>
        </w:rPr>
      </w:pPr>
      <w:r w:rsidRPr="008E64DD">
        <w:rPr>
          <w:color w:val="595959" w:themeColor="text1" w:themeTint="A6"/>
          <w:sz w:val="19"/>
          <w:szCs w:val="19"/>
        </w:rPr>
        <w:t>Environmental and Social Commitment Plan (ESCP)</w:t>
      </w:r>
      <w:r w:rsidR="004C48AE" w:rsidRPr="008E64DD">
        <w:rPr>
          <w:color w:val="595959" w:themeColor="text1" w:themeTint="A6"/>
          <w:sz w:val="19"/>
          <w:szCs w:val="19"/>
        </w:rPr>
        <w:t xml:space="preserve"> - only applies to ECD-II</w:t>
      </w:r>
    </w:p>
    <w:p w14:paraId="621E111E" w14:textId="5658C835" w:rsidR="00FD7662" w:rsidRPr="008E64DD" w:rsidRDefault="006A6CF9" w:rsidP="00CA47C0">
      <w:pPr>
        <w:ind w:right="-164"/>
        <w:rPr>
          <w:rFonts w:eastAsia="Times New Roman"/>
          <w:spacing w:val="3"/>
          <w:sz w:val="19"/>
          <w:szCs w:val="19"/>
          <w:lang w:bidi="ar-SA"/>
        </w:rPr>
      </w:pPr>
      <w:r w:rsidRPr="008E64DD">
        <w:rPr>
          <w:sz w:val="19"/>
          <w:szCs w:val="19"/>
        </w:rPr>
        <w:br w:type="page"/>
      </w:r>
    </w:p>
    <w:p w14:paraId="0D370B60" w14:textId="13442047" w:rsidR="000D1A01" w:rsidRPr="00C92E9E" w:rsidRDefault="000E076D" w:rsidP="00075632">
      <w:pPr>
        <w:pStyle w:val="Heading1"/>
      </w:pPr>
      <w:bookmarkStart w:id="53" w:name="_Toc90036316"/>
      <w:bookmarkStart w:id="54" w:name="_Toc90036417"/>
      <w:bookmarkStart w:id="55" w:name="_Toc93411506"/>
      <w:r w:rsidRPr="00C92E9E">
        <w:lastRenderedPageBreak/>
        <w:t>BACKGROUND AND RATIONALE</w:t>
      </w:r>
      <w:bookmarkEnd w:id="53"/>
      <w:bookmarkEnd w:id="54"/>
      <w:bookmarkEnd w:id="55"/>
    </w:p>
    <w:p w14:paraId="29EAA89A" w14:textId="5C4FEB29" w:rsidR="00AC4C24" w:rsidRPr="00C92E9E" w:rsidRDefault="00AC4C24" w:rsidP="00075632">
      <w:pPr>
        <w:pStyle w:val="Heading2"/>
      </w:pPr>
      <w:bookmarkStart w:id="56" w:name="_Toc90036317"/>
      <w:bookmarkStart w:id="57" w:name="_Toc90036418"/>
      <w:bookmarkStart w:id="58" w:name="_Toc93411507"/>
      <w:r w:rsidRPr="00C92E9E">
        <w:t>Country Context</w:t>
      </w:r>
      <w:bookmarkEnd w:id="56"/>
      <w:bookmarkEnd w:id="57"/>
      <w:bookmarkEnd w:id="58"/>
    </w:p>
    <w:p w14:paraId="127B8F4B" w14:textId="7D81286D" w:rsidR="00B94B61" w:rsidRPr="008E64DD" w:rsidRDefault="00B94B61" w:rsidP="00075632">
      <w:pPr>
        <w:pStyle w:val="Heading3"/>
      </w:pPr>
      <w:bookmarkStart w:id="59" w:name="_Toc90036318"/>
      <w:bookmarkStart w:id="60" w:name="_Toc90036419"/>
      <w:bookmarkStart w:id="61" w:name="_Toc93411508"/>
      <w:r w:rsidRPr="008E64DD">
        <w:t>Background</w:t>
      </w:r>
      <w:bookmarkEnd w:id="59"/>
      <w:bookmarkEnd w:id="60"/>
      <w:bookmarkEnd w:id="61"/>
    </w:p>
    <w:p w14:paraId="6302B3C4" w14:textId="18D08499" w:rsidR="00D14046" w:rsidRPr="008E64DD" w:rsidRDefault="00D14046" w:rsidP="006D67B7">
      <w:pPr>
        <w:pStyle w:val="CommentText"/>
        <w:spacing w:after="180"/>
        <w:ind w:right="-22"/>
        <w:jc w:val="both"/>
      </w:pPr>
      <w:r w:rsidRPr="008E64DD">
        <w:t>The Republic of Marshall Islands</w:t>
      </w:r>
      <w:r w:rsidR="00AC4C24" w:rsidRPr="008E64DD">
        <w:t xml:space="preserve"> (RMI)</w:t>
      </w:r>
      <w:r w:rsidRPr="008E64DD">
        <w:t>, located in the Central Pacific Ocean, consists of 29 atolls and 5 isolated islands (24 of which are inhabited) and has a total land mass of just 181 km² spread over 1.9 million km</w:t>
      </w:r>
      <w:r w:rsidRPr="008E64DD">
        <w:rPr>
          <w:vertAlign w:val="superscript"/>
        </w:rPr>
        <w:t>2</w:t>
      </w:r>
      <w:proofErr w:type="gramStart"/>
      <w:r w:rsidRPr="008E64DD">
        <w:t xml:space="preserve">. </w:t>
      </w:r>
      <w:proofErr w:type="gramEnd"/>
      <w:r w:rsidRPr="008E64DD">
        <w:t>The total sea and land area of the country is approximately 1.94 million square kilometers and 181 square kilometers respectively, with land comprising less than 0.01% of the total surface area</w:t>
      </w:r>
      <w:proofErr w:type="gramStart"/>
      <w:r w:rsidRPr="008E64DD">
        <w:t xml:space="preserve">. </w:t>
      </w:r>
      <w:proofErr w:type="gramEnd"/>
      <w:r w:rsidRPr="008E64DD">
        <w:t xml:space="preserve">The RMI shares maritime borders with Kiribati, the Federated States of Micronesia, Nauru, and Wake Island.  Both sea and land are of central importance to Marshallese culture and livelihoods.  </w:t>
      </w:r>
    </w:p>
    <w:p w14:paraId="79B74655" w14:textId="77777777" w:rsidR="00D14046" w:rsidRPr="008E64DD" w:rsidRDefault="00D14046" w:rsidP="006D67B7">
      <w:pPr>
        <w:pStyle w:val="CommentText"/>
        <w:spacing w:after="180"/>
        <w:ind w:right="-22"/>
        <w:jc w:val="both"/>
      </w:pPr>
      <w:r w:rsidRPr="008E64DD">
        <w:rPr>
          <w:lang w:val="en-PH"/>
        </w:rPr>
        <w:t>The Marshallese culture is overall homogeneous, with minor cultural and linguistic differences between Ratak and Ralik chains</w:t>
      </w:r>
      <w:proofErr w:type="gramStart"/>
      <w:r w:rsidRPr="008E64DD">
        <w:rPr>
          <w:lang w:val="en-PH"/>
        </w:rPr>
        <w:t xml:space="preserve">. </w:t>
      </w:r>
      <w:proofErr w:type="gramEnd"/>
      <w:r w:rsidRPr="008E64DD">
        <w:rPr>
          <w:lang w:val="en-PH"/>
        </w:rPr>
        <w:t>The Marshallese are a matrilineal society where family ties and mutual reciprocity remain very strong despite modern influences</w:t>
      </w:r>
      <w:proofErr w:type="gramStart"/>
      <w:r w:rsidRPr="008E64DD">
        <w:rPr>
          <w:lang w:val="en-PH"/>
        </w:rPr>
        <w:t xml:space="preserve">. </w:t>
      </w:r>
      <w:proofErr w:type="gramEnd"/>
      <w:r w:rsidRPr="008E64DD">
        <w:rPr>
          <w:lang w:val="en-PH"/>
        </w:rPr>
        <w:t>Christianity, brought to the RMI in the 1830s by missionaries, has played a significant role in shaping the attitude and behavior of the people</w:t>
      </w:r>
      <w:proofErr w:type="gramStart"/>
      <w:r w:rsidRPr="008E64DD">
        <w:rPr>
          <w:lang w:val="en-PH"/>
        </w:rPr>
        <w:t xml:space="preserve">. </w:t>
      </w:r>
      <w:proofErr w:type="gramEnd"/>
      <w:r w:rsidRPr="008E64DD">
        <w:t xml:space="preserve">Until 1986, when the country gained independence, it was part of the Trust Territory of the Pacific Islands established during World War II by the USA. </w:t>
      </w:r>
    </w:p>
    <w:p w14:paraId="07122CCF" w14:textId="77777777" w:rsidR="00D14046" w:rsidRPr="008E64DD" w:rsidRDefault="00D14046" w:rsidP="006D67B7">
      <w:pPr>
        <w:widowControl/>
        <w:autoSpaceDE/>
        <w:autoSpaceDN/>
        <w:spacing w:after="180"/>
        <w:ind w:right="-22"/>
        <w:jc w:val="both"/>
        <w:rPr>
          <w:rFonts w:eastAsia="Times New Roman"/>
          <w:spacing w:val="3"/>
          <w:sz w:val="20"/>
          <w:szCs w:val="20"/>
          <w:lang w:bidi="ar-SA"/>
        </w:rPr>
      </w:pPr>
      <w:r w:rsidRPr="008E64DD">
        <w:rPr>
          <w:rFonts w:eastAsia="Times New Roman"/>
          <w:spacing w:val="3"/>
          <w:sz w:val="20"/>
          <w:szCs w:val="20"/>
          <w:lang w:bidi="ar-SA"/>
        </w:rPr>
        <w:t>The RMI is one of the world’s smallest, most isolated, and vulnerable nations in the world</w:t>
      </w:r>
      <w:proofErr w:type="gramStart"/>
      <w:r w:rsidRPr="008E64DD">
        <w:rPr>
          <w:rFonts w:eastAsia="Times New Roman"/>
          <w:spacing w:val="3"/>
          <w:sz w:val="20"/>
          <w:szCs w:val="20"/>
          <w:lang w:bidi="ar-SA"/>
        </w:rPr>
        <w:t xml:space="preserve">. </w:t>
      </w:r>
      <w:proofErr w:type="gramEnd"/>
      <w:r w:rsidRPr="008E64DD">
        <w:rPr>
          <w:rFonts w:eastAsia="Times New Roman"/>
          <w:spacing w:val="3"/>
          <w:sz w:val="20"/>
          <w:szCs w:val="20"/>
          <w:lang w:bidi="ar-SA"/>
        </w:rPr>
        <w:t>Based on preliminary data from the 2021 Census, the RMI total population is approximately 40,000 with over 50 percent living in the rapidly urbanizing areas of Majuro (Majuro atoll) and Ebeye (Kwajalein atoll)</w:t>
      </w:r>
      <w:proofErr w:type="gramStart"/>
      <w:r w:rsidRPr="008E64DD">
        <w:rPr>
          <w:rFonts w:eastAsia="Times New Roman"/>
          <w:spacing w:val="3"/>
          <w:sz w:val="20"/>
          <w:szCs w:val="20"/>
          <w:lang w:bidi="ar-SA"/>
        </w:rPr>
        <w:t xml:space="preserve">. </w:t>
      </w:r>
      <w:proofErr w:type="gramEnd"/>
      <w:r w:rsidRPr="008E64DD">
        <w:rPr>
          <w:rFonts w:eastAsia="Times New Roman"/>
          <w:spacing w:val="3"/>
          <w:sz w:val="20"/>
          <w:szCs w:val="20"/>
          <w:lang w:bidi="ar-SA"/>
        </w:rPr>
        <w:t>The population of the neighboring islands (NI) is declining due to increased migration to the urban centers and to the USA</w:t>
      </w:r>
      <w:proofErr w:type="gramStart"/>
      <w:r w:rsidRPr="008E64DD">
        <w:rPr>
          <w:rFonts w:eastAsia="Times New Roman"/>
          <w:spacing w:val="3"/>
          <w:sz w:val="20"/>
          <w:szCs w:val="20"/>
          <w:lang w:bidi="ar-SA"/>
        </w:rPr>
        <w:t xml:space="preserve">. </w:t>
      </w:r>
      <w:proofErr w:type="gramEnd"/>
      <w:r w:rsidRPr="008E64DD">
        <w:rPr>
          <w:rFonts w:eastAsia="Times New Roman"/>
          <w:spacing w:val="3"/>
          <w:sz w:val="20"/>
          <w:szCs w:val="20"/>
          <w:lang w:bidi="ar-SA"/>
        </w:rPr>
        <w:t>The country is spread across 29 coral atolls and five islands covering a total ocean area over 1.9 million square kilometers.</w:t>
      </w:r>
    </w:p>
    <w:p w14:paraId="5F4DB379" w14:textId="0C51EA8D" w:rsidR="00D14046" w:rsidRPr="008E64DD" w:rsidRDefault="00D14046" w:rsidP="00075632">
      <w:pPr>
        <w:pStyle w:val="Heading3"/>
      </w:pPr>
      <w:bookmarkStart w:id="62" w:name="_Toc90036319"/>
      <w:bookmarkStart w:id="63" w:name="_Toc90036420"/>
      <w:bookmarkStart w:id="64" w:name="_Toc93411509"/>
      <w:r w:rsidRPr="008E64DD">
        <w:t>Vulnerabilities</w:t>
      </w:r>
      <w:bookmarkEnd w:id="62"/>
      <w:bookmarkEnd w:id="63"/>
      <w:bookmarkEnd w:id="64"/>
    </w:p>
    <w:p w14:paraId="42EB2497" w14:textId="77777777" w:rsidR="00D14046" w:rsidRPr="008E64DD" w:rsidRDefault="00D14046" w:rsidP="006D67B7">
      <w:pPr>
        <w:pStyle w:val="CommentText"/>
        <w:spacing w:after="180"/>
        <w:ind w:right="-22"/>
        <w:jc w:val="both"/>
      </w:pPr>
      <w:r w:rsidRPr="008E64DD">
        <w:t>By all counts, the percentage of people considered “vulnerable” in the RMI remains high for a number of external and internal reasons, despite the considerable efforts of the GoRMI, civil society organizations (CSOs), international/regional development agencies and donor partners to readdress inequalities and the marginalization of certain groups</w:t>
      </w:r>
      <w:proofErr w:type="gramStart"/>
      <w:r w:rsidRPr="008E64DD">
        <w:t xml:space="preserve">. </w:t>
      </w:r>
      <w:proofErr w:type="gramEnd"/>
      <w:r w:rsidRPr="008E64DD">
        <w:t>External factors affecting vulnerability are tied to the country’s location, size, geography, climate and macroeconomic issues, while internal influences relate more to the socio-cultural, economic and political context, and the adequacy of service delivery systems to meet the collective needs of society.</w:t>
      </w:r>
    </w:p>
    <w:p w14:paraId="57D7EE90" w14:textId="5979EE84" w:rsidR="005C7EE0" w:rsidRPr="008E64DD" w:rsidRDefault="00AA43E0" w:rsidP="006D67B7">
      <w:pPr>
        <w:pStyle w:val="CommentText"/>
        <w:ind w:right="-22"/>
        <w:jc w:val="both"/>
      </w:pPr>
      <w:r w:rsidRPr="008E64DD">
        <w:t>T</w:t>
      </w:r>
      <w:r w:rsidR="00D14046" w:rsidRPr="008E64DD">
        <w:t>he prevalence of ‘hardship’</w:t>
      </w:r>
      <w:r w:rsidR="00D14046" w:rsidRPr="008E64DD">
        <w:rPr>
          <w:rStyle w:val="ListParagraphChar"/>
        </w:rPr>
        <w:footnoteReference w:id="7"/>
      </w:r>
      <w:r w:rsidR="00D14046" w:rsidRPr="008E64DD">
        <w:t xml:space="preserve"> in RMI is among the highest for Pacific Island Countries (PICs)</w:t>
      </w:r>
      <w:proofErr w:type="gramStart"/>
      <w:r w:rsidR="00D14046" w:rsidRPr="008E64DD">
        <w:t xml:space="preserve">. </w:t>
      </w:r>
      <w:proofErr w:type="gramEnd"/>
      <w:r w:rsidR="00D14046" w:rsidRPr="008E64DD">
        <w:t>Across most PICs, 20 to 30 percent of the population lives below the nationally defined hardship threshold; for RMI, hardship is experienced by 51.1 percent of the pop</w:t>
      </w:r>
      <w:r w:rsidR="005C7EE0" w:rsidRPr="008E64DD">
        <w:t>ulation.</w:t>
      </w:r>
    </w:p>
    <w:p w14:paraId="20A7BA6C" w14:textId="77777777" w:rsidR="00D14046" w:rsidRPr="008E64DD" w:rsidRDefault="00D14046" w:rsidP="006D67B7">
      <w:pPr>
        <w:pStyle w:val="CommentText"/>
        <w:spacing w:before="240" w:after="180"/>
        <w:ind w:right="-22"/>
        <w:jc w:val="both"/>
      </w:pPr>
      <w:r w:rsidRPr="008E64DD">
        <w:t>In addition to climate change, urban migration, macro-economic challenges associated with limited domestic markets and viable export commodities (leading to a perpetually high unemployment rate) and COVID-19 there are a number of internal factors that also affect vulnerability</w:t>
      </w:r>
      <w:proofErr w:type="gramStart"/>
      <w:r w:rsidRPr="008E64DD">
        <w:t xml:space="preserve">. </w:t>
      </w:r>
      <w:proofErr w:type="gramEnd"/>
      <w:r w:rsidRPr="008E64DD">
        <w:t>For example,</w:t>
      </w:r>
      <w:r w:rsidRPr="008E64DD">
        <w:rPr>
          <w:lang w:val="en-PH"/>
        </w:rPr>
        <w:t xml:space="preserve"> traditional diets consisting of breadfruit, coconut, </w:t>
      </w:r>
      <w:r w:rsidRPr="008E64DD">
        <w:rPr>
          <w:i/>
          <w:lang w:val="en-PH"/>
        </w:rPr>
        <w:t>pandanus</w:t>
      </w:r>
      <w:r w:rsidRPr="008E64DD">
        <w:rPr>
          <w:lang w:val="en-PH"/>
        </w:rPr>
        <w:t xml:space="preserve">, taro, fish, chicken, and pork have been replaced with less nutritious processed foods resulting in significant obesity rates and high prevalence of </w:t>
      </w:r>
      <w:r w:rsidRPr="008E64DD">
        <w:rPr>
          <w:b/>
          <w:bCs/>
          <w:lang w:val="en-PH"/>
        </w:rPr>
        <w:t>non-communicable diseases</w:t>
      </w:r>
      <w:r w:rsidRPr="008E64DD">
        <w:rPr>
          <w:lang w:val="en-PH"/>
        </w:rPr>
        <w:t xml:space="preserve"> (NCDs) including diabetes</w:t>
      </w:r>
      <w:proofErr w:type="gramStart"/>
      <w:r w:rsidRPr="008E64DD">
        <w:rPr>
          <w:lang w:val="en-PH"/>
        </w:rPr>
        <w:t xml:space="preserve">. </w:t>
      </w:r>
      <w:proofErr w:type="gramEnd"/>
      <w:r w:rsidRPr="008E64DD">
        <w:rPr>
          <w:lang w:val="en-PH"/>
        </w:rPr>
        <w:t xml:space="preserve">In addition, the increasing use of alcohol, tobacco, and other harmful substances, particularly amongst youth, is also contributing to health issues, as well as family breakdown, crime and violence in homes and communities. </w:t>
      </w:r>
    </w:p>
    <w:p w14:paraId="5DA794C7" w14:textId="77777777" w:rsidR="00D14046" w:rsidRPr="008E64DD" w:rsidRDefault="00D14046" w:rsidP="006D67B7">
      <w:pPr>
        <w:pStyle w:val="CommentText"/>
        <w:spacing w:after="180"/>
        <w:ind w:right="-22"/>
        <w:jc w:val="both"/>
      </w:pPr>
      <w:r w:rsidRPr="008E64DD">
        <w:t xml:space="preserve">A key factor underlying vulnerability in the RMI relates to the high prevalence of </w:t>
      </w:r>
      <w:r w:rsidRPr="008E64DD">
        <w:rPr>
          <w:b/>
          <w:bCs/>
        </w:rPr>
        <w:t xml:space="preserve">gender-based violence </w:t>
      </w:r>
      <w:r w:rsidRPr="008E64DD">
        <w:t>(GBV) which exists in many forms and has detrimental physical, psychological, social, and economic consequences for individuals, families, and communities across the RMI</w:t>
      </w:r>
      <w:proofErr w:type="gramStart"/>
      <w:r w:rsidRPr="008E64DD">
        <w:t xml:space="preserve">. </w:t>
      </w:r>
      <w:proofErr w:type="gramEnd"/>
      <w:r w:rsidRPr="008E64DD">
        <w:t>While up-to-date, reliable GBV data is lacking, the Family Health and Safety Survey (FHSS) showed: (</w:t>
      </w:r>
      <w:proofErr w:type="spellStart"/>
      <w:r w:rsidRPr="008E64DD">
        <w:t>i</w:t>
      </w:r>
      <w:proofErr w:type="spellEnd"/>
      <w:r w:rsidRPr="008E64DD">
        <w:t>) that rates of intimate partner violence and non-intimate partner violence toward women are high; and (ii) attitudes held by men, and women, support and excuse GBV</w:t>
      </w:r>
      <w:proofErr w:type="gramStart"/>
      <w:r w:rsidRPr="008E64DD">
        <w:t xml:space="preserve">. </w:t>
      </w:r>
      <w:proofErr w:type="gramEnd"/>
      <w:r w:rsidRPr="008E64DD">
        <w:t xml:space="preserve">The extent to which exploitation, abuse or sexual harassment (SEA/SH) also occurs in workplaces, schools and communities cannot be assessed due a lack of data. </w:t>
      </w:r>
    </w:p>
    <w:p w14:paraId="01038471" w14:textId="797847FF" w:rsidR="00D14046" w:rsidRPr="008E64DD" w:rsidRDefault="00D14046" w:rsidP="006D67B7">
      <w:pPr>
        <w:pStyle w:val="CommentText"/>
        <w:spacing w:after="240"/>
        <w:ind w:right="-22"/>
        <w:jc w:val="both"/>
      </w:pPr>
      <w:r w:rsidRPr="008E64DD">
        <w:t xml:space="preserve">The GoRMI recognizes that people are vulnerable, disadvantaged and marginalized for many reasons including: their gender, age, place or residence, level of education, employment status, if they have a disability or a chronic illness, are young parents without support, live in a single-headed household, are </w:t>
      </w:r>
      <w:r w:rsidRPr="008E64DD">
        <w:lastRenderedPageBreak/>
        <w:t>survivors of gender-based violence, as well as those who lack of access to land, services, housing, and voice in public decision-making processes- especially women</w:t>
      </w:r>
      <w:proofErr w:type="gramStart"/>
      <w:r w:rsidRPr="008E64DD">
        <w:t xml:space="preserve">. </w:t>
      </w:r>
      <w:proofErr w:type="gramEnd"/>
      <w:r w:rsidRPr="008E64DD">
        <w:t>As such, a central platform of RMI national development policies and plans is to ensure that “</w:t>
      </w:r>
      <w:r w:rsidRPr="008E64DD">
        <w:rPr>
          <w:b/>
          <w:bCs/>
        </w:rPr>
        <w:t>no one is left behind</w:t>
      </w:r>
      <w:r w:rsidRPr="008E64DD">
        <w:t>” in the pursuit of social and economic progress</w:t>
      </w:r>
      <w:proofErr w:type="gramStart"/>
      <w:r w:rsidRPr="008E64DD">
        <w:t xml:space="preserve">. </w:t>
      </w:r>
      <w:proofErr w:type="gramEnd"/>
      <w:r w:rsidRPr="008E64DD">
        <w:t xml:space="preserve">This objective is a key reason for expanding the </w:t>
      </w:r>
      <w:r w:rsidR="00AC4C24" w:rsidRPr="008E64DD">
        <w:t xml:space="preserve">ECD-I </w:t>
      </w:r>
      <w:r w:rsidRPr="008E64DD">
        <w:t>Project.</w:t>
      </w:r>
    </w:p>
    <w:p w14:paraId="7EFC96F9" w14:textId="59BA1EF8" w:rsidR="00D14046" w:rsidRPr="00C92E9E" w:rsidRDefault="00D14046" w:rsidP="00075632">
      <w:pPr>
        <w:pStyle w:val="Heading2"/>
      </w:pPr>
      <w:bookmarkStart w:id="65" w:name="_Toc89781169"/>
      <w:bookmarkStart w:id="66" w:name="_Toc90036320"/>
      <w:bookmarkStart w:id="67" w:name="_Toc90036421"/>
      <w:bookmarkStart w:id="68" w:name="_Toc93411510"/>
      <w:r w:rsidRPr="00C92E9E">
        <w:t>Sector Context</w:t>
      </w:r>
      <w:bookmarkEnd w:id="65"/>
      <w:bookmarkEnd w:id="66"/>
      <w:bookmarkEnd w:id="67"/>
      <w:bookmarkEnd w:id="68"/>
    </w:p>
    <w:p w14:paraId="3B38C9F1" w14:textId="42777AE3" w:rsidR="00D14046" w:rsidRPr="008E64DD" w:rsidRDefault="00D14046" w:rsidP="00075632">
      <w:pPr>
        <w:pStyle w:val="Heading3"/>
      </w:pPr>
      <w:bookmarkStart w:id="69" w:name="_Toc90036321"/>
      <w:bookmarkStart w:id="70" w:name="_Toc90036422"/>
      <w:bookmarkStart w:id="71" w:name="_Toc93411511"/>
      <w:r w:rsidRPr="008E64DD">
        <w:t>Early Child Development</w:t>
      </w:r>
      <w:bookmarkEnd w:id="69"/>
      <w:bookmarkEnd w:id="70"/>
      <w:bookmarkEnd w:id="71"/>
    </w:p>
    <w:p w14:paraId="0CA7EEC2" w14:textId="77777777" w:rsidR="00D14046" w:rsidRPr="008E64DD" w:rsidRDefault="00D14046" w:rsidP="006D67B7">
      <w:pPr>
        <w:pStyle w:val="CommentText"/>
        <w:spacing w:after="240"/>
        <w:ind w:right="-22"/>
        <w:jc w:val="both"/>
      </w:pPr>
      <w:r w:rsidRPr="008E64DD">
        <w:rPr>
          <w:lang w:val="en-PH"/>
        </w:rPr>
        <w:t xml:space="preserve">Data from the 2017 </w:t>
      </w:r>
      <w:r w:rsidRPr="008E64DD">
        <w:t>Integrated Child Health and Nutrition Survey (ICHNS)</w:t>
      </w:r>
      <w:r w:rsidRPr="008E64DD">
        <w:rPr>
          <w:lang w:val="en-PH"/>
        </w:rPr>
        <w:t xml:space="preserve"> showed that the formation of </w:t>
      </w:r>
      <w:r w:rsidRPr="008E64DD">
        <w:t xml:space="preserve">human capital is at risk in the RMI due to three primary factors: </w:t>
      </w:r>
      <w:proofErr w:type="spellStart"/>
      <w:r w:rsidRPr="008E64DD">
        <w:t>i</w:t>
      </w:r>
      <w:proofErr w:type="spellEnd"/>
      <w:r w:rsidRPr="008E64DD">
        <w:t>) poor early life health and nutrition, ii) lack of early stimulation and learning, and iii) childhood exposure to poverty and severe stress</w:t>
      </w:r>
      <w:proofErr w:type="gramStart"/>
      <w:r w:rsidRPr="008E64DD">
        <w:t xml:space="preserve">. </w:t>
      </w:r>
      <w:proofErr w:type="gramEnd"/>
      <w:r w:rsidRPr="008E64DD">
        <w:t>Child stunting (or low height-for-age), an indicator of chronic malnutrition, affects about 35 percent of children under age 5 in the RMI, while 1 in 10 children are severely stunted</w:t>
      </w:r>
      <w:proofErr w:type="gramStart"/>
      <w:r w:rsidRPr="008E64DD">
        <w:t xml:space="preserve">. </w:t>
      </w:r>
      <w:proofErr w:type="gramEnd"/>
      <w:r w:rsidRPr="008E64DD">
        <w:t>Further, 12 percent of recently born children aged 0-59 months had low birth weight</w:t>
      </w:r>
      <w:proofErr w:type="gramStart"/>
      <w:r w:rsidRPr="008E64DD">
        <w:t xml:space="preserve">. </w:t>
      </w:r>
      <w:proofErr w:type="gramEnd"/>
      <w:r w:rsidRPr="008E64DD">
        <w:t xml:space="preserve">Physical health and growth, literacy and numeracy skills, socio-emotional development, and readiness to learn are vital domains of a child’s overall development. </w:t>
      </w:r>
    </w:p>
    <w:p w14:paraId="217F318A" w14:textId="77777777" w:rsidR="00D14046" w:rsidRPr="008E64DD" w:rsidRDefault="00D14046" w:rsidP="006D67B7">
      <w:pPr>
        <w:pStyle w:val="CommentText"/>
        <w:spacing w:after="120"/>
        <w:ind w:right="-22"/>
        <w:jc w:val="both"/>
      </w:pPr>
      <w:r w:rsidRPr="008E64DD">
        <w:t>Factors undermining child development in the RMI include, among others:</w:t>
      </w:r>
    </w:p>
    <w:p w14:paraId="279C434A" w14:textId="77777777" w:rsidR="00D14046" w:rsidRPr="008E64DD" w:rsidRDefault="00D14046" w:rsidP="00BC66F9">
      <w:pPr>
        <w:pStyle w:val="CommentText"/>
        <w:numPr>
          <w:ilvl w:val="0"/>
          <w:numId w:val="21"/>
        </w:numPr>
        <w:tabs>
          <w:tab w:val="left" w:pos="8789"/>
        </w:tabs>
        <w:spacing w:after="80"/>
        <w:ind w:left="993" w:right="545" w:hanging="426"/>
        <w:rPr>
          <w:color w:val="595959" w:themeColor="text1" w:themeTint="A6"/>
          <w:sz w:val="19"/>
          <w:szCs w:val="19"/>
        </w:rPr>
      </w:pPr>
      <w:r w:rsidRPr="008E64DD">
        <w:rPr>
          <w:color w:val="595959" w:themeColor="text1" w:themeTint="A6"/>
          <w:sz w:val="19"/>
          <w:szCs w:val="19"/>
        </w:rPr>
        <w:t>limited access to a nutritious diet - especially children from vulnerable families</w:t>
      </w:r>
    </w:p>
    <w:p w14:paraId="30CE44A7" w14:textId="77777777" w:rsidR="00D14046" w:rsidRPr="008E64DD" w:rsidRDefault="00D14046" w:rsidP="00BC66F9">
      <w:pPr>
        <w:pStyle w:val="CommentText"/>
        <w:numPr>
          <w:ilvl w:val="0"/>
          <w:numId w:val="21"/>
        </w:numPr>
        <w:tabs>
          <w:tab w:val="left" w:pos="8789"/>
        </w:tabs>
        <w:spacing w:after="80"/>
        <w:ind w:left="993" w:right="545" w:hanging="426"/>
        <w:rPr>
          <w:color w:val="595959" w:themeColor="text1" w:themeTint="A6"/>
          <w:sz w:val="19"/>
          <w:szCs w:val="19"/>
        </w:rPr>
      </w:pPr>
      <w:r w:rsidRPr="008E64DD">
        <w:rPr>
          <w:color w:val="595959" w:themeColor="text1" w:themeTint="A6"/>
          <w:sz w:val="19"/>
          <w:szCs w:val="19"/>
        </w:rPr>
        <w:t>inadequate access to high quality maternal and child health (MCH) services including immunization coverage - especially in the neighboring islands (see Section 4)</w:t>
      </w:r>
    </w:p>
    <w:p w14:paraId="742C7B2E" w14:textId="77777777" w:rsidR="00D14046" w:rsidRPr="008E64DD" w:rsidRDefault="00D14046" w:rsidP="00BC66F9">
      <w:pPr>
        <w:pStyle w:val="CommentText"/>
        <w:numPr>
          <w:ilvl w:val="0"/>
          <w:numId w:val="21"/>
        </w:numPr>
        <w:tabs>
          <w:tab w:val="left" w:pos="8789"/>
        </w:tabs>
        <w:spacing w:after="80"/>
        <w:ind w:left="993" w:right="545" w:hanging="426"/>
        <w:rPr>
          <w:color w:val="595959" w:themeColor="text1" w:themeTint="A6"/>
          <w:sz w:val="19"/>
          <w:szCs w:val="19"/>
        </w:rPr>
      </w:pPr>
      <w:r w:rsidRPr="008E64DD">
        <w:rPr>
          <w:color w:val="595959" w:themeColor="text1" w:themeTint="A6"/>
          <w:sz w:val="19"/>
          <w:szCs w:val="19"/>
        </w:rPr>
        <w:t>insufficient opportunities for early stimulation and early learning</w:t>
      </w:r>
    </w:p>
    <w:p w14:paraId="697E7C9C" w14:textId="77777777" w:rsidR="00D14046" w:rsidRPr="008E64DD" w:rsidRDefault="00D14046" w:rsidP="00BC66F9">
      <w:pPr>
        <w:pStyle w:val="CommentText"/>
        <w:numPr>
          <w:ilvl w:val="0"/>
          <w:numId w:val="21"/>
        </w:numPr>
        <w:tabs>
          <w:tab w:val="left" w:pos="8789"/>
        </w:tabs>
        <w:spacing w:after="80"/>
        <w:ind w:left="993" w:right="545" w:hanging="426"/>
        <w:rPr>
          <w:color w:val="595959" w:themeColor="text1" w:themeTint="A6"/>
          <w:sz w:val="19"/>
          <w:szCs w:val="19"/>
        </w:rPr>
      </w:pPr>
      <w:r w:rsidRPr="008E64DD">
        <w:rPr>
          <w:color w:val="595959" w:themeColor="text1" w:themeTint="A6"/>
          <w:sz w:val="19"/>
          <w:szCs w:val="19"/>
        </w:rPr>
        <w:t>high rate of teenage pregnancy and early childbearing</w:t>
      </w:r>
    </w:p>
    <w:p w14:paraId="347F51E7" w14:textId="77777777" w:rsidR="00D14046" w:rsidRPr="008E64DD" w:rsidRDefault="00D14046" w:rsidP="00BC66F9">
      <w:pPr>
        <w:pStyle w:val="CommentText"/>
        <w:numPr>
          <w:ilvl w:val="0"/>
          <w:numId w:val="21"/>
        </w:numPr>
        <w:tabs>
          <w:tab w:val="left" w:pos="8789"/>
        </w:tabs>
        <w:spacing w:after="80"/>
        <w:ind w:left="993" w:right="545" w:hanging="426"/>
        <w:rPr>
          <w:color w:val="595959" w:themeColor="text1" w:themeTint="A6"/>
          <w:sz w:val="19"/>
          <w:szCs w:val="19"/>
        </w:rPr>
      </w:pPr>
      <w:r w:rsidRPr="008E64DD">
        <w:rPr>
          <w:color w:val="595959" w:themeColor="text1" w:themeTint="A6"/>
          <w:sz w:val="19"/>
          <w:szCs w:val="19"/>
        </w:rPr>
        <w:t>poor parent/caregiver interaction with children at home</w:t>
      </w:r>
    </w:p>
    <w:p w14:paraId="1375CD9B" w14:textId="77777777" w:rsidR="00D14046" w:rsidRPr="008E64DD" w:rsidRDefault="00D14046" w:rsidP="00BC66F9">
      <w:pPr>
        <w:pStyle w:val="CommentText"/>
        <w:numPr>
          <w:ilvl w:val="0"/>
          <w:numId w:val="21"/>
        </w:numPr>
        <w:tabs>
          <w:tab w:val="left" w:pos="8789"/>
        </w:tabs>
        <w:spacing w:after="80"/>
        <w:ind w:left="993" w:right="545" w:hanging="426"/>
        <w:rPr>
          <w:color w:val="595959" w:themeColor="text1" w:themeTint="A6"/>
          <w:sz w:val="19"/>
          <w:szCs w:val="19"/>
        </w:rPr>
      </w:pPr>
      <w:r w:rsidRPr="008E64DD">
        <w:rPr>
          <w:color w:val="595959" w:themeColor="text1" w:themeTint="A6"/>
          <w:sz w:val="19"/>
          <w:szCs w:val="19"/>
        </w:rPr>
        <w:t>low-level public awareness on the importance of early child stimulation, health and nutrition</w:t>
      </w:r>
    </w:p>
    <w:p w14:paraId="295D801D" w14:textId="77777777" w:rsidR="00D14046" w:rsidRPr="008E64DD" w:rsidRDefault="00D14046" w:rsidP="00BC66F9">
      <w:pPr>
        <w:pStyle w:val="CommentText"/>
        <w:numPr>
          <w:ilvl w:val="0"/>
          <w:numId w:val="21"/>
        </w:numPr>
        <w:tabs>
          <w:tab w:val="left" w:pos="8789"/>
        </w:tabs>
        <w:spacing w:after="80"/>
        <w:ind w:left="993" w:right="545" w:hanging="426"/>
        <w:rPr>
          <w:color w:val="595959" w:themeColor="text1" w:themeTint="A6"/>
          <w:sz w:val="19"/>
          <w:szCs w:val="19"/>
        </w:rPr>
      </w:pPr>
      <w:r w:rsidRPr="008E64DD">
        <w:rPr>
          <w:color w:val="595959" w:themeColor="text1" w:themeTint="A6"/>
          <w:sz w:val="19"/>
          <w:szCs w:val="19"/>
        </w:rPr>
        <w:t>lack of government pre-school system, contributing to access and affordability issues</w:t>
      </w:r>
    </w:p>
    <w:p w14:paraId="030892FC" w14:textId="77777777" w:rsidR="00D14046" w:rsidRPr="008E64DD" w:rsidRDefault="00D14046" w:rsidP="00BC66F9">
      <w:pPr>
        <w:pStyle w:val="CommentText"/>
        <w:numPr>
          <w:ilvl w:val="0"/>
          <w:numId w:val="21"/>
        </w:numPr>
        <w:tabs>
          <w:tab w:val="left" w:pos="8789"/>
        </w:tabs>
        <w:spacing w:after="240"/>
        <w:ind w:left="993" w:right="545" w:hanging="426"/>
        <w:rPr>
          <w:color w:val="595959" w:themeColor="text1" w:themeTint="A6"/>
          <w:sz w:val="19"/>
          <w:szCs w:val="19"/>
        </w:rPr>
      </w:pPr>
      <w:r w:rsidRPr="008E64DD">
        <w:rPr>
          <w:color w:val="595959" w:themeColor="text1" w:themeTint="A6"/>
          <w:sz w:val="19"/>
          <w:szCs w:val="19"/>
        </w:rPr>
        <w:t>lack of a national ECD Policy and Standards on early childhood care and education.</w:t>
      </w:r>
    </w:p>
    <w:p w14:paraId="7AFB74BB" w14:textId="77777777" w:rsidR="00D14046" w:rsidRPr="008E64DD" w:rsidRDefault="00D14046" w:rsidP="006D67B7">
      <w:pPr>
        <w:pStyle w:val="CommentText"/>
        <w:spacing w:after="180"/>
        <w:ind w:right="-22"/>
        <w:jc w:val="both"/>
      </w:pPr>
      <w:r w:rsidRPr="008E64DD">
        <w:t>In addition, there is no formalized social protection (SP) system in the RMI, apart from a benefit pension scheme available to retired formal sector workers, and a feeding program for primary school children in Majuro</w:t>
      </w:r>
      <w:proofErr w:type="gramStart"/>
      <w:r w:rsidRPr="008E64DD">
        <w:t xml:space="preserve">. </w:t>
      </w:r>
      <w:proofErr w:type="gramEnd"/>
      <w:r w:rsidRPr="008E64DD">
        <w:t xml:space="preserve">As such, vulnerable groups of people - including families living in poverty, teenage parents, the elderly, persons with disabilities (PWDs), and those in abusive situations, have no access to financial support outside of what is provided from family or friends. </w:t>
      </w:r>
    </w:p>
    <w:p w14:paraId="1BBA2A11" w14:textId="77777777" w:rsidR="00D14046" w:rsidRPr="008E64DD" w:rsidRDefault="00D14046" w:rsidP="006D67B7">
      <w:pPr>
        <w:pStyle w:val="CommentText"/>
        <w:spacing w:after="180"/>
        <w:ind w:right="-22"/>
        <w:jc w:val="both"/>
      </w:pPr>
      <w:r w:rsidRPr="008E64DD">
        <w:t>Only 5 percent of children aged 36-59 months attend an organized early childhood education program (ICHNS 2017).</w:t>
      </w:r>
      <w:r w:rsidRPr="008E64DD">
        <w:rPr>
          <w:rStyle w:val="ListParagraphChar"/>
        </w:rPr>
        <w:footnoteReference w:id="8"/>
      </w:r>
      <w:r w:rsidRPr="008E64DD">
        <w:t xml:space="preserve"> </w:t>
      </w:r>
      <w:bookmarkStart w:id="72" w:name="_Hlk513543322"/>
      <w:r w:rsidRPr="008E64DD">
        <w:t>Enrollments in elementary school have been static for several years at around 83-86 percent, and they drop off again in secondary school to 48-58 percent</w:t>
      </w:r>
      <w:bookmarkEnd w:id="72"/>
      <w:r w:rsidRPr="008E64DD">
        <w:t>.</w:t>
      </w:r>
      <w:r w:rsidRPr="008E64DD">
        <w:rPr>
          <w:rStyle w:val="ListParagraphChar"/>
        </w:rPr>
        <w:footnoteReference w:id="9"/>
      </w:r>
      <w:r w:rsidRPr="008E64DD">
        <w:t xml:space="preserve"> Enrollment rates have increased in urban areas and decreased in the NI probably as a consequence of migration</w:t>
      </w:r>
      <w:proofErr w:type="gramStart"/>
      <w:r w:rsidRPr="008E64DD">
        <w:t xml:space="preserve">. </w:t>
      </w:r>
      <w:proofErr w:type="gramEnd"/>
      <w:r w:rsidRPr="008E64DD">
        <w:t>Low school enrollments, high dropout rates, and low educational outcomes are of great concern to the Public School System (PSS), and test scores from the national RMI Standards Assessment Test series highlight poor outcomes for those in school</w:t>
      </w:r>
      <w:proofErr w:type="gramStart"/>
      <w:r w:rsidRPr="008E64DD">
        <w:t xml:space="preserve">. </w:t>
      </w:r>
      <w:proofErr w:type="gramEnd"/>
      <w:r w:rsidRPr="008E64DD">
        <w:t>There is a commitment to create primary and secondary level curriculum that reinforces positive gender stereotypes and promote gender equality and human rights.</w:t>
      </w:r>
    </w:p>
    <w:p w14:paraId="4FEC8998" w14:textId="77777777" w:rsidR="00D14046" w:rsidRPr="008E64DD" w:rsidRDefault="00D14046" w:rsidP="006D67B7">
      <w:pPr>
        <w:pStyle w:val="CommentText"/>
        <w:spacing w:after="180"/>
        <w:ind w:right="-22"/>
        <w:jc w:val="both"/>
      </w:pPr>
      <w:r w:rsidRPr="008E64DD">
        <w:t>Parent/caregiver interaction and the household environment in RMI do not compensate adequately for the lack of formal or community-based early childhood development (ECD) services</w:t>
      </w:r>
      <w:proofErr w:type="gramStart"/>
      <w:r w:rsidRPr="008E64DD">
        <w:t xml:space="preserve">. </w:t>
      </w:r>
      <w:proofErr w:type="gramEnd"/>
      <w:r w:rsidRPr="008E64DD">
        <w:t>Nationwide, 72 percent of children aged 36-59 months were engaged by adults in four or more activities in the previous three days,</w:t>
      </w:r>
      <w:r w:rsidRPr="008E64DD">
        <w:rPr>
          <w:rStyle w:val="ListParagraphChar"/>
        </w:rPr>
        <w:footnoteReference w:id="10"/>
      </w:r>
      <w:r w:rsidRPr="008E64DD">
        <w:t xml:space="preserve"> children were more likely to have their mothers engaged in these activities (59 percent) than their fathers (2 percent)</w:t>
      </w:r>
      <w:proofErr w:type="gramStart"/>
      <w:r w:rsidRPr="008E64DD">
        <w:t xml:space="preserve">. </w:t>
      </w:r>
      <w:proofErr w:type="gramEnd"/>
      <w:r w:rsidRPr="008E64DD">
        <w:t>Adult engagement with children varies most widely by the education level of the child’s caregiver: it is as low as 50 percent among children whose caregivers’ highest level of education is primary school compared to 85 percent among children with caregivers who attended higher education</w:t>
      </w:r>
      <w:proofErr w:type="gramStart"/>
      <w:r w:rsidRPr="008E64DD">
        <w:t xml:space="preserve">. </w:t>
      </w:r>
      <w:proofErr w:type="gramEnd"/>
      <w:r w:rsidRPr="008E64DD">
        <w:t>Children are less likely to have their biological mother engaged in learning when the mother is under age 20 (42 percent) compared to age 35 and over (53 percent)</w:t>
      </w:r>
      <w:proofErr w:type="gramStart"/>
      <w:r w:rsidRPr="008E64DD">
        <w:t xml:space="preserve">. </w:t>
      </w:r>
      <w:proofErr w:type="gramEnd"/>
      <w:r w:rsidRPr="008E64DD">
        <w:t xml:space="preserve">Less than one-fifth (18 percent) of children aged 0-59 months live in families with 3 or more children’s books, with large </w:t>
      </w:r>
      <w:r w:rsidRPr="008E64DD">
        <w:lastRenderedPageBreak/>
        <w:t xml:space="preserve">variations by income. </w:t>
      </w:r>
    </w:p>
    <w:p w14:paraId="406767A2" w14:textId="77777777" w:rsidR="00D14046" w:rsidRPr="008E64DD" w:rsidRDefault="00D14046" w:rsidP="006D67B7">
      <w:pPr>
        <w:pStyle w:val="CommentText"/>
        <w:spacing w:after="180"/>
        <w:ind w:right="-22"/>
        <w:jc w:val="both"/>
      </w:pPr>
      <w:r w:rsidRPr="008E64DD">
        <w:t>In addition to the absence of an effective ECD system and formalized SP, the RMI health system lacks many of the core building blocks needed for universal access to good quality primary health care services</w:t>
      </w:r>
      <w:proofErr w:type="gramStart"/>
      <w:r w:rsidRPr="008E64DD">
        <w:t xml:space="preserve">. </w:t>
      </w:r>
      <w:proofErr w:type="gramEnd"/>
      <w:r w:rsidRPr="008E64DD">
        <w:t>Primary health care includes a public health “zone nurse” system aligned with each urban center hospital, a network of health centers,</w:t>
      </w:r>
      <w:r w:rsidRPr="008E64DD">
        <w:rPr>
          <w:rStyle w:val="ListParagraphChar"/>
        </w:rPr>
        <w:footnoteReference w:id="11"/>
      </w:r>
      <w:r w:rsidRPr="008E64DD">
        <w:t xml:space="preserve"> and Neighboring Island mobile health missions</w:t>
      </w:r>
      <w:proofErr w:type="gramStart"/>
      <w:r w:rsidRPr="008E64DD">
        <w:t xml:space="preserve">. </w:t>
      </w:r>
      <w:proofErr w:type="gramEnd"/>
      <w:r w:rsidRPr="008E64DD">
        <w:t>However, MOHHS faces significant challenges in providing a sufficient number of qualified health workers, especially for rural locations, facilitating communication across programs and providers, and ensuring adequate supervision</w:t>
      </w:r>
      <w:proofErr w:type="gramStart"/>
      <w:r w:rsidRPr="008E64DD">
        <w:t xml:space="preserve">. </w:t>
      </w:r>
      <w:proofErr w:type="gramEnd"/>
      <w:r w:rsidRPr="008E64DD">
        <w:t>Likewise, there are limited options for address poor health and nutritional  behaviors through child caregivers in the community.</w:t>
      </w:r>
    </w:p>
    <w:p w14:paraId="59FF7C67" w14:textId="77777777" w:rsidR="00D14046" w:rsidRPr="008E64DD" w:rsidRDefault="00D14046" w:rsidP="006D67B7">
      <w:pPr>
        <w:pStyle w:val="CommentText"/>
        <w:spacing w:after="180"/>
        <w:ind w:right="-22"/>
        <w:jc w:val="both"/>
      </w:pPr>
      <w:r w:rsidRPr="008E64DD">
        <w:t>In 2017, only 55 percent of 9-35-month-olds received complete immunization, and only two in five mothers breast fed exclusively babies in the first six months (as recommended by WHO).</w:t>
      </w:r>
      <w:r w:rsidRPr="008E64DD">
        <w:rPr>
          <w:rStyle w:val="ListParagraphChar"/>
        </w:rPr>
        <w:footnoteReference w:id="12"/>
      </w:r>
      <w:r w:rsidRPr="008E64DD">
        <w:t xml:space="preserve"> Stunting is also an issue in children</w:t>
      </w:r>
      <w:proofErr w:type="gramStart"/>
      <w:r w:rsidRPr="008E64DD">
        <w:t xml:space="preserve">. </w:t>
      </w:r>
      <w:proofErr w:type="gramEnd"/>
      <w:r w:rsidRPr="008E64DD">
        <w:t>Children attending ECE is low (28 percent in 2017).</w:t>
      </w:r>
      <w:r w:rsidRPr="008E64DD">
        <w:rPr>
          <w:rStyle w:val="ListParagraphChar"/>
        </w:rPr>
        <w:footnoteReference w:id="13"/>
      </w:r>
      <w:r w:rsidRPr="008E64DD">
        <w:t xml:space="preserve"> </w:t>
      </w:r>
    </w:p>
    <w:p w14:paraId="3954715B" w14:textId="31634004" w:rsidR="00D14046" w:rsidRPr="008E64DD" w:rsidRDefault="00D14046" w:rsidP="006D67B7">
      <w:pPr>
        <w:pStyle w:val="CommentText"/>
        <w:spacing w:after="240"/>
        <w:ind w:right="-22"/>
        <w:jc w:val="both"/>
        <w:rPr>
          <w:rFonts w:cstheme="minorHAnsi"/>
          <w:sz w:val="18"/>
          <w:szCs w:val="18"/>
        </w:rPr>
      </w:pPr>
      <w:r w:rsidRPr="008E64DD">
        <w:t>The RMI is a member of the Pacific Regional Council for Early Childhood Care and Education (PRC4ECCE), which advocates that clear national policies and legislation are essential for monitoring the provision of quality ECCE services, and critical for individuals and societies to achieve their full growth potential.</w:t>
      </w:r>
      <w:r w:rsidRPr="008E64DD">
        <w:rPr>
          <w:rStyle w:val="ListParagraphChar"/>
        </w:rPr>
        <w:footnoteReference w:id="14"/>
      </w:r>
      <w:r w:rsidRPr="008E64DD">
        <w:t xml:space="preserve"> </w:t>
      </w:r>
    </w:p>
    <w:p w14:paraId="778D8626" w14:textId="7E4A7914" w:rsidR="00D14046" w:rsidRPr="008E64DD" w:rsidRDefault="00D14046" w:rsidP="00075632">
      <w:pPr>
        <w:pStyle w:val="Heading3"/>
      </w:pPr>
      <w:bookmarkStart w:id="73" w:name="_Toc90036322"/>
      <w:bookmarkStart w:id="74" w:name="_Toc90036423"/>
      <w:bookmarkStart w:id="75" w:name="_Toc93411512"/>
      <w:r w:rsidRPr="008E64DD">
        <w:t>Gender Equality and Social Inclusion (GESI)</w:t>
      </w:r>
      <w:bookmarkEnd w:id="73"/>
      <w:bookmarkEnd w:id="74"/>
      <w:bookmarkEnd w:id="75"/>
    </w:p>
    <w:p w14:paraId="0B6054B2" w14:textId="1567721C" w:rsidR="00D14046" w:rsidRPr="008E64DD" w:rsidRDefault="00D14046" w:rsidP="006D67B7">
      <w:pPr>
        <w:spacing w:after="240"/>
        <w:ind w:right="-22"/>
        <w:jc w:val="both"/>
        <w:rPr>
          <w:sz w:val="20"/>
          <w:szCs w:val="20"/>
        </w:rPr>
      </w:pPr>
      <w:r w:rsidRPr="008E64DD">
        <w:rPr>
          <w:sz w:val="20"/>
          <w:szCs w:val="20"/>
        </w:rPr>
        <w:t>Traditionally, RMI is a matrilineal society and land rights are passed down from mother to daughter</w:t>
      </w:r>
      <w:proofErr w:type="gramStart"/>
      <w:r w:rsidRPr="008E64DD">
        <w:rPr>
          <w:sz w:val="20"/>
          <w:szCs w:val="20"/>
        </w:rPr>
        <w:t xml:space="preserve">. </w:t>
      </w:r>
      <w:proofErr w:type="gramEnd"/>
      <w:r w:rsidRPr="008E64DD">
        <w:rPr>
          <w:sz w:val="20"/>
          <w:szCs w:val="20"/>
        </w:rPr>
        <w:t>Western gender norms have become been influential, however, and as in other PICs, Marshallese women and girls face multiple GESI barriers, including violence, insecure or un-employment, limited access to justice, and poor health and health care services</w:t>
      </w:r>
      <w:proofErr w:type="gramStart"/>
      <w:r w:rsidRPr="008E64DD">
        <w:rPr>
          <w:sz w:val="20"/>
          <w:szCs w:val="20"/>
        </w:rPr>
        <w:t xml:space="preserve">. </w:t>
      </w:r>
      <w:proofErr w:type="gramEnd"/>
      <w:r w:rsidRPr="008E64DD">
        <w:rPr>
          <w:sz w:val="20"/>
          <w:szCs w:val="20"/>
        </w:rPr>
        <w:t>NCDs are at epidemic levels</w:t>
      </w:r>
      <w:r w:rsidRPr="008E64DD">
        <w:rPr>
          <w:rStyle w:val="ListParagraphChar"/>
        </w:rPr>
        <w:footnoteReference w:id="15"/>
      </w:r>
      <w:r w:rsidRPr="008E64DD">
        <w:rPr>
          <w:sz w:val="20"/>
          <w:szCs w:val="20"/>
        </w:rPr>
        <w:t xml:space="preserve"> while 94 percent of rural women and 79 percent of urban women report problems accessing health care.</w:t>
      </w:r>
      <w:r w:rsidRPr="008E64DD">
        <w:rPr>
          <w:rStyle w:val="ListParagraphChar"/>
        </w:rPr>
        <w:footnoteReference w:id="16"/>
      </w:r>
      <w:r w:rsidRPr="008E64DD">
        <w:rPr>
          <w:sz w:val="20"/>
          <w:szCs w:val="20"/>
        </w:rPr>
        <w:t xml:space="preserve"> Obesity, diabetes-related issues, and upper respiratory infections are common ailments amongst women</w:t>
      </w:r>
      <w:proofErr w:type="gramStart"/>
      <w:r w:rsidRPr="008E64DD">
        <w:rPr>
          <w:sz w:val="20"/>
          <w:szCs w:val="20"/>
        </w:rPr>
        <w:t xml:space="preserve">. </w:t>
      </w:r>
      <w:proofErr w:type="gramEnd"/>
      <w:r w:rsidRPr="008E64DD">
        <w:rPr>
          <w:sz w:val="20"/>
          <w:szCs w:val="20"/>
        </w:rPr>
        <w:t>About half of women report experiencing gender-based violence, yet half of women who have experienced it claim not to have reported it</w:t>
      </w:r>
      <w:r w:rsidRPr="008E64DD">
        <w:rPr>
          <w:rStyle w:val="ListParagraphChar"/>
        </w:rPr>
        <w:footnoteReference w:id="17"/>
      </w:r>
      <w:proofErr w:type="gramStart"/>
      <w:r w:rsidRPr="008E64DD">
        <w:rPr>
          <w:sz w:val="20"/>
          <w:szCs w:val="20"/>
        </w:rPr>
        <w:t xml:space="preserve">. </w:t>
      </w:r>
      <w:proofErr w:type="gramEnd"/>
      <w:r w:rsidRPr="008E64DD">
        <w:rPr>
          <w:sz w:val="20"/>
          <w:szCs w:val="20"/>
        </w:rPr>
        <w:t>Women are increasingly entering the work force, yet 93 percent (2017) of them work in service industries.</w:t>
      </w:r>
      <w:r w:rsidRPr="008E64DD">
        <w:rPr>
          <w:rStyle w:val="ListParagraphChar"/>
        </w:rPr>
        <w:footnoteReference w:id="18"/>
      </w:r>
      <w:r w:rsidRPr="008E64DD">
        <w:rPr>
          <w:sz w:val="20"/>
          <w:szCs w:val="20"/>
        </w:rPr>
        <w:t xml:space="preserve"> There is low representation of women in the legislature. </w:t>
      </w:r>
    </w:p>
    <w:p w14:paraId="099DF1EE" w14:textId="1169FCA9" w:rsidR="00D14046" w:rsidRPr="00C92E9E" w:rsidRDefault="00D14046" w:rsidP="00075632">
      <w:pPr>
        <w:pStyle w:val="Heading2"/>
      </w:pPr>
      <w:bookmarkStart w:id="76" w:name="_Toc90036323"/>
      <w:bookmarkStart w:id="77" w:name="_Toc90036424"/>
      <w:bookmarkStart w:id="78" w:name="_Toc93411513"/>
      <w:r w:rsidRPr="00C92E9E">
        <w:t>Legislative and Policy Context</w:t>
      </w:r>
      <w:bookmarkEnd w:id="76"/>
      <w:bookmarkEnd w:id="77"/>
      <w:bookmarkEnd w:id="78"/>
    </w:p>
    <w:p w14:paraId="0B56F2F5" w14:textId="1EE55AEA" w:rsidR="00D14046" w:rsidRPr="008E64DD" w:rsidRDefault="00D14046" w:rsidP="006D67B7">
      <w:pPr>
        <w:pStyle w:val="CommentText"/>
        <w:spacing w:after="180"/>
        <w:ind w:right="-22"/>
        <w:jc w:val="both"/>
      </w:pPr>
      <w:r w:rsidRPr="008E64DD">
        <w:t>The GoRMI recognizes that the Marshall Island is one of the only Pacific Island Countries (PICs) without a national policy on early childhood care and education and associated standards and has identified this has a high priority for</w:t>
      </w:r>
      <w:r w:rsidR="00D74A76" w:rsidRPr="008E64DD">
        <w:t xml:space="preserve"> Project </w:t>
      </w:r>
      <w:r w:rsidRPr="008E64DD">
        <w:t>assistance.</w:t>
      </w:r>
    </w:p>
    <w:p w14:paraId="3B20D7FC" w14:textId="77D7FB73" w:rsidR="00D14046" w:rsidRPr="008E64DD" w:rsidRDefault="00D14046" w:rsidP="006D67B7">
      <w:pPr>
        <w:pStyle w:val="CommentText"/>
        <w:spacing w:after="180"/>
        <w:ind w:right="-22"/>
        <w:jc w:val="both"/>
      </w:pPr>
      <w:r w:rsidRPr="008E64DD">
        <w:t xml:space="preserve">In 2015, the GoRMI passed the </w:t>
      </w:r>
      <w:r w:rsidRPr="008E64DD">
        <w:rPr>
          <w:i/>
          <w:iCs/>
        </w:rPr>
        <w:t>Child Rights Protection Act</w:t>
      </w:r>
      <w:r w:rsidRPr="008E64DD">
        <w:t xml:space="preserve">, demonstrating its commitment to protecting and promoting children’s rights as required under the United Nations (UN) </w:t>
      </w:r>
      <w:r w:rsidRPr="008E64DD">
        <w:rPr>
          <w:i/>
          <w:iCs/>
        </w:rPr>
        <w:t>Convention on the Rights of the Child</w:t>
      </w:r>
      <w:r w:rsidRPr="008E64DD">
        <w:t xml:space="preserve"> (CRC)</w:t>
      </w:r>
      <w:r w:rsidR="00D74A76" w:rsidRPr="008E64DD">
        <w:t xml:space="preserve"> ratified by the GoRMI in </w:t>
      </w:r>
      <w:r w:rsidR="00E64DBD" w:rsidRPr="008E64DD">
        <w:t>1993</w:t>
      </w:r>
      <w:proofErr w:type="gramStart"/>
      <w:r w:rsidR="00E64DBD" w:rsidRPr="008E64DD">
        <w:t>.</w:t>
      </w:r>
      <w:r w:rsidRPr="008E64DD">
        <w:t xml:space="preserve"> </w:t>
      </w:r>
      <w:proofErr w:type="gramEnd"/>
      <w:r w:rsidRPr="008E64DD">
        <w:t xml:space="preserve">This Act, however, does not refer to children’s rights to high quality </w:t>
      </w:r>
      <w:r w:rsidR="00B864B1" w:rsidRPr="008E64DD">
        <w:t>ECD services</w:t>
      </w:r>
      <w:r w:rsidRPr="008E64DD">
        <w:t>.</w:t>
      </w:r>
    </w:p>
    <w:p w14:paraId="760AB131" w14:textId="77777777" w:rsidR="00D14046" w:rsidRPr="008E64DD" w:rsidRDefault="00D14046" w:rsidP="006D67B7">
      <w:pPr>
        <w:pStyle w:val="CommentText"/>
        <w:spacing w:after="180"/>
        <w:ind w:right="-22"/>
        <w:jc w:val="both"/>
      </w:pPr>
      <w:r w:rsidRPr="008E64DD">
        <w:t xml:space="preserve">In 2006, the RMI government ratified the </w:t>
      </w:r>
      <w:r w:rsidRPr="008E64DD">
        <w:rPr>
          <w:i/>
          <w:iCs/>
        </w:rPr>
        <w:t>Convention on the Elimination of Discrimination Against Women (CEDAW)</w:t>
      </w:r>
      <w:r w:rsidRPr="008E64DD">
        <w:t xml:space="preserve"> and subsequently endorsed a national gender policy in response to the fact that over 51% of Marshallese women reported experiencing intimate partner violence and 61-62% of children experiencing physical violence</w:t>
      </w:r>
      <w:r w:rsidRPr="008E64DD">
        <w:rPr>
          <w:rStyle w:val="ListParagraphChar"/>
        </w:rPr>
        <w:footnoteReference w:id="19"/>
      </w:r>
      <w:r w:rsidRPr="008E64DD">
        <w:t>.</w:t>
      </w:r>
    </w:p>
    <w:p w14:paraId="133C8C0E" w14:textId="3100E4B6" w:rsidR="00D14046" w:rsidRPr="008E64DD" w:rsidRDefault="00D14046" w:rsidP="006D67B7">
      <w:pPr>
        <w:pStyle w:val="CommentText"/>
        <w:spacing w:after="180"/>
        <w:ind w:right="-22"/>
        <w:jc w:val="both"/>
      </w:pPr>
      <w:r w:rsidRPr="008E64DD">
        <w:t xml:space="preserve">In 2015 the RMI government introduced the </w:t>
      </w:r>
      <w:r w:rsidRPr="008E64DD">
        <w:rPr>
          <w:i/>
          <w:iCs/>
        </w:rPr>
        <w:t>National Gender Mainstreaming Policy</w:t>
      </w:r>
      <w:r w:rsidRPr="008E64DD">
        <w:t xml:space="preserve"> to assist in preventing and mitigating GBV and to address other key barriers to equality, including women’s lack of voice in public decision-making processes and discrepancies in employment and wages</w:t>
      </w:r>
      <w:proofErr w:type="gramStart"/>
      <w:r w:rsidRPr="008E64DD">
        <w:t xml:space="preserve">. </w:t>
      </w:r>
      <w:proofErr w:type="gramEnd"/>
      <w:r w:rsidRPr="008E64DD">
        <w:t xml:space="preserve">This policy provides guidance to the government in mainstreaming gender perspectives across its policies, strategies and programs, and promotes partnership with </w:t>
      </w:r>
      <w:r w:rsidR="00F94A87" w:rsidRPr="006736AB">
        <w:t>organizations</w:t>
      </w:r>
      <w:r w:rsidRPr="008E64DD">
        <w:t xml:space="preserve"> such as Women United Together </w:t>
      </w:r>
      <w:r w:rsidRPr="008E64DD">
        <w:lastRenderedPageBreak/>
        <w:t>Marshall Islands (WUTMI), traditional leaders and the public sector.</w:t>
      </w:r>
    </w:p>
    <w:p w14:paraId="6570D9CF" w14:textId="625EB5AD" w:rsidR="00D14046" w:rsidRPr="008E64DD" w:rsidRDefault="00BC49B9" w:rsidP="006D67B7">
      <w:pPr>
        <w:pStyle w:val="CommentText"/>
        <w:spacing w:after="180"/>
        <w:ind w:right="-22"/>
        <w:jc w:val="both"/>
      </w:pPr>
      <w:r w:rsidRPr="008E64DD">
        <w:t>The Project</w:t>
      </w:r>
      <w:r w:rsidR="00D14046" w:rsidRPr="008E64DD">
        <w:t xml:space="preserve"> is consistent with RMI legislation related to ECD and GESI as outlined below </w:t>
      </w:r>
      <w:r w:rsidR="00B61E35" w:rsidRPr="008E64DD">
        <w:t>, along with relevant WB requirements</w:t>
      </w:r>
      <w:proofErr w:type="gramStart"/>
      <w:r w:rsidR="00B61E35" w:rsidRPr="008E64DD">
        <w:t xml:space="preserve">. </w:t>
      </w:r>
      <w:proofErr w:type="gramEnd"/>
      <w:r w:rsidR="00B61E35" w:rsidRPr="008E64DD">
        <w:t>Further information</w:t>
      </w:r>
      <w:r w:rsidR="00D14046" w:rsidRPr="008E64DD">
        <w:t xml:space="preserve"> on the </w:t>
      </w:r>
      <w:r w:rsidR="00B61E35" w:rsidRPr="008E64DD">
        <w:t>enabling environment</w:t>
      </w:r>
      <w:r w:rsidR="00D14046" w:rsidRPr="008E64DD">
        <w:t xml:space="preserve"> </w:t>
      </w:r>
      <w:r w:rsidR="00B61E35" w:rsidRPr="008E64DD">
        <w:t>can be found in</w:t>
      </w:r>
      <w:r w:rsidR="00D14046" w:rsidRPr="008E64DD">
        <w:t xml:space="preserve"> Section 4. </w:t>
      </w:r>
    </w:p>
    <w:p w14:paraId="275D824E" w14:textId="292C7FBC" w:rsidR="008C5D15" w:rsidRPr="008E64DD" w:rsidRDefault="008C5D15" w:rsidP="00BC66F9">
      <w:pPr>
        <w:pStyle w:val="Heading3"/>
      </w:pPr>
      <w:bookmarkStart w:id="79" w:name="_Toc90036324"/>
      <w:bookmarkStart w:id="80" w:name="_Toc90036425"/>
      <w:bookmarkStart w:id="81" w:name="_Toc93411514"/>
      <w:r w:rsidRPr="008E64DD">
        <w:t>GESI / Human Rights</w:t>
      </w:r>
      <w:bookmarkEnd w:id="79"/>
      <w:bookmarkEnd w:id="80"/>
      <w:bookmarkEnd w:id="81"/>
    </w:p>
    <w:p w14:paraId="3560BCE1" w14:textId="77777777" w:rsidR="00D14046" w:rsidRPr="008E64DD" w:rsidRDefault="00D14046" w:rsidP="00BC66F9">
      <w:pPr>
        <w:pStyle w:val="CommentText"/>
        <w:numPr>
          <w:ilvl w:val="0"/>
          <w:numId w:val="39"/>
        </w:numPr>
        <w:spacing w:after="20"/>
        <w:ind w:left="992" w:right="-23" w:hanging="425"/>
        <w:jc w:val="both"/>
        <w:rPr>
          <w:color w:val="404040" w:themeColor="text1" w:themeTint="BF"/>
          <w:sz w:val="19"/>
          <w:szCs w:val="19"/>
        </w:rPr>
      </w:pPr>
      <w:r w:rsidRPr="008E64DD">
        <w:rPr>
          <w:i/>
          <w:iCs/>
          <w:color w:val="404040" w:themeColor="text1" w:themeTint="BF"/>
          <w:sz w:val="19"/>
          <w:szCs w:val="19"/>
        </w:rPr>
        <w:t>Child Rights Protection Act 2015</w:t>
      </w:r>
      <w:r w:rsidRPr="008E64DD">
        <w:rPr>
          <w:color w:val="404040" w:themeColor="text1" w:themeTint="BF"/>
          <w:sz w:val="19"/>
          <w:szCs w:val="19"/>
        </w:rPr>
        <w:t xml:space="preserve"> </w:t>
      </w:r>
    </w:p>
    <w:p w14:paraId="5B3AE60B" w14:textId="77777777" w:rsidR="00D14046" w:rsidRPr="008E64DD" w:rsidRDefault="00D14046" w:rsidP="00BC66F9">
      <w:pPr>
        <w:pStyle w:val="CommentText"/>
        <w:numPr>
          <w:ilvl w:val="0"/>
          <w:numId w:val="39"/>
        </w:numPr>
        <w:spacing w:after="20"/>
        <w:ind w:left="992" w:right="-23" w:hanging="425"/>
        <w:rPr>
          <w:color w:val="404040" w:themeColor="text1" w:themeTint="BF"/>
          <w:sz w:val="19"/>
          <w:szCs w:val="19"/>
        </w:rPr>
      </w:pPr>
      <w:r w:rsidRPr="008E64DD">
        <w:rPr>
          <w:i/>
          <w:iCs/>
          <w:color w:val="404040" w:themeColor="text1" w:themeTint="BF"/>
          <w:sz w:val="19"/>
          <w:szCs w:val="19"/>
        </w:rPr>
        <w:t xml:space="preserve">Gender Equality Act 2018 </w:t>
      </w:r>
    </w:p>
    <w:p w14:paraId="7D9819D2" w14:textId="77777777" w:rsidR="00D14046" w:rsidRPr="008E64DD" w:rsidRDefault="00D14046" w:rsidP="00BC66F9">
      <w:pPr>
        <w:pStyle w:val="CommentText"/>
        <w:numPr>
          <w:ilvl w:val="0"/>
          <w:numId w:val="39"/>
        </w:numPr>
        <w:spacing w:after="20"/>
        <w:ind w:left="992" w:right="-23" w:hanging="425"/>
        <w:rPr>
          <w:color w:val="404040" w:themeColor="text1" w:themeTint="BF"/>
          <w:sz w:val="19"/>
          <w:szCs w:val="19"/>
        </w:rPr>
      </w:pPr>
      <w:bookmarkStart w:id="82" w:name="_Hlk89788336"/>
      <w:r w:rsidRPr="008E64DD">
        <w:rPr>
          <w:i/>
          <w:iCs/>
          <w:color w:val="404040" w:themeColor="text1" w:themeTint="BF"/>
          <w:sz w:val="19"/>
          <w:szCs w:val="19"/>
        </w:rPr>
        <w:t>Public School System Act 2013</w:t>
      </w:r>
      <w:r w:rsidRPr="008E64DD">
        <w:rPr>
          <w:color w:val="404040" w:themeColor="text1" w:themeTint="BF"/>
          <w:sz w:val="19"/>
          <w:szCs w:val="19"/>
        </w:rPr>
        <w:t>.</w:t>
      </w:r>
    </w:p>
    <w:p w14:paraId="4F2387B9" w14:textId="77777777" w:rsidR="00D14046" w:rsidRPr="008E64DD" w:rsidRDefault="00D14046" w:rsidP="00BC66F9">
      <w:pPr>
        <w:pStyle w:val="CommentText"/>
        <w:numPr>
          <w:ilvl w:val="0"/>
          <w:numId w:val="39"/>
        </w:numPr>
        <w:spacing w:after="20"/>
        <w:ind w:left="992" w:right="-23" w:hanging="425"/>
        <w:rPr>
          <w:color w:val="404040" w:themeColor="text1" w:themeTint="BF"/>
          <w:sz w:val="19"/>
          <w:szCs w:val="19"/>
        </w:rPr>
      </w:pPr>
      <w:bookmarkStart w:id="83" w:name="_Hlk89788385"/>
      <w:bookmarkEnd w:id="82"/>
      <w:r w:rsidRPr="008E64DD">
        <w:rPr>
          <w:i/>
          <w:iCs/>
          <w:color w:val="404040" w:themeColor="text1" w:themeTint="BF"/>
          <w:sz w:val="19"/>
          <w:szCs w:val="19"/>
        </w:rPr>
        <w:t xml:space="preserve">Rights of Persons with Disability Act of 2015 </w:t>
      </w:r>
      <w:r w:rsidRPr="008E64DD">
        <w:rPr>
          <w:color w:val="404040" w:themeColor="text1" w:themeTint="BF"/>
          <w:sz w:val="19"/>
          <w:szCs w:val="19"/>
        </w:rPr>
        <w:t xml:space="preserve"> </w:t>
      </w:r>
    </w:p>
    <w:bookmarkEnd w:id="83"/>
    <w:p w14:paraId="211A968E" w14:textId="77777777" w:rsidR="00D14046" w:rsidRPr="008E64DD" w:rsidRDefault="00D14046" w:rsidP="00BC66F9">
      <w:pPr>
        <w:pStyle w:val="CommentText"/>
        <w:numPr>
          <w:ilvl w:val="0"/>
          <w:numId w:val="39"/>
        </w:numPr>
        <w:spacing w:after="20"/>
        <w:ind w:left="992" w:right="-23" w:hanging="425"/>
        <w:rPr>
          <w:color w:val="404040" w:themeColor="text1" w:themeTint="BF"/>
          <w:sz w:val="19"/>
          <w:szCs w:val="19"/>
        </w:rPr>
      </w:pPr>
      <w:r w:rsidRPr="008E64DD">
        <w:rPr>
          <w:i/>
          <w:iCs/>
          <w:color w:val="404040" w:themeColor="text1" w:themeTint="BF"/>
          <w:sz w:val="19"/>
          <w:szCs w:val="19"/>
        </w:rPr>
        <w:t>Domestic Violence Prevention and Protection Act 2011</w:t>
      </w:r>
      <w:r w:rsidRPr="008E64DD">
        <w:rPr>
          <w:color w:val="404040" w:themeColor="text1" w:themeTint="BF"/>
          <w:sz w:val="19"/>
          <w:szCs w:val="19"/>
        </w:rPr>
        <w:t xml:space="preserve"> (DVPPA) </w:t>
      </w:r>
    </w:p>
    <w:p w14:paraId="140E90F8" w14:textId="77777777" w:rsidR="00D14046" w:rsidRPr="008E64DD" w:rsidRDefault="00D14046" w:rsidP="00BC66F9">
      <w:pPr>
        <w:pStyle w:val="CommentText"/>
        <w:numPr>
          <w:ilvl w:val="0"/>
          <w:numId w:val="39"/>
        </w:numPr>
        <w:spacing w:after="20"/>
        <w:ind w:left="992" w:right="-23" w:hanging="425"/>
        <w:rPr>
          <w:color w:val="404040" w:themeColor="text1" w:themeTint="BF"/>
          <w:sz w:val="19"/>
          <w:szCs w:val="19"/>
        </w:rPr>
      </w:pPr>
      <w:bookmarkStart w:id="84" w:name="_Hlk89788406"/>
      <w:r w:rsidRPr="008E64DD">
        <w:rPr>
          <w:i/>
          <w:iCs/>
          <w:color w:val="404040" w:themeColor="text1" w:themeTint="BF"/>
          <w:sz w:val="19"/>
          <w:szCs w:val="19"/>
        </w:rPr>
        <w:t>Birth, Death and Marriages Registration Act 2016</w:t>
      </w:r>
      <w:r w:rsidRPr="008E64DD">
        <w:rPr>
          <w:color w:val="404040" w:themeColor="text1" w:themeTint="BF"/>
          <w:sz w:val="19"/>
          <w:szCs w:val="19"/>
        </w:rPr>
        <w:t xml:space="preserve"> </w:t>
      </w:r>
      <w:bookmarkEnd w:id="84"/>
      <w:r w:rsidRPr="008E64DD">
        <w:rPr>
          <w:color w:val="404040" w:themeColor="text1" w:themeTint="BF"/>
          <w:sz w:val="19"/>
          <w:szCs w:val="19"/>
        </w:rPr>
        <w:t xml:space="preserve"> </w:t>
      </w:r>
    </w:p>
    <w:p w14:paraId="2A6CCA25" w14:textId="607EF0B1" w:rsidR="008C5D15" w:rsidRPr="008E64DD" w:rsidRDefault="00D14046" w:rsidP="00BC66F9">
      <w:pPr>
        <w:pStyle w:val="CommentText"/>
        <w:numPr>
          <w:ilvl w:val="0"/>
          <w:numId w:val="39"/>
        </w:numPr>
        <w:spacing w:after="120"/>
        <w:ind w:left="993" w:right="-22" w:hanging="426"/>
        <w:rPr>
          <w:color w:val="404040" w:themeColor="text1" w:themeTint="BF"/>
          <w:sz w:val="19"/>
          <w:szCs w:val="19"/>
        </w:rPr>
      </w:pPr>
      <w:r w:rsidRPr="008E64DD">
        <w:rPr>
          <w:i/>
          <w:iCs/>
          <w:color w:val="404040" w:themeColor="text1" w:themeTint="BF"/>
          <w:sz w:val="19"/>
          <w:szCs w:val="19"/>
        </w:rPr>
        <w:t>Prohibition of Trafficking in Persons Act of 2017</w:t>
      </w:r>
      <w:r w:rsidRPr="008E64DD">
        <w:rPr>
          <w:color w:val="404040" w:themeColor="text1" w:themeTint="BF"/>
          <w:sz w:val="19"/>
          <w:szCs w:val="19"/>
        </w:rPr>
        <w:t xml:space="preserve"> </w:t>
      </w:r>
    </w:p>
    <w:p w14:paraId="51405D8F" w14:textId="0607F6BE" w:rsidR="00D14046" w:rsidRPr="008E64DD" w:rsidRDefault="00D14046" w:rsidP="00BC66F9">
      <w:pPr>
        <w:pStyle w:val="Heading3"/>
      </w:pPr>
      <w:bookmarkStart w:id="85" w:name="_Toc90036325"/>
      <w:bookmarkStart w:id="86" w:name="_Toc90036426"/>
      <w:bookmarkStart w:id="87" w:name="_Toc93411515"/>
      <w:r w:rsidRPr="008E64DD">
        <w:t>Environmental Protection</w:t>
      </w:r>
      <w:bookmarkEnd w:id="85"/>
      <w:bookmarkEnd w:id="86"/>
      <w:bookmarkEnd w:id="87"/>
    </w:p>
    <w:p w14:paraId="2D520999" w14:textId="77777777" w:rsidR="00D14046" w:rsidRPr="008E64DD" w:rsidRDefault="00D14046" w:rsidP="00BC66F9">
      <w:pPr>
        <w:pStyle w:val="CommentText"/>
        <w:numPr>
          <w:ilvl w:val="0"/>
          <w:numId w:val="39"/>
        </w:numPr>
        <w:spacing w:after="20"/>
        <w:ind w:left="992" w:right="-23" w:hanging="425"/>
        <w:rPr>
          <w:i/>
          <w:iCs/>
          <w:color w:val="404040" w:themeColor="text1" w:themeTint="BF"/>
        </w:rPr>
      </w:pPr>
      <w:r w:rsidRPr="008E64DD">
        <w:rPr>
          <w:i/>
          <w:iCs/>
          <w:color w:val="404040" w:themeColor="text1" w:themeTint="BF"/>
        </w:rPr>
        <w:t>National Environmental Protection Act 1984 and the EIA Regulation 1994</w:t>
      </w:r>
    </w:p>
    <w:p w14:paraId="3F46F378" w14:textId="77777777" w:rsidR="00D14046" w:rsidRPr="008E64DD" w:rsidRDefault="00D14046" w:rsidP="00BC66F9">
      <w:pPr>
        <w:pStyle w:val="CommentText"/>
        <w:numPr>
          <w:ilvl w:val="0"/>
          <w:numId w:val="39"/>
        </w:numPr>
        <w:spacing w:after="120"/>
        <w:ind w:left="993" w:right="-22" w:hanging="426"/>
        <w:rPr>
          <w:i/>
          <w:iCs/>
        </w:rPr>
      </w:pPr>
      <w:r w:rsidRPr="008E64DD">
        <w:rPr>
          <w:i/>
          <w:iCs/>
          <w:color w:val="404040" w:themeColor="text1" w:themeTint="BF"/>
        </w:rPr>
        <w:t xml:space="preserve">Solid Waste Regulations 1989 </w:t>
      </w:r>
    </w:p>
    <w:p w14:paraId="1FF727F9" w14:textId="2930D623" w:rsidR="00D14046" w:rsidRPr="008E64DD" w:rsidRDefault="00D14046" w:rsidP="00BC66F9">
      <w:pPr>
        <w:pStyle w:val="Heading3"/>
      </w:pPr>
      <w:bookmarkStart w:id="88" w:name="_Toc90036326"/>
      <w:bookmarkStart w:id="89" w:name="_Toc90036427"/>
      <w:bookmarkStart w:id="90" w:name="_Toc93411516"/>
      <w:r w:rsidRPr="008E64DD">
        <w:t>Construction</w:t>
      </w:r>
      <w:bookmarkEnd w:id="88"/>
      <w:bookmarkEnd w:id="89"/>
      <w:bookmarkEnd w:id="90"/>
    </w:p>
    <w:p w14:paraId="67C54C14" w14:textId="3797C7BC" w:rsidR="00D14046" w:rsidRPr="008E64DD" w:rsidRDefault="00D14046" w:rsidP="00BC66F9">
      <w:pPr>
        <w:pStyle w:val="CommentText"/>
        <w:numPr>
          <w:ilvl w:val="0"/>
          <w:numId w:val="40"/>
        </w:numPr>
        <w:spacing w:after="120"/>
        <w:ind w:left="851" w:right="403" w:hanging="284"/>
        <w:rPr>
          <w:color w:val="595959" w:themeColor="text1" w:themeTint="A6"/>
          <w:sz w:val="19"/>
          <w:szCs w:val="19"/>
        </w:rPr>
      </w:pPr>
      <w:r w:rsidRPr="008E64DD">
        <w:rPr>
          <w:color w:val="595959" w:themeColor="text1" w:themeTint="A6"/>
          <w:sz w:val="19"/>
          <w:szCs w:val="19"/>
        </w:rPr>
        <w:t>RMI Building Code</w:t>
      </w:r>
      <w:r w:rsidR="00CB32CC" w:rsidRPr="008E64DD">
        <w:rPr>
          <w:color w:val="595959" w:themeColor="text1" w:themeTint="A6"/>
          <w:sz w:val="19"/>
          <w:szCs w:val="19"/>
        </w:rPr>
        <w:t xml:space="preserve"> (under development)</w:t>
      </w:r>
      <w:r w:rsidRPr="008E64DD">
        <w:rPr>
          <w:color w:val="595959" w:themeColor="text1" w:themeTint="A6"/>
          <w:sz w:val="19"/>
          <w:szCs w:val="19"/>
        </w:rPr>
        <w:t xml:space="preserve"> relates to the requirement for potential building works associated with the project</w:t>
      </w:r>
    </w:p>
    <w:p w14:paraId="17048631" w14:textId="66060ED8" w:rsidR="00D14046" w:rsidRPr="008E64DD" w:rsidRDefault="00D14046" w:rsidP="00BC66F9">
      <w:pPr>
        <w:pStyle w:val="CommentText"/>
        <w:numPr>
          <w:ilvl w:val="0"/>
          <w:numId w:val="40"/>
        </w:numPr>
        <w:spacing w:after="120"/>
        <w:ind w:left="851" w:right="403" w:hanging="284"/>
        <w:rPr>
          <w:i/>
          <w:iCs/>
          <w:color w:val="595959" w:themeColor="text1" w:themeTint="A6"/>
          <w:sz w:val="19"/>
          <w:szCs w:val="19"/>
        </w:rPr>
      </w:pPr>
      <w:r w:rsidRPr="008E64DD">
        <w:rPr>
          <w:color w:val="595959" w:themeColor="text1" w:themeTint="A6"/>
          <w:sz w:val="19"/>
          <w:szCs w:val="19"/>
        </w:rPr>
        <w:t xml:space="preserve">RMI </w:t>
      </w:r>
      <w:r w:rsidR="00CB32CC" w:rsidRPr="008E64DD">
        <w:rPr>
          <w:color w:val="595959" w:themeColor="text1" w:themeTint="A6"/>
          <w:sz w:val="19"/>
          <w:szCs w:val="19"/>
        </w:rPr>
        <w:t>does not currently have</w:t>
      </w:r>
      <w:r w:rsidRPr="008E64DD">
        <w:rPr>
          <w:color w:val="595959" w:themeColor="text1" w:themeTint="A6"/>
          <w:sz w:val="19"/>
          <w:szCs w:val="19"/>
        </w:rPr>
        <w:t xml:space="preserve"> occupational health and safety (OHS) legislation</w:t>
      </w:r>
      <w:r w:rsidR="00517659" w:rsidRPr="008E64DD">
        <w:rPr>
          <w:color w:val="595959" w:themeColor="text1" w:themeTint="A6"/>
          <w:sz w:val="19"/>
          <w:szCs w:val="19"/>
        </w:rPr>
        <w:t xml:space="preserve"> and therefore</w:t>
      </w:r>
      <w:r w:rsidRPr="008E64DD">
        <w:rPr>
          <w:color w:val="595959" w:themeColor="text1" w:themeTint="A6"/>
          <w:sz w:val="19"/>
          <w:szCs w:val="19"/>
        </w:rPr>
        <w:t xml:space="preserve"> OHS aspects </w:t>
      </w:r>
      <w:r w:rsidR="00CB32CC" w:rsidRPr="008E64DD">
        <w:rPr>
          <w:color w:val="595959" w:themeColor="text1" w:themeTint="A6"/>
          <w:sz w:val="19"/>
          <w:szCs w:val="19"/>
        </w:rPr>
        <w:t xml:space="preserve">of </w:t>
      </w:r>
      <w:r w:rsidR="00BC49B9" w:rsidRPr="008E64DD">
        <w:rPr>
          <w:color w:val="595959" w:themeColor="text1" w:themeTint="A6"/>
          <w:sz w:val="19"/>
          <w:szCs w:val="19"/>
        </w:rPr>
        <w:t>the Project</w:t>
      </w:r>
      <w:r w:rsidRPr="008E64DD">
        <w:rPr>
          <w:color w:val="595959" w:themeColor="text1" w:themeTint="A6"/>
          <w:sz w:val="19"/>
          <w:szCs w:val="19"/>
        </w:rPr>
        <w:t xml:space="preserve"> </w:t>
      </w:r>
      <w:r w:rsidR="00CB32CC" w:rsidRPr="008E64DD">
        <w:rPr>
          <w:color w:val="595959" w:themeColor="text1" w:themeTint="A6"/>
          <w:sz w:val="19"/>
          <w:szCs w:val="19"/>
        </w:rPr>
        <w:t>will</w:t>
      </w:r>
      <w:r w:rsidRPr="008E64DD">
        <w:rPr>
          <w:color w:val="595959" w:themeColor="text1" w:themeTint="A6"/>
          <w:spacing w:val="17"/>
          <w:sz w:val="19"/>
          <w:szCs w:val="19"/>
        </w:rPr>
        <w:t xml:space="preserve"> </w:t>
      </w:r>
      <w:r w:rsidR="00CB32CC" w:rsidRPr="008E64DD">
        <w:rPr>
          <w:color w:val="595959" w:themeColor="text1" w:themeTint="A6"/>
          <w:spacing w:val="17"/>
          <w:sz w:val="19"/>
          <w:szCs w:val="19"/>
        </w:rPr>
        <w:t xml:space="preserve">be </w:t>
      </w:r>
      <w:r w:rsidRPr="008E64DD">
        <w:rPr>
          <w:color w:val="595959" w:themeColor="text1" w:themeTint="A6"/>
          <w:sz w:val="19"/>
          <w:szCs w:val="19"/>
        </w:rPr>
        <w:t>regulated</w:t>
      </w:r>
      <w:r w:rsidRPr="008E64DD">
        <w:rPr>
          <w:color w:val="595959" w:themeColor="text1" w:themeTint="A6"/>
          <w:spacing w:val="17"/>
          <w:sz w:val="19"/>
          <w:szCs w:val="19"/>
        </w:rPr>
        <w:t xml:space="preserve"> </w:t>
      </w:r>
      <w:r w:rsidRPr="008E64DD">
        <w:rPr>
          <w:color w:val="595959" w:themeColor="text1" w:themeTint="A6"/>
          <w:sz w:val="19"/>
          <w:szCs w:val="19"/>
        </w:rPr>
        <w:t>through</w:t>
      </w:r>
      <w:r w:rsidRPr="008E64DD">
        <w:rPr>
          <w:color w:val="595959" w:themeColor="text1" w:themeTint="A6"/>
          <w:spacing w:val="17"/>
          <w:sz w:val="19"/>
          <w:szCs w:val="19"/>
        </w:rPr>
        <w:t xml:space="preserve"> </w:t>
      </w:r>
      <w:r w:rsidRPr="008E64DD">
        <w:rPr>
          <w:color w:val="595959" w:themeColor="text1" w:themeTint="A6"/>
          <w:sz w:val="19"/>
          <w:szCs w:val="19"/>
        </w:rPr>
        <w:t>the</w:t>
      </w:r>
      <w:r w:rsidRPr="008E64DD">
        <w:rPr>
          <w:color w:val="595959" w:themeColor="text1" w:themeTint="A6"/>
          <w:spacing w:val="12"/>
          <w:sz w:val="19"/>
          <w:szCs w:val="19"/>
        </w:rPr>
        <w:t xml:space="preserve"> </w:t>
      </w:r>
      <w:r w:rsidRPr="008E64DD">
        <w:rPr>
          <w:color w:val="595959" w:themeColor="text1" w:themeTint="A6"/>
          <w:sz w:val="19"/>
          <w:szCs w:val="19"/>
        </w:rPr>
        <w:t>WB’s</w:t>
      </w:r>
      <w:r w:rsidRPr="008E64DD">
        <w:rPr>
          <w:color w:val="595959" w:themeColor="text1" w:themeTint="A6"/>
          <w:spacing w:val="30"/>
          <w:sz w:val="19"/>
          <w:szCs w:val="19"/>
        </w:rPr>
        <w:t xml:space="preserve"> </w:t>
      </w:r>
      <w:r w:rsidRPr="008E64DD">
        <w:rPr>
          <w:i/>
          <w:iCs/>
          <w:color w:val="595959" w:themeColor="text1" w:themeTint="A6"/>
          <w:sz w:val="19"/>
          <w:szCs w:val="19"/>
        </w:rPr>
        <w:t>Environmental,</w:t>
      </w:r>
      <w:r w:rsidRPr="008E64DD">
        <w:rPr>
          <w:i/>
          <w:iCs/>
          <w:color w:val="595959" w:themeColor="text1" w:themeTint="A6"/>
          <w:spacing w:val="30"/>
          <w:sz w:val="19"/>
          <w:szCs w:val="19"/>
        </w:rPr>
        <w:t xml:space="preserve"> </w:t>
      </w:r>
      <w:r w:rsidRPr="008E64DD">
        <w:rPr>
          <w:i/>
          <w:iCs/>
          <w:color w:val="595959" w:themeColor="text1" w:themeTint="A6"/>
          <w:sz w:val="19"/>
          <w:szCs w:val="19"/>
        </w:rPr>
        <w:t>Health,</w:t>
      </w:r>
      <w:r w:rsidRPr="008E64DD">
        <w:rPr>
          <w:i/>
          <w:iCs/>
          <w:color w:val="595959" w:themeColor="text1" w:themeTint="A6"/>
          <w:spacing w:val="31"/>
          <w:sz w:val="19"/>
          <w:szCs w:val="19"/>
        </w:rPr>
        <w:t xml:space="preserve"> </w:t>
      </w:r>
      <w:r w:rsidRPr="008E64DD">
        <w:rPr>
          <w:i/>
          <w:iCs/>
          <w:color w:val="595959" w:themeColor="text1" w:themeTint="A6"/>
          <w:sz w:val="19"/>
          <w:szCs w:val="19"/>
        </w:rPr>
        <w:t>and</w:t>
      </w:r>
      <w:r w:rsidRPr="008E64DD">
        <w:rPr>
          <w:i/>
          <w:iCs/>
          <w:color w:val="595959" w:themeColor="text1" w:themeTint="A6"/>
          <w:spacing w:val="32"/>
          <w:sz w:val="19"/>
          <w:szCs w:val="19"/>
        </w:rPr>
        <w:t xml:space="preserve"> </w:t>
      </w:r>
      <w:r w:rsidRPr="008E64DD">
        <w:rPr>
          <w:i/>
          <w:iCs/>
          <w:color w:val="595959" w:themeColor="text1" w:themeTint="A6"/>
          <w:sz w:val="19"/>
          <w:szCs w:val="19"/>
        </w:rPr>
        <w:t>Safety</w:t>
      </w:r>
      <w:r w:rsidRPr="008E64DD">
        <w:rPr>
          <w:i/>
          <w:iCs/>
          <w:color w:val="595959" w:themeColor="text1" w:themeTint="A6"/>
          <w:spacing w:val="31"/>
          <w:sz w:val="19"/>
          <w:szCs w:val="19"/>
        </w:rPr>
        <w:t xml:space="preserve"> </w:t>
      </w:r>
      <w:r w:rsidRPr="008E64DD">
        <w:rPr>
          <w:i/>
          <w:iCs/>
          <w:color w:val="595959" w:themeColor="text1" w:themeTint="A6"/>
          <w:sz w:val="19"/>
          <w:szCs w:val="19"/>
        </w:rPr>
        <w:t>Guidelines</w:t>
      </w:r>
    </w:p>
    <w:p w14:paraId="239CC0FF" w14:textId="1174640A" w:rsidR="00D14046" w:rsidRPr="008E64DD" w:rsidRDefault="00D14046" w:rsidP="00BC66F9">
      <w:pPr>
        <w:pStyle w:val="CommentText"/>
        <w:numPr>
          <w:ilvl w:val="0"/>
          <w:numId w:val="40"/>
        </w:numPr>
        <w:spacing w:after="120"/>
        <w:ind w:left="851" w:right="403" w:hanging="284"/>
        <w:rPr>
          <w:color w:val="595959" w:themeColor="text1" w:themeTint="A6"/>
          <w:sz w:val="19"/>
          <w:szCs w:val="19"/>
        </w:rPr>
      </w:pPr>
      <w:r w:rsidRPr="008E64DD">
        <w:rPr>
          <w:color w:val="595959" w:themeColor="text1" w:themeTint="A6"/>
          <w:sz w:val="19"/>
          <w:szCs w:val="19"/>
        </w:rPr>
        <w:t xml:space="preserve">Earthworks associated with any construction activities undertaken in relation to </w:t>
      </w:r>
      <w:r w:rsidR="00BC49B9" w:rsidRPr="008E64DD">
        <w:rPr>
          <w:color w:val="595959" w:themeColor="text1" w:themeTint="A6"/>
          <w:sz w:val="19"/>
          <w:szCs w:val="19"/>
        </w:rPr>
        <w:t>the Project</w:t>
      </w:r>
      <w:r w:rsidRPr="008E64DD">
        <w:rPr>
          <w:color w:val="595959" w:themeColor="text1" w:themeTint="A6"/>
          <w:sz w:val="19"/>
          <w:szCs w:val="19"/>
        </w:rPr>
        <w:t xml:space="preserve"> would likely be deemed to be minor but may need an Earthmoving Permit and associated activity-level Environment and Social Management Plan (ESMP)</w:t>
      </w:r>
    </w:p>
    <w:p w14:paraId="4FA4BD25" w14:textId="392E98DE" w:rsidR="00D14046" w:rsidRPr="008E64DD" w:rsidRDefault="00D14046" w:rsidP="00BC66F9">
      <w:pPr>
        <w:pStyle w:val="CommentText"/>
        <w:numPr>
          <w:ilvl w:val="0"/>
          <w:numId w:val="40"/>
        </w:numPr>
        <w:spacing w:after="240"/>
        <w:ind w:left="851" w:right="403" w:hanging="284"/>
        <w:rPr>
          <w:color w:val="595959" w:themeColor="text1" w:themeTint="A6"/>
          <w:sz w:val="19"/>
          <w:szCs w:val="19"/>
        </w:rPr>
      </w:pPr>
      <w:r w:rsidRPr="008E64DD">
        <w:rPr>
          <w:color w:val="595959" w:themeColor="text1" w:themeTint="A6"/>
          <w:sz w:val="19"/>
          <w:szCs w:val="19"/>
        </w:rPr>
        <w:t xml:space="preserve">All workers engaged on </w:t>
      </w:r>
      <w:r w:rsidR="00BC49B9" w:rsidRPr="008E64DD">
        <w:rPr>
          <w:color w:val="595959" w:themeColor="text1" w:themeTint="A6"/>
          <w:sz w:val="19"/>
          <w:szCs w:val="19"/>
        </w:rPr>
        <w:t>the Project</w:t>
      </w:r>
      <w:r w:rsidRPr="008E64DD">
        <w:rPr>
          <w:color w:val="595959" w:themeColor="text1" w:themeTint="A6"/>
          <w:sz w:val="19"/>
          <w:szCs w:val="19"/>
        </w:rPr>
        <w:t xml:space="preserve"> will need to be covered under the terms of the WB EHS Guidelines; receive a proper work safety orientation and be required to sign the Contractor Code of Conduct (see </w:t>
      </w:r>
      <w:r w:rsidR="00B61E35" w:rsidRPr="008E64DD">
        <w:rPr>
          <w:color w:val="595959" w:themeColor="text1" w:themeTint="A6"/>
          <w:sz w:val="19"/>
          <w:szCs w:val="19"/>
        </w:rPr>
        <w:t xml:space="preserve">Annex </w:t>
      </w:r>
      <w:r w:rsidR="00E66C5B" w:rsidRPr="008E64DD">
        <w:rPr>
          <w:color w:val="595959" w:themeColor="text1" w:themeTint="A6"/>
          <w:sz w:val="19"/>
          <w:szCs w:val="19"/>
        </w:rPr>
        <w:t>5)</w:t>
      </w:r>
      <w:r w:rsidRPr="008E64DD">
        <w:rPr>
          <w:color w:val="595959" w:themeColor="text1" w:themeTint="A6"/>
          <w:sz w:val="19"/>
          <w:szCs w:val="19"/>
        </w:rPr>
        <w:t xml:space="preserve">. </w:t>
      </w:r>
    </w:p>
    <w:p w14:paraId="7DF90B5B" w14:textId="2E2F0C5D" w:rsidR="00D14046" w:rsidRPr="00C92E9E" w:rsidRDefault="00D14046" w:rsidP="00075632">
      <w:pPr>
        <w:pStyle w:val="Heading2"/>
      </w:pPr>
      <w:bookmarkStart w:id="91" w:name="_Toc89781170"/>
      <w:bookmarkStart w:id="92" w:name="_Toc90036327"/>
      <w:bookmarkStart w:id="93" w:name="_Toc90036428"/>
      <w:bookmarkStart w:id="94" w:name="_Toc93411517"/>
      <w:r w:rsidRPr="00C92E9E">
        <w:t>Relevance to Higher Level World Bank and Government Objectives</w:t>
      </w:r>
      <w:bookmarkStart w:id="95" w:name="_Hlk89758171"/>
      <w:bookmarkEnd w:id="91"/>
      <w:bookmarkEnd w:id="92"/>
      <w:bookmarkEnd w:id="93"/>
      <w:bookmarkEnd w:id="94"/>
    </w:p>
    <w:p w14:paraId="40E09437" w14:textId="1A87AF89" w:rsidR="00D14046" w:rsidRPr="008E64DD" w:rsidRDefault="00D14046" w:rsidP="00BC66F9">
      <w:pPr>
        <w:pStyle w:val="CommentText"/>
        <w:spacing w:after="240"/>
        <w:ind w:right="-23"/>
        <w:jc w:val="both"/>
      </w:pPr>
      <w:r w:rsidRPr="008E64DD">
        <w:t xml:space="preserve">The GoRMI recognizes the immense importance of investment in early childhood development as evidenced by the strong inclusion of </w:t>
      </w:r>
      <w:r w:rsidR="000E763F" w:rsidRPr="008E64DD">
        <w:t xml:space="preserve">ECD-I </w:t>
      </w:r>
      <w:r w:rsidR="00B94B61" w:rsidRPr="008E64DD">
        <w:t>i</w:t>
      </w:r>
      <w:r w:rsidRPr="008E64DD">
        <w:t xml:space="preserve">n the </w:t>
      </w:r>
      <w:r w:rsidRPr="008E64DD">
        <w:rPr>
          <w:i/>
          <w:iCs/>
        </w:rPr>
        <w:t>National Strategic Plan (NSP) 2020-2030</w:t>
      </w:r>
      <w:r w:rsidRPr="008E64DD">
        <w:t xml:space="preserve"> across multiple development objectives, including strengthening health systems, improving education outcomes and enhancing the capacity of youth and vulnerable peoples to meet their full potential</w:t>
      </w:r>
      <w:proofErr w:type="gramStart"/>
      <w:r w:rsidRPr="008E64DD">
        <w:t xml:space="preserve">. </w:t>
      </w:r>
      <w:proofErr w:type="gramEnd"/>
      <w:r w:rsidRPr="008E64DD">
        <w:t>The NSP commits to inclusive and equitable education and lifelong learning opportunities for all through improved early childhood and maternal health and nutrition.</w:t>
      </w:r>
    </w:p>
    <w:p w14:paraId="39A9EAF3" w14:textId="77777777" w:rsidR="00B61E35" w:rsidRPr="008E64DD" w:rsidRDefault="00B61E35" w:rsidP="006D67B7">
      <w:pPr>
        <w:pStyle w:val="CommentText"/>
        <w:spacing w:after="180"/>
        <w:ind w:right="-22"/>
        <w:jc w:val="center"/>
        <w:rPr>
          <w:b/>
          <w:bCs/>
          <w:sz w:val="17"/>
          <w:szCs w:val="17"/>
        </w:rPr>
      </w:pPr>
      <w:r w:rsidRPr="008E64DD">
        <w:rPr>
          <w:noProof/>
          <w:color w:val="002060"/>
          <w:sz w:val="26"/>
          <w:szCs w:val="26"/>
        </w:rPr>
        <w:drawing>
          <wp:anchor distT="0" distB="0" distL="114300" distR="114300" simplePos="0" relativeHeight="503242776" behindDoc="1" locked="0" layoutInCell="1" allowOverlap="1" wp14:anchorId="5534274A" wp14:editId="57536C11">
            <wp:simplePos x="0" y="0"/>
            <wp:positionH relativeFrom="column">
              <wp:posOffset>468630</wp:posOffset>
            </wp:positionH>
            <wp:positionV relativeFrom="paragraph">
              <wp:posOffset>189230</wp:posOffset>
            </wp:positionV>
            <wp:extent cx="4690110" cy="1405890"/>
            <wp:effectExtent l="19050" t="19050" r="15240" b="22860"/>
            <wp:wrapTight wrapText="bothSides">
              <wp:wrapPolygon edited="0">
                <wp:start x="-88" y="-293"/>
                <wp:lineTo x="-88" y="21659"/>
                <wp:lineTo x="21582" y="21659"/>
                <wp:lineTo x="21582" y="-293"/>
                <wp:lineTo x="-88" y="-293"/>
              </wp:wrapPolygon>
            </wp:wrapTight>
            <wp:docPr id="36" name="Picture 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4690110" cy="140589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Pr="008E64DD">
        <w:rPr>
          <w:b/>
          <w:bCs/>
          <w:sz w:val="17"/>
          <w:szCs w:val="17"/>
        </w:rPr>
        <w:t>RMI National Strategic Plan 2020-2030</w:t>
      </w:r>
    </w:p>
    <w:p w14:paraId="46A736FB" w14:textId="77777777" w:rsidR="00B61E35" w:rsidRPr="008E64DD" w:rsidRDefault="00B61E35" w:rsidP="006D67B7">
      <w:pPr>
        <w:pStyle w:val="CommentText"/>
        <w:spacing w:after="180"/>
        <w:ind w:right="-22"/>
      </w:pPr>
    </w:p>
    <w:p w14:paraId="17F518B2" w14:textId="77777777" w:rsidR="00B61E35" w:rsidRPr="008E64DD" w:rsidRDefault="00B61E35" w:rsidP="006D67B7">
      <w:pPr>
        <w:pStyle w:val="CommentText"/>
        <w:spacing w:after="180"/>
        <w:ind w:right="-22"/>
      </w:pPr>
    </w:p>
    <w:p w14:paraId="30C13284" w14:textId="77777777" w:rsidR="00B61E35" w:rsidRPr="008E64DD" w:rsidRDefault="00B61E35" w:rsidP="006D67B7">
      <w:pPr>
        <w:pStyle w:val="CommentText"/>
        <w:spacing w:after="180"/>
        <w:ind w:right="-22"/>
      </w:pPr>
    </w:p>
    <w:p w14:paraId="7EBBC139" w14:textId="77777777" w:rsidR="00B61E35" w:rsidRPr="008E64DD" w:rsidRDefault="00B61E35" w:rsidP="006D67B7">
      <w:pPr>
        <w:pStyle w:val="CommentText"/>
        <w:spacing w:after="180"/>
        <w:ind w:right="-22"/>
      </w:pPr>
    </w:p>
    <w:p w14:paraId="03F0AEA8" w14:textId="77777777" w:rsidR="00B61E35" w:rsidRPr="008E64DD" w:rsidRDefault="00B61E35" w:rsidP="006D67B7">
      <w:pPr>
        <w:pStyle w:val="CommentText"/>
        <w:spacing w:after="180"/>
        <w:ind w:right="-22"/>
      </w:pPr>
    </w:p>
    <w:p w14:paraId="43691BC1" w14:textId="4BAB5031" w:rsidR="00B61E35" w:rsidRPr="008E64DD" w:rsidRDefault="00B61E35" w:rsidP="00BC66F9">
      <w:pPr>
        <w:pStyle w:val="CommentText"/>
        <w:tabs>
          <w:tab w:val="left" w:pos="7088"/>
        </w:tabs>
        <w:spacing w:after="240"/>
        <w:ind w:right="970" w:firstLine="709"/>
        <w:jc w:val="right"/>
        <w:rPr>
          <w:i/>
          <w:iCs/>
          <w:sz w:val="16"/>
          <w:szCs w:val="16"/>
        </w:rPr>
      </w:pPr>
      <w:r w:rsidRPr="008E64DD">
        <w:rPr>
          <w:i/>
          <w:iCs/>
          <w:sz w:val="16"/>
          <w:szCs w:val="16"/>
        </w:rPr>
        <w:t xml:space="preserve">                                          RMI NSP, Pg. 7</w:t>
      </w:r>
    </w:p>
    <w:p w14:paraId="3B3A0246" w14:textId="6F3B5BCF" w:rsidR="00B61E35" w:rsidRPr="008E64DD" w:rsidRDefault="00B61E35" w:rsidP="006D67B7">
      <w:pPr>
        <w:pStyle w:val="CommentText"/>
        <w:spacing w:after="180"/>
        <w:ind w:right="-22"/>
        <w:jc w:val="both"/>
      </w:pPr>
      <w:r w:rsidRPr="008E64DD">
        <w:t>The NSP commits to inclusive and equitable education and lifelong learning opportunities for all through improved early childhood and maternal health and nutrition</w:t>
      </w:r>
      <w:proofErr w:type="gramStart"/>
      <w:r w:rsidRPr="008E64DD">
        <w:t xml:space="preserve">. </w:t>
      </w:r>
      <w:proofErr w:type="gramEnd"/>
      <w:r w:rsidRPr="008E64DD">
        <w:t>The plan specifically mentions its commitment to health, nutrition, and care in the first 1,000 days of life</w:t>
      </w:r>
      <w:proofErr w:type="gramStart"/>
      <w:r w:rsidRPr="008E64DD">
        <w:t xml:space="preserve">. </w:t>
      </w:r>
      <w:proofErr w:type="gramEnd"/>
      <w:r w:rsidRPr="008E64DD">
        <w:t>The GoRMI also seeks to address the shortage of qualified teachers, especially in the outer islands, and ensure well-equipped facilities and resources</w:t>
      </w:r>
      <w:proofErr w:type="gramStart"/>
      <w:r w:rsidRPr="008E64DD">
        <w:t xml:space="preserve">. </w:t>
      </w:r>
      <w:proofErr w:type="gramEnd"/>
      <w:r w:rsidRPr="008E64DD">
        <w:t xml:space="preserve">One strategy to enhance a more effective learning environment is by maintaining and preserving traditional Marshallese culture and language. </w:t>
      </w:r>
    </w:p>
    <w:p w14:paraId="5A834548" w14:textId="063055F3" w:rsidR="00B61E35" w:rsidRPr="008E64DD" w:rsidRDefault="00B61E35" w:rsidP="006D67B7">
      <w:pPr>
        <w:pStyle w:val="CommentText"/>
        <w:spacing w:before="1" w:after="240"/>
        <w:ind w:right="-22"/>
        <w:jc w:val="both"/>
      </w:pPr>
      <w:r w:rsidRPr="008E64DD">
        <w:lastRenderedPageBreak/>
        <w:t xml:space="preserve">The former RMI President established a Cabinet Committee (CC) on ECD (ECD-CC) to provide high-level leadership and guidance for the RMI’s flagship ECD Program, and the current President has emphasized the </w:t>
      </w:r>
      <w:proofErr w:type="spellStart"/>
      <w:r w:rsidRPr="008E64DD">
        <w:t>GoRMI’s</w:t>
      </w:r>
      <w:proofErr w:type="spellEnd"/>
      <w:r w:rsidRPr="008E64DD">
        <w:t xml:space="preserve"> continuing commitment to improve early childhood development including stunting and other nutritional issues through development of a National ECD Policy and Action Plan</w:t>
      </w:r>
      <w:proofErr w:type="gramStart"/>
      <w:r w:rsidRPr="008E64DD">
        <w:t xml:space="preserve">. </w:t>
      </w:r>
      <w:proofErr w:type="gramEnd"/>
      <w:r w:rsidRPr="008E64DD">
        <w:t xml:space="preserve">The Chief Secretary is currently the Chair of the </w:t>
      </w:r>
      <w:r w:rsidR="00C21401" w:rsidRPr="008E64DD">
        <w:t xml:space="preserve">Program </w:t>
      </w:r>
      <w:r w:rsidRPr="008E64DD">
        <w:t xml:space="preserve">Steering Committee (PSC), a role which may be assumed by an </w:t>
      </w:r>
      <w:proofErr w:type="gramStart"/>
      <w:r w:rsidRPr="008E64DD">
        <w:t>IA Minister</w:t>
      </w:r>
      <w:proofErr w:type="gramEnd"/>
      <w:r w:rsidRPr="008E64DD">
        <w:t xml:space="preserve"> in future.</w:t>
      </w:r>
    </w:p>
    <w:p w14:paraId="02A2D4EE" w14:textId="258E3007" w:rsidR="00D14046" w:rsidRPr="008E64DD" w:rsidRDefault="00D14046" w:rsidP="006D67B7">
      <w:pPr>
        <w:pStyle w:val="CommentText"/>
        <w:spacing w:after="180"/>
        <w:ind w:right="-22"/>
        <w:jc w:val="both"/>
      </w:pPr>
      <w:r w:rsidRPr="008E64DD">
        <w:t xml:space="preserve">From a regional and international development perspective, </w:t>
      </w:r>
      <w:r w:rsidR="000E763F" w:rsidRPr="008E64DD">
        <w:t xml:space="preserve">ECD-I </w:t>
      </w:r>
      <w:r w:rsidR="00B94B61" w:rsidRPr="008E64DD">
        <w:t>i</w:t>
      </w:r>
      <w:r w:rsidRPr="008E64DD">
        <w:t>s seen a critical to long-term individual and societal prosperity</w:t>
      </w:r>
      <w:proofErr w:type="gramStart"/>
      <w:r w:rsidRPr="008E64DD">
        <w:t xml:space="preserve">. </w:t>
      </w:r>
      <w:proofErr w:type="gramEnd"/>
      <w:r w:rsidRPr="008E64DD">
        <w:t>For example, a</w:t>
      </w:r>
      <w:r w:rsidRPr="008E64DD">
        <w:rPr>
          <w:rFonts w:cstheme="minorHAnsi"/>
        </w:rPr>
        <w:t xml:space="preserve"> 2017 Pacific regional study reported on the far-reaching economic impact of </w:t>
      </w:r>
      <w:r w:rsidR="000E763F" w:rsidRPr="008E64DD">
        <w:rPr>
          <w:rFonts w:cstheme="minorHAnsi"/>
        </w:rPr>
        <w:t xml:space="preserve">ECD-I </w:t>
      </w:r>
      <w:r w:rsidR="00A05363" w:rsidRPr="008E64DD">
        <w:rPr>
          <w:rFonts w:cstheme="minorHAnsi"/>
        </w:rPr>
        <w:t>i</w:t>
      </w:r>
      <w:r w:rsidRPr="008E64DD">
        <w:rPr>
          <w:rFonts w:cstheme="minorHAnsi"/>
        </w:rPr>
        <w:t>nvestments, indicating a possible “</w:t>
      </w:r>
      <w:r w:rsidRPr="008E64DD">
        <w:rPr>
          <w:rFonts w:cstheme="minorHAnsi"/>
          <w:i/>
          <w:iCs/>
        </w:rPr>
        <w:t>return as high as $17 for every $1 invested, with benefits accruing to society in the form of higher incomes, better health, and lower crime rates.”</w:t>
      </w:r>
      <w:r w:rsidRPr="008E64DD">
        <w:rPr>
          <w:rStyle w:val="ListParagraphChar"/>
          <w:rFonts w:cstheme="minorHAnsi"/>
        </w:rPr>
        <w:footnoteReference w:id="20"/>
      </w:r>
    </w:p>
    <w:p w14:paraId="3BCF64DC" w14:textId="77777777" w:rsidR="00D14046" w:rsidRPr="008E64DD" w:rsidRDefault="00D14046" w:rsidP="006D67B7">
      <w:pPr>
        <w:pStyle w:val="CommentText"/>
        <w:spacing w:after="180"/>
        <w:ind w:right="-22"/>
        <w:jc w:val="both"/>
      </w:pPr>
      <w:r w:rsidRPr="008E64DD">
        <w:t>When launching the Sustainable Development Goals (SDGs) in early 2016, former UN Secretary-General Ban Ki-moon stated, “</w:t>
      </w:r>
      <w:r w:rsidRPr="008E64DD">
        <w:rPr>
          <w:i/>
          <w:iCs/>
        </w:rPr>
        <w:t>Early childhood development can help drive the transformation we hope to achieve [by 2030].”  By ensuring the development of young children is on the national development agenda, governments can achieve the ambitious goal SDG target 4.2 sets forth, that by 2030, all girls and boys have access to quality early childhood development, care and pre-primary education so that they are ready for primary education.”</w:t>
      </w:r>
    </w:p>
    <w:p w14:paraId="1E5D20D2" w14:textId="3C144302" w:rsidR="00D14046" w:rsidRPr="008E64DD" w:rsidRDefault="00D14046" w:rsidP="006D67B7">
      <w:pPr>
        <w:pStyle w:val="CommentText"/>
        <w:spacing w:after="180"/>
        <w:ind w:right="-22"/>
        <w:jc w:val="both"/>
      </w:pPr>
      <w:r w:rsidRPr="008E64DD">
        <w:t>From the perspective of the World Bank, the Project is in line with three of the four Focus Areas of the Bank’s Regional Partnership Framework (RPF) for fiscal years 2017-21 for 9 PICs, including the RMI</w:t>
      </w:r>
      <w:proofErr w:type="gramStart"/>
      <w:r w:rsidRPr="008E64DD">
        <w:t xml:space="preserve">. </w:t>
      </w:r>
      <w:proofErr w:type="gramEnd"/>
      <w:r w:rsidRPr="008E64DD">
        <w:t xml:space="preserve">RPF Focus Areas #1: </w:t>
      </w:r>
      <w:r w:rsidRPr="008E64DD">
        <w:rPr>
          <w:i/>
          <w:iCs/>
        </w:rPr>
        <w:t>Fully exploiting the available economic opportunities</w:t>
      </w:r>
      <w:r w:rsidRPr="008E64DD">
        <w:t xml:space="preserve">, and #2 </w:t>
      </w:r>
      <w:r w:rsidRPr="008E64DD">
        <w:rPr>
          <w:i/>
          <w:iCs/>
        </w:rPr>
        <w:t>Enhancing access to employment opportunities, with key interventions on improving education outcomes</w:t>
      </w:r>
      <w:r w:rsidRPr="008E64DD">
        <w:t xml:space="preserve"> are directly strengthened through interventions in ECD, which in turn improves education outcomes</w:t>
      </w:r>
      <w:proofErr w:type="gramStart"/>
      <w:r w:rsidRPr="008E64DD">
        <w:t xml:space="preserve">. </w:t>
      </w:r>
      <w:proofErr w:type="gramEnd"/>
      <w:r w:rsidRPr="008E64DD">
        <w:t xml:space="preserve">RPF’s Focus Area #3: Protecting incomes and livelihoods, with interventions to help countries strengthen health systems and address non-communicable diseases, will also be supported through </w:t>
      </w:r>
      <w:r w:rsidR="00BC49B9" w:rsidRPr="008E64DD">
        <w:t>Project</w:t>
      </w:r>
      <w:r w:rsidRPr="008E64DD">
        <w:t xml:space="preserve"> interventions to improve availability and quality of essential health and nutrition services for key target groups including vulnerable women and their children.</w:t>
      </w:r>
    </w:p>
    <w:p w14:paraId="02A0557F" w14:textId="77777777" w:rsidR="00D14046" w:rsidRPr="008E64DD" w:rsidRDefault="00D14046" w:rsidP="006D67B7">
      <w:pPr>
        <w:ind w:right="-22"/>
      </w:pPr>
    </w:p>
    <w:p w14:paraId="0855C276" w14:textId="5F520E96" w:rsidR="004064CF" w:rsidRPr="008E64DD" w:rsidRDefault="004064CF" w:rsidP="006D67B7">
      <w:pPr>
        <w:ind w:right="-22"/>
        <w:rPr>
          <w:sz w:val="20"/>
          <w:szCs w:val="20"/>
        </w:rPr>
      </w:pPr>
      <w:r w:rsidRPr="008E64DD">
        <w:rPr>
          <w:sz w:val="20"/>
          <w:szCs w:val="20"/>
        </w:rPr>
        <w:br w:type="page"/>
      </w:r>
    </w:p>
    <w:p w14:paraId="0046BE2B" w14:textId="3AE450CC" w:rsidR="00070ECE" w:rsidRPr="00C92E9E" w:rsidRDefault="000E076D" w:rsidP="00075632">
      <w:pPr>
        <w:pStyle w:val="Heading1"/>
        <w:rPr>
          <w:sz w:val="21"/>
        </w:rPr>
      </w:pPr>
      <w:bookmarkStart w:id="96" w:name="_Toc90036328"/>
      <w:bookmarkStart w:id="97" w:name="_Toc90036429"/>
      <w:bookmarkStart w:id="98" w:name="_Toc93411518"/>
      <w:bookmarkEnd w:id="95"/>
      <w:r w:rsidRPr="00C92E9E">
        <w:lastRenderedPageBreak/>
        <w:t>PROJECT DESCRIPTION</w:t>
      </w:r>
      <w:bookmarkEnd w:id="96"/>
      <w:bookmarkEnd w:id="97"/>
      <w:bookmarkEnd w:id="98"/>
    </w:p>
    <w:p w14:paraId="34FA2913" w14:textId="0C1114DD" w:rsidR="00A0035B" w:rsidRPr="00C92E9E" w:rsidRDefault="00A0035B" w:rsidP="00075632">
      <w:pPr>
        <w:pStyle w:val="Heading2"/>
      </w:pPr>
      <w:bookmarkStart w:id="99" w:name="_Toc256000037"/>
      <w:bookmarkStart w:id="100" w:name="_Toc256000005"/>
      <w:bookmarkStart w:id="101" w:name="_Toc433982410"/>
      <w:bookmarkStart w:id="102" w:name="_Toc460509192"/>
      <w:bookmarkStart w:id="103" w:name="_Toc505105131"/>
      <w:bookmarkStart w:id="104" w:name="_Toc256000008"/>
      <w:bookmarkStart w:id="105" w:name="_Toc511651901"/>
      <w:bookmarkStart w:id="106" w:name="_Toc527310081"/>
      <w:bookmarkStart w:id="107" w:name="_Toc90036329"/>
      <w:bookmarkStart w:id="108" w:name="_Toc90036430"/>
      <w:bookmarkStart w:id="109" w:name="_Toc93411519"/>
      <w:r w:rsidRPr="00C92E9E">
        <w:t>P</w:t>
      </w:r>
      <w:bookmarkEnd w:id="99"/>
      <w:bookmarkEnd w:id="100"/>
      <w:bookmarkEnd w:id="101"/>
      <w:bookmarkEnd w:id="102"/>
      <w:bookmarkEnd w:id="103"/>
      <w:r w:rsidRPr="00C92E9E">
        <w:t>roject Development Objective</w:t>
      </w:r>
      <w:bookmarkEnd w:id="104"/>
      <w:bookmarkEnd w:id="105"/>
      <w:r w:rsidR="008D1FB8" w:rsidRPr="00C92E9E">
        <w:t>, Indicators</w:t>
      </w:r>
      <w:r w:rsidRPr="00C92E9E">
        <w:t xml:space="preserve"> </w:t>
      </w:r>
      <w:bookmarkEnd w:id="106"/>
      <w:r w:rsidR="001417B2" w:rsidRPr="00C92E9E">
        <w:t>and Components</w:t>
      </w:r>
      <w:bookmarkEnd w:id="107"/>
      <w:bookmarkEnd w:id="108"/>
      <w:bookmarkEnd w:id="109"/>
    </w:p>
    <w:p w14:paraId="47402401" w14:textId="58B2B6E5" w:rsidR="006F5323" w:rsidRPr="008E64DD" w:rsidRDefault="00BC49B9" w:rsidP="006D67B7">
      <w:pPr>
        <w:pStyle w:val="CommentText"/>
        <w:spacing w:after="240"/>
        <w:ind w:right="-22"/>
        <w:jc w:val="both"/>
      </w:pPr>
      <w:bookmarkStart w:id="110" w:name="_Hlk90968668"/>
      <w:r w:rsidRPr="008E64DD">
        <w:t>The Project</w:t>
      </w:r>
      <w:r w:rsidR="006F5323" w:rsidRPr="008E64DD">
        <w:t xml:space="preserve"> </w:t>
      </w:r>
      <w:r w:rsidR="00517659" w:rsidRPr="008E64DD">
        <w:t>seeks</w:t>
      </w:r>
      <w:r w:rsidR="006F5323" w:rsidRPr="008E64DD">
        <w:t xml:space="preserve"> to support the </w:t>
      </w:r>
      <w:r w:rsidR="00517659" w:rsidRPr="008E64DD">
        <w:t>GoRMI</w:t>
      </w:r>
      <w:r w:rsidR="006F5323" w:rsidRPr="008E64DD">
        <w:t xml:space="preserve"> in promoting universal coverage of multisectoral ECD services by: </w:t>
      </w:r>
      <w:proofErr w:type="spellStart"/>
      <w:r w:rsidR="006F5323" w:rsidRPr="008E64DD">
        <w:t>i</w:t>
      </w:r>
      <w:proofErr w:type="spellEnd"/>
      <w:r w:rsidR="006F5323" w:rsidRPr="008E64DD">
        <w:t xml:space="preserve">) supporting the </w:t>
      </w:r>
      <w:r w:rsidR="00517659" w:rsidRPr="008E64DD">
        <w:t xml:space="preserve">GoRMI to expand </w:t>
      </w:r>
      <w:r w:rsidR="006F5323" w:rsidRPr="008E64DD">
        <w:t xml:space="preserve">of public sector delivery of essential ECD services; ii) providing targeted support to increase coverage and intervention intensity of these services for vulnerable early years families; and iii) strengthening the public sector systems necessary to institutionalize and sustain a multisectoral ECD program. </w:t>
      </w:r>
    </w:p>
    <w:p w14:paraId="5765F7F7" w14:textId="75B169F3" w:rsidR="0066549E" w:rsidRPr="008E64DD" w:rsidRDefault="0066549E" w:rsidP="0066549E">
      <w:pPr>
        <w:pStyle w:val="CommentText"/>
        <w:spacing w:before="120" w:after="120"/>
        <w:ind w:left="567" w:right="-22" w:hanging="567"/>
        <w:rPr>
          <w:noProof/>
        </w:rPr>
      </w:pPr>
      <w:r w:rsidRPr="008E64DD">
        <w:t xml:space="preserve">The </w:t>
      </w:r>
      <w:r w:rsidRPr="008E64DD">
        <w:rPr>
          <w:noProof/>
        </w:rPr>
        <w:t>Project Development Objective (</w:t>
      </w:r>
      <w:r w:rsidRPr="008E64DD">
        <w:t>PDO</w:t>
      </w:r>
      <w:r w:rsidRPr="008E64DD">
        <w:rPr>
          <w:noProof/>
        </w:rPr>
        <w:t xml:space="preserve">) for ECD-I </w:t>
      </w:r>
      <w:r w:rsidRPr="008E64DD">
        <w:rPr>
          <w:color w:val="595959" w:themeColor="text1" w:themeTint="A6"/>
        </w:rPr>
        <w:t>is</w:t>
      </w:r>
      <w:r w:rsidRPr="008E64DD">
        <w:rPr>
          <w:noProof/>
        </w:rPr>
        <w:t>:</w:t>
      </w:r>
    </w:p>
    <w:p w14:paraId="42773C1A" w14:textId="0AE0E13F" w:rsidR="0066549E" w:rsidRPr="008E64DD" w:rsidRDefault="0066549E" w:rsidP="00BC66F9">
      <w:pPr>
        <w:spacing w:after="180"/>
        <w:ind w:left="567" w:right="-22"/>
      </w:pPr>
      <w:r w:rsidRPr="008E64DD">
        <w:rPr>
          <w:i/>
          <w:iCs/>
          <w:noProof/>
          <w:color w:val="31849B" w:themeColor="accent5" w:themeShade="BF"/>
          <w:sz w:val="19"/>
          <w:szCs w:val="19"/>
        </w:rPr>
        <w:t>To</w:t>
      </w:r>
      <w:r w:rsidRPr="008E64DD">
        <w:rPr>
          <w:i/>
          <w:color w:val="31849B" w:themeColor="accent5" w:themeShade="BF"/>
          <w:sz w:val="19"/>
          <w:szCs w:val="19"/>
        </w:rPr>
        <w:t xml:space="preserve"> improve coverage of multisectoral early childhood development services in the </w:t>
      </w:r>
      <w:r w:rsidRPr="008E64DD">
        <w:rPr>
          <w:i/>
          <w:iCs/>
          <w:noProof/>
          <w:color w:val="31849B" w:themeColor="accent5" w:themeShade="BF"/>
          <w:sz w:val="19"/>
          <w:szCs w:val="19"/>
        </w:rPr>
        <w:t>RMI</w:t>
      </w:r>
      <w:r w:rsidRPr="008E64DD">
        <w:rPr>
          <w:i/>
          <w:color w:val="31849B" w:themeColor="accent5" w:themeShade="BF"/>
          <w:sz w:val="19"/>
          <w:szCs w:val="19"/>
        </w:rPr>
        <w:t>.</w:t>
      </w:r>
    </w:p>
    <w:p w14:paraId="389DB436" w14:textId="13660A8E" w:rsidR="008D1FB8" w:rsidRPr="008E64DD" w:rsidRDefault="00A0035B" w:rsidP="006D67B7">
      <w:pPr>
        <w:pStyle w:val="CommentText"/>
        <w:spacing w:before="120" w:after="120"/>
        <w:ind w:left="567" w:right="-22" w:hanging="567"/>
        <w:rPr>
          <w:noProof/>
        </w:rPr>
      </w:pPr>
      <w:r w:rsidRPr="008E64DD">
        <w:t xml:space="preserve">The </w:t>
      </w:r>
      <w:r w:rsidR="008D1FB8" w:rsidRPr="008E64DD">
        <w:rPr>
          <w:noProof/>
        </w:rPr>
        <w:t>Project Development Objective (</w:t>
      </w:r>
      <w:r w:rsidR="008D1FB8" w:rsidRPr="008E64DD">
        <w:t>PDO</w:t>
      </w:r>
      <w:r w:rsidR="008D1FB8" w:rsidRPr="008E64DD">
        <w:rPr>
          <w:noProof/>
        </w:rPr>
        <w:t xml:space="preserve">) for </w:t>
      </w:r>
      <w:r w:rsidR="008A0EDB" w:rsidRPr="008E64DD">
        <w:rPr>
          <w:color w:val="595959" w:themeColor="text1" w:themeTint="A6"/>
        </w:rPr>
        <w:t>ECD-II</w:t>
      </w:r>
      <w:r w:rsidR="00991A3B" w:rsidRPr="008E64DD">
        <w:rPr>
          <w:color w:val="595959" w:themeColor="text1" w:themeTint="A6"/>
        </w:rPr>
        <w:t xml:space="preserve"> </w:t>
      </w:r>
      <w:r w:rsidR="00BC49B9" w:rsidRPr="008E64DD">
        <w:rPr>
          <w:color w:val="595959" w:themeColor="text1" w:themeTint="A6"/>
        </w:rPr>
        <w:t>is</w:t>
      </w:r>
      <w:r w:rsidR="008D1FB8" w:rsidRPr="008E64DD">
        <w:rPr>
          <w:noProof/>
        </w:rPr>
        <w:t>:</w:t>
      </w:r>
    </w:p>
    <w:p w14:paraId="7C06933E" w14:textId="15DC9622" w:rsidR="00A0035B" w:rsidRPr="008E64DD" w:rsidRDefault="0066549E" w:rsidP="00BC66F9">
      <w:pPr>
        <w:spacing w:after="180"/>
        <w:ind w:left="567" w:right="-22"/>
        <w:rPr>
          <w:i/>
          <w:color w:val="31849B" w:themeColor="accent5" w:themeShade="BF"/>
          <w:sz w:val="19"/>
          <w:szCs w:val="19"/>
        </w:rPr>
      </w:pPr>
      <w:r w:rsidRPr="008E64DD">
        <w:rPr>
          <w:i/>
          <w:color w:val="31849B" w:themeColor="accent5" w:themeShade="BF"/>
          <w:sz w:val="19"/>
          <w:szCs w:val="19"/>
        </w:rPr>
        <w:t xml:space="preserve">To improve coverage of multisectoral early childhood development services in the RMI and, in the event of an Eligible Crisis or Emergency, to provide an immediate response to the Eligible Crisis or Emergency.  </w:t>
      </w:r>
      <w:r w:rsidR="00A0035B" w:rsidRPr="008E64DD">
        <w:rPr>
          <w:i/>
          <w:color w:val="31849B" w:themeColor="accent5" w:themeShade="BF"/>
          <w:sz w:val="19"/>
          <w:szCs w:val="19"/>
        </w:rPr>
        <w:t>.</w:t>
      </w:r>
    </w:p>
    <w:p w14:paraId="2BA76CD9" w14:textId="6FB8A5D7" w:rsidR="003A44EC" w:rsidRPr="008E64DD" w:rsidRDefault="004A5C18" w:rsidP="00BC66F9">
      <w:pPr>
        <w:pStyle w:val="BodyText"/>
        <w:kinsoku w:val="0"/>
        <w:overflowPunct w:val="0"/>
        <w:spacing w:after="120"/>
        <w:ind w:left="0"/>
      </w:pPr>
      <w:bookmarkStart w:id="111" w:name="_Hlk526464687"/>
      <w:bookmarkStart w:id="112" w:name="_Hlk527062848"/>
      <w:r w:rsidRPr="008E64DD">
        <w:rPr>
          <w:sz w:val="20"/>
          <w:szCs w:val="20"/>
        </w:rPr>
        <w:t xml:space="preserve">The PDO will be achieved through </w:t>
      </w:r>
      <w:r w:rsidR="009F2F1B">
        <w:rPr>
          <w:sz w:val="20"/>
          <w:szCs w:val="20"/>
        </w:rPr>
        <w:t>the following</w:t>
      </w:r>
      <w:r w:rsidRPr="008E64DD">
        <w:rPr>
          <w:sz w:val="20"/>
          <w:szCs w:val="20"/>
        </w:rPr>
        <w:t xml:space="preserve"> components:</w:t>
      </w:r>
    </w:p>
    <w:p w14:paraId="587941D2" w14:textId="1D0315BC" w:rsidR="00FC5B4F" w:rsidRPr="008E64DD" w:rsidRDefault="003A44EC" w:rsidP="00BC66F9">
      <w:pPr>
        <w:pStyle w:val="CommentText"/>
        <w:tabs>
          <w:tab w:val="left" w:pos="1276"/>
          <w:tab w:val="left" w:pos="1418"/>
          <w:tab w:val="left" w:pos="1560"/>
        </w:tabs>
        <w:spacing w:after="80"/>
        <w:ind w:left="426" w:right="-22" w:hanging="142"/>
        <w:rPr>
          <w:i/>
          <w:color w:val="595959" w:themeColor="text1" w:themeTint="A6"/>
          <w:sz w:val="19"/>
          <w:szCs w:val="19"/>
        </w:rPr>
      </w:pPr>
      <w:r w:rsidRPr="008E64DD">
        <w:rPr>
          <w:i/>
          <w:color w:val="595959" w:themeColor="text1" w:themeTint="A6"/>
          <w:sz w:val="19"/>
          <w:szCs w:val="19"/>
        </w:rPr>
        <w:t>Component 1:</w:t>
      </w:r>
      <w:r w:rsidR="00494B44" w:rsidRPr="008E64DD">
        <w:rPr>
          <w:i/>
          <w:color w:val="595959" w:themeColor="text1" w:themeTint="A6"/>
          <w:sz w:val="19"/>
          <w:szCs w:val="19"/>
        </w:rPr>
        <w:t xml:space="preserve"> </w:t>
      </w:r>
      <w:bookmarkStart w:id="113" w:name="_Hlk529796411"/>
      <w:r w:rsidR="00524BBB" w:rsidRPr="008E64DD">
        <w:rPr>
          <w:i/>
          <w:color w:val="595959" w:themeColor="text1" w:themeTint="A6"/>
          <w:sz w:val="19"/>
          <w:szCs w:val="19"/>
        </w:rPr>
        <w:t>Improve coverage of essential RMNCH-N</w:t>
      </w:r>
      <w:r w:rsidRPr="008E64DD">
        <w:rPr>
          <w:i/>
          <w:color w:val="595959" w:themeColor="text1" w:themeTint="A6"/>
          <w:sz w:val="19"/>
          <w:szCs w:val="19"/>
        </w:rPr>
        <w:t xml:space="preserve"> </w:t>
      </w:r>
      <w:r w:rsidR="00524BBB" w:rsidRPr="008E64DD">
        <w:rPr>
          <w:i/>
          <w:color w:val="595959" w:themeColor="text1" w:themeTint="A6"/>
          <w:sz w:val="19"/>
          <w:szCs w:val="19"/>
        </w:rPr>
        <w:t>s</w:t>
      </w:r>
      <w:r w:rsidRPr="008E64DD">
        <w:rPr>
          <w:i/>
          <w:color w:val="595959" w:themeColor="text1" w:themeTint="A6"/>
          <w:sz w:val="19"/>
          <w:szCs w:val="19"/>
        </w:rPr>
        <w:t>ervices</w:t>
      </w:r>
      <w:bookmarkEnd w:id="113"/>
      <w:r w:rsidR="008D1FB8" w:rsidRPr="008E64DD">
        <w:rPr>
          <w:i/>
          <w:color w:val="595959" w:themeColor="text1" w:themeTint="A6"/>
          <w:sz w:val="19"/>
          <w:szCs w:val="19"/>
        </w:rPr>
        <w:t>, under the MOHHS</w:t>
      </w:r>
    </w:p>
    <w:p w14:paraId="273F1E47" w14:textId="1A6593E2" w:rsidR="003A44EC" w:rsidRPr="008E64DD" w:rsidRDefault="003A44EC" w:rsidP="00BC66F9">
      <w:pPr>
        <w:pStyle w:val="CommentText"/>
        <w:tabs>
          <w:tab w:val="left" w:pos="1276"/>
          <w:tab w:val="left" w:pos="1418"/>
          <w:tab w:val="left" w:pos="1560"/>
        </w:tabs>
        <w:spacing w:after="80"/>
        <w:ind w:left="426" w:right="-22" w:hanging="142"/>
        <w:rPr>
          <w:i/>
          <w:color w:val="595959" w:themeColor="text1" w:themeTint="A6"/>
          <w:sz w:val="19"/>
          <w:szCs w:val="19"/>
        </w:rPr>
      </w:pPr>
      <w:r w:rsidRPr="008E64DD">
        <w:rPr>
          <w:i/>
          <w:color w:val="595959" w:themeColor="text1" w:themeTint="A6"/>
          <w:sz w:val="19"/>
          <w:szCs w:val="19"/>
        </w:rPr>
        <w:t>Component 2:</w:t>
      </w:r>
      <w:r w:rsidR="00494B44" w:rsidRPr="008E64DD">
        <w:rPr>
          <w:i/>
          <w:color w:val="595959" w:themeColor="text1" w:themeTint="A6"/>
          <w:sz w:val="19"/>
          <w:szCs w:val="19"/>
        </w:rPr>
        <w:t xml:space="preserve"> </w:t>
      </w:r>
      <w:bookmarkStart w:id="114" w:name="_Hlk529796815"/>
      <w:r w:rsidR="00524BBB" w:rsidRPr="008E64DD">
        <w:rPr>
          <w:i/>
          <w:color w:val="595959" w:themeColor="text1" w:themeTint="A6"/>
          <w:sz w:val="19"/>
          <w:szCs w:val="19"/>
        </w:rPr>
        <w:t>Improve coverage of</w:t>
      </w:r>
      <w:r w:rsidRPr="008E64DD">
        <w:rPr>
          <w:i/>
          <w:color w:val="595959" w:themeColor="text1" w:themeTint="A6"/>
          <w:sz w:val="19"/>
          <w:szCs w:val="19"/>
        </w:rPr>
        <w:t xml:space="preserve"> </w:t>
      </w:r>
      <w:r w:rsidR="00524BBB" w:rsidRPr="008E64DD">
        <w:rPr>
          <w:i/>
          <w:color w:val="595959" w:themeColor="text1" w:themeTint="A6"/>
          <w:sz w:val="19"/>
          <w:szCs w:val="19"/>
        </w:rPr>
        <w:t>s</w:t>
      </w:r>
      <w:r w:rsidRPr="008E64DD">
        <w:rPr>
          <w:i/>
          <w:color w:val="595959" w:themeColor="text1" w:themeTint="A6"/>
          <w:sz w:val="19"/>
          <w:szCs w:val="19"/>
        </w:rPr>
        <w:t xml:space="preserve">timulation and </w:t>
      </w:r>
      <w:r w:rsidR="00524BBB" w:rsidRPr="008E64DD">
        <w:rPr>
          <w:i/>
          <w:color w:val="595959" w:themeColor="text1" w:themeTint="A6"/>
          <w:sz w:val="19"/>
          <w:szCs w:val="19"/>
        </w:rPr>
        <w:t>e</w:t>
      </w:r>
      <w:r w:rsidRPr="008E64DD">
        <w:rPr>
          <w:i/>
          <w:color w:val="595959" w:themeColor="text1" w:themeTint="A6"/>
          <w:sz w:val="19"/>
          <w:szCs w:val="19"/>
        </w:rPr>
        <w:t xml:space="preserve">arly </w:t>
      </w:r>
      <w:r w:rsidR="00524BBB" w:rsidRPr="008E64DD">
        <w:rPr>
          <w:i/>
          <w:color w:val="595959" w:themeColor="text1" w:themeTint="A6"/>
          <w:sz w:val="19"/>
          <w:szCs w:val="19"/>
        </w:rPr>
        <w:t>l</w:t>
      </w:r>
      <w:r w:rsidRPr="008E64DD">
        <w:rPr>
          <w:i/>
          <w:color w:val="595959" w:themeColor="text1" w:themeTint="A6"/>
          <w:sz w:val="19"/>
          <w:szCs w:val="19"/>
        </w:rPr>
        <w:t xml:space="preserve">earning </w:t>
      </w:r>
      <w:r w:rsidR="00524BBB" w:rsidRPr="008E64DD">
        <w:rPr>
          <w:i/>
          <w:color w:val="595959" w:themeColor="text1" w:themeTint="A6"/>
          <w:sz w:val="19"/>
          <w:szCs w:val="19"/>
        </w:rPr>
        <w:t>a</w:t>
      </w:r>
      <w:r w:rsidRPr="008E64DD">
        <w:rPr>
          <w:i/>
          <w:color w:val="595959" w:themeColor="text1" w:themeTint="A6"/>
          <w:sz w:val="19"/>
          <w:szCs w:val="19"/>
        </w:rPr>
        <w:t>ctivities</w:t>
      </w:r>
      <w:bookmarkEnd w:id="114"/>
      <w:r w:rsidR="008D1FB8" w:rsidRPr="008E64DD">
        <w:rPr>
          <w:i/>
          <w:color w:val="595959" w:themeColor="text1" w:themeTint="A6"/>
          <w:sz w:val="19"/>
          <w:szCs w:val="19"/>
        </w:rPr>
        <w:t>, under the PSS</w:t>
      </w:r>
    </w:p>
    <w:p w14:paraId="5A30F5B1" w14:textId="45E70820" w:rsidR="00524BBB" w:rsidRPr="008E64DD" w:rsidRDefault="003A44EC" w:rsidP="00BC66F9">
      <w:pPr>
        <w:pStyle w:val="CommentText"/>
        <w:tabs>
          <w:tab w:val="left" w:pos="1418"/>
          <w:tab w:val="left" w:pos="1560"/>
        </w:tabs>
        <w:spacing w:after="80"/>
        <w:ind w:left="426" w:right="-22" w:hanging="142"/>
        <w:rPr>
          <w:i/>
          <w:color w:val="595959" w:themeColor="text1" w:themeTint="A6"/>
          <w:sz w:val="19"/>
          <w:szCs w:val="19"/>
        </w:rPr>
      </w:pPr>
      <w:r w:rsidRPr="008E64DD">
        <w:rPr>
          <w:i/>
          <w:color w:val="595959" w:themeColor="text1" w:themeTint="A6"/>
          <w:sz w:val="19"/>
          <w:szCs w:val="19"/>
        </w:rPr>
        <w:t>Component 3:</w:t>
      </w:r>
      <w:r w:rsidR="00494B44" w:rsidRPr="008E64DD">
        <w:rPr>
          <w:i/>
          <w:color w:val="595959" w:themeColor="text1" w:themeTint="A6"/>
          <w:sz w:val="19"/>
          <w:szCs w:val="19"/>
        </w:rPr>
        <w:t xml:space="preserve"> </w:t>
      </w:r>
      <w:r w:rsidR="00E61F50" w:rsidRPr="008E64DD">
        <w:rPr>
          <w:i/>
          <w:color w:val="595959" w:themeColor="text1" w:themeTint="A6"/>
          <w:sz w:val="19"/>
          <w:szCs w:val="19"/>
        </w:rPr>
        <w:t>S</w:t>
      </w:r>
      <w:r w:rsidRPr="008E64DD">
        <w:rPr>
          <w:i/>
          <w:color w:val="595959" w:themeColor="text1" w:themeTint="A6"/>
          <w:sz w:val="19"/>
          <w:szCs w:val="19"/>
        </w:rPr>
        <w:t xml:space="preserve">ocial </w:t>
      </w:r>
      <w:r w:rsidR="00524BBB" w:rsidRPr="008E64DD">
        <w:rPr>
          <w:i/>
          <w:color w:val="595959" w:themeColor="text1" w:themeTint="A6"/>
          <w:sz w:val="19"/>
          <w:szCs w:val="19"/>
        </w:rPr>
        <w:t>a</w:t>
      </w:r>
      <w:r w:rsidRPr="008E64DD">
        <w:rPr>
          <w:i/>
          <w:color w:val="595959" w:themeColor="text1" w:themeTint="A6"/>
          <w:sz w:val="19"/>
          <w:szCs w:val="19"/>
        </w:rPr>
        <w:t xml:space="preserve">ssistance for </w:t>
      </w:r>
      <w:r w:rsidR="00524BBB" w:rsidRPr="008E64DD">
        <w:rPr>
          <w:i/>
          <w:color w:val="595959" w:themeColor="text1" w:themeTint="A6"/>
          <w:sz w:val="19"/>
          <w:szCs w:val="19"/>
        </w:rPr>
        <w:t>e</w:t>
      </w:r>
      <w:r w:rsidRPr="008E64DD">
        <w:rPr>
          <w:i/>
          <w:color w:val="595959" w:themeColor="text1" w:themeTint="A6"/>
          <w:sz w:val="19"/>
          <w:szCs w:val="19"/>
        </w:rPr>
        <w:t xml:space="preserve">arly </w:t>
      </w:r>
      <w:r w:rsidR="00524BBB" w:rsidRPr="008E64DD">
        <w:rPr>
          <w:i/>
          <w:color w:val="595959" w:themeColor="text1" w:themeTint="A6"/>
          <w:sz w:val="19"/>
          <w:szCs w:val="19"/>
        </w:rPr>
        <w:t>y</w:t>
      </w:r>
      <w:r w:rsidRPr="008E64DD">
        <w:rPr>
          <w:i/>
          <w:color w:val="595959" w:themeColor="text1" w:themeTint="A6"/>
          <w:sz w:val="19"/>
          <w:szCs w:val="19"/>
        </w:rPr>
        <w:t>ears</w:t>
      </w:r>
      <w:r w:rsidR="00524BBB" w:rsidRPr="008E64DD">
        <w:rPr>
          <w:i/>
          <w:color w:val="595959" w:themeColor="text1" w:themeTint="A6"/>
          <w:sz w:val="19"/>
          <w:szCs w:val="19"/>
        </w:rPr>
        <w:t>’</w:t>
      </w:r>
      <w:r w:rsidRPr="008E64DD">
        <w:rPr>
          <w:i/>
          <w:color w:val="595959" w:themeColor="text1" w:themeTint="A6"/>
          <w:sz w:val="19"/>
          <w:szCs w:val="19"/>
        </w:rPr>
        <w:t xml:space="preserve"> </w:t>
      </w:r>
      <w:r w:rsidR="00524BBB" w:rsidRPr="008E64DD">
        <w:rPr>
          <w:i/>
          <w:color w:val="595959" w:themeColor="text1" w:themeTint="A6"/>
          <w:sz w:val="19"/>
          <w:szCs w:val="19"/>
        </w:rPr>
        <w:t>f</w:t>
      </w:r>
      <w:r w:rsidR="00A37C27" w:rsidRPr="008E64DD">
        <w:rPr>
          <w:i/>
          <w:color w:val="595959" w:themeColor="text1" w:themeTint="A6"/>
          <w:sz w:val="19"/>
          <w:szCs w:val="19"/>
        </w:rPr>
        <w:t>amilies</w:t>
      </w:r>
      <w:r w:rsidR="008D1FB8" w:rsidRPr="008E64DD">
        <w:rPr>
          <w:i/>
          <w:color w:val="595959" w:themeColor="text1" w:themeTint="A6"/>
          <w:sz w:val="19"/>
          <w:szCs w:val="19"/>
        </w:rPr>
        <w:t>, under the MOCIA</w:t>
      </w:r>
    </w:p>
    <w:p w14:paraId="3B7947FC" w14:textId="4B2F8C9A" w:rsidR="003A44EC" w:rsidRPr="008E64DD" w:rsidRDefault="00524BBB" w:rsidP="00BC66F9">
      <w:pPr>
        <w:pStyle w:val="CommentText"/>
        <w:tabs>
          <w:tab w:val="left" w:pos="1418"/>
          <w:tab w:val="left" w:pos="1560"/>
        </w:tabs>
        <w:spacing w:after="80"/>
        <w:ind w:left="426" w:right="-164" w:hanging="142"/>
        <w:rPr>
          <w:i/>
          <w:color w:val="595959" w:themeColor="text1" w:themeTint="A6"/>
          <w:sz w:val="19"/>
          <w:szCs w:val="19"/>
        </w:rPr>
      </w:pPr>
      <w:r w:rsidRPr="008E64DD">
        <w:rPr>
          <w:i/>
          <w:color w:val="595959" w:themeColor="text1" w:themeTint="A6"/>
          <w:sz w:val="19"/>
          <w:szCs w:val="19"/>
        </w:rPr>
        <w:t>Component 4:</w:t>
      </w:r>
      <w:r w:rsidR="00494B44" w:rsidRPr="008E64DD">
        <w:rPr>
          <w:i/>
          <w:color w:val="595959" w:themeColor="text1" w:themeTint="A6"/>
          <w:sz w:val="19"/>
          <w:szCs w:val="19"/>
        </w:rPr>
        <w:t xml:space="preserve"> </w:t>
      </w:r>
      <w:r w:rsidRPr="008E64DD">
        <w:rPr>
          <w:i/>
          <w:color w:val="595959" w:themeColor="text1" w:themeTint="A6"/>
          <w:sz w:val="19"/>
          <w:szCs w:val="19"/>
        </w:rPr>
        <w:t xml:space="preserve">Strengthening the multisectoral ECD system </w:t>
      </w:r>
      <w:r w:rsidR="003A44EC" w:rsidRPr="008E64DD">
        <w:rPr>
          <w:i/>
          <w:color w:val="595959" w:themeColor="text1" w:themeTint="A6"/>
          <w:sz w:val="19"/>
          <w:szCs w:val="19"/>
        </w:rPr>
        <w:t>and</w:t>
      </w:r>
      <w:r w:rsidR="008311FF" w:rsidRPr="008E64DD">
        <w:rPr>
          <w:i/>
          <w:color w:val="595959" w:themeColor="text1" w:themeTint="A6"/>
          <w:sz w:val="19"/>
          <w:szCs w:val="19"/>
        </w:rPr>
        <w:t xml:space="preserve"> Project Management</w:t>
      </w:r>
      <w:r w:rsidR="008C5D15" w:rsidRPr="008E64DD">
        <w:rPr>
          <w:i/>
          <w:color w:val="595959" w:themeColor="text1" w:themeTint="A6"/>
          <w:sz w:val="19"/>
          <w:szCs w:val="19"/>
        </w:rPr>
        <w:t>,</w:t>
      </w:r>
      <w:r w:rsidR="00FC5B4F" w:rsidRPr="008E64DD">
        <w:rPr>
          <w:i/>
          <w:color w:val="595959" w:themeColor="text1" w:themeTint="A6"/>
          <w:sz w:val="19"/>
          <w:szCs w:val="19"/>
        </w:rPr>
        <w:t xml:space="preserve"> under </w:t>
      </w:r>
      <w:r w:rsidR="008C5D15" w:rsidRPr="008E64DD">
        <w:rPr>
          <w:i/>
          <w:color w:val="595959" w:themeColor="text1" w:themeTint="A6"/>
          <w:sz w:val="19"/>
          <w:szCs w:val="19"/>
        </w:rPr>
        <w:t xml:space="preserve">the </w:t>
      </w:r>
      <w:r w:rsidR="003A6947" w:rsidRPr="008E64DD">
        <w:rPr>
          <w:i/>
          <w:color w:val="595959" w:themeColor="text1" w:themeTint="A6"/>
          <w:sz w:val="19"/>
          <w:szCs w:val="19"/>
        </w:rPr>
        <w:t xml:space="preserve">OCS </w:t>
      </w:r>
    </w:p>
    <w:p w14:paraId="2F4155D1" w14:textId="043133BD" w:rsidR="003A6947" w:rsidRPr="008E64DD" w:rsidRDefault="003A6947" w:rsidP="00BC66F9">
      <w:pPr>
        <w:pStyle w:val="CommentText"/>
        <w:tabs>
          <w:tab w:val="left" w:pos="1418"/>
          <w:tab w:val="left" w:pos="1560"/>
        </w:tabs>
        <w:spacing w:after="240"/>
        <w:ind w:left="426" w:right="-22" w:hanging="142"/>
        <w:rPr>
          <w:i/>
          <w:color w:val="595959" w:themeColor="text1" w:themeTint="A6"/>
          <w:sz w:val="19"/>
          <w:szCs w:val="19"/>
        </w:rPr>
      </w:pPr>
      <w:r w:rsidRPr="008E64DD">
        <w:rPr>
          <w:i/>
          <w:color w:val="595959" w:themeColor="text1" w:themeTint="A6"/>
          <w:sz w:val="19"/>
          <w:szCs w:val="19"/>
        </w:rPr>
        <w:t>Component 5:</w:t>
      </w:r>
      <w:r w:rsidR="00494B44" w:rsidRPr="008E64DD" w:rsidDel="00494B44">
        <w:rPr>
          <w:i/>
          <w:color w:val="595959" w:themeColor="text1" w:themeTint="A6"/>
          <w:sz w:val="19"/>
          <w:szCs w:val="19"/>
        </w:rPr>
        <w:t xml:space="preserve"> </w:t>
      </w:r>
      <w:r w:rsidRPr="008E64DD">
        <w:rPr>
          <w:i/>
          <w:color w:val="595959" w:themeColor="text1" w:themeTint="A6"/>
          <w:sz w:val="19"/>
          <w:szCs w:val="19"/>
        </w:rPr>
        <w:t>Contingent Emergency Response Component</w:t>
      </w:r>
      <w:r w:rsidR="008C5D15" w:rsidRPr="008E64DD">
        <w:rPr>
          <w:i/>
          <w:color w:val="595959" w:themeColor="text1" w:themeTint="A6"/>
          <w:sz w:val="19"/>
          <w:szCs w:val="19"/>
        </w:rPr>
        <w:t xml:space="preserve">, under the </w:t>
      </w:r>
      <w:r w:rsidR="008F34AB" w:rsidRPr="008E64DD">
        <w:rPr>
          <w:i/>
          <w:color w:val="595959" w:themeColor="text1" w:themeTint="A6"/>
          <w:sz w:val="19"/>
          <w:szCs w:val="19"/>
        </w:rPr>
        <w:t>OCS</w:t>
      </w:r>
      <w:r w:rsidR="00E43034" w:rsidRPr="008E64DD">
        <w:rPr>
          <w:i/>
          <w:color w:val="595959" w:themeColor="text1" w:themeTint="A6"/>
          <w:sz w:val="19"/>
          <w:szCs w:val="19"/>
        </w:rPr>
        <w:t xml:space="preserve"> (NDMO), MOHHS, PSS and MOCIA</w:t>
      </w:r>
      <w:r w:rsidR="009F2F1B">
        <w:rPr>
          <w:i/>
          <w:color w:val="595959" w:themeColor="text1" w:themeTint="A6"/>
          <w:sz w:val="19"/>
          <w:szCs w:val="19"/>
        </w:rPr>
        <w:t xml:space="preserve"> (ECD-II only)</w:t>
      </w:r>
      <w:r w:rsidR="00E43034" w:rsidRPr="008E64DD">
        <w:rPr>
          <w:i/>
          <w:color w:val="595959" w:themeColor="text1" w:themeTint="A6"/>
          <w:sz w:val="19"/>
          <w:szCs w:val="19"/>
        </w:rPr>
        <w:t xml:space="preserve">, </w:t>
      </w:r>
    </w:p>
    <w:p w14:paraId="3311BF6A" w14:textId="691279EB" w:rsidR="00B12C17" w:rsidRPr="008E64DD" w:rsidRDefault="00546D56" w:rsidP="00BC66F9">
      <w:pPr>
        <w:pStyle w:val="CommentText"/>
        <w:spacing w:after="180"/>
        <w:ind w:right="-23"/>
        <w:jc w:val="both"/>
      </w:pPr>
      <w:r w:rsidRPr="008E64DD">
        <w:t>A</w:t>
      </w:r>
      <w:r w:rsidR="00FC71DA" w:rsidRPr="008E64DD">
        <w:t>c</w:t>
      </w:r>
      <w:r w:rsidR="006F5323" w:rsidRPr="008E64DD">
        <w:t>tivities under these</w:t>
      </w:r>
      <w:r w:rsidR="003A6947" w:rsidRPr="008E64DD">
        <w:t xml:space="preserve"> </w:t>
      </w:r>
      <w:r w:rsidR="00EC39C9" w:rsidRPr="008E64DD">
        <w:t>components</w:t>
      </w:r>
      <w:r w:rsidR="003A44EC" w:rsidRPr="008E64DD">
        <w:t xml:space="preserve"> </w:t>
      </w:r>
      <w:r w:rsidR="00151279" w:rsidRPr="008E64DD">
        <w:t xml:space="preserve">and their sub-components </w:t>
      </w:r>
      <w:r w:rsidR="00EC39C9" w:rsidRPr="008E64DD">
        <w:t xml:space="preserve">are </w:t>
      </w:r>
      <w:r w:rsidR="004A5C18" w:rsidRPr="008E64DD">
        <w:t>summarized below</w:t>
      </w:r>
      <w:proofErr w:type="gramStart"/>
      <w:r w:rsidR="004A5C18" w:rsidRPr="008E64DD">
        <w:t xml:space="preserve">. </w:t>
      </w:r>
      <w:proofErr w:type="gramEnd"/>
      <w:r w:rsidR="00950CC7" w:rsidRPr="008E64DD">
        <w:t>Potential environmental and social risks and management requirements related to these activities are set out in Section 5.</w:t>
      </w:r>
    </w:p>
    <w:p w14:paraId="37F37BA4" w14:textId="40998DEB" w:rsidR="008F34AB" w:rsidRPr="008E64DD" w:rsidRDefault="008F34AB" w:rsidP="00BC66F9">
      <w:pPr>
        <w:pStyle w:val="CommentText"/>
        <w:spacing w:after="240"/>
        <w:ind w:right="-23"/>
        <w:jc w:val="both"/>
      </w:pPr>
      <w:r w:rsidRPr="008E64DD">
        <w:t>The primary beneficiaries of the Project are the pregnant women, children under the age of 5 (0-59 months) and their caregivers facing hardship, and women of reproductive age in the RMI</w:t>
      </w:r>
      <w:proofErr w:type="gramStart"/>
      <w:r w:rsidRPr="008E64DD">
        <w:t xml:space="preserve">. </w:t>
      </w:r>
      <w:proofErr w:type="gramEnd"/>
      <w:r w:rsidRPr="008E64DD">
        <w:t>The Project will finance activities in the entire RMI, including all populated atolls and islands of the RMI, although some piloting will be done in targeted locations in the early stages of the program</w:t>
      </w:r>
      <w:proofErr w:type="gramStart"/>
      <w:r w:rsidRPr="008E64DD">
        <w:t xml:space="preserve">. </w:t>
      </w:r>
      <w:proofErr w:type="gramEnd"/>
      <w:r w:rsidRPr="008E64DD">
        <w:t>Secondary beneficiaries of the Project are the implementing agencies and their staff - Government, private and non-governmental organizations - receiving TA and capacity building to strengthen the provision and M&amp;E of ECD services in the RMI.</w:t>
      </w:r>
    </w:p>
    <w:p w14:paraId="4AE922F1" w14:textId="722BBE87" w:rsidR="003A44EC" w:rsidRPr="008E64DD" w:rsidRDefault="003A44EC" w:rsidP="00BC66F9">
      <w:pPr>
        <w:spacing w:after="180"/>
        <w:rPr>
          <w:color w:val="002060"/>
          <w:sz w:val="20"/>
          <w:szCs w:val="20"/>
        </w:rPr>
      </w:pPr>
      <w:bookmarkStart w:id="115" w:name="_Toc90036330"/>
      <w:bookmarkStart w:id="116" w:name="_Toc90036431"/>
      <w:bookmarkStart w:id="117" w:name="_Hlk90970676"/>
      <w:bookmarkEnd w:id="110"/>
      <w:r w:rsidRPr="008E64DD">
        <w:rPr>
          <w:b/>
          <w:bCs/>
          <w:color w:val="002060"/>
          <w:sz w:val="20"/>
          <w:szCs w:val="20"/>
        </w:rPr>
        <w:t xml:space="preserve">Component 1: </w:t>
      </w:r>
      <w:r w:rsidR="00524BBB" w:rsidRPr="008E64DD">
        <w:rPr>
          <w:b/>
          <w:bCs/>
          <w:color w:val="002060"/>
          <w:sz w:val="20"/>
          <w:szCs w:val="20"/>
        </w:rPr>
        <w:t>Improve coverage of essential RMNCH-N services</w:t>
      </w:r>
      <w:bookmarkEnd w:id="115"/>
      <w:bookmarkEnd w:id="116"/>
    </w:p>
    <w:p w14:paraId="07250086" w14:textId="19BF1933" w:rsidR="0013576A" w:rsidRPr="008E64DD" w:rsidRDefault="0013576A" w:rsidP="0013576A">
      <w:pPr>
        <w:spacing w:before="60" w:after="240"/>
        <w:ind w:right="-22"/>
        <w:jc w:val="both"/>
        <w:rPr>
          <w:rFonts w:eastAsia="Calibri"/>
          <w:sz w:val="20"/>
          <w:szCs w:val="20"/>
        </w:rPr>
      </w:pPr>
      <w:r w:rsidRPr="008E64DD">
        <w:rPr>
          <w:sz w:val="20"/>
          <w:szCs w:val="20"/>
        </w:rPr>
        <w:t>Activities under Component 1 are shown in the following table</w:t>
      </w:r>
      <w:proofErr w:type="gramStart"/>
      <w:r w:rsidRPr="008E64DD">
        <w:rPr>
          <w:sz w:val="20"/>
          <w:szCs w:val="20"/>
        </w:rPr>
        <w:t xml:space="preserve">. </w:t>
      </w:r>
      <w:proofErr w:type="gramEnd"/>
      <w:r w:rsidRPr="008E64DD">
        <w:rPr>
          <w:rFonts w:eastAsia="Calibri"/>
          <w:sz w:val="20"/>
          <w:szCs w:val="20"/>
        </w:rPr>
        <w:t xml:space="preserve">Note: Items in </w:t>
      </w:r>
      <w:r w:rsidRPr="008E64DD">
        <w:rPr>
          <w:rFonts w:eastAsia="Calibri"/>
          <w:i/>
          <w:iCs/>
          <w:sz w:val="20"/>
          <w:szCs w:val="20"/>
          <w:u w:val="single"/>
        </w:rPr>
        <w:t>underlined italics</w:t>
      </w:r>
      <w:r w:rsidRPr="008E64DD">
        <w:rPr>
          <w:rFonts w:eastAsia="Calibri"/>
          <w:sz w:val="20"/>
          <w:szCs w:val="20"/>
        </w:rPr>
        <w:t xml:space="preserve"> are newly added to the ECD–II design.</w:t>
      </w:r>
    </w:p>
    <w:tbl>
      <w:tblPr>
        <w:tblW w:w="9072" w:type="dxa"/>
        <w:tblInd w:w="-10" w:type="dxa"/>
        <w:tblLayout w:type="fixed"/>
        <w:tblCellMar>
          <w:left w:w="0" w:type="dxa"/>
          <w:right w:w="0" w:type="dxa"/>
        </w:tblCellMar>
        <w:tblLook w:val="04A0" w:firstRow="1" w:lastRow="0" w:firstColumn="1" w:lastColumn="0" w:noHBand="0" w:noVBand="1"/>
      </w:tblPr>
      <w:tblGrid>
        <w:gridCol w:w="1423"/>
        <w:gridCol w:w="3402"/>
        <w:gridCol w:w="4247"/>
      </w:tblGrid>
      <w:tr w:rsidR="00180358" w:rsidRPr="008E64DD" w14:paraId="70AC5927" w14:textId="77777777" w:rsidTr="00180358">
        <w:trPr>
          <w:tblHeader/>
        </w:trPr>
        <w:tc>
          <w:tcPr>
            <w:tcW w:w="9072" w:type="dxa"/>
            <w:gridSpan w:val="3"/>
            <w:tcBorders>
              <w:top w:val="single" w:sz="4" w:space="0" w:color="auto"/>
              <w:left w:val="single" w:sz="4" w:space="0" w:color="auto"/>
              <w:bottom w:val="single" w:sz="4" w:space="0" w:color="auto"/>
              <w:right w:val="single" w:sz="4" w:space="0" w:color="auto"/>
            </w:tcBorders>
            <w:shd w:val="clear" w:color="auto" w:fill="9BBB59" w:themeFill="accent3"/>
            <w:tcMar>
              <w:top w:w="0" w:type="dxa"/>
              <w:left w:w="108" w:type="dxa"/>
              <w:bottom w:w="0" w:type="dxa"/>
              <w:right w:w="108" w:type="dxa"/>
            </w:tcMar>
          </w:tcPr>
          <w:p w14:paraId="1D30B56A" w14:textId="60869971" w:rsidR="00180358" w:rsidRPr="008E64DD" w:rsidRDefault="00180358" w:rsidP="006D67B7">
            <w:pPr>
              <w:spacing w:before="60" w:after="60"/>
              <w:ind w:left="85" w:right="-22"/>
              <w:jc w:val="both"/>
              <w:rPr>
                <w:b/>
                <w:bCs/>
                <w:sz w:val="20"/>
                <w:szCs w:val="20"/>
              </w:rPr>
            </w:pPr>
            <w:r w:rsidRPr="008E64DD">
              <w:rPr>
                <w:b/>
                <w:bCs/>
                <w:color w:val="FFFFFF" w:themeColor="background1"/>
                <w:sz w:val="20"/>
                <w:szCs w:val="20"/>
              </w:rPr>
              <w:t>Activities Supported Under Component 1</w:t>
            </w:r>
          </w:p>
        </w:tc>
      </w:tr>
      <w:tr w:rsidR="00171999" w:rsidRPr="008E64DD" w14:paraId="1CADF3E5" w14:textId="77777777" w:rsidTr="00AD253D">
        <w:trPr>
          <w:tblHeader/>
        </w:trPr>
        <w:tc>
          <w:tcPr>
            <w:tcW w:w="1423" w:type="dxa"/>
            <w:tcBorders>
              <w:top w:val="single" w:sz="4" w:space="0" w:color="auto"/>
              <w:left w:val="single" w:sz="4" w:space="0" w:color="auto"/>
              <w:bottom w:val="single" w:sz="4" w:space="0" w:color="auto"/>
              <w:right w:val="single" w:sz="4" w:space="0" w:color="auto"/>
            </w:tcBorders>
            <w:shd w:val="clear" w:color="auto" w:fill="EAF1DD" w:themeFill="accent3" w:themeFillTint="33"/>
            <w:tcMar>
              <w:top w:w="0" w:type="dxa"/>
              <w:left w:w="108" w:type="dxa"/>
              <w:bottom w:w="0" w:type="dxa"/>
              <w:right w:w="108" w:type="dxa"/>
            </w:tcMar>
            <w:hideMark/>
          </w:tcPr>
          <w:p w14:paraId="5E863CD8" w14:textId="77777777" w:rsidR="00171999" w:rsidRPr="008E64DD" w:rsidRDefault="00171999" w:rsidP="006D67B7">
            <w:pPr>
              <w:spacing w:before="40" w:after="40"/>
              <w:ind w:left="86" w:right="-22"/>
              <w:rPr>
                <w:b/>
                <w:bCs/>
                <w:sz w:val="18"/>
                <w:szCs w:val="18"/>
              </w:rPr>
            </w:pPr>
            <w:r w:rsidRPr="008E64DD">
              <w:rPr>
                <w:b/>
                <w:bCs/>
                <w:sz w:val="18"/>
                <w:szCs w:val="18"/>
              </w:rPr>
              <w:t>Dimension</w:t>
            </w:r>
          </w:p>
        </w:tc>
        <w:tc>
          <w:tcPr>
            <w:tcW w:w="3402" w:type="dxa"/>
            <w:tcBorders>
              <w:top w:val="single" w:sz="4" w:space="0" w:color="auto"/>
              <w:left w:val="single" w:sz="4" w:space="0" w:color="auto"/>
              <w:bottom w:val="single" w:sz="4" w:space="0" w:color="auto"/>
              <w:right w:val="single" w:sz="4" w:space="0" w:color="auto"/>
            </w:tcBorders>
            <w:shd w:val="clear" w:color="auto" w:fill="EAF1DD" w:themeFill="accent3" w:themeFillTint="33"/>
            <w:tcMar>
              <w:top w:w="0" w:type="dxa"/>
              <w:left w:w="108" w:type="dxa"/>
              <w:bottom w:w="0" w:type="dxa"/>
              <w:right w:w="108" w:type="dxa"/>
            </w:tcMar>
            <w:hideMark/>
          </w:tcPr>
          <w:p w14:paraId="5ED91205" w14:textId="086AADDB" w:rsidR="00171999" w:rsidRPr="008E64DD" w:rsidRDefault="00171999" w:rsidP="006D67B7">
            <w:pPr>
              <w:spacing w:before="40" w:after="40"/>
              <w:ind w:left="38" w:right="-22" w:hanging="38"/>
              <w:rPr>
                <w:b/>
                <w:bCs/>
                <w:sz w:val="18"/>
                <w:szCs w:val="18"/>
              </w:rPr>
            </w:pPr>
            <w:r w:rsidRPr="008E64DD">
              <w:rPr>
                <w:b/>
                <w:bCs/>
                <w:sz w:val="18"/>
                <w:szCs w:val="18"/>
              </w:rPr>
              <w:t xml:space="preserve">Sub-component 1.1: </w:t>
            </w:r>
            <w:r w:rsidRPr="008E64DD">
              <w:rPr>
                <w:i/>
                <w:sz w:val="18"/>
                <w:szCs w:val="18"/>
              </w:rPr>
              <w:t>Strengthe</w:t>
            </w:r>
            <w:r w:rsidR="00180358" w:rsidRPr="008E64DD">
              <w:rPr>
                <w:i/>
                <w:sz w:val="18"/>
                <w:szCs w:val="18"/>
              </w:rPr>
              <w:t>n</w:t>
            </w:r>
            <w:r w:rsidRPr="008E64DD">
              <w:rPr>
                <w:i/>
                <w:sz w:val="18"/>
                <w:szCs w:val="18"/>
              </w:rPr>
              <w:t xml:space="preserve"> MOHHS management and stewardship capacity to deliver essential RMNCH-N services</w:t>
            </w:r>
          </w:p>
        </w:tc>
        <w:tc>
          <w:tcPr>
            <w:tcW w:w="4247" w:type="dxa"/>
            <w:tcBorders>
              <w:top w:val="single" w:sz="4" w:space="0" w:color="auto"/>
              <w:left w:val="single" w:sz="4" w:space="0" w:color="auto"/>
              <w:bottom w:val="single" w:sz="4" w:space="0" w:color="auto"/>
              <w:right w:val="single" w:sz="4" w:space="0" w:color="auto"/>
            </w:tcBorders>
            <w:shd w:val="clear" w:color="auto" w:fill="EAF1DD" w:themeFill="accent3" w:themeFillTint="33"/>
            <w:tcMar>
              <w:top w:w="0" w:type="dxa"/>
              <w:left w:w="108" w:type="dxa"/>
              <w:bottom w:w="0" w:type="dxa"/>
              <w:right w:w="108" w:type="dxa"/>
            </w:tcMar>
            <w:hideMark/>
          </w:tcPr>
          <w:p w14:paraId="489524B4" w14:textId="748D0B23" w:rsidR="00171999" w:rsidRPr="008E64DD" w:rsidRDefault="00171999" w:rsidP="006D67B7">
            <w:pPr>
              <w:spacing w:before="40" w:after="40"/>
              <w:ind w:left="86" w:right="-22"/>
              <w:rPr>
                <w:b/>
                <w:bCs/>
                <w:sz w:val="18"/>
                <w:szCs w:val="18"/>
              </w:rPr>
            </w:pPr>
            <w:r w:rsidRPr="008E64DD">
              <w:rPr>
                <w:b/>
                <w:bCs/>
                <w:sz w:val="18"/>
                <w:szCs w:val="18"/>
              </w:rPr>
              <w:t xml:space="preserve">Sub-component 1.2: </w:t>
            </w:r>
            <w:r w:rsidRPr="008E64DD">
              <w:rPr>
                <w:i/>
                <w:sz w:val="18"/>
                <w:szCs w:val="18"/>
              </w:rPr>
              <w:t>Enhanc</w:t>
            </w:r>
            <w:r w:rsidR="00180358" w:rsidRPr="008E64DD">
              <w:rPr>
                <w:i/>
                <w:sz w:val="18"/>
                <w:szCs w:val="18"/>
              </w:rPr>
              <w:t>e</w:t>
            </w:r>
            <w:r w:rsidRPr="008E64DD">
              <w:rPr>
                <w:i/>
                <w:sz w:val="18"/>
                <w:szCs w:val="18"/>
              </w:rPr>
              <w:t xml:space="preserve"> delivery of essential RMNCH-N services</w:t>
            </w:r>
          </w:p>
        </w:tc>
      </w:tr>
      <w:tr w:rsidR="00180358" w:rsidRPr="008E64DD" w14:paraId="7C4A8B4A" w14:textId="77777777" w:rsidTr="00AD253D">
        <w:trPr>
          <w:trHeight w:val="2461"/>
        </w:trPr>
        <w:tc>
          <w:tcPr>
            <w:tcW w:w="1423" w:type="dxa"/>
            <w:tcBorders>
              <w:top w:val="single" w:sz="4" w:space="0" w:color="auto"/>
              <w:left w:val="single" w:sz="8" w:space="0" w:color="auto"/>
              <w:bottom w:val="single" w:sz="8" w:space="0" w:color="auto"/>
              <w:right w:val="single" w:sz="8" w:space="0" w:color="auto"/>
            </w:tcBorders>
            <w:shd w:val="clear" w:color="auto" w:fill="D6E3BC" w:themeFill="accent3" w:themeFillTint="66"/>
            <w:tcMar>
              <w:top w:w="0" w:type="dxa"/>
              <w:left w:w="108" w:type="dxa"/>
              <w:bottom w:w="0" w:type="dxa"/>
              <w:right w:w="108" w:type="dxa"/>
            </w:tcMar>
            <w:hideMark/>
          </w:tcPr>
          <w:p w14:paraId="58725E40" w14:textId="77777777" w:rsidR="00171999" w:rsidRPr="008E64DD" w:rsidRDefault="00171999" w:rsidP="006D67B7">
            <w:pPr>
              <w:spacing w:before="20"/>
              <w:ind w:left="85" w:right="-22"/>
              <w:rPr>
                <w:b/>
                <w:bCs/>
                <w:sz w:val="17"/>
                <w:szCs w:val="17"/>
              </w:rPr>
            </w:pPr>
            <w:r w:rsidRPr="008E64DD">
              <w:rPr>
                <w:b/>
                <w:bCs/>
                <w:sz w:val="17"/>
                <w:szCs w:val="17"/>
              </w:rPr>
              <w:t>RMNCH-N Service Package</w:t>
            </w:r>
          </w:p>
        </w:tc>
        <w:tc>
          <w:tcPr>
            <w:tcW w:w="3402"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369690B9" w14:textId="77777777" w:rsidR="00171999" w:rsidRPr="008E64DD" w:rsidRDefault="00171999" w:rsidP="006D67B7">
            <w:pPr>
              <w:widowControl/>
              <w:numPr>
                <w:ilvl w:val="0"/>
                <w:numId w:val="25"/>
              </w:numPr>
              <w:autoSpaceDE/>
              <w:autoSpaceDN/>
              <w:spacing w:before="20" w:after="40"/>
              <w:ind w:left="181" w:right="-22" w:hanging="181"/>
              <w:rPr>
                <w:sz w:val="18"/>
                <w:szCs w:val="18"/>
              </w:rPr>
            </w:pPr>
            <w:r w:rsidRPr="008E64DD">
              <w:rPr>
                <w:sz w:val="18"/>
                <w:szCs w:val="18"/>
              </w:rPr>
              <w:t>TA to define essential service package and delivery options</w:t>
            </w:r>
          </w:p>
          <w:p w14:paraId="493ACA05" w14:textId="77777777" w:rsidR="00171999" w:rsidRPr="008E64DD" w:rsidRDefault="00171999" w:rsidP="006D67B7">
            <w:pPr>
              <w:widowControl/>
              <w:numPr>
                <w:ilvl w:val="0"/>
                <w:numId w:val="25"/>
              </w:numPr>
              <w:autoSpaceDE/>
              <w:autoSpaceDN/>
              <w:spacing w:before="20" w:after="160"/>
              <w:ind w:left="181" w:right="-22" w:hanging="181"/>
              <w:rPr>
                <w:i/>
                <w:iCs/>
                <w:sz w:val="18"/>
                <w:szCs w:val="18"/>
                <w:u w:val="single"/>
              </w:rPr>
            </w:pPr>
            <w:r w:rsidRPr="008E64DD">
              <w:rPr>
                <w:i/>
                <w:iCs/>
                <w:sz w:val="18"/>
                <w:szCs w:val="18"/>
                <w:u w:val="single"/>
              </w:rPr>
              <w:t>TA on innovation for NIs service delivery</w:t>
            </w:r>
          </w:p>
          <w:p w14:paraId="6F650039" w14:textId="77777777" w:rsidR="00171999" w:rsidRPr="008E64DD" w:rsidRDefault="00171999" w:rsidP="006D67B7">
            <w:pPr>
              <w:spacing w:before="20"/>
              <w:ind w:left="180" w:right="-22" w:hanging="180"/>
              <w:rPr>
                <w:sz w:val="18"/>
                <w:szCs w:val="18"/>
              </w:rPr>
            </w:pPr>
          </w:p>
        </w:tc>
        <w:tc>
          <w:tcPr>
            <w:tcW w:w="424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10C685D1" w14:textId="77777777" w:rsidR="00171999" w:rsidRPr="008E64DD" w:rsidRDefault="00171999" w:rsidP="006D67B7">
            <w:pPr>
              <w:widowControl/>
              <w:numPr>
                <w:ilvl w:val="0"/>
                <w:numId w:val="25"/>
              </w:numPr>
              <w:autoSpaceDE/>
              <w:autoSpaceDN/>
              <w:spacing w:before="20" w:after="40"/>
              <w:ind w:left="198" w:right="-22" w:hanging="198"/>
              <w:rPr>
                <w:sz w:val="18"/>
                <w:szCs w:val="18"/>
              </w:rPr>
            </w:pPr>
            <w:r w:rsidRPr="008E64DD">
              <w:rPr>
                <w:sz w:val="18"/>
                <w:szCs w:val="18"/>
              </w:rPr>
              <w:t>Operational cost for MOHHS in the delivery of revised RMNCH-N package in Majuro/Ebeye</w:t>
            </w:r>
          </w:p>
          <w:p w14:paraId="2B086730" w14:textId="77777777" w:rsidR="00171999" w:rsidRPr="008E64DD" w:rsidRDefault="00171999" w:rsidP="006D67B7">
            <w:pPr>
              <w:widowControl/>
              <w:numPr>
                <w:ilvl w:val="0"/>
                <w:numId w:val="25"/>
              </w:numPr>
              <w:autoSpaceDE/>
              <w:autoSpaceDN/>
              <w:spacing w:before="20" w:after="40"/>
              <w:ind w:left="198" w:right="-22" w:hanging="198"/>
              <w:rPr>
                <w:i/>
                <w:iCs/>
                <w:sz w:val="18"/>
                <w:szCs w:val="18"/>
                <w:u w:val="single"/>
              </w:rPr>
            </w:pPr>
            <w:r w:rsidRPr="008E64DD">
              <w:rPr>
                <w:i/>
                <w:iCs/>
                <w:sz w:val="18"/>
                <w:szCs w:val="18"/>
                <w:u w:val="single"/>
              </w:rPr>
              <w:t>Operational cost for multi-disciplinary NI teams (</w:t>
            </w:r>
            <w:r w:rsidRPr="00C92E9E">
              <w:rPr>
                <w:i/>
                <w:sz w:val="18"/>
                <w:u w:val="single"/>
              </w:rPr>
              <w:t xml:space="preserve">including </w:t>
            </w:r>
            <w:proofErr w:type="spellStart"/>
            <w:r w:rsidRPr="00C92E9E">
              <w:rPr>
                <w:i/>
                <w:sz w:val="18"/>
                <w:u w:val="single"/>
              </w:rPr>
              <w:t>Wa</w:t>
            </w:r>
            <w:proofErr w:type="spellEnd"/>
            <w:r w:rsidRPr="00C92E9E">
              <w:rPr>
                <w:i/>
                <w:sz w:val="18"/>
                <w:u w:val="single"/>
              </w:rPr>
              <w:t xml:space="preserve"> Kuk </w:t>
            </w:r>
            <w:proofErr w:type="spellStart"/>
            <w:r w:rsidRPr="00C92E9E">
              <w:rPr>
                <w:i/>
                <w:sz w:val="18"/>
                <w:u w:val="single"/>
              </w:rPr>
              <w:t>Wa</w:t>
            </w:r>
            <w:proofErr w:type="spellEnd"/>
            <w:r w:rsidRPr="00C92E9E">
              <w:rPr>
                <w:i/>
                <w:sz w:val="18"/>
                <w:u w:val="single"/>
              </w:rPr>
              <w:t xml:space="preserve"> </w:t>
            </w:r>
            <w:proofErr w:type="spellStart"/>
            <w:r w:rsidRPr="00C92E9E">
              <w:rPr>
                <w:i/>
                <w:sz w:val="18"/>
                <w:u w:val="single"/>
              </w:rPr>
              <w:t>Jimor</w:t>
            </w:r>
            <w:proofErr w:type="spellEnd"/>
            <w:r w:rsidRPr="00C92E9E">
              <w:rPr>
                <w:i/>
                <w:sz w:val="18"/>
                <w:u w:val="single"/>
              </w:rPr>
              <w:t>-multisectoral mobile unit</w:t>
            </w:r>
            <w:r w:rsidRPr="008E64DD">
              <w:rPr>
                <w:i/>
                <w:iCs/>
                <w:sz w:val="18"/>
                <w:szCs w:val="18"/>
                <w:u w:val="single"/>
              </w:rPr>
              <w:t>)</w:t>
            </w:r>
          </w:p>
          <w:p w14:paraId="7C6B621E" w14:textId="77777777" w:rsidR="00171999" w:rsidRPr="008E64DD" w:rsidRDefault="00171999" w:rsidP="006D67B7">
            <w:pPr>
              <w:widowControl/>
              <w:numPr>
                <w:ilvl w:val="0"/>
                <w:numId w:val="25"/>
              </w:numPr>
              <w:autoSpaceDE/>
              <w:autoSpaceDN/>
              <w:spacing w:before="20" w:after="40"/>
              <w:ind w:left="198" w:right="-22" w:hanging="198"/>
              <w:rPr>
                <w:i/>
                <w:iCs/>
                <w:sz w:val="18"/>
                <w:szCs w:val="18"/>
                <w:u w:val="single"/>
              </w:rPr>
            </w:pPr>
            <w:r w:rsidRPr="008E64DD">
              <w:rPr>
                <w:i/>
                <w:iCs/>
                <w:sz w:val="18"/>
                <w:szCs w:val="18"/>
                <w:u w:val="single"/>
              </w:rPr>
              <w:t xml:space="preserve">Contracting providers/purchasing </w:t>
            </w:r>
            <w:r w:rsidRPr="00C92E9E">
              <w:rPr>
                <w:i/>
                <w:sz w:val="18"/>
                <w:u w:val="single"/>
              </w:rPr>
              <w:t>vessels</w:t>
            </w:r>
            <w:r w:rsidRPr="008E64DD">
              <w:rPr>
                <w:i/>
                <w:iCs/>
                <w:sz w:val="18"/>
                <w:szCs w:val="18"/>
                <w:u w:val="single"/>
              </w:rPr>
              <w:t xml:space="preserve"> for NI service delivery</w:t>
            </w:r>
          </w:p>
          <w:p w14:paraId="3EA01641" w14:textId="77777777" w:rsidR="00171999" w:rsidRPr="008E64DD" w:rsidRDefault="00171999" w:rsidP="006D67B7">
            <w:pPr>
              <w:widowControl/>
              <w:numPr>
                <w:ilvl w:val="0"/>
                <w:numId w:val="25"/>
              </w:numPr>
              <w:autoSpaceDE/>
              <w:autoSpaceDN/>
              <w:spacing w:before="20" w:after="40"/>
              <w:ind w:left="198" w:right="-22" w:hanging="198"/>
              <w:rPr>
                <w:i/>
                <w:iCs/>
                <w:sz w:val="18"/>
                <w:szCs w:val="18"/>
                <w:u w:val="single"/>
              </w:rPr>
            </w:pPr>
            <w:proofErr w:type="spellStart"/>
            <w:r w:rsidRPr="008E64DD">
              <w:rPr>
                <w:i/>
                <w:iCs/>
                <w:sz w:val="18"/>
                <w:szCs w:val="18"/>
                <w:u w:val="single"/>
              </w:rPr>
              <w:t>MedEvac</w:t>
            </w:r>
            <w:proofErr w:type="spellEnd"/>
          </w:p>
          <w:p w14:paraId="1E82911C" w14:textId="77777777" w:rsidR="00171999" w:rsidRPr="008E64DD" w:rsidRDefault="00171999" w:rsidP="006D67B7">
            <w:pPr>
              <w:widowControl/>
              <w:numPr>
                <w:ilvl w:val="0"/>
                <w:numId w:val="25"/>
              </w:numPr>
              <w:autoSpaceDE/>
              <w:autoSpaceDN/>
              <w:spacing w:before="20" w:after="40"/>
              <w:ind w:left="198" w:right="-22" w:hanging="198"/>
              <w:rPr>
                <w:i/>
                <w:iCs/>
                <w:sz w:val="18"/>
                <w:szCs w:val="18"/>
                <w:u w:val="single"/>
              </w:rPr>
            </w:pPr>
            <w:r w:rsidRPr="008E64DD">
              <w:rPr>
                <w:i/>
                <w:iCs/>
                <w:sz w:val="18"/>
                <w:szCs w:val="18"/>
                <w:u w:val="single"/>
              </w:rPr>
              <w:t>Developmental screening and disability services</w:t>
            </w:r>
          </w:p>
          <w:p w14:paraId="12059C51" w14:textId="77777777" w:rsidR="00171999" w:rsidRPr="008E64DD" w:rsidRDefault="00171999" w:rsidP="006D67B7">
            <w:pPr>
              <w:widowControl/>
              <w:numPr>
                <w:ilvl w:val="0"/>
                <w:numId w:val="25"/>
              </w:numPr>
              <w:autoSpaceDE/>
              <w:autoSpaceDN/>
              <w:spacing w:before="20" w:after="40"/>
              <w:ind w:left="198" w:right="-22" w:hanging="198"/>
              <w:rPr>
                <w:sz w:val="18"/>
                <w:szCs w:val="18"/>
              </w:rPr>
            </w:pPr>
            <w:r w:rsidRPr="008E64DD">
              <w:rPr>
                <w:i/>
                <w:iCs/>
                <w:sz w:val="18"/>
                <w:szCs w:val="18"/>
                <w:u w:val="single"/>
              </w:rPr>
              <w:t>GBV treatment and support</w:t>
            </w:r>
          </w:p>
        </w:tc>
      </w:tr>
      <w:tr w:rsidR="00AD253D" w:rsidRPr="008E64DD" w14:paraId="649A60A1" w14:textId="77777777" w:rsidTr="00AD253D">
        <w:tc>
          <w:tcPr>
            <w:tcW w:w="1423" w:type="dxa"/>
            <w:tcBorders>
              <w:top w:val="nil"/>
              <w:left w:val="single" w:sz="8" w:space="0" w:color="auto"/>
              <w:bottom w:val="single" w:sz="8" w:space="0" w:color="auto"/>
              <w:right w:val="single" w:sz="8" w:space="0" w:color="auto"/>
            </w:tcBorders>
            <w:shd w:val="clear" w:color="auto" w:fill="D6E3BC" w:themeFill="accent3" w:themeFillTint="66"/>
            <w:tcMar>
              <w:top w:w="0" w:type="dxa"/>
              <w:left w:w="108" w:type="dxa"/>
              <w:bottom w:w="0" w:type="dxa"/>
              <w:right w:w="108" w:type="dxa"/>
            </w:tcMar>
            <w:hideMark/>
          </w:tcPr>
          <w:p w14:paraId="52CE9B1B" w14:textId="3BCD587E" w:rsidR="00171999" w:rsidRPr="008E64DD" w:rsidRDefault="00171999" w:rsidP="006D67B7">
            <w:pPr>
              <w:spacing w:before="20"/>
              <w:ind w:left="85" w:right="-22"/>
              <w:contextualSpacing/>
              <w:rPr>
                <w:b/>
                <w:bCs/>
                <w:sz w:val="17"/>
                <w:szCs w:val="17"/>
              </w:rPr>
            </w:pPr>
            <w:r w:rsidRPr="008E64DD">
              <w:rPr>
                <w:b/>
                <w:bCs/>
                <w:sz w:val="17"/>
                <w:szCs w:val="17"/>
              </w:rPr>
              <w:t xml:space="preserve">Human Resources </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5B213326" w14:textId="77777777" w:rsidR="00171999" w:rsidRPr="008E64DD" w:rsidRDefault="00171999" w:rsidP="006D67B7">
            <w:pPr>
              <w:widowControl/>
              <w:numPr>
                <w:ilvl w:val="0"/>
                <w:numId w:val="25"/>
              </w:numPr>
              <w:autoSpaceDE/>
              <w:autoSpaceDN/>
              <w:spacing w:before="20" w:after="160"/>
              <w:ind w:left="180" w:right="-22" w:hanging="180"/>
              <w:contextualSpacing/>
              <w:rPr>
                <w:sz w:val="18"/>
                <w:szCs w:val="18"/>
              </w:rPr>
            </w:pPr>
            <w:r w:rsidRPr="008E64DD">
              <w:rPr>
                <w:sz w:val="18"/>
                <w:szCs w:val="18"/>
              </w:rPr>
              <w:t>Human Resource Needs Assessment</w:t>
            </w:r>
          </w:p>
          <w:p w14:paraId="23B41891" w14:textId="77777777" w:rsidR="00171999" w:rsidRPr="008E64DD" w:rsidRDefault="00171999" w:rsidP="006D67B7">
            <w:pPr>
              <w:widowControl/>
              <w:numPr>
                <w:ilvl w:val="0"/>
                <w:numId w:val="25"/>
              </w:numPr>
              <w:autoSpaceDE/>
              <w:autoSpaceDN/>
              <w:spacing w:before="20" w:after="160"/>
              <w:ind w:left="180" w:right="-22" w:hanging="180"/>
              <w:contextualSpacing/>
              <w:rPr>
                <w:sz w:val="18"/>
                <w:szCs w:val="18"/>
              </w:rPr>
            </w:pPr>
            <w:r w:rsidRPr="008E64DD">
              <w:rPr>
                <w:sz w:val="18"/>
                <w:szCs w:val="18"/>
              </w:rPr>
              <w:t xml:space="preserve">Development of capacity building and training packages (especially for </w:t>
            </w:r>
            <w:r w:rsidRPr="008E64DD">
              <w:rPr>
                <w:sz w:val="18"/>
                <w:szCs w:val="18"/>
              </w:rPr>
              <w:lastRenderedPageBreak/>
              <w:t>maternal, infant, and young child nutrition counselling and early stimulation)</w:t>
            </w:r>
          </w:p>
        </w:tc>
        <w:tc>
          <w:tcPr>
            <w:tcW w:w="4247" w:type="dxa"/>
            <w:tcBorders>
              <w:top w:val="nil"/>
              <w:left w:val="nil"/>
              <w:bottom w:val="single" w:sz="8" w:space="0" w:color="auto"/>
              <w:right w:val="single" w:sz="8" w:space="0" w:color="auto"/>
            </w:tcBorders>
            <w:tcMar>
              <w:top w:w="0" w:type="dxa"/>
              <w:left w:w="108" w:type="dxa"/>
              <w:bottom w:w="0" w:type="dxa"/>
              <w:right w:w="108" w:type="dxa"/>
            </w:tcMar>
          </w:tcPr>
          <w:p w14:paraId="4F1F2B65" w14:textId="77777777" w:rsidR="00171999" w:rsidRPr="008E64DD" w:rsidRDefault="00171999" w:rsidP="006D67B7">
            <w:pPr>
              <w:widowControl/>
              <w:numPr>
                <w:ilvl w:val="0"/>
                <w:numId w:val="25"/>
              </w:numPr>
              <w:autoSpaceDE/>
              <w:autoSpaceDN/>
              <w:spacing w:before="20" w:after="160"/>
              <w:ind w:left="201" w:right="-22" w:hanging="201"/>
              <w:contextualSpacing/>
              <w:rPr>
                <w:sz w:val="18"/>
                <w:szCs w:val="18"/>
              </w:rPr>
            </w:pPr>
            <w:r w:rsidRPr="008E64DD">
              <w:rPr>
                <w:sz w:val="18"/>
                <w:szCs w:val="18"/>
              </w:rPr>
              <w:lastRenderedPageBreak/>
              <w:t>Contract service delivery providers (health facility staff) to optimize number and skill mix</w:t>
            </w:r>
          </w:p>
          <w:p w14:paraId="79D0AEC9" w14:textId="77777777" w:rsidR="00171999" w:rsidRPr="008E64DD" w:rsidRDefault="00171999" w:rsidP="006D67B7">
            <w:pPr>
              <w:widowControl/>
              <w:numPr>
                <w:ilvl w:val="0"/>
                <w:numId w:val="25"/>
              </w:numPr>
              <w:autoSpaceDE/>
              <w:autoSpaceDN/>
              <w:spacing w:before="20" w:after="160"/>
              <w:ind w:left="201" w:right="-22" w:hanging="201"/>
              <w:contextualSpacing/>
              <w:rPr>
                <w:i/>
                <w:iCs/>
                <w:sz w:val="18"/>
                <w:szCs w:val="18"/>
                <w:u w:val="single"/>
              </w:rPr>
            </w:pPr>
            <w:r w:rsidRPr="008E64DD">
              <w:rPr>
                <w:i/>
                <w:iCs/>
                <w:sz w:val="18"/>
                <w:szCs w:val="18"/>
                <w:u w:val="single"/>
              </w:rPr>
              <w:lastRenderedPageBreak/>
              <w:t>Pilot grants to NI to support improved performance and accountability</w:t>
            </w:r>
          </w:p>
          <w:p w14:paraId="55CE40D7" w14:textId="77777777" w:rsidR="00171999" w:rsidRPr="008E64DD" w:rsidRDefault="00171999" w:rsidP="006D67B7">
            <w:pPr>
              <w:widowControl/>
              <w:numPr>
                <w:ilvl w:val="0"/>
                <w:numId w:val="25"/>
              </w:numPr>
              <w:autoSpaceDE/>
              <w:autoSpaceDN/>
              <w:spacing w:before="20" w:after="160"/>
              <w:ind w:left="201" w:right="-22" w:hanging="201"/>
              <w:contextualSpacing/>
              <w:rPr>
                <w:sz w:val="18"/>
                <w:szCs w:val="18"/>
              </w:rPr>
            </w:pPr>
            <w:r w:rsidRPr="008E64DD">
              <w:rPr>
                <w:sz w:val="18"/>
                <w:szCs w:val="18"/>
              </w:rPr>
              <w:t>Delivery of comprehensive training and capacity building packages</w:t>
            </w:r>
          </w:p>
        </w:tc>
      </w:tr>
      <w:tr w:rsidR="00171999" w:rsidRPr="008E64DD" w14:paraId="6CE2F92F" w14:textId="77777777" w:rsidTr="00AD253D">
        <w:tc>
          <w:tcPr>
            <w:tcW w:w="1423" w:type="dxa"/>
            <w:tcBorders>
              <w:top w:val="nil"/>
              <w:left w:val="single" w:sz="8" w:space="0" w:color="auto"/>
              <w:bottom w:val="single" w:sz="8" w:space="0" w:color="auto"/>
              <w:right w:val="single" w:sz="8" w:space="0" w:color="auto"/>
            </w:tcBorders>
            <w:shd w:val="clear" w:color="auto" w:fill="D6E3BC" w:themeFill="accent3" w:themeFillTint="66"/>
            <w:tcMar>
              <w:top w:w="0" w:type="dxa"/>
              <w:left w:w="108" w:type="dxa"/>
              <w:bottom w:w="0" w:type="dxa"/>
              <w:right w:w="108" w:type="dxa"/>
            </w:tcMar>
            <w:hideMark/>
          </w:tcPr>
          <w:p w14:paraId="1179E93E" w14:textId="0B1C3212" w:rsidR="00171999" w:rsidRPr="008E64DD" w:rsidRDefault="00AD253D" w:rsidP="006D67B7">
            <w:pPr>
              <w:spacing w:before="20"/>
              <w:ind w:right="-22"/>
              <w:rPr>
                <w:b/>
                <w:bCs/>
                <w:sz w:val="18"/>
                <w:szCs w:val="18"/>
              </w:rPr>
            </w:pPr>
            <w:r w:rsidRPr="008E64DD">
              <w:rPr>
                <w:b/>
                <w:bCs/>
                <w:sz w:val="18"/>
                <w:szCs w:val="18"/>
              </w:rPr>
              <w:lastRenderedPageBreak/>
              <w:t>Infrastructure Equipment</w:t>
            </w:r>
            <w:r w:rsidR="00171999" w:rsidRPr="008E64DD">
              <w:rPr>
                <w:b/>
                <w:bCs/>
                <w:sz w:val="18"/>
                <w:szCs w:val="18"/>
              </w:rPr>
              <w:t xml:space="preserve"> and Supplies</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0CF5A074" w14:textId="77777777" w:rsidR="00171999" w:rsidRPr="008E64DD" w:rsidRDefault="00171999" w:rsidP="006D67B7">
            <w:pPr>
              <w:widowControl/>
              <w:numPr>
                <w:ilvl w:val="0"/>
                <w:numId w:val="25"/>
              </w:numPr>
              <w:autoSpaceDE/>
              <w:autoSpaceDN/>
              <w:spacing w:before="40" w:after="40"/>
              <w:ind w:right="-22"/>
              <w:rPr>
                <w:sz w:val="18"/>
                <w:szCs w:val="18"/>
              </w:rPr>
            </w:pPr>
            <w:r w:rsidRPr="008E64DD">
              <w:rPr>
                <w:sz w:val="18"/>
                <w:szCs w:val="18"/>
              </w:rPr>
              <w:t>TA on forecasting, purchasing, procurement, and commodity management</w:t>
            </w:r>
          </w:p>
          <w:p w14:paraId="46194D12" w14:textId="77777777" w:rsidR="00171999" w:rsidRPr="008E64DD" w:rsidRDefault="00171999" w:rsidP="006D67B7">
            <w:pPr>
              <w:widowControl/>
              <w:numPr>
                <w:ilvl w:val="0"/>
                <w:numId w:val="25"/>
              </w:numPr>
              <w:autoSpaceDE/>
              <w:autoSpaceDN/>
              <w:spacing w:before="40" w:after="40"/>
              <w:ind w:right="-22"/>
              <w:rPr>
                <w:i/>
                <w:iCs/>
                <w:sz w:val="18"/>
                <w:szCs w:val="18"/>
                <w:u w:val="single"/>
              </w:rPr>
            </w:pPr>
            <w:r w:rsidRPr="008E64DD">
              <w:rPr>
                <w:i/>
                <w:iCs/>
                <w:sz w:val="18"/>
                <w:szCs w:val="18"/>
                <w:u w:val="single"/>
              </w:rPr>
              <w:t>TA on climate smart cold chain and infrastructure</w:t>
            </w:r>
          </w:p>
        </w:tc>
        <w:tc>
          <w:tcPr>
            <w:tcW w:w="4247" w:type="dxa"/>
            <w:tcBorders>
              <w:top w:val="nil"/>
              <w:left w:val="nil"/>
              <w:bottom w:val="single" w:sz="8" w:space="0" w:color="auto"/>
              <w:right w:val="single" w:sz="8" w:space="0" w:color="auto"/>
            </w:tcBorders>
            <w:tcMar>
              <w:top w:w="0" w:type="dxa"/>
              <w:left w:w="108" w:type="dxa"/>
              <w:bottom w:w="0" w:type="dxa"/>
              <w:right w:w="108" w:type="dxa"/>
            </w:tcMar>
          </w:tcPr>
          <w:p w14:paraId="53AE7797" w14:textId="386B057C" w:rsidR="00171999" w:rsidRPr="008E64DD" w:rsidRDefault="003E45A3" w:rsidP="006D67B7">
            <w:pPr>
              <w:widowControl/>
              <w:numPr>
                <w:ilvl w:val="0"/>
                <w:numId w:val="25"/>
              </w:numPr>
              <w:autoSpaceDE/>
              <w:autoSpaceDN/>
              <w:spacing w:before="40" w:after="40"/>
              <w:ind w:left="201" w:right="-22" w:hanging="201"/>
              <w:rPr>
                <w:sz w:val="18"/>
                <w:szCs w:val="18"/>
              </w:rPr>
            </w:pPr>
            <w:r w:rsidRPr="008E64DD">
              <w:rPr>
                <w:sz w:val="18"/>
                <w:szCs w:val="18"/>
              </w:rPr>
              <w:t>R</w:t>
            </w:r>
            <w:r w:rsidR="00171999" w:rsidRPr="008E64DD">
              <w:rPr>
                <w:sz w:val="18"/>
                <w:szCs w:val="18"/>
              </w:rPr>
              <w:t xml:space="preserve">ehabilitation and renovation of hospitals/clinics, offices, </w:t>
            </w:r>
            <w:r w:rsidR="00171999" w:rsidRPr="008E64DD">
              <w:rPr>
                <w:i/>
                <w:iCs/>
                <w:sz w:val="18"/>
                <w:szCs w:val="18"/>
              </w:rPr>
              <w:t>and NI dispensaries</w:t>
            </w:r>
          </w:p>
          <w:p w14:paraId="672EC3B4" w14:textId="77777777" w:rsidR="00171999" w:rsidRPr="008E64DD" w:rsidRDefault="00171999" w:rsidP="006D67B7">
            <w:pPr>
              <w:widowControl/>
              <w:numPr>
                <w:ilvl w:val="0"/>
                <w:numId w:val="25"/>
              </w:numPr>
              <w:autoSpaceDE/>
              <w:autoSpaceDN/>
              <w:spacing w:before="40" w:after="40"/>
              <w:ind w:left="201" w:right="-22" w:hanging="201"/>
              <w:rPr>
                <w:i/>
                <w:iCs/>
                <w:sz w:val="18"/>
                <w:szCs w:val="18"/>
                <w:u w:val="single"/>
              </w:rPr>
            </w:pPr>
            <w:r w:rsidRPr="008E64DD">
              <w:rPr>
                <w:i/>
                <w:iCs/>
                <w:sz w:val="18"/>
                <w:szCs w:val="18"/>
                <w:u w:val="single"/>
              </w:rPr>
              <w:t>Enhanced immunization cold chain equipment (as per UNICEF effective vaccine management assessment)</w:t>
            </w:r>
          </w:p>
          <w:p w14:paraId="0816C728" w14:textId="77777777" w:rsidR="00171999" w:rsidRPr="008E64DD" w:rsidRDefault="00171999" w:rsidP="006D67B7">
            <w:pPr>
              <w:widowControl/>
              <w:numPr>
                <w:ilvl w:val="0"/>
                <w:numId w:val="25"/>
              </w:numPr>
              <w:autoSpaceDE/>
              <w:autoSpaceDN/>
              <w:spacing w:before="40" w:after="40"/>
              <w:ind w:left="201" w:right="-22" w:hanging="201"/>
              <w:rPr>
                <w:sz w:val="18"/>
                <w:szCs w:val="18"/>
              </w:rPr>
            </w:pPr>
            <w:r w:rsidRPr="008E64DD">
              <w:rPr>
                <w:sz w:val="18"/>
                <w:szCs w:val="18"/>
              </w:rPr>
              <w:t>Small facility equipment and supplies to ensure readiness to deliver RMNCH-N package</w:t>
            </w:r>
          </w:p>
        </w:tc>
      </w:tr>
      <w:tr w:rsidR="00171999" w:rsidRPr="008E64DD" w14:paraId="46EC2D67" w14:textId="77777777" w:rsidTr="00AD253D">
        <w:tc>
          <w:tcPr>
            <w:tcW w:w="1423" w:type="dxa"/>
            <w:tcBorders>
              <w:top w:val="nil"/>
              <w:left w:val="single" w:sz="8" w:space="0" w:color="auto"/>
              <w:bottom w:val="single" w:sz="8" w:space="0" w:color="auto"/>
              <w:right w:val="single" w:sz="8" w:space="0" w:color="auto"/>
            </w:tcBorders>
            <w:shd w:val="clear" w:color="auto" w:fill="D6E3BC" w:themeFill="accent3" w:themeFillTint="66"/>
            <w:tcMar>
              <w:top w:w="0" w:type="dxa"/>
              <w:left w:w="108" w:type="dxa"/>
              <w:bottom w:w="0" w:type="dxa"/>
              <w:right w:w="108" w:type="dxa"/>
            </w:tcMar>
            <w:hideMark/>
          </w:tcPr>
          <w:p w14:paraId="5A7E6DFE" w14:textId="77777777" w:rsidR="00171999" w:rsidRPr="008E64DD" w:rsidRDefault="00171999" w:rsidP="006D67B7">
            <w:pPr>
              <w:spacing w:before="20"/>
              <w:ind w:left="85" w:right="-22"/>
              <w:rPr>
                <w:b/>
                <w:bCs/>
                <w:sz w:val="18"/>
                <w:szCs w:val="18"/>
              </w:rPr>
            </w:pPr>
            <w:r w:rsidRPr="008E64DD">
              <w:rPr>
                <w:b/>
                <w:bCs/>
                <w:sz w:val="18"/>
                <w:szCs w:val="18"/>
              </w:rPr>
              <w:t>Data and Information</w:t>
            </w:r>
          </w:p>
        </w:tc>
        <w:tc>
          <w:tcPr>
            <w:tcW w:w="3402" w:type="dxa"/>
            <w:tcBorders>
              <w:top w:val="nil"/>
              <w:left w:val="nil"/>
              <w:bottom w:val="single" w:sz="8" w:space="0" w:color="auto"/>
              <w:right w:val="single" w:sz="8" w:space="0" w:color="auto"/>
            </w:tcBorders>
            <w:tcMar>
              <w:top w:w="0" w:type="dxa"/>
              <w:left w:w="108" w:type="dxa"/>
              <w:bottom w:w="0" w:type="dxa"/>
              <w:right w:w="108" w:type="dxa"/>
            </w:tcMar>
          </w:tcPr>
          <w:p w14:paraId="3F4E9518" w14:textId="77777777" w:rsidR="00171999" w:rsidRPr="008E64DD" w:rsidRDefault="00171999" w:rsidP="006D67B7">
            <w:pPr>
              <w:widowControl/>
              <w:numPr>
                <w:ilvl w:val="0"/>
                <w:numId w:val="25"/>
              </w:numPr>
              <w:autoSpaceDE/>
              <w:autoSpaceDN/>
              <w:spacing w:before="40" w:after="40"/>
              <w:ind w:right="-22"/>
              <w:rPr>
                <w:sz w:val="18"/>
                <w:szCs w:val="18"/>
              </w:rPr>
            </w:pPr>
            <w:r w:rsidRPr="008E64DD">
              <w:rPr>
                <w:sz w:val="18"/>
                <w:szCs w:val="18"/>
              </w:rPr>
              <w:t>Development/revision of databases, indicators to meet monitoring and evaluation (M&amp;E) needs associated with revised RMNCH-N package</w:t>
            </w:r>
          </w:p>
        </w:tc>
        <w:tc>
          <w:tcPr>
            <w:tcW w:w="4247" w:type="dxa"/>
            <w:tcBorders>
              <w:top w:val="nil"/>
              <w:left w:val="nil"/>
              <w:bottom w:val="single" w:sz="8" w:space="0" w:color="auto"/>
              <w:right w:val="single" w:sz="8" w:space="0" w:color="auto"/>
            </w:tcBorders>
            <w:tcMar>
              <w:top w:w="0" w:type="dxa"/>
              <w:left w:w="108" w:type="dxa"/>
              <w:bottom w:w="0" w:type="dxa"/>
              <w:right w:w="108" w:type="dxa"/>
            </w:tcMar>
          </w:tcPr>
          <w:p w14:paraId="44BAA22B" w14:textId="77777777" w:rsidR="00171999" w:rsidRPr="008E64DD" w:rsidRDefault="00171999" w:rsidP="006D67B7">
            <w:pPr>
              <w:widowControl/>
              <w:numPr>
                <w:ilvl w:val="0"/>
                <w:numId w:val="25"/>
              </w:numPr>
              <w:autoSpaceDE/>
              <w:autoSpaceDN/>
              <w:spacing w:before="40" w:after="40"/>
              <w:ind w:left="201" w:right="-22" w:hanging="201"/>
              <w:rPr>
                <w:sz w:val="18"/>
                <w:szCs w:val="18"/>
              </w:rPr>
            </w:pPr>
            <w:r w:rsidRPr="008E64DD">
              <w:rPr>
                <w:sz w:val="18"/>
                <w:szCs w:val="18"/>
              </w:rPr>
              <w:t>Upgrading the ICT system (MHIS) to include improved sexual, reproductive, maternal and child health modules</w:t>
            </w:r>
          </w:p>
        </w:tc>
      </w:tr>
    </w:tbl>
    <w:p w14:paraId="0F0B8427" w14:textId="0CEDD1FB" w:rsidR="00171999" w:rsidRPr="008E64DD" w:rsidRDefault="00171999" w:rsidP="006D67B7">
      <w:pPr>
        <w:spacing w:before="60"/>
        <w:ind w:right="-22"/>
        <w:rPr>
          <w:rFonts w:eastAsia="Calibri"/>
          <w:b/>
          <w:sz w:val="18"/>
          <w:szCs w:val="18"/>
        </w:rPr>
      </w:pPr>
    </w:p>
    <w:p w14:paraId="5005F72B" w14:textId="65BB6CCD" w:rsidR="003A44EC" w:rsidRPr="008E64DD" w:rsidRDefault="003A44EC" w:rsidP="00BC66F9">
      <w:pPr>
        <w:spacing w:after="240"/>
        <w:rPr>
          <w:color w:val="002060"/>
          <w:sz w:val="20"/>
          <w:szCs w:val="20"/>
        </w:rPr>
      </w:pPr>
      <w:bookmarkStart w:id="118" w:name="_Toc90036331"/>
      <w:bookmarkStart w:id="119" w:name="_Toc90036432"/>
      <w:r w:rsidRPr="008E64DD">
        <w:rPr>
          <w:b/>
          <w:bCs/>
          <w:color w:val="002060"/>
          <w:sz w:val="20"/>
          <w:szCs w:val="20"/>
        </w:rPr>
        <w:t xml:space="preserve">Component 2: </w:t>
      </w:r>
      <w:r w:rsidR="00682952" w:rsidRPr="008E64DD">
        <w:rPr>
          <w:b/>
          <w:bCs/>
          <w:color w:val="002060"/>
          <w:sz w:val="20"/>
          <w:szCs w:val="20"/>
        </w:rPr>
        <w:t>Improve coverage of stimulation and early learning activities</w:t>
      </w:r>
      <w:bookmarkEnd w:id="118"/>
      <w:bookmarkEnd w:id="119"/>
      <w:r w:rsidR="00682952" w:rsidRPr="008E64DD" w:rsidDel="00682952">
        <w:rPr>
          <w:b/>
          <w:bCs/>
          <w:color w:val="002060"/>
          <w:sz w:val="20"/>
          <w:szCs w:val="20"/>
        </w:rPr>
        <w:t xml:space="preserve"> </w:t>
      </w:r>
    </w:p>
    <w:p w14:paraId="410969E2" w14:textId="5336892D" w:rsidR="0013576A" w:rsidRPr="008E64DD" w:rsidRDefault="0013576A" w:rsidP="0013576A">
      <w:pPr>
        <w:spacing w:before="60" w:after="180"/>
        <w:ind w:right="-22"/>
        <w:jc w:val="both"/>
        <w:rPr>
          <w:rFonts w:eastAsia="Calibri"/>
          <w:sz w:val="20"/>
          <w:szCs w:val="20"/>
        </w:rPr>
      </w:pPr>
      <w:r w:rsidRPr="008E64DD">
        <w:rPr>
          <w:sz w:val="20"/>
          <w:szCs w:val="20"/>
        </w:rPr>
        <w:t>Activities under Component 2 are shown in the following table</w:t>
      </w:r>
      <w:proofErr w:type="gramStart"/>
      <w:r w:rsidRPr="008E64DD">
        <w:rPr>
          <w:sz w:val="20"/>
          <w:szCs w:val="20"/>
        </w:rPr>
        <w:t xml:space="preserve">. </w:t>
      </w:r>
      <w:proofErr w:type="gramEnd"/>
      <w:r w:rsidRPr="008E64DD">
        <w:rPr>
          <w:rFonts w:eastAsia="Calibri"/>
          <w:sz w:val="20"/>
          <w:szCs w:val="20"/>
        </w:rPr>
        <w:t xml:space="preserve">Note: Items in </w:t>
      </w:r>
      <w:r w:rsidRPr="008E64DD">
        <w:rPr>
          <w:rFonts w:eastAsia="Calibri"/>
          <w:i/>
          <w:iCs/>
          <w:sz w:val="20"/>
          <w:szCs w:val="20"/>
          <w:u w:val="single"/>
        </w:rPr>
        <w:t>underlined italics</w:t>
      </w:r>
      <w:r w:rsidRPr="008E64DD">
        <w:rPr>
          <w:rFonts w:eastAsia="Calibri"/>
          <w:sz w:val="20"/>
          <w:szCs w:val="20"/>
        </w:rPr>
        <w:t xml:space="preserve">  are newly added to the ECD–II design.</w:t>
      </w:r>
    </w:p>
    <w:tbl>
      <w:tblPr>
        <w:tblW w:w="9072" w:type="dxa"/>
        <w:tblInd w:w="-10" w:type="dxa"/>
        <w:tblLayout w:type="fixed"/>
        <w:tblCellMar>
          <w:left w:w="0" w:type="dxa"/>
          <w:right w:w="0" w:type="dxa"/>
        </w:tblCellMar>
        <w:tblLook w:val="04A0" w:firstRow="1" w:lastRow="0" w:firstColumn="1" w:lastColumn="0" w:noHBand="0" w:noVBand="1"/>
      </w:tblPr>
      <w:tblGrid>
        <w:gridCol w:w="1560"/>
        <w:gridCol w:w="3969"/>
        <w:gridCol w:w="3543"/>
      </w:tblGrid>
      <w:tr w:rsidR="00180358" w:rsidRPr="008E64DD" w14:paraId="1160E18E" w14:textId="77777777" w:rsidTr="00C13D0A">
        <w:trPr>
          <w:tblHeader/>
        </w:trPr>
        <w:tc>
          <w:tcPr>
            <w:tcW w:w="9072" w:type="dxa"/>
            <w:gridSpan w:val="3"/>
            <w:tcBorders>
              <w:top w:val="single" w:sz="8" w:space="0" w:color="auto"/>
              <w:left w:val="single" w:sz="8" w:space="0" w:color="auto"/>
              <w:bottom w:val="single" w:sz="4" w:space="0" w:color="auto"/>
              <w:right w:val="single" w:sz="8" w:space="0" w:color="auto"/>
            </w:tcBorders>
            <w:shd w:val="clear" w:color="auto" w:fill="4BACC6" w:themeFill="accent5"/>
            <w:tcMar>
              <w:top w:w="0" w:type="dxa"/>
              <w:left w:w="108" w:type="dxa"/>
              <w:bottom w:w="0" w:type="dxa"/>
              <w:right w:w="108" w:type="dxa"/>
            </w:tcMar>
            <w:hideMark/>
          </w:tcPr>
          <w:p w14:paraId="0D9B1427" w14:textId="58DA4DD1" w:rsidR="00180358" w:rsidRPr="008E64DD" w:rsidRDefault="00180358" w:rsidP="006D67B7">
            <w:pPr>
              <w:spacing w:before="60" w:after="60"/>
              <w:ind w:right="-22"/>
              <w:jc w:val="center"/>
              <w:rPr>
                <w:b/>
                <w:bCs/>
                <w:iCs/>
                <w:sz w:val="20"/>
                <w:szCs w:val="20"/>
              </w:rPr>
            </w:pPr>
            <w:r w:rsidRPr="008E64DD">
              <w:rPr>
                <w:b/>
                <w:bCs/>
                <w:iCs/>
                <w:color w:val="FFFFFF" w:themeColor="background1"/>
                <w:sz w:val="20"/>
                <w:szCs w:val="20"/>
              </w:rPr>
              <w:t>Activities supported under Component 2</w:t>
            </w:r>
          </w:p>
        </w:tc>
      </w:tr>
      <w:tr w:rsidR="00180358" w:rsidRPr="008E64DD" w14:paraId="33324899" w14:textId="77777777" w:rsidTr="00C13D0A">
        <w:trPr>
          <w:tblHeader/>
        </w:trPr>
        <w:tc>
          <w:tcPr>
            <w:tcW w:w="1560" w:type="dxa"/>
            <w:tcBorders>
              <w:top w:val="single" w:sz="4" w:space="0" w:color="auto"/>
              <w:left w:val="single" w:sz="4" w:space="0" w:color="auto"/>
              <w:bottom w:val="single" w:sz="4" w:space="0" w:color="auto"/>
              <w:right w:val="single" w:sz="4" w:space="0" w:color="auto"/>
            </w:tcBorders>
            <w:shd w:val="clear" w:color="auto" w:fill="B6DDE8" w:themeFill="accent5" w:themeFillTint="66"/>
            <w:tcMar>
              <w:top w:w="0" w:type="dxa"/>
              <w:left w:w="108" w:type="dxa"/>
              <w:bottom w:w="0" w:type="dxa"/>
              <w:right w:w="108" w:type="dxa"/>
            </w:tcMar>
            <w:hideMark/>
          </w:tcPr>
          <w:p w14:paraId="4CB9BFB4" w14:textId="02F3547A" w:rsidR="00180358" w:rsidRPr="008E64DD" w:rsidRDefault="00B01E24" w:rsidP="006D67B7">
            <w:pPr>
              <w:spacing w:before="60" w:after="60"/>
              <w:ind w:right="-22" w:hanging="1134"/>
              <w:rPr>
                <w:rFonts w:asciiTheme="minorHAnsi" w:hAnsiTheme="minorHAnsi" w:cstheme="minorHAnsi"/>
                <w:b/>
                <w:bCs/>
                <w:sz w:val="20"/>
                <w:szCs w:val="20"/>
              </w:rPr>
            </w:pPr>
            <w:r w:rsidRPr="008E64DD">
              <w:rPr>
                <w:rFonts w:asciiTheme="minorHAnsi" w:hAnsiTheme="minorHAnsi" w:cstheme="minorHAnsi"/>
                <w:b/>
                <w:bCs/>
                <w:sz w:val="20"/>
                <w:szCs w:val="20"/>
              </w:rPr>
              <w:t>Dimension</w:t>
            </w:r>
          </w:p>
        </w:tc>
        <w:tc>
          <w:tcPr>
            <w:tcW w:w="3969" w:type="dxa"/>
            <w:tcBorders>
              <w:top w:val="single" w:sz="4" w:space="0" w:color="auto"/>
              <w:left w:val="single" w:sz="4" w:space="0" w:color="auto"/>
              <w:bottom w:val="single" w:sz="4" w:space="0" w:color="auto"/>
              <w:right w:val="single" w:sz="4" w:space="0" w:color="auto"/>
            </w:tcBorders>
            <w:shd w:val="clear" w:color="auto" w:fill="B6DDE8" w:themeFill="accent5" w:themeFillTint="66"/>
            <w:tcMar>
              <w:top w:w="0" w:type="dxa"/>
              <w:left w:w="108" w:type="dxa"/>
              <w:bottom w:w="0" w:type="dxa"/>
              <w:right w:w="108" w:type="dxa"/>
            </w:tcMar>
            <w:hideMark/>
          </w:tcPr>
          <w:p w14:paraId="0CFC424C" w14:textId="77777777" w:rsidR="00180358" w:rsidRPr="008E64DD" w:rsidRDefault="00180358" w:rsidP="006D67B7">
            <w:pPr>
              <w:spacing w:before="60" w:after="60"/>
              <w:ind w:right="-22" w:hanging="8"/>
              <w:rPr>
                <w:rFonts w:asciiTheme="minorHAnsi" w:hAnsiTheme="minorHAnsi" w:cstheme="minorHAnsi"/>
                <w:b/>
                <w:bCs/>
                <w:sz w:val="20"/>
                <w:szCs w:val="20"/>
              </w:rPr>
            </w:pPr>
            <w:r w:rsidRPr="008E64DD">
              <w:rPr>
                <w:rFonts w:asciiTheme="minorHAnsi" w:hAnsiTheme="minorHAnsi" w:cstheme="minorHAnsi"/>
                <w:b/>
                <w:bCs/>
                <w:sz w:val="20"/>
                <w:szCs w:val="20"/>
              </w:rPr>
              <w:t xml:space="preserve">Sub-component 2.1: </w:t>
            </w:r>
            <w:r w:rsidRPr="008E64DD">
              <w:rPr>
                <w:rFonts w:asciiTheme="minorHAnsi" w:hAnsiTheme="minorHAnsi" w:cstheme="minorHAnsi"/>
                <w:b/>
                <w:bCs/>
                <w:i/>
                <w:iCs/>
                <w:sz w:val="20"/>
                <w:szCs w:val="20"/>
              </w:rPr>
              <w:t>Strengthening MOEST management and stewardship of ECD services</w:t>
            </w:r>
          </w:p>
        </w:tc>
        <w:tc>
          <w:tcPr>
            <w:tcW w:w="3543" w:type="dxa"/>
            <w:tcBorders>
              <w:top w:val="single" w:sz="4" w:space="0" w:color="auto"/>
              <w:left w:val="single" w:sz="4" w:space="0" w:color="auto"/>
              <w:bottom w:val="single" w:sz="4" w:space="0" w:color="auto"/>
              <w:right w:val="single" w:sz="4" w:space="0" w:color="auto"/>
            </w:tcBorders>
            <w:shd w:val="clear" w:color="auto" w:fill="B6DDE8" w:themeFill="accent5" w:themeFillTint="66"/>
            <w:tcMar>
              <w:top w:w="0" w:type="dxa"/>
              <w:left w:w="108" w:type="dxa"/>
              <w:bottom w:w="0" w:type="dxa"/>
              <w:right w:w="108" w:type="dxa"/>
            </w:tcMar>
            <w:hideMark/>
          </w:tcPr>
          <w:p w14:paraId="44881249" w14:textId="77777777" w:rsidR="00180358" w:rsidRPr="008E64DD" w:rsidRDefault="00180358" w:rsidP="006D67B7">
            <w:pPr>
              <w:spacing w:before="60" w:after="60"/>
              <w:ind w:right="-22"/>
              <w:rPr>
                <w:rFonts w:asciiTheme="minorHAnsi" w:hAnsiTheme="minorHAnsi" w:cstheme="minorHAnsi"/>
                <w:b/>
                <w:bCs/>
                <w:sz w:val="20"/>
                <w:szCs w:val="20"/>
              </w:rPr>
            </w:pPr>
            <w:r w:rsidRPr="008E64DD">
              <w:rPr>
                <w:rFonts w:asciiTheme="minorHAnsi" w:hAnsiTheme="minorHAnsi" w:cstheme="minorHAnsi"/>
                <w:b/>
                <w:bCs/>
                <w:sz w:val="20"/>
                <w:szCs w:val="20"/>
              </w:rPr>
              <w:t xml:space="preserve">Sub-component 2.2: </w:t>
            </w:r>
            <w:r w:rsidRPr="008E64DD">
              <w:rPr>
                <w:rFonts w:asciiTheme="minorHAnsi" w:hAnsiTheme="minorHAnsi" w:cstheme="minorHAnsi"/>
                <w:b/>
                <w:bCs/>
                <w:i/>
                <w:iCs/>
                <w:sz w:val="20"/>
                <w:szCs w:val="20"/>
              </w:rPr>
              <w:t>Enhancing delivery of early stimulation and learning activities</w:t>
            </w:r>
          </w:p>
        </w:tc>
      </w:tr>
      <w:tr w:rsidR="00180358" w:rsidRPr="008E64DD" w14:paraId="1845F0BA" w14:textId="77777777" w:rsidTr="00BC66F9">
        <w:trPr>
          <w:trHeight w:val="1311"/>
        </w:trPr>
        <w:tc>
          <w:tcPr>
            <w:tcW w:w="1560"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05F3C1D" w14:textId="77777777" w:rsidR="00B01E24" w:rsidRPr="008E64DD" w:rsidRDefault="00180358" w:rsidP="006D67B7">
            <w:pPr>
              <w:spacing w:before="40"/>
              <w:ind w:right="-22" w:hanging="40"/>
              <w:rPr>
                <w:b/>
                <w:sz w:val="18"/>
                <w:szCs w:val="18"/>
              </w:rPr>
            </w:pPr>
            <w:r w:rsidRPr="008E64DD">
              <w:rPr>
                <w:b/>
                <w:sz w:val="18"/>
                <w:szCs w:val="18"/>
              </w:rPr>
              <w:t>Assessment</w:t>
            </w:r>
            <w:r w:rsidR="00B01E24" w:rsidRPr="008E64DD">
              <w:rPr>
                <w:b/>
                <w:sz w:val="18"/>
                <w:szCs w:val="18"/>
              </w:rPr>
              <w:t>s,</w:t>
            </w:r>
          </w:p>
          <w:p w14:paraId="049833EA" w14:textId="7FCDAC7D" w:rsidR="00180358" w:rsidRPr="008E64DD" w:rsidRDefault="00180358" w:rsidP="006D67B7">
            <w:pPr>
              <w:ind w:right="-22" w:hanging="40"/>
              <w:rPr>
                <w:b/>
                <w:sz w:val="18"/>
                <w:szCs w:val="18"/>
              </w:rPr>
            </w:pPr>
            <w:r w:rsidRPr="008E64DD">
              <w:rPr>
                <w:b/>
                <w:sz w:val="18"/>
                <w:szCs w:val="18"/>
              </w:rPr>
              <w:t>planning &amp;</w:t>
            </w:r>
          </w:p>
          <w:p w14:paraId="2B17D366" w14:textId="2A3D1696" w:rsidR="00180358" w:rsidRPr="008E64DD" w:rsidRDefault="00180358" w:rsidP="006D67B7">
            <w:pPr>
              <w:ind w:right="-22" w:hanging="39"/>
              <w:rPr>
                <w:b/>
                <w:sz w:val="18"/>
                <w:szCs w:val="18"/>
              </w:rPr>
            </w:pPr>
            <w:r w:rsidRPr="008E64DD">
              <w:rPr>
                <w:b/>
                <w:sz w:val="18"/>
                <w:szCs w:val="18"/>
              </w:rPr>
              <w:t>strategy</w:t>
            </w:r>
          </w:p>
        </w:tc>
        <w:tc>
          <w:tcPr>
            <w:tcW w:w="3969"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4C15C446" w14:textId="77777777" w:rsidR="00180358" w:rsidRPr="008E64DD" w:rsidRDefault="00180358" w:rsidP="006D67B7">
            <w:pPr>
              <w:widowControl/>
              <w:numPr>
                <w:ilvl w:val="0"/>
                <w:numId w:val="25"/>
              </w:numPr>
              <w:autoSpaceDE/>
              <w:autoSpaceDN/>
              <w:spacing w:before="40" w:after="60"/>
              <w:ind w:left="278" w:right="-22" w:hanging="286"/>
              <w:rPr>
                <w:bCs/>
                <w:sz w:val="18"/>
                <w:szCs w:val="18"/>
              </w:rPr>
            </w:pPr>
            <w:r w:rsidRPr="008E64DD">
              <w:rPr>
                <w:bCs/>
                <w:sz w:val="18"/>
                <w:szCs w:val="18"/>
              </w:rPr>
              <w:t>Finalize assessments of existing capacity and developing plans and strategies to strengthen MOEST</w:t>
            </w:r>
          </w:p>
          <w:p w14:paraId="7A17918F" w14:textId="77777777" w:rsidR="00180358" w:rsidRPr="008E64DD" w:rsidRDefault="00180358" w:rsidP="006D67B7">
            <w:pPr>
              <w:widowControl/>
              <w:numPr>
                <w:ilvl w:val="0"/>
                <w:numId w:val="25"/>
              </w:numPr>
              <w:autoSpaceDE/>
              <w:autoSpaceDN/>
              <w:spacing w:before="40" w:after="60"/>
              <w:ind w:left="278" w:right="-22" w:hanging="286"/>
              <w:rPr>
                <w:sz w:val="18"/>
                <w:szCs w:val="18"/>
              </w:rPr>
            </w:pPr>
            <w:r w:rsidRPr="008E64DD">
              <w:rPr>
                <w:bCs/>
                <w:sz w:val="18"/>
                <w:szCs w:val="18"/>
              </w:rPr>
              <w:t xml:space="preserve">Assessment of human resource capacity for public pre-schools </w:t>
            </w:r>
            <w:r w:rsidRPr="008E64DD">
              <w:rPr>
                <w:bCs/>
                <w:sz w:val="18"/>
                <w:szCs w:val="18"/>
                <w:u w:val="single"/>
              </w:rPr>
              <w:t>including a</w:t>
            </w:r>
            <w:r w:rsidRPr="008E64DD">
              <w:rPr>
                <w:bCs/>
                <w:i/>
                <w:iCs/>
                <w:sz w:val="18"/>
                <w:szCs w:val="18"/>
                <w:u w:val="single"/>
              </w:rPr>
              <w:t xml:space="preserve">ssessment of </w:t>
            </w:r>
            <w:r w:rsidRPr="008E64DD">
              <w:rPr>
                <w:i/>
                <w:sz w:val="18"/>
                <w:szCs w:val="18"/>
                <w:u w:val="single"/>
              </w:rPr>
              <w:t>multi-lingual, multi-level teaching policy, practice and support</w:t>
            </w:r>
          </w:p>
          <w:p w14:paraId="75381CDF" w14:textId="77777777" w:rsidR="00180358" w:rsidRPr="008E64DD" w:rsidRDefault="00180358" w:rsidP="006D67B7">
            <w:pPr>
              <w:widowControl/>
              <w:numPr>
                <w:ilvl w:val="0"/>
                <w:numId w:val="25"/>
              </w:numPr>
              <w:autoSpaceDE/>
              <w:autoSpaceDN/>
              <w:spacing w:before="40" w:after="60"/>
              <w:ind w:left="278" w:right="-22" w:hanging="286"/>
              <w:rPr>
                <w:bCs/>
                <w:sz w:val="18"/>
                <w:szCs w:val="18"/>
              </w:rPr>
            </w:pPr>
            <w:r w:rsidRPr="008E64DD">
              <w:rPr>
                <w:sz w:val="18"/>
                <w:szCs w:val="18"/>
              </w:rPr>
              <w:t xml:space="preserve">Assessment of venue requirements/infrastructure availability for public pre-schools </w:t>
            </w:r>
            <w:r w:rsidRPr="008E64DD">
              <w:rPr>
                <w:bCs/>
                <w:i/>
                <w:iCs/>
                <w:sz w:val="18"/>
                <w:szCs w:val="18"/>
                <w:u w:val="single"/>
              </w:rPr>
              <w:t>including</w:t>
            </w:r>
            <w:r w:rsidRPr="008E64DD">
              <w:rPr>
                <w:i/>
                <w:sz w:val="18"/>
                <w:szCs w:val="18"/>
                <w:u w:val="single"/>
              </w:rPr>
              <w:t xml:space="preserve"> plans for establishing and operationalizing public pre-schools</w:t>
            </w:r>
            <w:r w:rsidRPr="008E64DD">
              <w:rPr>
                <w:bCs/>
                <w:i/>
                <w:iCs/>
                <w:sz w:val="18"/>
                <w:szCs w:val="18"/>
                <w:u w:val="single"/>
              </w:rPr>
              <w:t xml:space="preserve"> in NIs</w:t>
            </w:r>
          </w:p>
          <w:p w14:paraId="04B89605" w14:textId="77777777" w:rsidR="00180358" w:rsidRPr="008E64DD" w:rsidRDefault="00180358" w:rsidP="006D67B7">
            <w:pPr>
              <w:widowControl/>
              <w:numPr>
                <w:ilvl w:val="0"/>
                <w:numId w:val="25"/>
              </w:numPr>
              <w:autoSpaceDE/>
              <w:autoSpaceDN/>
              <w:spacing w:before="40" w:after="60"/>
              <w:ind w:left="278" w:right="-22" w:hanging="286"/>
              <w:rPr>
                <w:bCs/>
                <w:sz w:val="18"/>
                <w:szCs w:val="18"/>
              </w:rPr>
            </w:pPr>
            <w:r w:rsidRPr="008E64DD">
              <w:rPr>
                <w:bCs/>
                <w:sz w:val="18"/>
                <w:szCs w:val="18"/>
              </w:rPr>
              <w:t>Finalizing SBCC activities to be delivered through MOEST</w:t>
            </w:r>
          </w:p>
          <w:p w14:paraId="385FECCC" w14:textId="77777777" w:rsidR="00180358" w:rsidRPr="008E64DD" w:rsidRDefault="00180358" w:rsidP="006D67B7">
            <w:pPr>
              <w:widowControl/>
              <w:numPr>
                <w:ilvl w:val="0"/>
                <w:numId w:val="25"/>
              </w:numPr>
              <w:autoSpaceDE/>
              <w:autoSpaceDN/>
              <w:spacing w:before="40" w:after="60"/>
              <w:ind w:left="278" w:right="-22" w:hanging="286"/>
              <w:rPr>
                <w:bCs/>
                <w:i/>
                <w:iCs/>
                <w:sz w:val="18"/>
                <w:szCs w:val="18"/>
                <w:u w:val="single"/>
              </w:rPr>
            </w:pPr>
            <w:r w:rsidRPr="008E64DD">
              <w:rPr>
                <w:bCs/>
                <w:i/>
                <w:iCs/>
                <w:sz w:val="18"/>
                <w:szCs w:val="18"/>
                <w:u w:val="single"/>
              </w:rPr>
              <w:t>Strengthen  Gender Equality &amp; Social Inclusion (GESI) and support for children with disabilities, National maternity policy, neighboring islands, &amp; empowering responsive male caregivers</w:t>
            </w:r>
          </w:p>
          <w:p w14:paraId="13C18E53" w14:textId="682D4FE3" w:rsidR="00180358" w:rsidRPr="008E64DD" w:rsidRDefault="00180358" w:rsidP="006D67B7">
            <w:pPr>
              <w:widowControl/>
              <w:numPr>
                <w:ilvl w:val="0"/>
                <w:numId w:val="25"/>
              </w:numPr>
              <w:autoSpaceDE/>
              <w:autoSpaceDN/>
              <w:spacing w:before="40" w:after="60"/>
              <w:ind w:left="278" w:right="-22" w:hanging="286"/>
              <w:rPr>
                <w:bCs/>
                <w:i/>
                <w:iCs/>
                <w:sz w:val="18"/>
                <w:szCs w:val="18"/>
              </w:rPr>
            </w:pPr>
            <w:r w:rsidRPr="008E64DD">
              <w:rPr>
                <w:bCs/>
                <w:i/>
                <w:iCs/>
                <w:sz w:val="18"/>
                <w:szCs w:val="18"/>
                <w:u w:val="single"/>
              </w:rPr>
              <w:t>Strategy paper on the development of a culture of literacy among Marshallese, including active use of books and title development</w:t>
            </w:r>
          </w:p>
        </w:tc>
        <w:tc>
          <w:tcPr>
            <w:tcW w:w="3543"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037DBDE7" w14:textId="77777777" w:rsidR="00180358" w:rsidRPr="008E64DD" w:rsidRDefault="00180358" w:rsidP="006D67B7">
            <w:pPr>
              <w:widowControl/>
              <w:numPr>
                <w:ilvl w:val="0"/>
                <w:numId w:val="25"/>
              </w:numPr>
              <w:autoSpaceDE/>
              <w:autoSpaceDN/>
              <w:spacing w:before="40" w:after="60"/>
              <w:ind w:left="278" w:right="-22" w:hanging="219"/>
              <w:rPr>
                <w:bCs/>
                <w:i/>
                <w:iCs/>
                <w:sz w:val="18"/>
                <w:szCs w:val="18"/>
                <w:u w:val="single"/>
              </w:rPr>
            </w:pPr>
            <w:r w:rsidRPr="008E64DD">
              <w:rPr>
                <w:bCs/>
                <w:i/>
                <w:iCs/>
                <w:sz w:val="18"/>
                <w:szCs w:val="18"/>
                <w:u w:val="single"/>
              </w:rPr>
              <w:t>Monitoring and assessing the first year of project-supported caregiver education home visits</w:t>
            </w:r>
          </w:p>
          <w:p w14:paraId="09EAFFCB" w14:textId="77777777" w:rsidR="00180358" w:rsidRPr="008E64DD" w:rsidRDefault="00180358" w:rsidP="006D67B7">
            <w:pPr>
              <w:widowControl/>
              <w:numPr>
                <w:ilvl w:val="0"/>
                <w:numId w:val="25"/>
              </w:numPr>
              <w:autoSpaceDE/>
              <w:autoSpaceDN/>
              <w:spacing w:before="40" w:after="60"/>
              <w:ind w:left="278" w:right="-22" w:hanging="219"/>
              <w:rPr>
                <w:bCs/>
                <w:sz w:val="18"/>
                <w:szCs w:val="18"/>
                <w:u w:val="single"/>
              </w:rPr>
            </w:pPr>
            <w:r w:rsidRPr="008E64DD">
              <w:rPr>
                <w:bCs/>
                <w:i/>
                <w:iCs/>
                <w:sz w:val="18"/>
                <w:szCs w:val="18"/>
                <w:u w:val="single"/>
              </w:rPr>
              <w:t>Identifying alternative providers in NIs to deliver early stimulation and learning activities</w:t>
            </w:r>
          </w:p>
          <w:p w14:paraId="1763BD0E" w14:textId="77777777" w:rsidR="00180358" w:rsidRPr="008E64DD" w:rsidRDefault="00180358" w:rsidP="006D67B7">
            <w:pPr>
              <w:widowControl/>
              <w:numPr>
                <w:ilvl w:val="0"/>
                <w:numId w:val="25"/>
              </w:numPr>
              <w:autoSpaceDE/>
              <w:autoSpaceDN/>
              <w:spacing w:before="40" w:after="60"/>
              <w:ind w:left="278" w:right="-22" w:hanging="219"/>
              <w:rPr>
                <w:bCs/>
                <w:sz w:val="18"/>
                <w:szCs w:val="18"/>
                <w:u w:val="single"/>
              </w:rPr>
            </w:pPr>
            <w:r w:rsidRPr="008E64DD">
              <w:rPr>
                <w:bCs/>
                <w:i/>
                <w:iCs/>
                <w:sz w:val="18"/>
                <w:szCs w:val="18"/>
                <w:u w:val="single"/>
              </w:rPr>
              <w:t xml:space="preserve">Plan for introducing continuity of learning approaches- technology enabled school in a box, edutainment, alternative venues and community playgroups </w:t>
            </w:r>
          </w:p>
          <w:p w14:paraId="68587F4D" w14:textId="77777777" w:rsidR="00180358" w:rsidRPr="008E64DD" w:rsidRDefault="00180358" w:rsidP="006D67B7">
            <w:pPr>
              <w:spacing w:before="40" w:after="60"/>
              <w:ind w:left="278" w:right="-22" w:hanging="318"/>
              <w:rPr>
                <w:bCs/>
                <w:sz w:val="18"/>
                <w:szCs w:val="18"/>
              </w:rPr>
            </w:pPr>
          </w:p>
          <w:p w14:paraId="2618962D" w14:textId="77777777" w:rsidR="00180358" w:rsidRPr="008E64DD" w:rsidRDefault="00180358" w:rsidP="006D67B7">
            <w:pPr>
              <w:spacing w:before="40" w:after="60"/>
              <w:ind w:left="278" w:right="-22" w:hanging="318"/>
              <w:rPr>
                <w:bCs/>
                <w:sz w:val="18"/>
                <w:szCs w:val="18"/>
              </w:rPr>
            </w:pPr>
          </w:p>
        </w:tc>
      </w:tr>
      <w:tr w:rsidR="00180358" w:rsidRPr="008E64DD" w14:paraId="5F1AE5B4" w14:textId="77777777" w:rsidTr="00C13D0A">
        <w:tc>
          <w:tcPr>
            <w:tcW w:w="15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E30C1C6" w14:textId="6E50D7E0" w:rsidR="00180358" w:rsidRPr="008E64DD" w:rsidRDefault="00180358" w:rsidP="006D67B7">
            <w:pPr>
              <w:spacing w:before="40" w:after="60"/>
              <w:ind w:right="-22" w:hanging="40"/>
              <w:rPr>
                <w:b/>
                <w:sz w:val="18"/>
                <w:szCs w:val="18"/>
              </w:rPr>
            </w:pPr>
            <w:r w:rsidRPr="008E64DD">
              <w:rPr>
                <w:b/>
                <w:sz w:val="18"/>
                <w:szCs w:val="18"/>
              </w:rPr>
              <w:t xml:space="preserve"> Capacity Building/ training</w:t>
            </w:r>
          </w:p>
        </w:tc>
        <w:tc>
          <w:tcPr>
            <w:tcW w:w="3969" w:type="dxa"/>
            <w:tcBorders>
              <w:top w:val="nil"/>
              <w:left w:val="nil"/>
              <w:bottom w:val="single" w:sz="8" w:space="0" w:color="auto"/>
              <w:right w:val="single" w:sz="8" w:space="0" w:color="auto"/>
            </w:tcBorders>
            <w:tcMar>
              <w:top w:w="0" w:type="dxa"/>
              <w:left w:w="108" w:type="dxa"/>
              <w:bottom w:w="0" w:type="dxa"/>
              <w:right w:w="108" w:type="dxa"/>
            </w:tcMar>
          </w:tcPr>
          <w:p w14:paraId="3F86973B" w14:textId="77777777" w:rsidR="00180358" w:rsidRPr="008E64DD" w:rsidRDefault="00180358" w:rsidP="006D67B7">
            <w:pPr>
              <w:widowControl/>
              <w:numPr>
                <w:ilvl w:val="0"/>
                <w:numId w:val="25"/>
              </w:numPr>
              <w:autoSpaceDE/>
              <w:autoSpaceDN/>
              <w:spacing w:before="40" w:after="60"/>
              <w:ind w:left="317" w:right="-22" w:hanging="317"/>
              <w:rPr>
                <w:bCs/>
                <w:sz w:val="18"/>
                <w:szCs w:val="18"/>
              </w:rPr>
            </w:pPr>
            <w:r w:rsidRPr="008E64DD">
              <w:rPr>
                <w:bCs/>
                <w:sz w:val="18"/>
                <w:szCs w:val="18"/>
              </w:rPr>
              <w:t>Developing training plans for MOEST staff</w:t>
            </w:r>
          </w:p>
        </w:tc>
        <w:tc>
          <w:tcPr>
            <w:tcW w:w="3543" w:type="dxa"/>
            <w:tcBorders>
              <w:top w:val="nil"/>
              <w:left w:val="nil"/>
              <w:bottom w:val="single" w:sz="8" w:space="0" w:color="auto"/>
              <w:right w:val="single" w:sz="8" w:space="0" w:color="auto"/>
            </w:tcBorders>
            <w:tcMar>
              <w:top w:w="0" w:type="dxa"/>
              <w:left w:w="108" w:type="dxa"/>
              <w:bottom w:w="0" w:type="dxa"/>
              <w:right w:w="108" w:type="dxa"/>
            </w:tcMar>
          </w:tcPr>
          <w:p w14:paraId="29648528" w14:textId="77777777" w:rsidR="00180358" w:rsidRPr="008E64DD" w:rsidRDefault="00180358" w:rsidP="006D67B7">
            <w:pPr>
              <w:widowControl/>
              <w:numPr>
                <w:ilvl w:val="0"/>
                <w:numId w:val="25"/>
              </w:numPr>
              <w:autoSpaceDE/>
              <w:autoSpaceDN/>
              <w:spacing w:before="40" w:after="60"/>
              <w:ind w:left="239" w:right="-22" w:hanging="278"/>
              <w:rPr>
                <w:bCs/>
                <w:sz w:val="18"/>
                <w:szCs w:val="18"/>
              </w:rPr>
            </w:pPr>
            <w:r w:rsidRPr="008E64DD">
              <w:rPr>
                <w:bCs/>
                <w:sz w:val="18"/>
                <w:szCs w:val="18"/>
              </w:rPr>
              <w:t>Recruiting, maintaining and training service delivery providers (teachers, teacher aides, home visit provider) to deliver preschool and other early learning activities</w:t>
            </w:r>
          </w:p>
          <w:p w14:paraId="10551764" w14:textId="77777777" w:rsidR="00180358" w:rsidRPr="008E64DD" w:rsidRDefault="00180358" w:rsidP="006D67B7">
            <w:pPr>
              <w:widowControl/>
              <w:numPr>
                <w:ilvl w:val="0"/>
                <w:numId w:val="25"/>
              </w:numPr>
              <w:autoSpaceDE/>
              <w:autoSpaceDN/>
              <w:spacing w:before="40" w:after="60"/>
              <w:ind w:left="239" w:right="-22" w:hanging="278"/>
              <w:rPr>
                <w:bCs/>
                <w:sz w:val="18"/>
                <w:szCs w:val="18"/>
                <w:u w:val="single"/>
              </w:rPr>
            </w:pPr>
            <w:r w:rsidRPr="008E64DD">
              <w:rPr>
                <w:bCs/>
                <w:i/>
                <w:iCs/>
                <w:sz w:val="18"/>
                <w:szCs w:val="18"/>
                <w:u w:val="single"/>
              </w:rPr>
              <w:t>Capacity building, data collection and training for providers on children with disabilities</w:t>
            </w:r>
          </w:p>
          <w:p w14:paraId="2B6F1239" w14:textId="77777777" w:rsidR="00180358" w:rsidRPr="008E64DD" w:rsidRDefault="00180358" w:rsidP="006D67B7">
            <w:pPr>
              <w:widowControl/>
              <w:numPr>
                <w:ilvl w:val="0"/>
                <w:numId w:val="25"/>
              </w:numPr>
              <w:autoSpaceDE/>
              <w:autoSpaceDN/>
              <w:spacing w:before="40" w:after="60"/>
              <w:ind w:left="239" w:right="-22" w:hanging="278"/>
              <w:rPr>
                <w:bCs/>
                <w:i/>
                <w:iCs/>
                <w:sz w:val="18"/>
                <w:szCs w:val="18"/>
              </w:rPr>
            </w:pPr>
            <w:r w:rsidRPr="008E64DD">
              <w:rPr>
                <w:bCs/>
                <w:i/>
                <w:iCs/>
                <w:sz w:val="18"/>
                <w:szCs w:val="18"/>
                <w:u w:val="single"/>
              </w:rPr>
              <w:lastRenderedPageBreak/>
              <w:t>Training and sensitization on use of reading materials, engagement of male caregivers</w:t>
            </w:r>
          </w:p>
        </w:tc>
      </w:tr>
      <w:tr w:rsidR="00180358" w:rsidRPr="008E64DD" w14:paraId="1BA06B87" w14:textId="77777777" w:rsidTr="00C13D0A">
        <w:tc>
          <w:tcPr>
            <w:tcW w:w="15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5EB11CB" w14:textId="2E768C5C" w:rsidR="00180358" w:rsidRPr="008E64DD" w:rsidRDefault="00180358" w:rsidP="006D67B7">
            <w:pPr>
              <w:spacing w:before="20" w:after="20"/>
              <w:ind w:right="-22" w:hanging="40"/>
              <w:rPr>
                <w:b/>
                <w:sz w:val="18"/>
                <w:szCs w:val="18"/>
              </w:rPr>
            </w:pPr>
            <w:r w:rsidRPr="008E64DD">
              <w:rPr>
                <w:b/>
                <w:sz w:val="18"/>
                <w:szCs w:val="18"/>
              </w:rPr>
              <w:lastRenderedPageBreak/>
              <w:t xml:space="preserve"> Service delivery, infrastructure and supplies</w:t>
            </w:r>
          </w:p>
        </w:tc>
        <w:tc>
          <w:tcPr>
            <w:tcW w:w="3969" w:type="dxa"/>
            <w:tcBorders>
              <w:top w:val="nil"/>
              <w:left w:val="nil"/>
              <w:bottom w:val="single" w:sz="8" w:space="0" w:color="auto"/>
              <w:right w:val="single" w:sz="8" w:space="0" w:color="auto"/>
            </w:tcBorders>
            <w:tcMar>
              <w:top w:w="0" w:type="dxa"/>
              <w:left w:w="108" w:type="dxa"/>
              <w:bottom w:w="0" w:type="dxa"/>
              <w:right w:w="108" w:type="dxa"/>
            </w:tcMar>
          </w:tcPr>
          <w:p w14:paraId="461665B3" w14:textId="77777777" w:rsidR="00180358" w:rsidRPr="008E64DD" w:rsidRDefault="00180358" w:rsidP="006D67B7">
            <w:pPr>
              <w:widowControl/>
              <w:numPr>
                <w:ilvl w:val="0"/>
                <w:numId w:val="25"/>
              </w:numPr>
              <w:autoSpaceDE/>
              <w:autoSpaceDN/>
              <w:spacing w:before="60"/>
              <w:ind w:left="454" w:right="-22" w:hanging="284"/>
              <w:rPr>
                <w:bCs/>
                <w:i/>
                <w:iCs/>
                <w:sz w:val="18"/>
                <w:szCs w:val="18"/>
                <w:u w:val="single"/>
              </w:rPr>
            </w:pPr>
            <w:r w:rsidRPr="008E64DD">
              <w:rPr>
                <w:bCs/>
                <w:i/>
                <w:iCs/>
                <w:sz w:val="18"/>
                <w:szCs w:val="18"/>
                <w:u w:val="single"/>
              </w:rPr>
              <w:t>Reviewing and strengthening the regulatory framework for ECD</w:t>
            </w:r>
          </w:p>
          <w:p w14:paraId="44A81D74" w14:textId="6C11BD88" w:rsidR="00180358" w:rsidRPr="00C92E9E" w:rsidRDefault="00180358" w:rsidP="00BC66F9">
            <w:pPr>
              <w:widowControl/>
              <w:numPr>
                <w:ilvl w:val="0"/>
                <w:numId w:val="25"/>
              </w:numPr>
              <w:autoSpaceDE/>
              <w:autoSpaceDN/>
              <w:spacing w:before="60"/>
              <w:ind w:left="454" w:right="-22" w:hanging="284"/>
              <w:rPr>
                <w:i/>
                <w:sz w:val="18"/>
              </w:rPr>
            </w:pPr>
            <w:r w:rsidRPr="00C92E9E">
              <w:rPr>
                <w:i/>
                <w:sz w:val="18"/>
                <w:u w:val="single"/>
              </w:rPr>
              <w:t>Preschool expansion based on selection criteria and CCT roll out strategy</w:t>
            </w:r>
          </w:p>
          <w:p w14:paraId="007EC5A9" w14:textId="77777777" w:rsidR="00180358" w:rsidRPr="008E64DD" w:rsidRDefault="00180358" w:rsidP="006D67B7">
            <w:pPr>
              <w:spacing w:before="60"/>
              <w:ind w:left="454" w:right="-22" w:hanging="284"/>
              <w:rPr>
                <w:bCs/>
                <w:i/>
                <w:iCs/>
                <w:sz w:val="18"/>
                <w:szCs w:val="18"/>
              </w:rPr>
            </w:pPr>
          </w:p>
        </w:tc>
        <w:tc>
          <w:tcPr>
            <w:tcW w:w="3543" w:type="dxa"/>
            <w:tcBorders>
              <w:top w:val="nil"/>
              <w:left w:val="nil"/>
              <w:bottom w:val="single" w:sz="8" w:space="0" w:color="auto"/>
              <w:right w:val="single" w:sz="8" w:space="0" w:color="auto"/>
            </w:tcBorders>
            <w:tcMar>
              <w:top w:w="0" w:type="dxa"/>
              <w:left w:w="108" w:type="dxa"/>
              <w:bottom w:w="0" w:type="dxa"/>
              <w:right w:w="108" w:type="dxa"/>
            </w:tcMar>
          </w:tcPr>
          <w:p w14:paraId="1A7181B2" w14:textId="7FA10429" w:rsidR="00180358" w:rsidRPr="008E64DD" w:rsidRDefault="003E45A3" w:rsidP="006D67B7">
            <w:pPr>
              <w:widowControl/>
              <w:numPr>
                <w:ilvl w:val="0"/>
                <w:numId w:val="25"/>
              </w:numPr>
              <w:autoSpaceDE/>
              <w:autoSpaceDN/>
              <w:spacing w:after="60"/>
              <w:ind w:left="238" w:right="-22" w:hanging="278"/>
              <w:rPr>
                <w:bCs/>
                <w:sz w:val="18"/>
                <w:szCs w:val="18"/>
              </w:rPr>
            </w:pPr>
            <w:r w:rsidRPr="008E64DD">
              <w:rPr>
                <w:bCs/>
                <w:sz w:val="18"/>
                <w:szCs w:val="18"/>
              </w:rPr>
              <w:t>R</w:t>
            </w:r>
            <w:r w:rsidR="00180358" w:rsidRPr="008E64DD">
              <w:rPr>
                <w:bCs/>
                <w:sz w:val="18"/>
                <w:szCs w:val="18"/>
              </w:rPr>
              <w:t xml:space="preserve">ehabilitation and renovation of pre-school classrooms and </w:t>
            </w:r>
            <w:r w:rsidR="00180358" w:rsidRPr="008E64DD">
              <w:rPr>
                <w:bCs/>
                <w:i/>
                <w:iCs/>
                <w:sz w:val="18"/>
                <w:szCs w:val="18"/>
                <w:u w:val="single"/>
              </w:rPr>
              <w:t>NI pre-school venues</w:t>
            </w:r>
          </w:p>
          <w:p w14:paraId="0F893DF8" w14:textId="77777777" w:rsidR="00180358" w:rsidRPr="008E64DD" w:rsidRDefault="00180358" w:rsidP="006D67B7">
            <w:pPr>
              <w:widowControl/>
              <w:numPr>
                <w:ilvl w:val="0"/>
                <w:numId w:val="25"/>
              </w:numPr>
              <w:autoSpaceDE/>
              <w:autoSpaceDN/>
              <w:spacing w:after="60"/>
              <w:ind w:left="238" w:right="-22" w:hanging="278"/>
              <w:rPr>
                <w:bCs/>
                <w:sz w:val="18"/>
                <w:szCs w:val="18"/>
              </w:rPr>
            </w:pPr>
            <w:r w:rsidRPr="008E64DD">
              <w:rPr>
                <w:bCs/>
                <w:sz w:val="18"/>
                <w:szCs w:val="18"/>
              </w:rPr>
              <w:t>More and better local language books, toys, materials</w:t>
            </w:r>
          </w:p>
          <w:p w14:paraId="1F1B09D5" w14:textId="77777777" w:rsidR="00180358" w:rsidRPr="008E64DD" w:rsidRDefault="00180358" w:rsidP="006D67B7">
            <w:pPr>
              <w:widowControl/>
              <w:numPr>
                <w:ilvl w:val="1"/>
                <w:numId w:val="25"/>
              </w:numPr>
              <w:autoSpaceDE/>
              <w:autoSpaceDN/>
              <w:ind w:left="522" w:right="-22" w:hanging="283"/>
              <w:rPr>
                <w:bCs/>
                <w:i/>
                <w:iCs/>
                <w:sz w:val="18"/>
                <w:szCs w:val="18"/>
                <w:u w:val="single"/>
              </w:rPr>
            </w:pPr>
            <w:r w:rsidRPr="008E64DD">
              <w:rPr>
                <w:bCs/>
                <w:i/>
                <w:iCs/>
                <w:sz w:val="18"/>
                <w:szCs w:val="18"/>
                <w:u w:val="single"/>
              </w:rPr>
              <w:t>collection and publication of original works by Marshallese storytellers/authors/illustrators</w:t>
            </w:r>
          </w:p>
          <w:p w14:paraId="6B54EB15" w14:textId="77777777" w:rsidR="00180358" w:rsidRPr="008E64DD" w:rsidRDefault="00180358" w:rsidP="006D67B7">
            <w:pPr>
              <w:widowControl/>
              <w:numPr>
                <w:ilvl w:val="1"/>
                <w:numId w:val="25"/>
              </w:numPr>
              <w:autoSpaceDE/>
              <w:autoSpaceDN/>
              <w:ind w:left="522" w:right="-22" w:hanging="283"/>
              <w:rPr>
                <w:bCs/>
                <w:i/>
                <w:iCs/>
                <w:sz w:val="18"/>
                <w:szCs w:val="18"/>
                <w:u w:val="single"/>
              </w:rPr>
            </w:pPr>
            <w:r w:rsidRPr="008E64DD">
              <w:rPr>
                <w:bCs/>
                <w:i/>
                <w:iCs/>
                <w:sz w:val="18"/>
                <w:szCs w:val="18"/>
                <w:u w:val="single"/>
              </w:rPr>
              <w:t>reading materials for children aged o to 8 years.</w:t>
            </w:r>
          </w:p>
          <w:p w14:paraId="33CB7DC0" w14:textId="77777777" w:rsidR="00180358" w:rsidRPr="008E64DD" w:rsidRDefault="00180358" w:rsidP="006D67B7">
            <w:pPr>
              <w:widowControl/>
              <w:numPr>
                <w:ilvl w:val="1"/>
                <w:numId w:val="25"/>
              </w:numPr>
              <w:autoSpaceDE/>
              <w:autoSpaceDN/>
              <w:spacing w:after="60"/>
              <w:ind w:left="522" w:right="-22" w:hanging="284"/>
              <w:rPr>
                <w:bCs/>
                <w:i/>
                <w:iCs/>
                <w:sz w:val="18"/>
                <w:szCs w:val="18"/>
                <w:u w:val="single"/>
              </w:rPr>
            </w:pPr>
            <w:r w:rsidRPr="008E64DD">
              <w:rPr>
                <w:bCs/>
                <w:i/>
                <w:iCs/>
                <w:sz w:val="18"/>
                <w:szCs w:val="18"/>
                <w:u w:val="single"/>
              </w:rPr>
              <w:t>Include active use of books &amp; title development (missing from RMI Book Supply Chain Analysis report)</w:t>
            </w:r>
          </w:p>
          <w:p w14:paraId="20A40D63" w14:textId="77777777" w:rsidR="00180358" w:rsidRPr="008E64DD" w:rsidRDefault="00180358" w:rsidP="006D67B7">
            <w:pPr>
              <w:widowControl/>
              <w:numPr>
                <w:ilvl w:val="0"/>
                <w:numId w:val="25"/>
              </w:numPr>
              <w:autoSpaceDE/>
              <w:autoSpaceDN/>
              <w:spacing w:after="60"/>
              <w:ind w:left="238" w:right="-22" w:hanging="278"/>
              <w:rPr>
                <w:bCs/>
                <w:sz w:val="18"/>
                <w:szCs w:val="18"/>
                <w:u w:val="single"/>
              </w:rPr>
            </w:pPr>
            <w:r w:rsidRPr="008E64DD">
              <w:rPr>
                <w:bCs/>
                <w:i/>
                <w:iCs/>
                <w:sz w:val="18"/>
                <w:szCs w:val="18"/>
                <w:u w:val="single"/>
              </w:rPr>
              <w:t>Strengthening gender equality and social inclusion (GESI) by extending interventions to children with disabilities, neighboring islands and male caregivers</w:t>
            </w:r>
          </w:p>
          <w:p w14:paraId="7E3A3F6E" w14:textId="579324A3" w:rsidR="00180358" w:rsidRPr="008E64DD" w:rsidRDefault="00180358" w:rsidP="006D67B7">
            <w:pPr>
              <w:widowControl/>
              <w:numPr>
                <w:ilvl w:val="0"/>
                <w:numId w:val="25"/>
              </w:numPr>
              <w:autoSpaceDE/>
              <w:autoSpaceDN/>
              <w:spacing w:after="60"/>
              <w:ind w:left="238" w:right="-22" w:hanging="278"/>
              <w:rPr>
                <w:bCs/>
                <w:i/>
                <w:iCs/>
                <w:sz w:val="18"/>
                <w:szCs w:val="18"/>
              </w:rPr>
            </w:pPr>
            <w:r w:rsidRPr="008E64DD">
              <w:rPr>
                <w:i/>
                <w:sz w:val="18"/>
                <w:szCs w:val="18"/>
                <w:u w:val="single"/>
              </w:rPr>
              <w:t xml:space="preserve">Improve and expand home stimulation program </w:t>
            </w:r>
            <w:r w:rsidRPr="008E64DD">
              <w:rPr>
                <w:bCs/>
                <w:i/>
                <w:iCs/>
                <w:sz w:val="18"/>
                <w:szCs w:val="18"/>
                <w:u w:val="single"/>
              </w:rPr>
              <w:t xml:space="preserve">to up </w:t>
            </w:r>
            <w:r w:rsidRPr="008E64DD">
              <w:rPr>
                <w:i/>
                <w:sz w:val="18"/>
                <w:szCs w:val="18"/>
                <w:u w:val="single"/>
              </w:rPr>
              <w:t>to additional</w:t>
            </w:r>
            <w:r w:rsidRPr="008E64DD">
              <w:rPr>
                <w:bCs/>
                <w:i/>
                <w:iCs/>
                <w:sz w:val="18"/>
                <w:szCs w:val="18"/>
                <w:u w:val="single"/>
              </w:rPr>
              <w:t xml:space="preserve"> 2,000 families</w:t>
            </w:r>
            <w:r w:rsidRPr="008E64DD">
              <w:rPr>
                <w:bCs/>
                <w:i/>
                <w:iCs/>
                <w:sz w:val="18"/>
                <w:szCs w:val="18"/>
              </w:rPr>
              <w:t>.</w:t>
            </w:r>
          </w:p>
        </w:tc>
      </w:tr>
    </w:tbl>
    <w:p w14:paraId="3C2341B1" w14:textId="77777777" w:rsidR="00C57877" w:rsidRPr="008E64DD" w:rsidRDefault="00C57877" w:rsidP="00BC66F9">
      <w:pPr>
        <w:spacing w:after="120"/>
      </w:pPr>
    </w:p>
    <w:p w14:paraId="47DB6E01" w14:textId="79F33CFB" w:rsidR="009F29E8" w:rsidRPr="008E64DD" w:rsidRDefault="003A44EC" w:rsidP="00BC66F9">
      <w:pPr>
        <w:spacing w:after="180"/>
        <w:rPr>
          <w:color w:val="002060"/>
          <w:sz w:val="20"/>
          <w:szCs w:val="20"/>
        </w:rPr>
      </w:pPr>
      <w:bookmarkStart w:id="120" w:name="_Toc90036334"/>
      <w:bookmarkStart w:id="121" w:name="_Toc90036435"/>
      <w:r w:rsidRPr="008E64DD">
        <w:rPr>
          <w:b/>
          <w:bCs/>
          <w:color w:val="002060"/>
          <w:sz w:val="20"/>
          <w:szCs w:val="20"/>
        </w:rPr>
        <w:t xml:space="preserve">Component 3: Social </w:t>
      </w:r>
      <w:r w:rsidR="006A1377" w:rsidRPr="008E64DD">
        <w:rPr>
          <w:b/>
          <w:bCs/>
          <w:color w:val="002060"/>
          <w:sz w:val="20"/>
          <w:szCs w:val="20"/>
        </w:rPr>
        <w:t>a</w:t>
      </w:r>
      <w:r w:rsidRPr="008E64DD">
        <w:rPr>
          <w:b/>
          <w:bCs/>
          <w:color w:val="002060"/>
          <w:sz w:val="20"/>
          <w:szCs w:val="20"/>
        </w:rPr>
        <w:t xml:space="preserve">ssistance for </w:t>
      </w:r>
      <w:r w:rsidR="006A1377" w:rsidRPr="008E64DD">
        <w:rPr>
          <w:b/>
          <w:bCs/>
          <w:color w:val="002060"/>
          <w:sz w:val="20"/>
          <w:szCs w:val="20"/>
        </w:rPr>
        <w:t>e</w:t>
      </w:r>
      <w:r w:rsidRPr="008E64DD">
        <w:rPr>
          <w:b/>
          <w:bCs/>
          <w:color w:val="002060"/>
          <w:sz w:val="20"/>
          <w:szCs w:val="20"/>
        </w:rPr>
        <w:t xml:space="preserve">arly </w:t>
      </w:r>
      <w:r w:rsidR="006A1377" w:rsidRPr="008E64DD">
        <w:rPr>
          <w:b/>
          <w:bCs/>
          <w:color w:val="002060"/>
          <w:sz w:val="20"/>
          <w:szCs w:val="20"/>
        </w:rPr>
        <w:t>y</w:t>
      </w:r>
      <w:r w:rsidRPr="008E64DD">
        <w:rPr>
          <w:b/>
          <w:bCs/>
          <w:color w:val="002060"/>
          <w:sz w:val="20"/>
          <w:szCs w:val="20"/>
        </w:rPr>
        <w:t>ears</w:t>
      </w:r>
      <w:r w:rsidR="006A1377" w:rsidRPr="008E64DD">
        <w:rPr>
          <w:b/>
          <w:bCs/>
          <w:color w:val="002060"/>
          <w:sz w:val="20"/>
          <w:szCs w:val="20"/>
        </w:rPr>
        <w:t>’</w:t>
      </w:r>
      <w:r w:rsidRPr="008E64DD">
        <w:rPr>
          <w:b/>
          <w:bCs/>
          <w:color w:val="002060"/>
          <w:sz w:val="20"/>
          <w:szCs w:val="20"/>
        </w:rPr>
        <w:t xml:space="preserve"> </w:t>
      </w:r>
      <w:r w:rsidR="006A1377" w:rsidRPr="008E64DD">
        <w:rPr>
          <w:b/>
          <w:bCs/>
          <w:color w:val="002060"/>
          <w:sz w:val="20"/>
          <w:szCs w:val="20"/>
        </w:rPr>
        <w:t>f</w:t>
      </w:r>
      <w:r w:rsidR="00A37C27" w:rsidRPr="008E64DD">
        <w:rPr>
          <w:b/>
          <w:bCs/>
          <w:color w:val="002060"/>
          <w:sz w:val="20"/>
          <w:szCs w:val="20"/>
        </w:rPr>
        <w:t>amilies</w:t>
      </w:r>
      <w:bookmarkEnd w:id="120"/>
      <w:bookmarkEnd w:id="121"/>
    </w:p>
    <w:p w14:paraId="47F40130" w14:textId="2A34668D" w:rsidR="0013576A" w:rsidRPr="008E64DD" w:rsidRDefault="0013576A" w:rsidP="0013576A">
      <w:pPr>
        <w:widowControl/>
        <w:adjustRightInd w:val="0"/>
        <w:spacing w:after="180"/>
        <w:ind w:right="-23"/>
        <w:jc w:val="both"/>
        <w:rPr>
          <w:sz w:val="20"/>
          <w:szCs w:val="20"/>
        </w:rPr>
      </w:pPr>
      <w:r w:rsidRPr="008E64DD">
        <w:rPr>
          <w:sz w:val="20"/>
          <w:szCs w:val="20"/>
        </w:rPr>
        <w:t>Activities under Component 3 are shown in the following table</w:t>
      </w:r>
      <w:proofErr w:type="gramStart"/>
      <w:r w:rsidRPr="008E64DD">
        <w:rPr>
          <w:sz w:val="20"/>
          <w:szCs w:val="20"/>
        </w:rPr>
        <w:t xml:space="preserve">. </w:t>
      </w:r>
      <w:proofErr w:type="gramEnd"/>
      <w:r w:rsidRPr="008E64DD">
        <w:rPr>
          <w:sz w:val="20"/>
          <w:szCs w:val="20"/>
        </w:rPr>
        <w:t xml:space="preserve">Note: </w:t>
      </w:r>
      <w:r w:rsidRPr="008E64DD">
        <w:rPr>
          <w:rFonts w:eastAsia="Calibri"/>
          <w:sz w:val="20"/>
          <w:szCs w:val="20"/>
        </w:rPr>
        <w:t xml:space="preserve">Items in </w:t>
      </w:r>
      <w:r w:rsidRPr="008E64DD">
        <w:rPr>
          <w:rFonts w:eastAsia="Calibri"/>
          <w:i/>
          <w:iCs/>
          <w:sz w:val="20"/>
          <w:szCs w:val="20"/>
          <w:u w:val="single"/>
        </w:rPr>
        <w:t>underlined italics</w:t>
      </w:r>
      <w:r w:rsidRPr="008E64DD">
        <w:rPr>
          <w:rFonts w:eastAsia="Calibri"/>
          <w:sz w:val="20"/>
          <w:szCs w:val="20"/>
        </w:rPr>
        <w:t xml:space="preserve"> </w:t>
      </w:r>
      <w:r w:rsidRPr="008E64DD">
        <w:rPr>
          <w:sz w:val="20"/>
          <w:szCs w:val="20"/>
        </w:rPr>
        <w:t>are newly added for the ECD–II design, including the expansion of the CCT program to the neighboring islands.</w:t>
      </w:r>
    </w:p>
    <w:tbl>
      <w:tblPr>
        <w:tblW w:w="9072" w:type="dxa"/>
        <w:tblInd w:w="-5" w:type="dxa"/>
        <w:tblLayout w:type="fixed"/>
        <w:tblCellMar>
          <w:left w:w="0" w:type="dxa"/>
          <w:right w:w="0" w:type="dxa"/>
        </w:tblCellMar>
        <w:tblLook w:val="04A0" w:firstRow="1" w:lastRow="0" w:firstColumn="1" w:lastColumn="0" w:noHBand="0" w:noVBand="1"/>
      </w:tblPr>
      <w:tblGrid>
        <w:gridCol w:w="1134"/>
        <w:gridCol w:w="2694"/>
        <w:gridCol w:w="1984"/>
        <w:gridCol w:w="3260"/>
      </w:tblGrid>
      <w:tr w:rsidR="00CE65C1" w:rsidRPr="008E64DD" w14:paraId="20590CAB" w14:textId="77777777" w:rsidTr="00BC66F9">
        <w:trPr>
          <w:tblHeader/>
        </w:trPr>
        <w:tc>
          <w:tcPr>
            <w:tcW w:w="9072" w:type="dxa"/>
            <w:gridSpan w:val="4"/>
            <w:tcBorders>
              <w:top w:val="single" w:sz="4" w:space="0" w:color="auto"/>
              <w:left w:val="single" w:sz="4" w:space="0" w:color="auto"/>
              <w:bottom w:val="single" w:sz="4" w:space="0" w:color="auto"/>
              <w:right w:val="single" w:sz="4" w:space="0" w:color="auto"/>
            </w:tcBorders>
            <w:shd w:val="clear" w:color="auto" w:fill="8064A2" w:themeFill="accent4"/>
            <w:tcMar>
              <w:top w:w="0" w:type="dxa"/>
              <w:left w:w="108" w:type="dxa"/>
              <w:bottom w:w="0" w:type="dxa"/>
              <w:right w:w="108" w:type="dxa"/>
            </w:tcMar>
            <w:hideMark/>
          </w:tcPr>
          <w:p w14:paraId="670405A2" w14:textId="12449AAA" w:rsidR="00CE65C1" w:rsidRPr="008E64DD" w:rsidRDefault="00CE65C1" w:rsidP="00ED6D04">
            <w:pPr>
              <w:spacing w:before="60" w:after="60"/>
              <w:ind w:right="-17"/>
              <w:jc w:val="center"/>
              <w:rPr>
                <w:b/>
                <w:bCs/>
                <w:iCs/>
                <w:sz w:val="20"/>
                <w:szCs w:val="20"/>
              </w:rPr>
            </w:pPr>
            <w:r w:rsidRPr="008E64DD">
              <w:rPr>
                <w:b/>
                <w:bCs/>
                <w:iCs/>
                <w:color w:val="FFFFFF" w:themeColor="background1"/>
                <w:sz w:val="20"/>
                <w:szCs w:val="20"/>
              </w:rPr>
              <w:t>Activities supported under Component 3</w:t>
            </w:r>
          </w:p>
        </w:tc>
      </w:tr>
      <w:tr w:rsidR="00CE65C1" w:rsidRPr="008E64DD" w14:paraId="284DC830" w14:textId="77777777" w:rsidTr="00BC66F9">
        <w:trPr>
          <w:trHeight w:val="1062"/>
          <w:tblHeader/>
        </w:trPr>
        <w:tc>
          <w:tcPr>
            <w:tcW w:w="1134" w:type="dxa"/>
            <w:tcBorders>
              <w:top w:val="nil"/>
              <w:left w:val="single" w:sz="8" w:space="0" w:color="auto"/>
              <w:bottom w:val="single" w:sz="8" w:space="0" w:color="auto"/>
              <w:right w:val="single" w:sz="8" w:space="0" w:color="auto"/>
            </w:tcBorders>
            <w:shd w:val="clear" w:color="auto" w:fill="E5DFEC" w:themeFill="accent4" w:themeFillTint="33"/>
            <w:tcMar>
              <w:top w:w="0" w:type="dxa"/>
              <w:left w:w="108" w:type="dxa"/>
              <w:bottom w:w="0" w:type="dxa"/>
              <w:right w:w="108" w:type="dxa"/>
            </w:tcMar>
            <w:hideMark/>
          </w:tcPr>
          <w:p w14:paraId="1347B66B" w14:textId="77777777" w:rsidR="00CE65C1" w:rsidRPr="008E64DD" w:rsidRDefault="00CE65C1" w:rsidP="00CE65C1">
            <w:pPr>
              <w:spacing w:before="40" w:after="40"/>
              <w:ind w:right="-18" w:hanging="1134"/>
              <w:rPr>
                <w:b/>
                <w:bCs/>
                <w:sz w:val="18"/>
                <w:szCs w:val="18"/>
              </w:rPr>
            </w:pPr>
            <w:r w:rsidRPr="008E64DD">
              <w:rPr>
                <w:b/>
                <w:bCs/>
                <w:sz w:val="18"/>
                <w:szCs w:val="18"/>
              </w:rPr>
              <w:t>Dimension</w:t>
            </w:r>
          </w:p>
        </w:tc>
        <w:tc>
          <w:tcPr>
            <w:tcW w:w="2694" w:type="dxa"/>
            <w:tcBorders>
              <w:top w:val="nil"/>
              <w:left w:val="nil"/>
              <w:bottom w:val="single" w:sz="8" w:space="0" w:color="auto"/>
              <w:right w:val="single" w:sz="4" w:space="0" w:color="auto"/>
            </w:tcBorders>
            <w:shd w:val="clear" w:color="auto" w:fill="E5DFEC" w:themeFill="accent4" w:themeFillTint="33"/>
            <w:tcMar>
              <w:top w:w="0" w:type="dxa"/>
              <w:left w:w="108" w:type="dxa"/>
              <w:bottom w:w="0" w:type="dxa"/>
              <w:right w:w="108" w:type="dxa"/>
            </w:tcMar>
            <w:hideMark/>
          </w:tcPr>
          <w:p w14:paraId="412DE67C" w14:textId="49BDE0FE" w:rsidR="00CE65C1" w:rsidRPr="008E64DD" w:rsidRDefault="00CE65C1" w:rsidP="00ED6D04">
            <w:pPr>
              <w:spacing w:before="40"/>
              <w:ind w:left="23" w:right="-17" w:hanging="23"/>
              <w:rPr>
                <w:b/>
                <w:bCs/>
                <w:sz w:val="18"/>
                <w:szCs w:val="18"/>
              </w:rPr>
            </w:pPr>
            <w:r w:rsidRPr="008E64DD">
              <w:rPr>
                <w:b/>
                <w:bCs/>
                <w:sz w:val="18"/>
                <w:szCs w:val="18"/>
              </w:rPr>
              <w:t xml:space="preserve">Sub-component 3.1: </w:t>
            </w:r>
            <w:r w:rsidRPr="008E64DD">
              <w:rPr>
                <w:i/>
                <w:iCs/>
                <w:sz w:val="18"/>
                <w:szCs w:val="18"/>
              </w:rPr>
              <w:t>Strengthening GRMI capacity to establish and deliver SA programs</w:t>
            </w:r>
          </w:p>
        </w:tc>
        <w:tc>
          <w:tcPr>
            <w:tcW w:w="1984" w:type="dxa"/>
            <w:tcBorders>
              <w:top w:val="single" w:sz="4" w:space="0" w:color="auto"/>
              <w:left w:val="single" w:sz="4" w:space="0" w:color="auto"/>
              <w:bottom w:val="single" w:sz="4" w:space="0" w:color="auto"/>
              <w:right w:val="single" w:sz="4" w:space="0" w:color="auto"/>
            </w:tcBorders>
            <w:shd w:val="clear" w:color="auto" w:fill="E5DFEC" w:themeFill="accent4" w:themeFillTint="33"/>
            <w:tcMar>
              <w:top w:w="0" w:type="dxa"/>
              <w:left w:w="108" w:type="dxa"/>
              <w:bottom w:w="0" w:type="dxa"/>
              <w:right w:w="108" w:type="dxa"/>
            </w:tcMar>
            <w:hideMark/>
          </w:tcPr>
          <w:p w14:paraId="18F0050E" w14:textId="77777777" w:rsidR="00CE65C1" w:rsidRPr="008E64DD" w:rsidRDefault="00CE65C1" w:rsidP="00ED6D04">
            <w:pPr>
              <w:spacing w:before="40"/>
              <w:ind w:left="23" w:right="-17" w:hanging="23"/>
              <w:rPr>
                <w:b/>
                <w:bCs/>
                <w:sz w:val="18"/>
                <w:szCs w:val="18"/>
              </w:rPr>
            </w:pPr>
            <w:r w:rsidRPr="008E64DD">
              <w:rPr>
                <w:b/>
                <w:bCs/>
                <w:sz w:val="18"/>
                <w:szCs w:val="18"/>
              </w:rPr>
              <w:t xml:space="preserve">Sub-component 3.2: </w:t>
            </w:r>
            <w:r w:rsidRPr="008E64DD">
              <w:rPr>
                <w:i/>
                <w:iCs/>
                <w:sz w:val="18"/>
                <w:szCs w:val="18"/>
              </w:rPr>
              <w:t>Provision of CCT to EY families in selected areas</w:t>
            </w:r>
          </w:p>
        </w:tc>
        <w:tc>
          <w:tcPr>
            <w:tcW w:w="3260"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14:paraId="4AFEB40A" w14:textId="77777777" w:rsidR="00CE65C1" w:rsidRPr="008E64DD" w:rsidRDefault="00CE65C1" w:rsidP="00C13D0A">
            <w:pPr>
              <w:spacing w:before="40"/>
              <w:ind w:left="130" w:right="-3"/>
              <w:rPr>
                <w:b/>
                <w:bCs/>
                <w:i/>
                <w:iCs/>
                <w:sz w:val="18"/>
                <w:szCs w:val="18"/>
              </w:rPr>
            </w:pPr>
            <w:r w:rsidRPr="008E64DD">
              <w:rPr>
                <w:b/>
                <w:bCs/>
                <w:i/>
                <w:iCs/>
                <w:sz w:val="18"/>
                <w:szCs w:val="18"/>
              </w:rPr>
              <w:t xml:space="preserve">Sub-component 3.3: </w:t>
            </w:r>
            <w:r w:rsidRPr="008E64DD">
              <w:rPr>
                <w:i/>
                <w:iCs/>
                <w:sz w:val="18"/>
                <w:szCs w:val="18"/>
              </w:rPr>
              <w:t>Livelihood support to EY families through public works (tentative)</w:t>
            </w:r>
          </w:p>
        </w:tc>
      </w:tr>
      <w:tr w:rsidR="00CE65C1" w:rsidRPr="008E64DD" w14:paraId="19E61D1F" w14:textId="77777777" w:rsidTr="00BC66F9">
        <w:trPr>
          <w:trHeight w:val="2725"/>
        </w:trPr>
        <w:tc>
          <w:tcPr>
            <w:tcW w:w="11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B05AA23" w14:textId="77777777" w:rsidR="00CE65C1" w:rsidRPr="008E64DD" w:rsidRDefault="00CE65C1" w:rsidP="00CE65C1">
            <w:pPr>
              <w:spacing w:before="60" w:after="60"/>
              <w:ind w:right="-18"/>
              <w:rPr>
                <w:b/>
                <w:sz w:val="18"/>
                <w:szCs w:val="18"/>
              </w:rPr>
            </w:pPr>
            <w:r w:rsidRPr="008E64DD">
              <w:rPr>
                <w:b/>
                <w:sz w:val="18"/>
                <w:szCs w:val="18"/>
              </w:rPr>
              <w:t>Service delivery</w:t>
            </w:r>
          </w:p>
        </w:tc>
        <w:tc>
          <w:tcPr>
            <w:tcW w:w="2694" w:type="dxa"/>
            <w:tcBorders>
              <w:top w:val="nil"/>
              <w:left w:val="nil"/>
              <w:bottom w:val="single" w:sz="8" w:space="0" w:color="auto"/>
              <w:right w:val="single" w:sz="4" w:space="0" w:color="auto"/>
            </w:tcBorders>
            <w:tcMar>
              <w:top w:w="0" w:type="dxa"/>
              <w:left w:w="108" w:type="dxa"/>
              <w:bottom w:w="0" w:type="dxa"/>
              <w:right w:w="108" w:type="dxa"/>
            </w:tcMar>
          </w:tcPr>
          <w:p w14:paraId="335CCC3E" w14:textId="77777777" w:rsidR="00CE65C1" w:rsidRPr="008E64DD" w:rsidRDefault="00CE65C1" w:rsidP="000F08A5">
            <w:pPr>
              <w:widowControl/>
              <w:numPr>
                <w:ilvl w:val="0"/>
                <w:numId w:val="27"/>
              </w:numPr>
              <w:autoSpaceDE/>
              <w:autoSpaceDN/>
              <w:spacing w:before="60" w:after="60"/>
              <w:ind w:left="306" w:right="-17" w:hanging="306"/>
              <w:rPr>
                <w:bCs/>
                <w:sz w:val="18"/>
                <w:szCs w:val="18"/>
              </w:rPr>
            </w:pPr>
            <w:r w:rsidRPr="008E64DD">
              <w:rPr>
                <w:bCs/>
                <w:sz w:val="18"/>
                <w:szCs w:val="18"/>
              </w:rPr>
              <w:t xml:space="preserve">TA to develop operational manuals (OMs), </w:t>
            </w:r>
            <w:r w:rsidRPr="008E64DD">
              <w:rPr>
                <w:sz w:val="18"/>
                <w:szCs w:val="18"/>
              </w:rPr>
              <w:t>training modules</w:t>
            </w:r>
            <w:r w:rsidRPr="008E64DD">
              <w:rPr>
                <w:bCs/>
                <w:sz w:val="18"/>
                <w:szCs w:val="18"/>
              </w:rPr>
              <w:t xml:space="preserve"> and management information system (MIS) investments (software and hardware) for SP delivery system:</w:t>
            </w:r>
          </w:p>
          <w:p w14:paraId="0A1443F6" w14:textId="77777777" w:rsidR="00CE65C1" w:rsidRPr="008E64DD" w:rsidRDefault="00CE65C1" w:rsidP="000F08A5">
            <w:pPr>
              <w:widowControl/>
              <w:numPr>
                <w:ilvl w:val="0"/>
                <w:numId w:val="27"/>
              </w:numPr>
              <w:autoSpaceDE/>
              <w:autoSpaceDN/>
              <w:spacing w:before="60" w:after="60"/>
              <w:ind w:left="306" w:right="-17" w:hanging="306"/>
              <w:rPr>
                <w:bCs/>
                <w:sz w:val="18"/>
                <w:szCs w:val="18"/>
              </w:rPr>
            </w:pPr>
            <w:r w:rsidRPr="008E64DD">
              <w:rPr>
                <w:bCs/>
                <w:sz w:val="18"/>
                <w:szCs w:val="18"/>
              </w:rPr>
              <w:t>Outreach, intake, registration</w:t>
            </w:r>
          </w:p>
          <w:p w14:paraId="467FFB40" w14:textId="77777777" w:rsidR="00CE65C1" w:rsidRPr="008E64DD" w:rsidRDefault="00CE65C1" w:rsidP="000F08A5">
            <w:pPr>
              <w:widowControl/>
              <w:numPr>
                <w:ilvl w:val="0"/>
                <w:numId w:val="27"/>
              </w:numPr>
              <w:autoSpaceDE/>
              <w:autoSpaceDN/>
              <w:spacing w:before="60" w:after="60"/>
              <w:ind w:left="306" w:right="-17" w:hanging="306"/>
              <w:rPr>
                <w:bCs/>
                <w:sz w:val="18"/>
                <w:szCs w:val="18"/>
              </w:rPr>
            </w:pPr>
            <w:r w:rsidRPr="008E64DD">
              <w:rPr>
                <w:bCs/>
                <w:sz w:val="18"/>
                <w:szCs w:val="18"/>
              </w:rPr>
              <w:t>Eligibility criteria and processes</w:t>
            </w:r>
          </w:p>
          <w:p w14:paraId="36D699A5" w14:textId="77777777" w:rsidR="00CE65C1" w:rsidRPr="008E64DD" w:rsidRDefault="00CE65C1" w:rsidP="000F08A5">
            <w:pPr>
              <w:widowControl/>
              <w:numPr>
                <w:ilvl w:val="0"/>
                <w:numId w:val="27"/>
              </w:numPr>
              <w:autoSpaceDE/>
              <w:autoSpaceDN/>
              <w:spacing w:before="60" w:after="60"/>
              <w:ind w:left="306" w:right="-17" w:hanging="306"/>
              <w:rPr>
                <w:bCs/>
                <w:sz w:val="18"/>
                <w:szCs w:val="18"/>
              </w:rPr>
            </w:pPr>
            <w:r w:rsidRPr="008E64DD">
              <w:rPr>
                <w:bCs/>
                <w:sz w:val="18"/>
                <w:szCs w:val="18"/>
              </w:rPr>
              <w:t>Compliance verification, payment, graduation, GRM</w:t>
            </w:r>
          </w:p>
          <w:p w14:paraId="61D12F26" w14:textId="77777777" w:rsidR="00CE65C1" w:rsidRPr="008E64DD" w:rsidRDefault="00CE65C1" w:rsidP="000F08A5">
            <w:pPr>
              <w:widowControl/>
              <w:numPr>
                <w:ilvl w:val="0"/>
                <w:numId w:val="27"/>
              </w:numPr>
              <w:autoSpaceDE/>
              <w:autoSpaceDN/>
              <w:spacing w:before="60" w:after="60"/>
              <w:ind w:left="306" w:right="-17" w:hanging="306"/>
              <w:rPr>
                <w:i/>
                <w:sz w:val="18"/>
                <w:szCs w:val="18"/>
                <w:u w:val="single"/>
              </w:rPr>
            </w:pPr>
            <w:r w:rsidRPr="008E64DD">
              <w:rPr>
                <w:i/>
                <w:sz w:val="18"/>
                <w:szCs w:val="18"/>
                <w:u w:val="single"/>
              </w:rPr>
              <w:t>Systems development to house a future social registry</w:t>
            </w:r>
          </w:p>
          <w:p w14:paraId="310AA756" w14:textId="77777777" w:rsidR="00CE65C1" w:rsidRPr="008E64DD" w:rsidRDefault="00CE65C1" w:rsidP="000F08A5">
            <w:pPr>
              <w:widowControl/>
              <w:numPr>
                <w:ilvl w:val="0"/>
                <w:numId w:val="27"/>
              </w:numPr>
              <w:autoSpaceDE/>
              <w:autoSpaceDN/>
              <w:spacing w:before="60" w:after="60"/>
              <w:ind w:left="306" w:right="-17" w:hanging="306"/>
              <w:rPr>
                <w:i/>
                <w:sz w:val="18"/>
                <w:szCs w:val="18"/>
                <w:u w:val="single"/>
              </w:rPr>
            </w:pPr>
            <w:r w:rsidRPr="008E64DD">
              <w:rPr>
                <w:i/>
                <w:iCs/>
                <w:sz w:val="18"/>
                <w:szCs w:val="18"/>
                <w:u w:val="single"/>
              </w:rPr>
              <w:t>Development of payment system solutions in neighboring islands</w:t>
            </w:r>
          </w:p>
        </w:tc>
        <w:tc>
          <w:tcPr>
            <w:tcW w:w="19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0C2629E" w14:textId="77777777" w:rsidR="00CE65C1" w:rsidRPr="008E64DD" w:rsidRDefault="00CE65C1" w:rsidP="00CE65C1">
            <w:pPr>
              <w:spacing w:before="60" w:after="60"/>
              <w:ind w:left="360" w:right="-18" w:hanging="1134"/>
              <w:rPr>
                <w:bCs/>
                <w:sz w:val="18"/>
                <w:szCs w:val="18"/>
              </w:rPr>
            </w:pPr>
          </w:p>
        </w:tc>
        <w:tc>
          <w:tcPr>
            <w:tcW w:w="3260" w:type="dxa"/>
            <w:tcBorders>
              <w:top w:val="single" w:sz="4" w:space="0" w:color="auto"/>
              <w:left w:val="single" w:sz="4" w:space="0" w:color="auto"/>
              <w:bottom w:val="single" w:sz="4" w:space="0" w:color="auto"/>
              <w:right w:val="single" w:sz="4" w:space="0" w:color="auto"/>
            </w:tcBorders>
          </w:tcPr>
          <w:p w14:paraId="3C4DE8BE" w14:textId="77777777" w:rsidR="00CE65C1" w:rsidRPr="008E64DD" w:rsidRDefault="00CE65C1" w:rsidP="000F08A5">
            <w:pPr>
              <w:widowControl/>
              <w:numPr>
                <w:ilvl w:val="0"/>
                <w:numId w:val="26"/>
              </w:numPr>
              <w:autoSpaceDE/>
              <w:autoSpaceDN/>
              <w:spacing w:before="60" w:after="60"/>
              <w:ind w:left="320" w:right="168" w:hanging="192"/>
              <w:rPr>
                <w:i/>
                <w:iCs/>
                <w:sz w:val="18"/>
                <w:szCs w:val="18"/>
                <w:u w:val="single"/>
              </w:rPr>
            </w:pPr>
            <w:r w:rsidRPr="008E64DD">
              <w:rPr>
                <w:i/>
                <w:iCs/>
                <w:sz w:val="18"/>
                <w:szCs w:val="18"/>
                <w:u w:val="single"/>
              </w:rPr>
              <w:t xml:space="preserve">TA to develop a standard package of </w:t>
            </w:r>
            <w:r w:rsidRPr="008E64DD">
              <w:rPr>
                <w:i/>
                <w:sz w:val="18"/>
                <w:szCs w:val="18"/>
                <w:u w:val="single"/>
              </w:rPr>
              <w:t xml:space="preserve">income generating </w:t>
            </w:r>
            <w:r w:rsidRPr="008E64DD">
              <w:rPr>
                <w:i/>
                <w:iCs/>
                <w:sz w:val="18"/>
                <w:szCs w:val="18"/>
                <w:u w:val="single"/>
              </w:rPr>
              <w:t xml:space="preserve">activities, </w:t>
            </w:r>
            <w:r w:rsidRPr="008E64DD">
              <w:rPr>
                <w:i/>
                <w:sz w:val="18"/>
                <w:szCs w:val="18"/>
                <w:u w:val="single"/>
              </w:rPr>
              <w:t xml:space="preserve">through public works, to benefit EY families, to be developed in partnership with local governments </w:t>
            </w:r>
          </w:p>
          <w:p w14:paraId="13E69459" w14:textId="77777777" w:rsidR="00CE65C1" w:rsidRPr="008E64DD" w:rsidRDefault="00CE65C1" w:rsidP="000F08A5">
            <w:pPr>
              <w:widowControl/>
              <w:numPr>
                <w:ilvl w:val="0"/>
                <w:numId w:val="26"/>
              </w:numPr>
              <w:autoSpaceDE/>
              <w:autoSpaceDN/>
              <w:spacing w:before="60" w:after="60"/>
              <w:ind w:left="320" w:right="168" w:hanging="192"/>
              <w:rPr>
                <w:i/>
                <w:sz w:val="18"/>
                <w:szCs w:val="18"/>
                <w:u w:val="single"/>
              </w:rPr>
            </w:pPr>
            <w:r w:rsidRPr="008E64DD">
              <w:rPr>
                <w:i/>
                <w:iCs/>
                <w:sz w:val="18"/>
                <w:szCs w:val="18"/>
                <w:u w:val="single"/>
              </w:rPr>
              <w:t>TA to develop OM and MIS module for program management and administration</w:t>
            </w:r>
          </w:p>
          <w:p w14:paraId="0FD5D8AD" w14:textId="77777777" w:rsidR="00CE65C1" w:rsidRPr="008E64DD" w:rsidRDefault="00CE65C1" w:rsidP="00CE65C1">
            <w:pPr>
              <w:spacing w:before="60" w:after="60"/>
              <w:ind w:left="320" w:right="-18" w:hanging="1134"/>
              <w:rPr>
                <w:bCs/>
                <w:i/>
                <w:iCs/>
                <w:sz w:val="18"/>
                <w:szCs w:val="18"/>
              </w:rPr>
            </w:pPr>
          </w:p>
        </w:tc>
      </w:tr>
      <w:tr w:rsidR="00CE65C1" w:rsidRPr="008E64DD" w14:paraId="063827DC" w14:textId="77777777" w:rsidTr="00BC66F9">
        <w:tc>
          <w:tcPr>
            <w:tcW w:w="11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BF7F18D" w14:textId="77777777" w:rsidR="00CE65C1" w:rsidRPr="008E64DD" w:rsidRDefault="00CE65C1" w:rsidP="00CE65C1">
            <w:pPr>
              <w:spacing w:before="60" w:after="60"/>
              <w:ind w:right="-18"/>
              <w:rPr>
                <w:b/>
                <w:sz w:val="18"/>
                <w:szCs w:val="18"/>
              </w:rPr>
            </w:pPr>
            <w:r w:rsidRPr="008E64DD">
              <w:rPr>
                <w:b/>
                <w:sz w:val="18"/>
                <w:szCs w:val="18"/>
              </w:rPr>
              <w:t xml:space="preserve">Capacity building or </w:t>
            </w:r>
            <w:r w:rsidRPr="008E64DD">
              <w:rPr>
                <w:b/>
                <w:sz w:val="18"/>
                <w:szCs w:val="18"/>
              </w:rPr>
              <w:lastRenderedPageBreak/>
              <w:t>training</w:t>
            </w:r>
          </w:p>
        </w:tc>
        <w:tc>
          <w:tcPr>
            <w:tcW w:w="2694" w:type="dxa"/>
            <w:tcBorders>
              <w:top w:val="nil"/>
              <w:left w:val="nil"/>
              <w:bottom w:val="single" w:sz="8" w:space="0" w:color="auto"/>
              <w:right w:val="single" w:sz="4" w:space="0" w:color="auto"/>
            </w:tcBorders>
            <w:tcMar>
              <w:top w:w="0" w:type="dxa"/>
              <w:left w:w="108" w:type="dxa"/>
              <w:bottom w:w="0" w:type="dxa"/>
              <w:right w:w="108" w:type="dxa"/>
            </w:tcMar>
          </w:tcPr>
          <w:p w14:paraId="61FA660B" w14:textId="77777777" w:rsidR="00CE65C1" w:rsidRPr="008E64DD" w:rsidRDefault="00CE65C1" w:rsidP="000F08A5">
            <w:pPr>
              <w:numPr>
                <w:ilvl w:val="0"/>
                <w:numId w:val="28"/>
              </w:numPr>
              <w:spacing w:before="60" w:after="60"/>
              <w:ind w:left="306" w:right="-17" w:hanging="306"/>
              <w:rPr>
                <w:sz w:val="18"/>
                <w:szCs w:val="18"/>
              </w:rPr>
            </w:pPr>
            <w:r w:rsidRPr="008E64DD">
              <w:rPr>
                <w:sz w:val="18"/>
                <w:szCs w:val="18"/>
              </w:rPr>
              <w:lastRenderedPageBreak/>
              <w:t xml:space="preserve">Training activities on service delivery processes </w:t>
            </w:r>
            <w:r w:rsidRPr="008E64DD">
              <w:rPr>
                <w:sz w:val="18"/>
                <w:szCs w:val="18"/>
              </w:rPr>
              <w:lastRenderedPageBreak/>
              <w:t>and MIS in GRMI and local government counterparts</w:t>
            </w:r>
          </w:p>
        </w:tc>
        <w:tc>
          <w:tcPr>
            <w:tcW w:w="19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E299A32" w14:textId="77777777" w:rsidR="00CE65C1" w:rsidRPr="008E64DD" w:rsidRDefault="00CE65C1" w:rsidP="00CE65C1">
            <w:pPr>
              <w:spacing w:before="60" w:after="60"/>
              <w:ind w:right="-18" w:hanging="1134"/>
              <w:rPr>
                <w:bCs/>
                <w:i/>
                <w:iCs/>
                <w:sz w:val="18"/>
                <w:szCs w:val="18"/>
              </w:rPr>
            </w:pPr>
          </w:p>
        </w:tc>
        <w:tc>
          <w:tcPr>
            <w:tcW w:w="3260" w:type="dxa"/>
            <w:tcBorders>
              <w:top w:val="single" w:sz="4" w:space="0" w:color="auto"/>
              <w:left w:val="single" w:sz="4" w:space="0" w:color="auto"/>
              <w:bottom w:val="single" w:sz="4" w:space="0" w:color="auto"/>
              <w:right w:val="single" w:sz="4" w:space="0" w:color="auto"/>
            </w:tcBorders>
          </w:tcPr>
          <w:p w14:paraId="7D0D6712" w14:textId="77777777" w:rsidR="00CE65C1" w:rsidRPr="008E64DD" w:rsidRDefault="00CE65C1" w:rsidP="000F08A5">
            <w:pPr>
              <w:numPr>
                <w:ilvl w:val="0"/>
                <w:numId w:val="30"/>
              </w:numPr>
              <w:spacing w:before="60" w:after="60"/>
              <w:ind w:left="270" w:right="168" w:hanging="142"/>
              <w:rPr>
                <w:i/>
                <w:sz w:val="18"/>
                <w:szCs w:val="18"/>
                <w:u w:val="single"/>
              </w:rPr>
            </w:pPr>
            <w:r w:rsidRPr="008E64DD">
              <w:rPr>
                <w:bCs/>
                <w:i/>
                <w:iCs/>
                <w:sz w:val="18"/>
                <w:szCs w:val="18"/>
                <w:u w:val="single"/>
              </w:rPr>
              <w:t xml:space="preserve">Capacity building and training activities related to livelihood </w:t>
            </w:r>
            <w:r w:rsidRPr="008E64DD">
              <w:rPr>
                <w:bCs/>
                <w:i/>
                <w:iCs/>
                <w:sz w:val="18"/>
                <w:szCs w:val="18"/>
                <w:u w:val="single"/>
              </w:rPr>
              <w:lastRenderedPageBreak/>
              <w:t xml:space="preserve">support </w:t>
            </w:r>
          </w:p>
        </w:tc>
      </w:tr>
      <w:tr w:rsidR="00CE65C1" w:rsidRPr="008E64DD" w14:paraId="0579FD04" w14:textId="77777777" w:rsidTr="00BC66F9">
        <w:tc>
          <w:tcPr>
            <w:tcW w:w="11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35DE263" w14:textId="77777777" w:rsidR="00CE65C1" w:rsidRPr="008E64DD" w:rsidRDefault="00CE65C1" w:rsidP="00CE65C1">
            <w:pPr>
              <w:spacing w:before="60" w:after="60"/>
              <w:ind w:left="-39" w:right="-18" w:firstLine="39"/>
              <w:rPr>
                <w:b/>
                <w:sz w:val="18"/>
                <w:szCs w:val="18"/>
              </w:rPr>
            </w:pPr>
            <w:r w:rsidRPr="008E64DD">
              <w:rPr>
                <w:b/>
                <w:sz w:val="18"/>
                <w:szCs w:val="18"/>
              </w:rPr>
              <w:lastRenderedPageBreak/>
              <w:t>Cash transfers or grants</w:t>
            </w:r>
          </w:p>
        </w:tc>
        <w:tc>
          <w:tcPr>
            <w:tcW w:w="2694" w:type="dxa"/>
            <w:tcBorders>
              <w:top w:val="nil"/>
              <w:left w:val="nil"/>
              <w:bottom w:val="single" w:sz="8" w:space="0" w:color="auto"/>
              <w:right w:val="single" w:sz="4" w:space="0" w:color="auto"/>
            </w:tcBorders>
            <w:tcMar>
              <w:top w:w="0" w:type="dxa"/>
              <w:left w:w="108" w:type="dxa"/>
              <w:bottom w:w="0" w:type="dxa"/>
              <w:right w:w="108" w:type="dxa"/>
            </w:tcMar>
          </w:tcPr>
          <w:p w14:paraId="33C2C409" w14:textId="77777777" w:rsidR="00CE65C1" w:rsidRPr="008E64DD" w:rsidRDefault="00CE65C1" w:rsidP="00CE65C1">
            <w:pPr>
              <w:spacing w:before="60" w:after="60"/>
              <w:ind w:right="-18"/>
              <w:rPr>
                <w:bCs/>
                <w:i/>
                <w:iCs/>
                <w:sz w:val="18"/>
                <w:szCs w:val="18"/>
              </w:rPr>
            </w:pPr>
          </w:p>
        </w:tc>
        <w:tc>
          <w:tcPr>
            <w:tcW w:w="19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1E75F77" w14:textId="77777777" w:rsidR="00CE65C1" w:rsidRPr="008E64DD" w:rsidRDefault="00CE65C1" w:rsidP="000F08A5">
            <w:pPr>
              <w:numPr>
                <w:ilvl w:val="0"/>
                <w:numId w:val="29"/>
              </w:numPr>
              <w:spacing w:before="60" w:after="60"/>
              <w:ind w:left="171" w:hanging="150"/>
              <w:rPr>
                <w:sz w:val="18"/>
                <w:szCs w:val="18"/>
              </w:rPr>
            </w:pPr>
            <w:r w:rsidRPr="008E64DD">
              <w:rPr>
                <w:iCs/>
                <w:sz w:val="18"/>
                <w:szCs w:val="18"/>
              </w:rPr>
              <w:t xml:space="preserve">Provision of </w:t>
            </w:r>
            <w:r w:rsidRPr="008E64DD">
              <w:rPr>
                <w:i/>
                <w:sz w:val="18"/>
                <w:szCs w:val="18"/>
              </w:rPr>
              <w:t>enhanced</w:t>
            </w:r>
            <w:r w:rsidRPr="008E64DD">
              <w:rPr>
                <w:iCs/>
                <w:sz w:val="18"/>
                <w:szCs w:val="18"/>
              </w:rPr>
              <w:t xml:space="preserve"> CTs to </w:t>
            </w:r>
            <w:r w:rsidRPr="008E64DD">
              <w:rPr>
                <w:i/>
                <w:sz w:val="18"/>
                <w:szCs w:val="18"/>
              </w:rPr>
              <w:t>up to 2,000</w:t>
            </w:r>
            <w:r w:rsidRPr="008E64DD">
              <w:rPr>
                <w:iCs/>
                <w:sz w:val="18"/>
                <w:szCs w:val="18"/>
              </w:rPr>
              <w:t xml:space="preserve"> vulnerable EY families in Majuro, Ebeye </w:t>
            </w:r>
            <w:r w:rsidRPr="008E64DD">
              <w:rPr>
                <w:i/>
                <w:sz w:val="18"/>
                <w:szCs w:val="18"/>
                <w:u w:val="single"/>
              </w:rPr>
              <w:t>and neighboring islands</w:t>
            </w:r>
          </w:p>
        </w:tc>
        <w:tc>
          <w:tcPr>
            <w:tcW w:w="3260" w:type="dxa"/>
            <w:tcBorders>
              <w:top w:val="single" w:sz="4" w:space="0" w:color="auto"/>
              <w:left w:val="single" w:sz="4" w:space="0" w:color="auto"/>
              <w:bottom w:val="single" w:sz="4" w:space="0" w:color="auto"/>
              <w:right w:val="single" w:sz="4" w:space="0" w:color="auto"/>
            </w:tcBorders>
          </w:tcPr>
          <w:p w14:paraId="34463C09" w14:textId="77777777" w:rsidR="00CE65C1" w:rsidRPr="008E64DD" w:rsidRDefault="00CE65C1" w:rsidP="000F08A5">
            <w:pPr>
              <w:numPr>
                <w:ilvl w:val="0"/>
                <w:numId w:val="29"/>
              </w:numPr>
              <w:spacing w:before="60" w:after="60"/>
              <w:ind w:left="171" w:hanging="150"/>
              <w:rPr>
                <w:i/>
                <w:sz w:val="18"/>
                <w:szCs w:val="18"/>
                <w:u w:val="single"/>
              </w:rPr>
            </w:pPr>
            <w:r w:rsidRPr="008E64DD">
              <w:rPr>
                <w:bCs/>
                <w:i/>
                <w:iCs/>
                <w:sz w:val="18"/>
                <w:szCs w:val="18"/>
                <w:u w:val="single"/>
              </w:rPr>
              <w:t>Small grants to be disbursed to local governments and / or wage payments provided to program beneficiaries directly</w:t>
            </w:r>
          </w:p>
        </w:tc>
      </w:tr>
    </w:tbl>
    <w:p w14:paraId="72D8FDE6" w14:textId="13F418E2" w:rsidR="00284E8E" w:rsidRPr="00075632" w:rsidRDefault="00284E8E" w:rsidP="008A4FAD">
      <w:pPr>
        <w:spacing w:afterLines="60" w:after="144"/>
        <w:rPr>
          <w:sz w:val="19"/>
          <w:highlight w:val="yellow"/>
        </w:rPr>
      </w:pPr>
    </w:p>
    <w:p w14:paraId="3872CA5D" w14:textId="77777777" w:rsidR="00861A82" w:rsidRPr="008E64DD" w:rsidRDefault="00861A82" w:rsidP="00BC66F9">
      <w:pPr>
        <w:spacing w:after="120"/>
        <w:rPr>
          <w:rFonts w:eastAsia="Calibri"/>
          <w:color w:val="0070C0"/>
          <w:sz w:val="19"/>
          <w:szCs w:val="19"/>
        </w:rPr>
      </w:pPr>
      <w:bookmarkStart w:id="122" w:name="_Toc90036336"/>
      <w:bookmarkStart w:id="123" w:name="_Toc90036437"/>
      <w:r w:rsidRPr="008E64DD">
        <w:rPr>
          <w:rFonts w:eastAsia="Calibri"/>
          <w:b/>
          <w:bCs/>
          <w:color w:val="0070C0"/>
          <w:sz w:val="19"/>
          <w:szCs w:val="19"/>
        </w:rPr>
        <w:t>Criteria for Targeting Neighboring Islands</w:t>
      </w:r>
      <w:bookmarkEnd w:id="122"/>
      <w:bookmarkEnd w:id="123"/>
    </w:p>
    <w:p w14:paraId="2796728C" w14:textId="77777777" w:rsidR="00DF6DC6" w:rsidRPr="008E64DD" w:rsidRDefault="00861A82" w:rsidP="00861A82">
      <w:pPr>
        <w:pStyle w:val="BodyText"/>
        <w:spacing w:after="120"/>
        <w:ind w:left="0" w:right="-164"/>
        <w:rPr>
          <w:color w:val="000000" w:themeColor="text1"/>
          <w:sz w:val="20"/>
          <w:szCs w:val="20"/>
        </w:rPr>
      </w:pPr>
      <w:r w:rsidRPr="008E64DD">
        <w:rPr>
          <w:color w:val="000000" w:themeColor="text1"/>
          <w:sz w:val="20"/>
          <w:szCs w:val="20"/>
        </w:rPr>
        <w:t>These include:</w:t>
      </w:r>
    </w:p>
    <w:p w14:paraId="61BA1152" w14:textId="4E4882A5" w:rsidR="00DF6DC6" w:rsidRPr="008E64DD" w:rsidRDefault="00861A82" w:rsidP="00BC66F9">
      <w:pPr>
        <w:pStyle w:val="BodyText"/>
        <w:numPr>
          <w:ilvl w:val="0"/>
          <w:numId w:val="66"/>
        </w:numPr>
        <w:spacing w:after="80"/>
        <w:ind w:left="851" w:right="545" w:hanging="284"/>
        <w:jc w:val="left"/>
        <w:rPr>
          <w:color w:val="404040" w:themeColor="text1" w:themeTint="BF"/>
          <w:sz w:val="19"/>
          <w:szCs w:val="19"/>
        </w:rPr>
      </w:pPr>
      <w:r w:rsidRPr="008E64DD">
        <w:rPr>
          <w:color w:val="000000" w:themeColor="text1"/>
          <w:sz w:val="19"/>
          <w:szCs w:val="19"/>
        </w:rPr>
        <w:t xml:space="preserve">poor outcomes in health and education (performance in PILNA or MISAT, survival rates, </w:t>
      </w:r>
      <w:r w:rsidRPr="008E64DD">
        <w:rPr>
          <w:color w:val="404040" w:themeColor="text1" w:themeTint="BF"/>
          <w:sz w:val="19"/>
          <w:szCs w:val="19"/>
        </w:rPr>
        <w:t xml:space="preserve">completion rates, stunting and immunization rates) </w:t>
      </w:r>
    </w:p>
    <w:p w14:paraId="00DB11CA" w14:textId="5B36B940" w:rsidR="00DF6DC6" w:rsidRPr="008E64DD" w:rsidRDefault="00861A82" w:rsidP="00BC66F9">
      <w:pPr>
        <w:pStyle w:val="BodyText"/>
        <w:numPr>
          <w:ilvl w:val="0"/>
          <w:numId w:val="66"/>
        </w:numPr>
        <w:spacing w:after="80"/>
        <w:ind w:left="851" w:right="545" w:hanging="284"/>
        <w:jc w:val="left"/>
        <w:rPr>
          <w:color w:val="404040" w:themeColor="text1" w:themeTint="BF"/>
          <w:sz w:val="19"/>
          <w:szCs w:val="19"/>
        </w:rPr>
      </w:pPr>
      <w:r w:rsidRPr="008E64DD">
        <w:rPr>
          <w:color w:val="404040" w:themeColor="text1" w:themeTint="BF"/>
          <w:sz w:val="19"/>
          <w:szCs w:val="19"/>
        </w:rPr>
        <w:t>ownership or demand from community leadership</w:t>
      </w:r>
    </w:p>
    <w:p w14:paraId="2ACA4084" w14:textId="1C283368" w:rsidR="00DF6DC6" w:rsidRPr="008E64DD" w:rsidRDefault="00861A82" w:rsidP="00BC66F9">
      <w:pPr>
        <w:pStyle w:val="BodyText"/>
        <w:numPr>
          <w:ilvl w:val="0"/>
          <w:numId w:val="66"/>
        </w:numPr>
        <w:spacing w:after="80"/>
        <w:ind w:left="851" w:right="545" w:hanging="284"/>
        <w:jc w:val="left"/>
        <w:rPr>
          <w:color w:val="404040" w:themeColor="text1" w:themeTint="BF"/>
          <w:sz w:val="19"/>
          <w:szCs w:val="19"/>
        </w:rPr>
      </w:pPr>
      <w:r w:rsidRPr="008E64DD">
        <w:rPr>
          <w:color w:val="404040" w:themeColor="text1" w:themeTint="BF"/>
          <w:sz w:val="19"/>
          <w:szCs w:val="19"/>
        </w:rPr>
        <w:t>population</w:t>
      </w:r>
    </w:p>
    <w:p w14:paraId="63B55282" w14:textId="00C07C8B" w:rsidR="00DF6DC6" w:rsidRPr="008E64DD" w:rsidRDefault="00861A82" w:rsidP="00BC66F9">
      <w:pPr>
        <w:pStyle w:val="BodyText"/>
        <w:numPr>
          <w:ilvl w:val="0"/>
          <w:numId w:val="66"/>
        </w:numPr>
        <w:spacing w:after="80"/>
        <w:ind w:left="851" w:right="545" w:hanging="284"/>
        <w:jc w:val="left"/>
        <w:rPr>
          <w:color w:val="404040" w:themeColor="text1" w:themeTint="BF"/>
          <w:sz w:val="19"/>
          <w:szCs w:val="19"/>
        </w:rPr>
      </w:pPr>
      <w:r w:rsidRPr="008E64DD">
        <w:rPr>
          <w:color w:val="404040" w:themeColor="text1" w:themeTint="BF"/>
          <w:sz w:val="19"/>
          <w:szCs w:val="19"/>
        </w:rPr>
        <w:t>socio-economic status</w:t>
      </w:r>
    </w:p>
    <w:p w14:paraId="2AC7AA55" w14:textId="1D8FEE9C" w:rsidR="00DF6DC6" w:rsidRPr="008E64DD" w:rsidRDefault="00861A82" w:rsidP="00BC66F9">
      <w:pPr>
        <w:pStyle w:val="BodyText"/>
        <w:numPr>
          <w:ilvl w:val="0"/>
          <w:numId w:val="66"/>
        </w:numPr>
        <w:spacing w:after="80"/>
        <w:ind w:left="851" w:right="545" w:hanging="284"/>
        <w:jc w:val="left"/>
        <w:rPr>
          <w:color w:val="404040" w:themeColor="text1" w:themeTint="BF"/>
          <w:sz w:val="19"/>
          <w:szCs w:val="19"/>
        </w:rPr>
      </w:pPr>
      <w:r w:rsidRPr="008E64DD">
        <w:rPr>
          <w:color w:val="404040" w:themeColor="text1" w:themeTint="BF"/>
          <w:sz w:val="19"/>
          <w:szCs w:val="19"/>
        </w:rPr>
        <w:t>logistics (transportation costs, internet connectivity, access to BOMI financial services)</w:t>
      </w:r>
      <w:r w:rsidR="00DF6DC6" w:rsidRPr="008E64DD">
        <w:rPr>
          <w:color w:val="404040" w:themeColor="text1" w:themeTint="BF"/>
          <w:sz w:val="19"/>
          <w:szCs w:val="19"/>
        </w:rPr>
        <w:t>,</w:t>
      </w:r>
      <w:r w:rsidRPr="008E64DD">
        <w:rPr>
          <w:color w:val="404040" w:themeColor="text1" w:themeTint="BF"/>
          <w:sz w:val="19"/>
          <w:szCs w:val="19"/>
        </w:rPr>
        <w:t xml:space="preserve"> and</w:t>
      </w:r>
    </w:p>
    <w:p w14:paraId="793F3EFF" w14:textId="77777777" w:rsidR="00874BCF" w:rsidRPr="008E64DD" w:rsidRDefault="00861A82" w:rsidP="00BC66F9">
      <w:pPr>
        <w:pStyle w:val="BodyText"/>
        <w:numPr>
          <w:ilvl w:val="0"/>
          <w:numId w:val="66"/>
        </w:numPr>
        <w:spacing w:after="80"/>
        <w:ind w:left="851" w:right="545" w:hanging="284"/>
        <w:jc w:val="left"/>
        <w:rPr>
          <w:color w:val="404040" w:themeColor="text1" w:themeTint="BF"/>
          <w:sz w:val="19"/>
          <w:szCs w:val="19"/>
        </w:rPr>
      </w:pPr>
      <w:r w:rsidRPr="008E64DD">
        <w:rPr>
          <w:color w:val="404040" w:themeColor="text1" w:themeTint="BF"/>
          <w:sz w:val="19"/>
          <w:szCs w:val="19"/>
        </w:rPr>
        <w:t>climate crisis risk.</w:t>
      </w:r>
    </w:p>
    <w:p w14:paraId="26CA2110" w14:textId="1287DB51" w:rsidR="00861A82" w:rsidRPr="008E64DD" w:rsidRDefault="00861A82" w:rsidP="00BC66F9">
      <w:pPr>
        <w:pStyle w:val="BodyText"/>
        <w:numPr>
          <w:ilvl w:val="0"/>
          <w:numId w:val="66"/>
        </w:numPr>
        <w:spacing w:after="180"/>
        <w:ind w:left="851" w:right="545" w:hanging="284"/>
        <w:jc w:val="left"/>
        <w:rPr>
          <w:color w:val="404040" w:themeColor="text1" w:themeTint="BF"/>
          <w:sz w:val="19"/>
          <w:szCs w:val="19"/>
        </w:rPr>
      </w:pPr>
      <w:r w:rsidRPr="008E64DD">
        <w:rPr>
          <w:color w:val="404040" w:themeColor="text1" w:themeTint="BF"/>
          <w:sz w:val="19"/>
          <w:szCs w:val="19"/>
        </w:rPr>
        <w:t>Additional considerations include service readiness given the linkages between health and education service delivery and CCT conditionalities.</w:t>
      </w:r>
    </w:p>
    <w:p w14:paraId="15BAC05F" w14:textId="23F875C3" w:rsidR="00861A82" w:rsidRPr="008E64DD" w:rsidRDefault="00861A82" w:rsidP="00BC66F9">
      <w:pPr>
        <w:pStyle w:val="BodyText"/>
        <w:ind w:left="0" w:right="-23"/>
        <w:rPr>
          <w:color w:val="000000" w:themeColor="text1"/>
          <w:sz w:val="20"/>
          <w:szCs w:val="20"/>
        </w:rPr>
      </w:pPr>
      <w:r w:rsidRPr="008E64DD">
        <w:rPr>
          <w:color w:val="000000" w:themeColor="text1"/>
          <w:sz w:val="20"/>
          <w:szCs w:val="20"/>
        </w:rPr>
        <w:t>While data on some indicators are available, others will require engagement with community leaders and BOMI, and analysis of household survey data and climate resilience assessments</w:t>
      </w:r>
      <w:proofErr w:type="gramStart"/>
      <w:r w:rsidRPr="008E64DD">
        <w:rPr>
          <w:color w:val="000000" w:themeColor="text1"/>
          <w:sz w:val="20"/>
          <w:szCs w:val="20"/>
        </w:rPr>
        <w:t xml:space="preserve">. </w:t>
      </w:r>
      <w:proofErr w:type="gramEnd"/>
      <w:r w:rsidRPr="008E64DD">
        <w:rPr>
          <w:color w:val="000000" w:themeColor="text1"/>
          <w:sz w:val="20"/>
          <w:szCs w:val="20"/>
        </w:rPr>
        <w:t>Data on socio-economic status can be projected using the previous population census but this will be dated (data collected in 2011)</w:t>
      </w:r>
      <w:proofErr w:type="gramStart"/>
      <w:r w:rsidRPr="008E64DD">
        <w:rPr>
          <w:color w:val="000000" w:themeColor="text1"/>
          <w:sz w:val="20"/>
          <w:szCs w:val="20"/>
        </w:rPr>
        <w:t xml:space="preserve">. </w:t>
      </w:r>
      <w:proofErr w:type="gramEnd"/>
      <w:r w:rsidRPr="008E64DD">
        <w:rPr>
          <w:color w:val="000000" w:themeColor="text1"/>
          <w:sz w:val="20"/>
          <w:szCs w:val="20"/>
        </w:rPr>
        <w:t>A new population census is currently being collected; however, it is unclear if datasets are avai</w:t>
      </w:r>
      <w:r w:rsidR="00792019" w:rsidRPr="008E64DD">
        <w:rPr>
          <w:color w:val="000000" w:themeColor="text1"/>
          <w:sz w:val="20"/>
          <w:szCs w:val="20"/>
        </w:rPr>
        <w:t>l</w:t>
      </w:r>
      <w:r w:rsidRPr="008E64DD">
        <w:rPr>
          <w:color w:val="000000" w:themeColor="text1"/>
          <w:sz w:val="20"/>
          <w:szCs w:val="20"/>
        </w:rPr>
        <w:t>able yet</w:t>
      </w:r>
      <w:proofErr w:type="gramStart"/>
      <w:r w:rsidRPr="008E64DD">
        <w:rPr>
          <w:color w:val="000000" w:themeColor="text1"/>
          <w:sz w:val="20"/>
          <w:szCs w:val="20"/>
        </w:rPr>
        <w:t>.</w:t>
      </w:r>
      <w:r w:rsidR="009F2F1B">
        <w:rPr>
          <w:color w:val="000000" w:themeColor="text1"/>
          <w:sz w:val="20"/>
          <w:szCs w:val="20"/>
        </w:rPr>
        <w:t xml:space="preserve"> </w:t>
      </w:r>
      <w:proofErr w:type="gramEnd"/>
      <w:r w:rsidR="009F2F1B">
        <w:rPr>
          <w:color w:val="000000" w:themeColor="text1"/>
          <w:sz w:val="20"/>
          <w:szCs w:val="20"/>
        </w:rPr>
        <w:t>The neighboring islands have not yet been selected or prioritized.  This will happen during project implementation.</w:t>
      </w:r>
    </w:p>
    <w:p w14:paraId="3AA1409F" w14:textId="3710532D" w:rsidR="003A44EC" w:rsidRPr="008E64DD" w:rsidRDefault="003A44EC" w:rsidP="00BC66F9">
      <w:pPr>
        <w:spacing w:after="120"/>
        <w:rPr>
          <w:color w:val="002060"/>
          <w:sz w:val="20"/>
          <w:szCs w:val="20"/>
        </w:rPr>
      </w:pPr>
      <w:bookmarkStart w:id="124" w:name="_Toc90036337"/>
      <w:bookmarkStart w:id="125" w:name="_Toc90036438"/>
      <w:r w:rsidRPr="008E64DD">
        <w:rPr>
          <w:b/>
          <w:bCs/>
          <w:color w:val="002060"/>
          <w:sz w:val="20"/>
          <w:szCs w:val="20"/>
        </w:rPr>
        <w:t>Component 4: Strengthening</w:t>
      </w:r>
      <w:r w:rsidR="00F57570" w:rsidRPr="008E64DD">
        <w:rPr>
          <w:b/>
          <w:bCs/>
          <w:color w:val="002060"/>
          <w:sz w:val="20"/>
          <w:szCs w:val="20"/>
        </w:rPr>
        <w:t xml:space="preserve"> the multisectoral ECD system</w:t>
      </w:r>
      <w:r w:rsidR="00854A36" w:rsidRPr="008E64DD">
        <w:rPr>
          <w:b/>
          <w:bCs/>
          <w:color w:val="002060"/>
          <w:sz w:val="20"/>
          <w:szCs w:val="20"/>
        </w:rPr>
        <w:t xml:space="preserve"> and Project Management</w:t>
      </w:r>
      <w:bookmarkEnd w:id="124"/>
      <w:bookmarkEnd w:id="125"/>
    </w:p>
    <w:p w14:paraId="7A8463EE" w14:textId="7AF249A4" w:rsidR="00ED5A62" w:rsidRPr="008E64DD" w:rsidRDefault="0013576A" w:rsidP="00BC66F9">
      <w:pPr>
        <w:widowControl/>
        <w:adjustRightInd w:val="0"/>
        <w:spacing w:after="120"/>
        <w:ind w:right="-22"/>
        <w:jc w:val="both"/>
        <w:rPr>
          <w:rFonts w:eastAsia="Times New Roman"/>
          <w:b/>
          <w:bCs/>
          <w:color w:val="000000" w:themeColor="text1"/>
          <w:sz w:val="20"/>
          <w:szCs w:val="20"/>
        </w:rPr>
      </w:pPr>
      <w:bookmarkStart w:id="126" w:name="_Hlk89592119"/>
      <w:r w:rsidRPr="008E64DD">
        <w:rPr>
          <w:sz w:val="20"/>
          <w:szCs w:val="20"/>
        </w:rPr>
        <w:t>Activities under Component 4 are shown in the following table.</w:t>
      </w:r>
      <w:r w:rsidRPr="008E64DD">
        <w:rPr>
          <w:color w:val="000000" w:themeColor="text1"/>
          <w:sz w:val="20"/>
          <w:szCs w:val="20"/>
        </w:rPr>
        <w:t xml:space="preserve"> </w:t>
      </w:r>
      <w:bookmarkEnd w:id="126"/>
    </w:p>
    <w:tbl>
      <w:tblPr>
        <w:tblW w:w="9356" w:type="dxa"/>
        <w:tblLook w:val="04A0" w:firstRow="1" w:lastRow="0" w:firstColumn="1" w:lastColumn="0" w:noHBand="0" w:noVBand="1"/>
      </w:tblPr>
      <w:tblGrid>
        <w:gridCol w:w="4253"/>
        <w:gridCol w:w="5103"/>
      </w:tblGrid>
      <w:tr w:rsidR="00854A36" w:rsidRPr="008E64DD" w14:paraId="12136EEE" w14:textId="77777777" w:rsidTr="00BC66F9">
        <w:trPr>
          <w:tblHeader/>
        </w:trPr>
        <w:tc>
          <w:tcPr>
            <w:tcW w:w="9356" w:type="dxa"/>
            <w:gridSpan w:val="2"/>
            <w:shd w:val="clear" w:color="auto" w:fill="FFC000"/>
          </w:tcPr>
          <w:p w14:paraId="629BE7AB" w14:textId="34F93CE8" w:rsidR="00854A36" w:rsidRPr="008E64DD" w:rsidRDefault="00A74BED" w:rsidP="00A74BED">
            <w:pPr>
              <w:pStyle w:val="Heading7"/>
              <w:spacing w:before="60" w:afterLines="0" w:after="60"/>
              <w:rPr>
                <w:rFonts w:eastAsia="Calibri"/>
                <w:i/>
                <w:sz w:val="18"/>
                <w:szCs w:val="18"/>
              </w:rPr>
            </w:pPr>
            <w:r w:rsidRPr="008E64DD">
              <w:rPr>
                <w:iCs/>
                <w:sz w:val="20"/>
                <w:szCs w:val="20"/>
              </w:rPr>
              <w:t>Activities supported under Component 4</w:t>
            </w:r>
          </w:p>
        </w:tc>
      </w:tr>
      <w:tr w:rsidR="00854A36" w:rsidRPr="008E64DD" w14:paraId="4CD60F5F" w14:textId="77777777" w:rsidTr="00BC66F9">
        <w:trPr>
          <w:tblHeader/>
        </w:trPr>
        <w:tc>
          <w:tcPr>
            <w:tcW w:w="4253" w:type="dxa"/>
            <w:shd w:val="clear" w:color="auto" w:fill="FFFF99"/>
          </w:tcPr>
          <w:p w14:paraId="0E9351D8" w14:textId="43E856B6" w:rsidR="00854A36" w:rsidRPr="008E64DD" w:rsidRDefault="00854A36" w:rsidP="00A74BED">
            <w:pPr>
              <w:spacing w:before="60" w:after="60"/>
              <w:rPr>
                <w:b/>
                <w:i/>
                <w:sz w:val="18"/>
                <w:szCs w:val="18"/>
              </w:rPr>
            </w:pPr>
            <w:r w:rsidRPr="008E64DD">
              <w:rPr>
                <w:b/>
                <w:iCs/>
                <w:sz w:val="18"/>
                <w:szCs w:val="18"/>
              </w:rPr>
              <w:t>Component 4.1:</w:t>
            </w:r>
            <w:r w:rsidRPr="008E64DD">
              <w:rPr>
                <w:b/>
                <w:i/>
                <w:sz w:val="18"/>
                <w:szCs w:val="18"/>
              </w:rPr>
              <w:t xml:space="preserve"> National Multisectoral ECD Strategy and Governance</w:t>
            </w:r>
          </w:p>
        </w:tc>
        <w:tc>
          <w:tcPr>
            <w:tcW w:w="5103" w:type="dxa"/>
            <w:shd w:val="clear" w:color="auto" w:fill="FFFF99"/>
          </w:tcPr>
          <w:p w14:paraId="44B7737B" w14:textId="2F3B92B0" w:rsidR="00854A36" w:rsidRPr="008E64DD" w:rsidRDefault="00854A36" w:rsidP="00A74BED">
            <w:pPr>
              <w:spacing w:before="60" w:after="60"/>
              <w:rPr>
                <w:b/>
                <w:i/>
                <w:sz w:val="18"/>
                <w:szCs w:val="18"/>
              </w:rPr>
            </w:pPr>
            <w:r w:rsidRPr="008E64DD">
              <w:rPr>
                <w:b/>
                <w:iCs/>
                <w:sz w:val="18"/>
                <w:szCs w:val="18"/>
              </w:rPr>
              <w:t>Component 4.2:</w:t>
            </w:r>
            <w:r w:rsidRPr="008E64DD">
              <w:rPr>
                <w:b/>
                <w:i/>
                <w:sz w:val="18"/>
                <w:szCs w:val="18"/>
              </w:rPr>
              <w:t xml:space="preserve"> ECD Awareness and SBCC </w:t>
            </w:r>
            <w:r w:rsidR="00093A91" w:rsidRPr="008E64DD">
              <w:rPr>
                <w:b/>
                <w:i/>
                <w:sz w:val="18"/>
                <w:szCs w:val="18"/>
              </w:rPr>
              <w:t>Campaign</w:t>
            </w:r>
            <w:proofErr w:type="gramStart"/>
            <w:r w:rsidR="00093A91" w:rsidRPr="008E64DD">
              <w:rPr>
                <w:b/>
                <w:i/>
                <w:sz w:val="18"/>
                <w:szCs w:val="18"/>
              </w:rPr>
              <w:t>.</w:t>
            </w:r>
            <w:r w:rsidRPr="008E64DD">
              <w:rPr>
                <w:b/>
                <w:sz w:val="18"/>
                <w:szCs w:val="18"/>
              </w:rPr>
              <w:t xml:space="preserve"> </w:t>
            </w:r>
            <w:proofErr w:type="gramEnd"/>
          </w:p>
        </w:tc>
      </w:tr>
      <w:tr w:rsidR="00854A36" w:rsidRPr="008E64DD" w14:paraId="432B64FE" w14:textId="77777777" w:rsidTr="00BC66F9">
        <w:tc>
          <w:tcPr>
            <w:tcW w:w="4253" w:type="dxa"/>
          </w:tcPr>
          <w:p w14:paraId="7AC4E705" w14:textId="237DF862" w:rsidR="00854A36" w:rsidRPr="008E64DD" w:rsidRDefault="00854A36" w:rsidP="00642962">
            <w:pPr>
              <w:spacing w:before="80" w:after="80"/>
              <w:rPr>
                <w:sz w:val="19"/>
                <w:szCs w:val="19"/>
              </w:rPr>
            </w:pPr>
            <w:r w:rsidRPr="008E64DD">
              <w:rPr>
                <w:b/>
                <w:bCs/>
                <w:color w:val="0D0D0D" w:themeColor="text1" w:themeTint="F2"/>
                <w:sz w:val="19"/>
                <w:szCs w:val="19"/>
              </w:rPr>
              <w:t>Sub-component 4.1</w:t>
            </w:r>
            <w:r w:rsidRPr="008E64DD">
              <w:rPr>
                <w:color w:val="0D0D0D" w:themeColor="text1" w:themeTint="F2"/>
                <w:sz w:val="19"/>
                <w:szCs w:val="19"/>
              </w:rPr>
              <w:t xml:space="preserve"> </w:t>
            </w:r>
            <w:r w:rsidRPr="008E64DD">
              <w:rPr>
                <w:sz w:val="19"/>
                <w:szCs w:val="19"/>
              </w:rPr>
              <w:t>will finance TA to develop RMI’s National Strategy for ECD</w:t>
            </w:r>
            <w:proofErr w:type="gramStart"/>
            <w:r w:rsidRPr="008E64DD">
              <w:rPr>
                <w:sz w:val="19"/>
                <w:szCs w:val="19"/>
              </w:rPr>
              <w:t xml:space="preserve">. </w:t>
            </w:r>
            <w:proofErr w:type="gramEnd"/>
            <w:r w:rsidRPr="008E64DD">
              <w:rPr>
                <w:sz w:val="19"/>
                <w:szCs w:val="19"/>
              </w:rPr>
              <w:t>The strategy will define clear objectives for the national ECD program, describe key activities and interventions, and clearly delineate the roles and responsibilities of the main actors and governance mechanisms</w:t>
            </w:r>
            <w:proofErr w:type="gramStart"/>
            <w:r w:rsidRPr="008E64DD">
              <w:rPr>
                <w:sz w:val="19"/>
                <w:szCs w:val="19"/>
              </w:rPr>
              <w:t xml:space="preserve">. </w:t>
            </w:r>
            <w:proofErr w:type="gramEnd"/>
            <w:r w:rsidRPr="008E64DD">
              <w:rPr>
                <w:sz w:val="19"/>
                <w:szCs w:val="19"/>
              </w:rPr>
              <w:t>It will further support OCS and the CC in leading ECD program governance and coordinating implementation across key line ministries</w:t>
            </w:r>
            <w:r w:rsidR="00A74BED" w:rsidRPr="008E64DD">
              <w:rPr>
                <w:sz w:val="19"/>
                <w:szCs w:val="19"/>
              </w:rPr>
              <w:t xml:space="preserve"> including </w:t>
            </w:r>
            <w:r w:rsidRPr="008E64DD">
              <w:rPr>
                <w:sz w:val="19"/>
                <w:szCs w:val="19"/>
              </w:rPr>
              <w:t>MOF, MOE/PSS, MOCIA and MOHHS</w:t>
            </w:r>
            <w:proofErr w:type="gramStart"/>
            <w:r w:rsidRPr="008E64DD">
              <w:rPr>
                <w:sz w:val="19"/>
                <w:szCs w:val="19"/>
              </w:rPr>
              <w:t xml:space="preserve">. </w:t>
            </w:r>
            <w:proofErr w:type="gramEnd"/>
            <w:r w:rsidRPr="008E64DD">
              <w:rPr>
                <w:sz w:val="19"/>
                <w:szCs w:val="19"/>
              </w:rPr>
              <w:t>This sub-component will finance the TA and operational costs needed to develop the strategy and conduct periodic implementation reviews, as per agreed governance arrangements.</w:t>
            </w:r>
          </w:p>
          <w:p w14:paraId="32B3AEA9" w14:textId="77777777" w:rsidR="00A74BED" w:rsidRPr="008E64DD" w:rsidRDefault="00854A36" w:rsidP="00642962">
            <w:pPr>
              <w:spacing w:before="80" w:after="80"/>
              <w:rPr>
                <w:sz w:val="19"/>
                <w:szCs w:val="19"/>
              </w:rPr>
            </w:pPr>
            <w:r w:rsidRPr="008E64DD">
              <w:rPr>
                <w:b/>
                <w:bCs/>
                <w:color w:val="0D0D0D" w:themeColor="text1" w:themeTint="F2"/>
                <w:sz w:val="19"/>
                <w:szCs w:val="19"/>
              </w:rPr>
              <w:t>Sub-component 4.</w:t>
            </w:r>
            <w:r w:rsidRPr="008E64DD">
              <w:rPr>
                <w:b/>
                <w:bCs/>
                <w:sz w:val="19"/>
                <w:szCs w:val="19"/>
              </w:rPr>
              <w:t>1</w:t>
            </w:r>
            <w:r w:rsidRPr="008E64DD">
              <w:rPr>
                <w:sz w:val="19"/>
                <w:szCs w:val="19"/>
              </w:rPr>
              <w:t xml:space="preserve"> will also finance the development and operationalization of a </w:t>
            </w:r>
            <w:r w:rsidRPr="008E64DD">
              <w:rPr>
                <w:sz w:val="19"/>
                <w:szCs w:val="19"/>
              </w:rPr>
              <w:lastRenderedPageBreak/>
              <w:t>comprehensive ECD monitoring, evaluation, and learning (MEAL) framework</w:t>
            </w:r>
            <w:proofErr w:type="gramStart"/>
            <w:r w:rsidRPr="008E64DD">
              <w:rPr>
                <w:sz w:val="19"/>
                <w:szCs w:val="19"/>
              </w:rPr>
              <w:t xml:space="preserve">. </w:t>
            </w:r>
            <w:proofErr w:type="gramEnd"/>
            <w:r w:rsidRPr="008E64DD">
              <w:rPr>
                <w:sz w:val="19"/>
                <w:szCs w:val="19"/>
              </w:rPr>
              <w:t>MEAL activities will assess the performance of the ECD program using adequacy and/or plausibility evaluation and promote adaptive learning throughout program implementation over time</w:t>
            </w:r>
            <w:proofErr w:type="gramStart"/>
            <w:r w:rsidRPr="008E64DD">
              <w:rPr>
                <w:sz w:val="19"/>
                <w:szCs w:val="19"/>
              </w:rPr>
              <w:t xml:space="preserve">. </w:t>
            </w:r>
            <w:proofErr w:type="gramEnd"/>
            <w:r w:rsidRPr="008E64DD">
              <w:rPr>
                <w:sz w:val="19"/>
                <w:szCs w:val="19"/>
              </w:rPr>
              <w:t>The MEAL platform will consolidate indicators of service provision, quality, utilization rates, drawing from the three implementing line ministries’ (MOHHS, MOE, MOCIA) routine data collection systems to the extent possible.</w:t>
            </w:r>
          </w:p>
          <w:p w14:paraId="132E41D7" w14:textId="1B570870" w:rsidR="00A74BED" w:rsidRPr="008E64DD" w:rsidRDefault="00854A36" w:rsidP="00642962">
            <w:pPr>
              <w:spacing w:before="80" w:after="80"/>
              <w:rPr>
                <w:sz w:val="19"/>
                <w:szCs w:val="19"/>
              </w:rPr>
            </w:pPr>
            <w:r w:rsidRPr="008E64DD">
              <w:rPr>
                <w:b/>
                <w:bCs/>
                <w:color w:val="0D0D0D" w:themeColor="text1" w:themeTint="F2"/>
                <w:sz w:val="19"/>
                <w:szCs w:val="19"/>
              </w:rPr>
              <w:t>Sub-component 4.1</w:t>
            </w:r>
            <w:r w:rsidRPr="008E64DD">
              <w:rPr>
                <w:color w:val="0D0D0D" w:themeColor="text1" w:themeTint="F2"/>
                <w:sz w:val="19"/>
                <w:szCs w:val="19"/>
              </w:rPr>
              <w:t xml:space="preserve"> </w:t>
            </w:r>
            <w:r w:rsidRPr="008E64DD">
              <w:rPr>
                <w:sz w:val="19"/>
                <w:szCs w:val="19"/>
              </w:rPr>
              <w:t xml:space="preserve">will finance activities and inputs above and beyond investments in line ministry data and information systems under components 1-3, including activities to enable EPPSO to support ECD program monitoring and evaluation. </w:t>
            </w:r>
          </w:p>
          <w:p w14:paraId="1A8974B7" w14:textId="77777777" w:rsidR="00A74BED" w:rsidRPr="008E64DD" w:rsidRDefault="00854A36" w:rsidP="00642962">
            <w:pPr>
              <w:spacing w:before="80" w:after="80"/>
              <w:rPr>
                <w:sz w:val="19"/>
                <w:szCs w:val="19"/>
              </w:rPr>
            </w:pPr>
            <w:r w:rsidRPr="008E64DD">
              <w:rPr>
                <w:sz w:val="19"/>
                <w:szCs w:val="19"/>
              </w:rPr>
              <w:t>The sub-component will finance a MEAL Coordinator to support the Project Implementation Unit (PIU) and: (</w:t>
            </w:r>
            <w:proofErr w:type="spellStart"/>
            <w:r w:rsidRPr="008E64DD">
              <w:rPr>
                <w:sz w:val="19"/>
                <w:szCs w:val="19"/>
              </w:rPr>
              <w:t>i</w:t>
            </w:r>
            <w:proofErr w:type="spellEnd"/>
            <w:r w:rsidRPr="008E64DD">
              <w:rPr>
                <w:sz w:val="19"/>
                <w:szCs w:val="19"/>
              </w:rPr>
              <w:t>) develop the MEAL framework; (ii) convene regular MEAL reviews; and (iii) build line ministry capacity to produce quality ECD program data</w:t>
            </w:r>
            <w:proofErr w:type="gramStart"/>
            <w:r w:rsidRPr="008E64DD">
              <w:rPr>
                <w:sz w:val="19"/>
                <w:szCs w:val="19"/>
              </w:rPr>
              <w:t xml:space="preserve">. </w:t>
            </w:r>
            <w:proofErr w:type="gramEnd"/>
            <w:r w:rsidRPr="008E64DD">
              <w:rPr>
                <w:sz w:val="19"/>
                <w:szCs w:val="19"/>
              </w:rPr>
              <w:t>Further, it will finance monitoring of child development outcomes in cohorts over time, either through surveillance methods or appending appropriate child health, nutrition, and development modules to population-based surveys, as feasible</w:t>
            </w:r>
            <w:r w:rsidRPr="008E64DD">
              <w:rPr>
                <w:rStyle w:val="ListParagraphChar"/>
                <w:sz w:val="19"/>
                <w:szCs w:val="19"/>
              </w:rPr>
              <w:footnoteReference w:id="21"/>
            </w:r>
            <w:r w:rsidRPr="008E64DD">
              <w:rPr>
                <w:sz w:val="19"/>
                <w:szCs w:val="19"/>
              </w:rPr>
              <w:t>.</w:t>
            </w:r>
          </w:p>
          <w:p w14:paraId="592A738D" w14:textId="3BB27D13" w:rsidR="00854A36" w:rsidRPr="008E64DD" w:rsidRDefault="00854A36" w:rsidP="00642962">
            <w:pPr>
              <w:spacing w:before="80" w:after="80"/>
              <w:rPr>
                <w:sz w:val="19"/>
                <w:szCs w:val="19"/>
              </w:rPr>
            </w:pPr>
            <w:r w:rsidRPr="008E64DD">
              <w:rPr>
                <w:sz w:val="19"/>
                <w:szCs w:val="19"/>
              </w:rPr>
              <w:t>Th</w:t>
            </w:r>
            <w:r w:rsidR="00A74BED" w:rsidRPr="008E64DD">
              <w:rPr>
                <w:sz w:val="19"/>
                <w:szCs w:val="19"/>
              </w:rPr>
              <w:t>is</w:t>
            </w:r>
            <w:r w:rsidRPr="008E64DD">
              <w:rPr>
                <w:sz w:val="19"/>
                <w:szCs w:val="19"/>
              </w:rPr>
              <w:t xml:space="preserve"> sub-component will finance technical assistance to each line ministry to conduct rapid/</w:t>
            </w:r>
            <w:r w:rsidR="00A74BED" w:rsidRPr="008E64DD">
              <w:rPr>
                <w:sz w:val="19"/>
                <w:szCs w:val="19"/>
              </w:rPr>
              <w:t xml:space="preserve"> </w:t>
            </w:r>
            <w:r w:rsidRPr="008E64DD">
              <w:rPr>
                <w:sz w:val="19"/>
                <w:szCs w:val="19"/>
              </w:rPr>
              <w:t>process/</w:t>
            </w:r>
            <w:r w:rsidR="00A74BED" w:rsidRPr="008E64DD">
              <w:rPr>
                <w:sz w:val="19"/>
                <w:szCs w:val="19"/>
              </w:rPr>
              <w:t xml:space="preserve"> </w:t>
            </w:r>
            <w:r w:rsidRPr="008E64DD">
              <w:rPr>
                <w:sz w:val="19"/>
                <w:szCs w:val="19"/>
              </w:rPr>
              <w:t>qualitative assessments during implementation, including beneficiary assessments of knowledge and practice</w:t>
            </w:r>
            <w:proofErr w:type="gramStart"/>
            <w:r w:rsidRPr="008E64DD">
              <w:rPr>
                <w:sz w:val="19"/>
                <w:szCs w:val="19"/>
              </w:rPr>
              <w:t xml:space="preserve">. </w:t>
            </w:r>
            <w:proofErr w:type="gramEnd"/>
            <w:r w:rsidRPr="008E64DD">
              <w:rPr>
                <w:sz w:val="19"/>
                <w:szCs w:val="19"/>
              </w:rPr>
              <w:t>These assessments will aim to document program challenges and successes and incorporate feedback loops that can contribute to continuous improvement of intervention design and implementation.</w:t>
            </w:r>
          </w:p>
        </w:tc>
        <w:tc>
          <w:tcPr>
            <w:tcW w:w="5103" w:type="dxa"/>
          </w:tcPr>
          <w:p w14:paraId="54A7EF1C" w14:textId="7D821DDE" w:rsidR="00642962" w:rsidRPr="008E64DD" w:rsidRDefault="00093A91" w:rsidP="00642962">
            <w:pPr>
              <w:spacing w:before="80" w:after="120"/>
              <w:rPr>
                <w:sz w:val="19"/>
                <w:szCs w:val="19"/>
              </w:rPr>
            </w:pPr>
            <w:r w:rsidRPr="008E64DD">
              <w:rPr>
                <w:b/>
                <w:bCs/>
                <w:color w:val="0D0D0D" w:themeColor="text1" w:themeTint="F2"/>
                <w:sz w:val="19"/>
                <w:szCs w:val="19"/>
              </w:rPr>
              <w:lastRenderedPageBreak/>
              <w:t>Sub-component 4.2</w:t>
            </w:r>
            <w:r w:rsidRPr="008E64DD">
              <w:rPr>
                <w:color w:val="0D0D0D" w:themeColor="text1" w:themeTint="F2"/>
                <w:sz w:val="19"/>
                <w:szCs w:val="19"/>
              </w:rPr>
              <w:t xml:space="preserve"> </w:t>
            </w:r>
            <w:r w:rsidRPr="008E64DD">
              <w:rPr>
                <w:sz w:val="19"/>
                <w:szCs w:val="19"/>
              </w:rPr>
              <w:t>will finance communications, advocacy, and awareness- raising activities for the ECD program</w:t>
            </w:r>
            <w:proofErr w:type="gramStart"/>
            <w:r w:rsidRPr="008E64DD">
              <w:rPr>
                <w:sz w:val="19"/>
                <w:szCs w:val="19"/>
              </w:rPr>
              <w:t xml:space="preserve">. </w:t>
            </w:r>
            <w:proofErr w:type="gramEnd"/>
            <w:r w:rsidRPr="008E64DD">
              <w:rPr>
                <w:sz w:val="19"/>
                <w:szCs w:val="19"/>
              </w:rPr>
              <w:t xml:space="preserve">A centralized approach to the development of communications and advocacy materials is intended to promote linkages across the components and ensure consistency of messages. </w:t>
            </w:r>
          </w:p>
          <w:p w14:paraId="37D239C7" w14:textId="10597403" w:rsidR="00093A91" w:rsidRPr="008E64DD" w:rsidRDefault="00A74BED" w:rsidP="00642962">
            <w:pPr>
              <w:spacing w:before="80" w:after="80"/>
              <w:rPr>
                <w:sz w:val="19"/>
                <w:szCs w:val="19"/>
              </w:rPr>
            </w:pPr>
            <w:r w:rsidRPr="008E64DD">
              <w:rPr>
                <w:b/>
                <w:bCs/>
                <w:color w:val="0D0D0D" w:themeColor="text1" w:themeTint="F2"/>
                <w:sz w:val="19"/>
                <w:szCs w:val="19"/>
              </w:rPr>
              <w:t>Sub-component 4.2</w:t>
            </w:r>
            <w:r w:rsidRPr="008E64DD">
              <w:rPr>
                <w:color w:val="0D0D0D" w:themeColor="text1" w:themeTint="F2"/>
                <w:sz w:val="19"/>
                <w:szCs w:val="19"/>
              </w:rPr>
              <w:t xml:space="preserve"> </w:t>
            </w:r>
            <w:r w:rsidR="00093A91" w:rsidRPr="008E64DD">
              <w:rPr>
                <w:sz w:val="19"/>
                <w:szCs w:val="19"/>
              </w:rPr>
              <w:t>will finance: (</w:t>
            </w:r>
            <w:proofErr w:type="spellStart"/>
            <w:r w:rsidR="00093A91" w:rsidRPr="008E64DD">
              <w:rPr>
                <w:sz w:val="19"/>
                <w:szCs w:val="19"/>
              </w:rPr>
              <w:t>i</w:t>
            </w:r>
            <w:proofErr w:type="spellEnd"/>
            <w:r w:rsidR="00093A91" w:rsidRPr="008E64DD">
              <w:rPr>
                <w:sz w:val="19"/>
                <w:szCs w:val="19"/>
              </w:rPr>
              <w:t>) a SBCC and Advocacy Coordinator to provide centralized strategic and technical leadership to the development, implementation, coordination, and monitoring of ECD advocacy, awareness raising, and SBCC activities; and (ii) development of a SBCC strategy and associated campaign content intended to increase the intensity of intervention and exposure to campaign messages</w:t>
            </w:r>
            <w:proofErr w:type="gramStart"/>
            <w:r w:rsidR="00093A91" w:rsidRPr="008E64DD">
              <w:rPr>
                <w:sz w:val="19"/>
                <w:szCs w:val="19"/>
              </w:rPr>
              <w:t xml:space="preserve">. </w:t>
            </w:r>
            <w:proofErr w:type="gramEnd"/>
            <w:r w:rsidR="00093A91" w:rsidRPr="008E64DD">
              <w:rPr>
                <w:sz w:val="19"/>
                <w:szCs w:val="19"/>
              </w:rPr>
              <w:t>The SBCC and Advocacy coordinator will work with the relevant line ministries to ensure buy-in and consistency of messages and activities across channels.</w:t>
            </w:r>
          </w:p>
          <w:p w14:paraId="1E5516DE" w14:textId="77777777" w:rsidR="00A74BED" w:rsidRPr="008E64DD" w:rsidRDefault="00093A91" w:rsidP="00642962">
            <w:pPr>
              <w:spacing w:before="80" w:after="80"/>
              <w:rPr>
                <w:sz w:val="19"/>
                <w:szCs w:val="19"/>
              </w:rPr>
            </w:pPr>
            <w:r w:rsidRPr="008E64DD">
              <w:rPr>
                <w:sz w:val="19"/>
                <w:szCs w:val="19"/>
              </w:rPr>
              <w:lastRenderedPageBreak/>
              <w:t>Achieving optimal child health, growth, and development in RMI is dependent on changing behaviors</w:t>
            </w:r>
            <w:proofErr w:type="gramStart"/>
            <w:r w:rsidRPr="008E64DD">
              <w:rPr>
                <w:sz w:val="19"/>
                <w:szCs w:val="19"/>
              </w:rPr>
              <w:t xml:space="preserve">. </w:t>
            </w:r>
            <w:proofErr w:type="gramEnd"/>
            <w:r w:rsidRPr="008E64DD">
              <w:rPr>
                <w:sz w:val="19"/>
                <w:szCs w:val="19"/>
              </w:rPr>
              <w:t xml:space="preserve">Evidence indicates that a multichannel approach, including mass media, interpersonal communication and counselling, community-based interventions, and community and social mobilization can be effective in changing behaviors related to infant and </w:t>
            </w:r>
            <w:r w:rsidR="00A74BED" w:rsidRPr="008E64DD">
              <w:rPr>
                <w:sz w:val="19"/>
                <w:szCs w:val="19"/>
              </w:rPr>
              <w:t>childcare</w:t>
            </w:r>
            <w:r w:rsidRPr="008E64DD">
              <w:rPr>
                <w:sz w:val="19"/>
                <w:szCs w:val="19"/>
              </w:rPr>
              <w:t xml:space="preserve"> and nutrition</w:t>
            </w:r>
            <w:proofErr w:type="gramStart"/>
            <w:r w:rsidRPr="008E64DD">
              <w:rPr>
                <w:sz w:val="19"/>
                <w:szCs w:val="19"/>
              </w:rPr>
              <w:t xml:space="preserve">. </w:t>
            </w:r>
            <w:proofErr w:type="gramEnd"/>
            <w:r w:rsidRPr="008E64DD">
              <w:rPr>
                <w:sz w:val="19"/>
                <w:szCs w:val="19"/>
              </w:rPr>
              <w:t>To support this, a robust, contextually/culturally/</w:t>
            </w:r>
            <w:r w:rsidR="00A74BED" w:rsidRPr="008E64DD">
              <w:rPr>
                <w:sz w:val="19"/>
                <w:szCs w:val="19"/>
              </w:rPr>
              <w:t xml:space="preserve"> </w:t>
            </w:r>
            <w:r w:rsidRPr="008E64DD">
              <w:rPr>
                <w:sz w:val="19"/>
                <w:szCs w:val="19"/>
              </w:rPr>
              <w:t>linguistically relevant SBCC strategy and associated campaign content developed to increase the intensity of intervention and exposure to campaign messages</w:t>
            </w:r>
            <w:proofErr w:type="gramStart"/>
            <w:r w:rsidRPr="008E64DD">
              <w:rPr>
                <w:sz w:val="19"/>
                <w:szCs w:val="19"/>
              </w:rPr>
              <w:t xml:space="preserve">. </w:t>
            </w:r>
            <w:proofErr w:type="gramEnd"/>
            <w:r w:rsidRPr="008E64DD">
              <w:rPr>
                <w:sz w:val="19"/>
                <w:szCs w:val="19"/>
              </w:rPr>
              <w:t>It is anticipated the SBCC will be comprehensive, with content including elements such as maternal, infant, and young child nutrition; water, sanitation and hygiene; health care seeking; parenting; early stimulation; and early learning, with messages defined based upon delivery channel.</w:t>
            </w:r>
          </w:p>
          <w:p w14:paraId="47F39848" w14:textId="03C0BC65" w:rsidR="00A74BED" w:rsidRPr="008E64DD" w:rsidRDefault="00A74BED" w:rsidP="00642962">
            <w:pPr>
              <w:spacing w:before="80" w:after="80"/>
              <w:rPr>
                <w:sz w:val="19"/>
                <w:szCs w:val="19"/>
              </w:rPr>
            </w:pPr>
            <w:r w:rsidRPr="008E64DD">
              <w:rPr>
                <w:sz w:val="19"/>
                <w:szCs w:val="19"/>
              </w:rPr>
              <w:t>D</w:t>
            </w:r>
            <w:r w:rsidR="00093A91" w:rsidRPr="008E64DD">
              <w:rPr>
                <w:sz w:val="19"/>
                <w:szCs w:val="19"/>
              </w:rPr>
              <w:t xml:space="preserve">evelopment and coordination of SBCC activities for ECD will be the responsibility of the OCS with support from the ECD PIU and SBCC </w:t>
            </w:r>
            <w:r w:rsidR="00874BCF" w:rsidRPr="008E64DD">
              <w:rPr>
                <w:sz w:val="19"/>
                <w:szCs w:val="19"/>
              </w:rPr>
              <w:t xml:space="preserve">&amp; </w:t>
            </w:r>
            <w:r w:rsidR="00093A91" w:rsidRPr="008E64DD">
              <w:rPr>
                <w:sz w:val="19"/>
                <w:szCs w:val="19"/>
              </w:rPr>
              <w:t>Advocacy Coordinator.</w:t>
            </w:r>
          </w:p>
          <w:p w14:paraId="3CAC3F97" w14:textId="7D380C36" w:rsidR="00854A36" w:rsidRPr="008E64DD" w:rsidRDefault="00093A91" w:rsidP="00642962">
            <w:pPr>
              <w:spacing w:before="80" w:after="80"/>
              <w:rPr>
                <w:sz w:val="19"/>
                <w:szCs w:val="19"/>
              </w:rPr>
            </w:pPr>
            <w:r w:rsidRPr="008E64DD">
              <w:rPr>
                <w:b/>
                <w:bCs/>
                <w:color w:val="262626" w:themeColor="text1" w:themeTint="D9"/>
                <w:sz w:val="19"/>
                <w:szCs w:val="19"/>
              </w:rPr>
              <w:t>Sub-component 4.2</w:t>
            </w:r>
            <w:r w:rsidRPr="008E64DD">
              <w:rPr>
                <w:color w:val="262626" w:themeColor="text1" w:themeTint="D9"/>
                <w:sz w:val="19"/>
                <w:szCs w:val="19"/>
              </w:rPr>
              <w:t xml:space="preserve"> </w:t>
            </w:r>
            <w:r w:rsidRPr="008E64DD">
              <w:rPr>
                <w:sz w:val="19"/>
                <w:szCs w:val="19"/>
              </w:rPr>
              <w:t>will support the development of the SBCC strategy and campaign content; delivery of SBCC through mass media channels; and cross-sectoral coordination and monitoring</w:t>
            </w:r>
            <w:proofErr w:type="gramStart"/>
            <w:r w:rsidRPr="008E64DD">
              <w:rPr>
                <w:sz w:val="19"/>
                <w:szCs w:val="19"/>
              </w:rPr>
              <w:t xml:space="preserve">. </w:t>
            </w:r>
            <w:proofErr w:type="gramEnd"/>
            <w:r w:rsidRPr="008E64DD">
              <w:rPr>
                <w:sz w:val="19"/>
                <w:szCs w:val="19"/>
              </w:rPr>
              <w:t>Sub-component can also finance additional formative research required to improve the relevance of messages and implementation approaches</w:t>
            </w:r>
            <w:proofErr w:type="gramStart"/>
            <w:r w:rsidRPr="008E64DD">
              <w:rPr>
                <w:sz w:val="19"/>
                <w:szCs w:val="19"/>
              </w:rPr>
              <w:t xml:space="preserve">. </w:t>
            </w:r>
            <w:proofErr w:type="gramEnd"/>
            <w:r w:rsidRPr="008E64DD">
              <w:rPr>
                <w:sz w:val="19"/>
                <w:szCs w:val="19"/>
              </w:rPr>
              <w:t>Each implementing line ministry will be responsible for implementing SBCC activities through their respective channels</w:t>
            </w:r>
            <w:proofErr w:type="gramStart"/>
            <w:r w:rsidRPr="008E64DD">
              <w:rPr>
                <w:sz w:val="19"/>
                <w:szCs w:val="19"/>
              </w:rPr>
              <w:t xml:space="preserve">. </w:t>
            </w:r>
            <w:proofErr w:type="gramEnd"/>
            <w:r w:rsidRPr="008E64DD">
              <w:rPr>
                <w:sz w:val="19"/>
                <w:szCs w:val="19"/>
              </w:rPr>
              <w:t>Attention will be paid to ensure that there are links and reinforcement of nutrition and stimulation messages across components 1 and 2.</w:t>
            </w:r>
          </w:p>
          <w:p w14:paraId="6841E642" w14:textId="4F8002F3" w:rsidR="00093A91" w:rsidRPr="008E64DD" w:rsidRDefault="00093A91" w:rsidP="00642962">
            <w:pPr>
              <w:spacing w:before="80" w:after="80"/>
              <w:ind w:left="-11"/>
              <w:rPr>
                <w:sz w:val="19"/>
                <w:szCs w:val="19"/>
              </w:rPr>
            </w:pPr>
            <w:r w:rsidRPr="008E64DD">
              <w:rPr>
                <w:sz w:val="19"/>
                <w:szCs w:val="19"/>
              </w:rPr>
              <w:t>The component will finance a food systems assessment that will support the Government in developing policies and interventions to improve the availability, accessibility, affordability, and desirability of a nutritious diet in the RMI</w:t>
            </w:r>
            <w:proofErr w:type="gramStart"/>
            <w:r w:rsidRPr="008E64DD">
              <w:rPr>
                <w:sz w:val="19"/>
                <w:szCs w:val="19"/>
              </w:rPr>
              <w:t xml:space="preserve">. </w:t>
            </w:r>
            <w:proofErr w:type="gramEnd"/>
            <w:r w:rsidRPr="008E64DD">
              <w:rPr>
                <w:sz w:val="19"/>
                <w:szCs w:val="19"/>
              </w:rPr>
              <w:t>Other TA needs that arise during implementation may also be considered under this component</w:t>
            </w:r>
            <w:proofErr w:type="gramStart"/>
            <w:r w:rsidRPr="008E64DD">
              <w:rPr>
                <w:sz w:val="19"/>
                <w:szCs w:val="19"/>
              </w:rPr>
              <w:t xml:space="preserve">. </w:t>
            </w:r>
            <w:proofErr w:type="gramEnd"/>
          </w:p>
        </w:tc>
      </w:tr>
    </w:tbl>
    <w:tbl>
      <w:tblPr>
        <w:tblpPr w:leftFromText="180" w:rightFromText="180" w:vertAnchor="text" w:horzAnchor="page" w:tblpX="1424" w:tblpY="389"/>
        <w:tblW w:w="9356" w:type="dxa"/>
        <w:tblLook w:val="04A0" w:firstRow="1" w:lastRow="0" w:firstColumn="1" w:lastColumn="0" w:noHBand="0" w:noVBand="1"/>
      </w:tblPr>
      <w:tblGrid>
        <w:gridCol w:w="9356"/>
      </w:tblGrid>
      <w:tr w:rsidR="00277D23" w:rsidRPr="008E64DD" w14:paraId="3841B349" w14:textId="77777777" w:rsidTr="00BC66F9">
        <w:tc>
          <w:tcPr>
            <w:tcW w:w="9356" w:type="dxa"/>
            <w:shd w:val="clear" w:color="auto" w:fill="E36C0A" w:themeFill="accent6" w:themeFillShade="BF"/>
          </w:tcPr>
          <w:p w14:paraId="6451FC1C" w14:textId="77777777" w:rsidR="00277D23" w:rsidRPr="008E64DD" w:rsidRDefault="00277D23" w:rsidP="00BC66F9">
            <w:pPr>
              <w:pStyle w:val="Heading9"/>
              <w:spacing w:before="80" w:after="80"/>
              <w:jc w:val="left"/>
              <w:rPr>
                <w:sz w:val="19"/>
                <w:szCs w:val="19"/>
              </w:rPr>
            </w:pPr>
            <w:r w:rsidRPr="008E64DD">
              <w:rPr>
                <w:color w:val="FFFFFF" w:themeColor="background1"/>
                <w:sz w:val="19"/>
                <w:szCs w:val="19"/>
              </w:rPr>
              <w:lastRenderedPageBreak/>
              <w:t>Sub-Component 4.3: Project Management</w:t>
            </w:r>
          </w:p>
        </w:tc>
      </w:tr>
      <w:tr w:rsidR="00277D23" w:rsidRPr="008E64DD" w14:paraId="33EAAE6F" w14:textId="77777777" w:rsidTr="00BC66F9">
        <w:tc>
          <w:tcPr>
            <w:tcW w:w="9356" w:type="dxa"/>
          </w:tcPr>
          <w:p w14:paraId="4B87CDB0" w14:textId="6D77D6D3" w:rsidR="00277D23" w:rsidRPr="008E64DD" w:rsidRDefault="00277D23" w:rsidP="00874BCF">
            <w:pPr>
              <w:pStyle w:val="CIUNormal"/>
              <w:spacing w:after="120" w:line="240" w:lineRule="auto"/>
              <w:ind w:left="601" w:hanging="601"/>
              <w:rPr>
                <w:sz w:val="19"/>
                <w:szCs w:val="19"/>
              </w:rPr>
            </w:pPr>
            <w:bookmarkStart w:id="127" w:name="_Toc530031910"/>
            <w:r w:rsidRPr="008E64DD">
              <w:rPr>
                <w:b/>
                <w:sz w:val="19"/>
                <w:szCs w:val="19"/>
              </w:rPr>
              <w:t xml:space="preserve">Aim: </w:t>
            </w:r>
            <w:r w:rsidRPr="008E64DD">
              <w:rPr>
                <w:sz w:val="19"/>
                <w:szCs w:val="19"/>
              </w:rPr>
              <w:t>To support project management activities</w:t>
            </w:r>
            <w:bookmarkEnd w:id="127"/>
            <w:r w:rsidRPr="008E64DD">
              <w:rPr>
                <w:sz w:val="19"/>
                <w:szCs w:val="19"/>
              </w:rPr>
              <w:t xml:space="preserve"> as well as the monitoring, evaluation and adaptive learning </w:t>
            </w:r>
            <w:r w:rsidRPr="008E64DD">
              <w:rPr>
                <w:bCs/>
                <w:sz w:val="19"/>
                <w:szCs w:val="19"/>
              </w:rPr>
              <w:t xml:space="preserve">(MEAL) </w:t>
            </w:r>
            <w:r w:rsidRPr="008E64DD">
              <w:rPr>
                <w:sz w:val="19"/>
                <w:szCs w:val="19"/>
              </w:rPr>
              <w:t>elements of the ECD program</w:t>
            </w:r>
          </w:p>
        </w:tc>
      </w:tr>
      <w:tr w:rsidR="00277D23" w:rsidRPr="008E64DD" w14:paraId="56A2EB2D" w14:textId="77777777" w:rsidTr="00BC66F9">
        <w:trPr>
          <w:trHeight w:val="1777"/>
        </w:trPr>
        <w:tc>
          <w:tcPr>
            <w:tcW w:w="9356" w:type="dxa"/>
          </w:tcPr>
          <w:p w14:paraId="4D329577" w14:textId="44C5B3EC" w:rsidR="00277D23" w:rsidRPr="008E64DD" w:rsidRDefault="00277D23" w:rsidP="00874BCF">
            <w:pPr>
              <w:adjustRightInd w:val="0"/>
              <w:spacing w:before="120" w:after="120"/>
              <w:rPr>
                <w:rFonts w:eastAsia="Times New Roman"/>
                <w:sz w:val="19"/>
                <w:szCs w:val="19"/>
              </w:rPr>
            </w:pPr>
            <w:bookmarkStart w:id="128" w:name="_Toc530031911"/>
            <w:r w:rsidRPr="008E64DD">
              <w:rPr>
                <w:b/>
                <w:sz w:val="19"/>
                <w:szCs w:val="19"/>
              </w:rPr>
              <w:t xml:space="preserve">Approach: </w:t>
            </w:r>
            <w:r w:rsidRPr="008E64DD">
              <w:rPr>
                <w:rFonts w:eastAsia="Times New Roman"/>
                <w:bCs/>
                <w:sz w:val="19"/>
                <w:szCs w:val="19"/>
              </w:rPr>
              <w:t xml:space="preserve">The </w:t>
            </w:r>
            <w:r w:rsidR="00AC4C24" w:rsidRPr="008E64DD">
              <w:rPr>
                <w:rFonts w:eastAsia="Times New Roman"/>
                <w:bCs/>
                <w:sz w:val="19"/>
                <w:szCs w:val="19"/>
              </w:rPr>
              <w:t xml:space="preserve">ECD-I </w:t>
            </w:r>
            <w:r w:rsidRPr="008E64DD">
              <w:rPr>
                <w:sz w:val="19"/>
                <w:szCs w:val="19"/>
              </w:rPr>
              <w:t xml:space="preserve">PIU will be </w:t>
            </w:r>
            <w:r w:rsidRPr="008E64DD">
              <w:rPr>
                <w:rFonts w:eastAsia="Times New Roman"/>
                <w:bCs/>
                <w:sz w:val="19"/>
                <w:szCs w:val="19"/>
              </w:rPr>
              <w:t xml:space="preserve">extended to </w:t>
            </w:r>
            <w:r w:rsidRPr="008E64DD">
              <w:rPr>
                <w:sz w:val="19"/>
                <w:szCs w:val="19"/>
              </w:rPr>
              <w:t xml:space="preserve">support and coordinate implementation of </w:t>
            </w:r>
            <w:r w:rsidRPr="008E64DD">
              <w:rPr>
                <w:rFonts w:eastAsia="Times New Roman"/>
                <w:bCs/>
                <w:sz w:val="19"/>
                <w:szCs w:val="19"/>
              </w:rPr>
              <w:t>ECD-II</w:t>
            </w:r>
            <w:r w:rsidRPr="008E64DD">
              <w:rPr>
                <w:sz w:val="19"/>
                <w:szCs w:val="19"/>
              </w:rPr>
              <w:t xml:space="preserve"> activities</w:t>
            </w:r>
            <w:proofErr w:type="gramStart"/>
            <w:r w:rsidRPr="008E64DD">
              <w:rPr>
                <w:sz w:val="19"/>
                <w:szCs w:val="19"/>
              </w:rPr>
              <w:t xml:space="preserve">. </w:t>
            </w:r>
            <w:proofErr w:type="gramEnd"/>
            <w:r w:rsidRPr="008E64DD">
              <w:rPr>
                <w:sz w:val="19"/>
                <w:szCs w:val="19"/>
              </w:rPr>
              <w:t xml:space="preserve">The PIU will work in </w:t>
            </w:r>
            <w:r w:rsidRPr="008E64DD">
              <w:rPr>
                <w:rFonts w:eastAsia="Times New Roman"/>
                <w:bCs/>
                <w:sz w:val="19"/>
                <w:szCs w:val="19"/>
              </w:rPr>
              <w:t>close collaboration</w:t>
            </w:r>
            <w:r w:rsidRPr="008E64DD">
              <w:rPr>
                <w:sz w:val="19"/>
                <w:szCs w:val="19"/>
              </w:rPr>
              <w:t xml:space="preserve"> with the Central Implementing Unit (CIU</w:t>
            </w:r>
            <w:r w:rsidRPr="008E64DD">
              <w:rPr>
                <w:rFonts w:eastAsia="Times New Roman"/>
                <w:bCs/>
                <w:sz w:val="19"/>
                <w:szCs w:val="19"/>
              </w:rPr>
              <w:t>),</w:t>
            </w:r>
            <w:r w:rsidRPr="008E64DD">
              <w:rPr>
                <w:sz w:val="19"/>
                <w:szCs w:val="19"/>
              </w:rPr>
              <w:t xml:space="preserve"> Division of International Development Assistance (DIDA) within the MOF</w:t>
            </w:r>
            <w:r w:rsidRPr="008E64DD">
              <w:rPr>
                <w:rFonts w:eastAsia="Times New Roman"/>
                <w:bCs/>
                <w:sz w:val="19"/>
                <w:szCs w:val="19"/>
              </w:rPr>
              <w:t>,</w:t>
            </w:r>
            <w:r w:rsidRPr="008E64DD">
              <w:rPr>
                <w:sz w:val="19"/>
                <w:szCs w:val="19"/>
              </w:rPr>
              <w:t xml:space="preserve"> for </w:t>
            </w:r>
            <w:r w:rsidRPr="008E64DD">
              <w:rPr>
                <w:rFonts w:eastAsia="Times New Roman"/>
                <w:bCs/>
                <w:sz w:val="19"/>
                <w:szCs w:val="19"/>
              </w:rPr>
              <w:t>financial management (FM)</w:t>
            </w:r>
            <w:r w:rsidRPr="008E64DD">
              <w:rPr>
                <w:sz w:val="19"/>
                <w:szCs w:val="19"/>
              </w:rPr>
              <w:t xml:space="preserve"> procurement and </w:t>
            </w:r>
            <w:r w:rsidRPr="008E64DD">
              <w:rPr>
                <w:rFonts w:eastAsia="Times New Roman"/>
                <w:bCs/>
                <w:sz w:val="19"/>
                <w:szCs w:val="19"/>
              </w:rPr>
              <w:t>safeguards assistance.</w:t>
            </w:r>
          </w:p>
          <w:p w14:paraId="289CD877" w14:textId="77777777" w:rsidR="00277D23" w:rsidRPr="008E64DD" w:rsidRDefault="00277D23" w:rsidP="00874BCF">
            <w:pPr>
              <w:adjustRightInd w:val="0"/>
              <w:spacing w:before="120" w:after="120"/>
              <w:rPr>
                <w:rFonts w:eastAsia="Times New Roman"/>
                <w:bCs/>
                <w:sz w:val="19"/>
                <w:szCs w:val="19"/>
              </w:rPr>
            </w:pPr>
            <w:bookmarkStart w:id="129" w:name="_Toc530031912"/>
            <w:bookmarkEnd w:id="128"/>
            <w:r w:rsidRPr="008E64DD">
              <w:rPr>
                <w:rFonts w:eastAsia="Times New Roman"/>
                <w:b/>
                <w:sz w:val="19"/>
                <w:szCs w:val="19"/>
              </w:rPr>
              <w:t>Sub-component 4.3</w:t>
            </w:r>
            <w:r w:rsidRPr="008E64DD">
              <w:rPr>
                <w:rFonts w:eastAsia="Times New Roman"/>
                <w:bCs/>
                <w:sz w:val="19"/>
                <w:szCs w:val="19"/>
              </w:rPr>
              <w:t xml:space="preserve"> will finance:</w:t>
            </w:r>
          </w:p>
          <w:p w14:paraId="242905BA" w14:textId="77777777" w:rsidR="00277D23" w:rsidRPr="008E64DD" w:rsidRDefault="00277D23" w:rsidP="00874BCF">
            <w:pPr>
              <w:adjustRightInd w:val="0"/>
              <w:spacing w:before="120" w:after="120"/>
              <w:rPr>
                <w:rFonts w:eastAsia="Times New Roman"/>
                <w:bCs/>
                <w:sz w:val="19"/>
                <w:szCs w:val="19"/>
              </w:rPr>
            </w:pPr>
            <w:r w:rsidRPr="008E64DD">
              <w:rPr>
                <w:rFonts w:eastAsia="Times New Roman"/>
                <w:bCs/>
                <w:sz w:val="19"/>
                <w:szCs w:val="19"/>
              </w:rPr>
              <w:t>(a) external consultancies required for ongoing Project staffing</w:t>
            </w:r>
          </w:p>
          <w:p w14:paraId="527FB942" w14:textId="77777777" w:rsidR="00642962" w:rsidRPr="008E64DD" w:rsidRDefault="00277D23" w:rsidP="00874BCF">
            <w:pPr>
              <w:adjustRightInd w:val="0"/>
              <w:spacing w:before="120" w:after="120"/>
              <w:rPr>
                <w:rFonts w:eastAsia="Times New Roman"/>
                <w:bCs/>
                <w:sz w:val="19"/>
                <w:szCs w:val="19"/>
              </w:rPr>
            </w:pPr>
            <w:r w:rsidRPr="008E64DD">
              <w:rPr>
                <w:rFonts w:eastAsia="Times New Roman"/>
                <w:bCs/>
                <w:sz w:val="19"/>
                <w:szCs w:val="19"/>
              </w:rPr>
              <w:t>(b) technical consultancies required for adherence to program operations and procedures</w:t>
            </w:r>
          </w:p>
          <w:p w14:paraId="6C0472A9" w14:textId="0E3E91C0" w:rsidR="00277D23" w:rsidRPr="008E64DD" w:rsidRDefault="00642962" w:rsidP="00874BCF">
            <w:pPr>
              <w:adjustRightInd w:val="0"/>
              <w:spacing w:before="120" w:after="120"/>
              <w:rPr>
                <w:rFonts w:eastAsia="Times New Roman"/>
                <w:bCs/>
                <w:sz w:val="19"/>
                <w:szCs w:val="19"/>
              </w:rPr>
            </w:pPr>
            <w:r w:rsidRPr="008E64DD">
              <w:rPr>
                <w:rFonts w:eastAsia="Times New Roman"/>
                <w:bCs/>
                <w:sz w:val="19"/>
                <w:szCs w:val="19"/>
              </w:rPr>
              <w:t xml:space="preserve">(c) </w:t>
            </w:r>
            <w:r w:rsidR="00277D23" w:rsidRPr="008E64DD">
              <w:rPr>
                <w:rFonts w:eastAsia="Times New Roman"/>
                <w:bCs/>
                <w:sz w:val="19"/>
                <w:szCs w:val="19"/>
              </w:rPr>
              <w:t>office and other equipment</w:t>
            </w:r>
          </w:p>
          <w:p w14:paraId="01AFA4BA" w14:textId="14083427" w:rsidR="00277D23" w:rsidRPr="008E64DD" w:rsidRDefault="00277D23" w:rsidP="00874BCF">
            <w:pPr>
              <w:adjustRightInd w:val="0"/>
              <w:spacing w:before="120" w:after="120"/>
              <w:rPr>
                <w:rFonts w:eastAsia="Times New Roman"/>
                <w:bCs/>
                <w:sz w:val="19"/>
                <w:szCs w:val="19"/>
              </w:rPr>
            </w:pPr>
            <w:r w:rsidRPr="008E64DD">
              <w:rPr>
                <w:rFonts w:eastAsia="Times New Roman"/>
                <w:bCs/>
                <w:sz w:val="19"/>
                <w:szCs w:val="19"/>
              </w:rPr>
              <w:lastRenderedPageBreak/>
              <w:t>(d) training for PIU and CIU staff, as needed</w:t>
            </w:r>
            <w:r w:rsidR="00C65CC3" w:rsidRPr="008E64DD">
              <w:rPr>
                <w:rFonts w:eastAsia="Times New Roman"/>
                <w:bCs/>
                <w:sz w:val="19"/>
                <w:szCs w:val="19"/>
              </w:rPr>
              <w:t xml:space="preserve">, </w:t>
            </w:r>
            <w:r w:rsidR="005A3ABA" w:rsidRPr="008E64DD">
              <w:rPr>
                <w:rFonts w:eastAsia="Times New Roman"/>
                <w:bCs/>
                <w:sz w:val="19"/>
                <w:szCs w:val="19"/>
              </w:rPr>
              <w:t>a</w:t>
            </w:r>
            <w:r w:rsidRPr="008E64DD">
              <w:rPr>
                <w:rFonts w:eastAsia="Times New Roman"/>
                <w:bCs/>
                <w:sz w:val="19"/>
                <w:szCs w:val="19"/>
              </w:rPr>
              <w:t xml:space="preserve">nd </w:t>
            </w:r>
          </w:p>
          <w:p w14:paraId="4A4F1344" w14:textId="13FB2C84" w:rsidR="00277D23" w:rsidRPr="008E64DD" w:rsidRDefault="00642962" w:rsidP="00874BCF">
            <w:pPr>
              <w:adjustRightInd w:val="0"/>
              <w:spacing w:before="120" w:after="120"/>
              <w:rPr>
                <w:sz w:val="19"/>
                <w:szCs w:val="19"/>
              </w:rPr>
            </w:pPr>
            <w:r w:rsidRPr="008E64DD">
              <w:rPr>
                <w:rFonts w:eastAsia="Times New Roman"/>
                <w:bCs/>
                <w:sz w:val="19"/>
                <w:szCs w:val="19"/>
              </w:rPr>
              <w:t>(e)</w:t>
            </w:r>
            <w:r w:rsidR="00277D23" w:rsidRPr="008E64DD">
              <w:rPr>
                <w:rFonts w:eastAsia="Times New Roman"/>
                <w:bCs/>
                <w:sz w:val="19"/>
                <w:szCs w:val="19"/>
              </w:rPr>
              <w:t xml:space="preserve"> travel and operational costs</w:t>
            </w:r>
            <w:r w:rsidR="00277D23" w:rsidRPr="008E64DD">
              <w:rPr>
                <w:sz w:val="19"/>
                <w:szCs w:val="19"/>
              </w:rPr>
              <w:t>.</w:t>
            </w:r>
            <w:bookmarkEnd w:id="129"/>
          </w:p>
        </w:tc>
      </w:tr>
    </w:tbl>
    <w:p w14:paraId="032ACAC3" w14:textId="77777777" w:rsidR="00277D23" w:rsidRPr="008E64DD" w:rsidRDefault="00277D23" w:rsidP="00345383"/>
    <w:p w14:paraId="259C8C91" w14:textId="757E23A8" w:rsidR="00F452B7" w:rsidRPr="00075632" w:rsidRDefault="002167E9" w:rsidP="00075632">
      <w:pPr>
        <w:pStyle w:val="Heading2"/>
        <w:numPr>
          <w:ilvl w:val="0"/>
          <w:numId w:val="0"/>
        </w:numPr>
      </w:pPr>
      <w:bookmarkStart w:id="130" w:name="_Toc90036338"/>
      <w:bookmarkStart w:id="131" w:name="_Toc90036439"/>
      <w:bookmarkStart w:id="132" w:name="_Toc93411521"/>
      <w:bookmarkEnd w:id="117"/>
      <w:r w:rsidRPr="00075632">
        <w:t>Component 5: Contingent Emergency Response Component</w:t>
      </w:r>
      <w:bookmarkEnd w:id="130"/>
      <w:bookmarkEnd w:id="131"/>
      <w:bookmarkEnd w:id="132"/>
    </w:p>
    <w:p w14:paraId="639E7FE9" w14:textId="77777777" w:rsidR="00BD240F" w:rsidRPr="008E64DD" w:rsidRDefault="00BD240F" w:rsidP="00BD240F">
      <w:pPr>
        <w:spacing w:after="180"/>
        <w:ind w:right="-45"/>
        <w:jc w:val="both"/>
        <w:rPr>
          <w:sz w:val="20"/>
          <w:szCs w:val="20"/>
        </w:rPr>
      </w:pPr>
      <w:r w:rsidRPr="008E64DD">
        <w:rPr>
          <w:sz w:val="20"/>
          <w:szCs w:val="20"/>
        </w:rPr>
        <w:t>A Contingent Emergency Response Component (CERC) is now included in the Project</w:t>
      </w:r>
      <w:r w:rsidRPr="008E64DD">
        <w:rPr>
          <w:rStyle w:val="FootnoteReference"/>
        </w:rPr>
        <w:footnoteReference w:id="22"/>
      </w:r>
      <w:r w:rsidRPr="008E64DD">
        <w:rPr>
          <w:sz w:val="20"/>
          <w:szCs w:val="20"/>
        </w:rPr>
        <w:t xml:space="preserve"> to enable Project funds to be quickly reallocated </w:t>
      </w:r>
      <w:r w:rsidRPr="008E64DD">
        <w:rPr>
          <w:sz w:val="20"/>
          <w:szCs w:val="20"/>
          <w:lang w:val="en-AU"/>
        </w:rPr>
        <w:t>in the event of an “Eligible Crisis or Emergency”</w:t>
      </w:r>
      <w:r w:rsidRPr="008E64DD">
        <w:rPr>
          <w:rStyle w:val="FootnoteReference"/>
          <w:lang w:val="en-AU"/>
        </w:rPr>
        <w:footnoteReference w:id="23"/>
      </w:r>
      <w:proofErr w:type="gramStart"/>
      <w:r w:rsidRPr="008E64DD">
        <w:rPr>
          <w:sz w:val="20"/>
          <w:szCs w:val="20"/>
        </w:rPr>
        <w:t xml:space="preserve">. </w:t>
      </w:r>
      <w:proofErr w:type="gramEnd"/>
      <w:r w:rsidRPr="008E64DD">
        <w:rPr>
          <w:sz w:val="20"/>
          <w:szCs w:val="20"/>
        </w:rPr>
        <w:t>While there are CERCs in other WB projects in the RMI, the ECD-II CERC will allow for emergency response activities through the MOHHS, PSS, and MOCIA, which are not currently CERC implementing agencies</w:t>
      </w:r>
      <w:proofErr w:type="gramStart"/>
      <w:r w:rsidRPr="008E64DD">
        <w:rPr>
          <w:sz w:val="20"/>
          <w:szCs w:val="20"/>
        </w:rPr>
        <w:t xml:space="preserve">. </w:t>
      </w:r>
      <w:proofErr w:type="gramEnd"/>
      <w:r w:rsidRPr="008E64DD">
        <w:rPr>
          <w:sz w:val="20"/>
          <w:szCs w:val="20"/>
        </w:rPr>
        <w:t>As such, this will provide an efficient mechanism for addressing the emergency health, education and social assistance needs of vulnerable families.</w:t>
      </w:r>
    </w:p>
    <w:p w14:paraId="64DE5A1A" w14:textId="77777777" w:rsidR="00BD240F" w:rsidRPr="008E64DD" w:rsidRDefault="00BD240F" w:rsidP="00BC66F9">
      <w:pPr>
        <w:pStyle w:val="CommentText"/>
        <w:spacing w:after="180"/>
        <w:ind w:right="-23"/>
        <w:jc w:val="both"/>
      </w:pPr>
      <w:r w:rsidRPr="008E64DD">
        <w:t xml:space="preserve">Activities under Component 5 would be governed by the World Bank Directive: </w:t>
      </w:r>
      <w:r w:rsidRPr="008E64DD">
        <w:rPr>
          <w:i/>
          <w:iCs/>
        </w:rPr>
        <w:t>Contingent Emergency Response Components (CERC), October 2017</w:t>
      </w:r>
      <w:proofErr w:type="gramStart"/>
      <w:r w:rsidRPr="008E64DD">
        <w:t xml:space="preserve">. </w:t>
      </w:r>
      <w:proofErr w:type="gramEnd"/>
      <w:r w:rsidRPr="008E64DD">
        <w:t>This could include, but not be limited to events created by a cyclone; earthquake; storm surge or strong waves; tornado; tsunami; volcanic eruption; flood or inundation; drought; severe weather and extreme temperature; high winds; any other natural disaster; as well as health and welfare related emergencies.</w:t>
      </w:r>
    </w:p>
    <w:p w14:paraId="4DA628E8" w14:textId="4A70CFBD" w:rsidR="00BD240F" w:rsidRPr="008E64DD" w:rsidRDefault="00BD240F" w:rsidP="00BD240F">
      <w:pPr>
        <w:pStyle w:val="CommentText"/>
        <w:spacing w:after="120"/>
        <w:ind w:right="-22"/>
        <w:jc w:val="both"/>
      </w:pPr>
      <w:r w:rsidRPr="008E64DD">
        <w:t xml:space="preserve">Disbursement of emergency financing under the CERC will be contingent upon: </w:t>
      </w:r>
    </w:p>
    <w:p w14:paraId="7A7C1AE1" w14:textId="77777777" w:rsidR="00BD240F" w:rsidRPr="008E64DD" w:rsidRDefault="00BD240F" w:rsidP="00BC66F9">
      <w:pPr>
        <w:pStyle w:val="CommentText"/>
        <w:spacing w:after="120"/>
        <w:ind w:left="851" w:right="545" w:hanging="284"/>
        <w:rPr>
          <w:color w:val="404040" w:themeColor="text1" w:themeTint="BF"/>
          <w:sz w:val="19"/>
          <w:szCs w:val="19"/>
        </w:rPr>
      </w:pPr>
      <w:r w:rsidRPr="008E64DD">
        <w:t xml:space="preserve">a)  </w:t>
      </w:r>
      <w:r w:rsidRPr="008E64DD">
        <w:rPr>
          <w:color w:val="404040" w:themeColor="text1" w:themeTint="BF"/>
          <w:sz w:val="19"/>
          <w:szCs w:val="19"/>
        </w:rPr>
        <w:t xml:space="preserve">the recipient establishing a nexus between the disaster event and the need to access funds to support recovery and reconstruction activities (an “eligible event”), and </w:t>
      </w:r>
    </w:p>
    <w:p w14:paraId="529E035B" w14:textId="388F400C" w:rsidR="00BD240F" w:rsidRPr="008E64DD" w:rsidRDefault="00BD240F" w:rsidP="00BC66F9">
      <w:pPr>
        <w:pStyle w:val="CommentText"/>
        <w:spacing w:after="180"/>
        <w:ind w:left="851" w:right="545" w:hanging="284"/>
        <w:rPr>
          <w:color w:val="404040" w:themeColor="text1" w:themeTint="BF"/>
          <w:sz w:val="19"/>
          <w:szCs w:val="19"/>
        </w:rPr>
      </w:pPr>
      <w:r w:rsidRPr="008E64DD">
        <w:rPr>
          <w:color w:val="404040" w:themeColor="text1" w:themeTint="BF"/>
          <w:sz w:val="19"/>
          <w:szCs w:val="19"/>
        </w:rPr>
        <w:t xml:space="preserve">b)  submission to and no objection granted by the World Bank of an Emergency Action Plan (EAP) which will include a list of activities, procurement methodology and E&amp;S risk management procedures. </w:t>
      </w:r>
    </w:p>
    <w:p w14:paraId="06C52DB0" w14:textId="3CC5B5E5" w:rsidR="00185343" w:rsidRPr="008E64DD" w:rsidRDefault="00185343" w:rsidP="00BC66F9">
      <w:pPr>
        <w:pStyle w:val="CommentText"/>
        <w:spacing w:after="180"/>
        <w:ind w:right="-23"/>
        <w:jc w:val="both"/>
      </w:pPr>
      <w:r w:rsidRPr="008E64DD">
        <w:t xml:space="preserve">The EAP will require consideration of </w:t>
      </w:r>
      <w:r w:rsidR="007F54B7" w:rsidRPr="008E64DD">
        <w:t xml:space="preserve">E&amp;S risk </w:t>
      </w:r>
      <w:r w:rsidR="003940C4" w:rsidRPr="008E64DD">
        <w:t>management implications</w:t>
      </w:r>
      <w:r w:rsidRPr="008E64DD">
        <w:t xml:space="preserve"> for any proposed emergency supplies procurement or reconstruction activities</w:t>
      </w:r>
      <w:proofErr w:type="gramStart"/>
      <w:r w:rsidRPr="008E64DD">
        <w:t xml:space="preserve">. </w:t>
      </w:r>
      <w:proofErr w:type="gramEnd"/>
      <w:r w:rsidRPr="008E64DD">
        <w:t>The World Bank, through the no objection process, will closely examine the nature of the proposed activities, particularly those involving civil works, to ensure</w:t>
      </w:r>
      <w:r w:rsidR="00395266" w:rsidRPr="008E64DD">
        <w:t xml:space="preserve"> that:</w:t>
      </w:r>
      <w:r w:rsidRPr="008E64DD">
        <w:t xml:space="preserve"> (</w:t>
      </w:r>
      <w:proofErr w:type="spellStart"/>
      <w:r w:rsidRPr="008E64DD">
        <w:t>i</w:t>
      </w:r>
      <w:proofErr w:type="spellEnd"/>
      <w:r w:rsidRPr="008E64DD">
        <w:t xml:space="preserve">) they are not prohibited under the </w:t>
      </w:r>
      <w:r w:rsidR="00395266" w:rsidRPr="008E64DD">
        <w:t>‘</w:t>
      </w:r>
      <w:r w:rsidRPr="008E64DD">
        <w:t>negative list</w:t>
      </w:r>
      <w:r w:rsidR="00395266" w:rsidRPr="008E64DD">
        <w:t>’ (see Section 3.8)</w:t>
      </w:r>
      <w:r w:rsidRPr="008E64DD">
        <w:t xml:space="preserve"> </w:t>
      </w:r>
      <w:r w:rsidR="00395266" w:rsidRPr="008E64DD">
        <w:t>,</w:t>
      </w:r>
      <w:r w:rsidRPr="008E64DD">
        <w:t xml:space="preserve">and (ii) the recipient is aware of the required </w:t>
      </w:r>
      <w:r w:rsidR="00DA6727" w:rsidRPr="008E64DD">
        <w:t>E&amp;S risk management</w:t>
      </w:r>
      <w:r w:rsidRPr="008E64DD">
        <w:t xml:space="preserve"> compliance documentation before initiating the process by which the proposed works will be prepared and implemented.</w:t>
      </w:r>
    </w:p>
    <w:p w14:paraId="55766C1D" w14:textId="6153C212" w:rsidR="00185343" w:rsidRPr="008E64DD" w:rsidRDefault="00185343" w:rsidP="0022647B">
      <w:pPr>
        <w:pStyle w:val="CommentText"/>
        <w:spacing w:after="180"/>
        <w:ind w:right="-22"/>
        <w:jc w:val="both"/>
      </w:pPr>
      <w:r w:rsidRPr="008E64DD">
        <w:t xml:space="preserve">Emergency activities financed under the CERC will involve financing </w:t>
      </w:r>
      <w:r w:rsidR="00395266" w:rsidRPr="008E64DD">
        <w:t xml:space="preserve">the </w:t>
      </w:r>
      <w:r w:rsidRPr="008E64DD">
        <w:t>provision of critical goods or emergency recovery and reconstruction works</w:t>
      </w:r>
      <w:proofErr w:type="gramStart"/>
      <w:r w:rsidRPr="008E64DD">
        <w:t xml:space="preserve">. </w:t>
      </w:r>
      <w:proofErr w:type="gramEnd"/>
      <w:r w:rsidR="00DD17A8" w:rsidRPr="008E64DD">
        <w:t>A</w:t>
      </w:r>
      <w:r w:rsidR="00395266" w:rsidRPr="008E64DD">
        <w:t xml:space="preserve">ctivities </w:t>
      </w:r>
      <w:r w:rsidR="00DD17A8" w:rsidRPr="008E64DD">
        <w:t xml:space="preserve">involving </w:t>
      </w:r>
      <w:r w:rsidRPr="008E64DD">
        <w:t>procurement of emergency supplies</w:t>
      </w:r>
      <w:r w:rsidR="00395266" w:rsidRPr="008E64DD">
        <w:t xml:space="preserve"> - </w:t>
      </w:r>
      <w:r w:rsidRPr="008E64DD">
        <w:t>such as medicine and water</w:t>
      </w:r>
      <w:r w:rsidR="00395266" w:rsidRPr="008E64DD">
        <w:t>,</w:t>
      </w:r>
      <w:r w:rsidRPr="008E64DD">
        <w:t xml:space="preserve"> </w:t>
      </w:r>
      <w:r w:rsidR="00DD17A8" w:rsidRPr="008E64DD">
        <w:t>will</w:t>
      </w:r>
      <w:r w:rsidRPr="008E64DD">
        <w:t xml:space="preserve"> not require the application of </w:t>
      </w:r>
      <w:r w:rsidR="007F54B7" w:rsidRPr="008E64DD">
        <w:t>E&amp;S risk management</w:t>
      </w:r>
      <w:r w:rsidRPr="008E64DD">
        <w:t xml:space="preserve"> instruments, post-screening or assessment</w:t>
      </w:r>
      <w:proofErr w:type="gramStart"/>
      <w:r w:rsidRPr="008E64DD">
        <w:t xml:space="preserve">. </w:t>
      </w:r>
      <w:proofErr w:type="gramEnd"/>
      <w:r w:rsidRPr="008E64DD">
        <w:t>Other emergency supplies</w:t>
      </w:r>
      <w:r w:rsidR="00395266" w:rsidRPr="008E64DD">
        <w:t xml:space="preserve"> - </w:t>
      </w:r>
      <w:r w:rsidRPr="008E64DD">
        <w:t xml:space="preserve">such as fuel products, will require </w:t>
      </w:r>
      <w:r w:rsidR="007F54B7" w:rsidRPr="008E64DD">
        <w:t>E&amp;S risk management</w:t>
      </w:r>
      <w:r w:rsidRPr="008E64DD">
        <w:t xml:space="preserve"> instruments to ensure procurement, storage and dispensing procedures are adequate</w:t>
      </w:r>
      <w:proofErr w:type="gramStart"/>
      <w:r w:rsidRPr="008E64DD">
        <w:t>.</w:t>
      </w:r>
      <w:r w:rsidR="00395266" w:rsidRPr="008E64DD">
        <w:t xml:space="preserve"> </w:t>
      </w:r>
      <w:proofErr w:type="gramEnd"/>
      <w:r w:rsidR="00395266" w:rsidRPr="008E64DD">
        <w:t>This could involve preparation of Environmental Codes of Practice or EMPs.</w:t>
      </w:r>
    </w:p>
    <w:p w14:paraId="3B1E70B3" w14:textId="522C7C18" w:rsidR="00185343" w:rsidRPr="008E64DD" w:rsidRDefault="00185343" w:rsidP="0022647B">
      <w:pPr>
        <w:pStyle w:val="CommentText"/>
        <w:spacing w:after="120"/>
        <w:ind w:right="-22"/>
        <w:jc w:val="both"/>
      </w:pPr>
      <w:r w:rsidRPr="008E64DD">
        <w:t>Preparation of the EAP will have regard to this ESMF</w:t>
      </w:r>
      <w:r w:rsidR="00EE5265" w:rsidRPr="008E64DD">
        <w:t>,</w:t>
      </w:r>
      <w:r w:rsidRPr="008E64DD">
        <w:t xml:space="preserve"> and </w:t>
      </w:r>
      <w:r w:rsidR="007F54B7" w:rsidRPr="008E64DD">
        <w:t>E&amp;S risk management</w:t>
      </w:r>
      <w:r w:rsidRPr="008E64DD">
        <w:t xml:space="preserve"> instruments will require World Bank approval prior to commencement of activities</w:t>
      </w:r>
      <w:proofErr w:type="gramStart"/>
      <w:r w:rsidRPr="008E64DD">
        <w:t xml:space="preserve">. </w:t>
      </w:r>
      <w:proofErr w:type="gramEnd"/>
      <w:r w:rsidRPr="008E64DD">
        <w:t>Importantly, the EAP will need to include procedures for:</w:t>
      </w:r>
    </w:p>
    <w:p w14:paraId="2DF8FA69" w14:textId="77777777" w:rsidR="00D25F8E" w:rsidRPr="00B56455" w:rsidRDefault="00D25F8E" w:rsidP="0022647B">
      <w:pPr>
        <w:pStyle w:val="CommentText"/>
        <w:spacing w:after="120"/>
        <w:ind w:right="-22"/>
        <w:jc w:val="both"/>
      </w:pPr>
    </w:p>
    <w:p w14:paraId="19D6468A" w14:textId="69D874B5" w:rsidR="00185343" w:rsidRPr="008E64DD" w:rsidRDefault="00185343" w:rsidP="00BC66F9">
      <w:pPr>
        <w:pStyle w:val="CommentText"/>
        <w:numPr>
          <w:ilvl w:val="0"/>
          <w:numId w:val="23"/>
        </w:numPr>
        <w:spacing w:after="60"/>
        <w:ind w:left="851" w:right="-22" w:hanging="284"/>
        <w:rPr>
          <w:color w:val="595959" w:themeColor="text1" w:themeTint="A6"/>
          <w:sz w:val="19"/>
          <w:szCs w:val="19"/>
        </w:rPr>
      </w:pPr>
      <w:r w:rsidRPr="008E64DD">
        <w:rPr>
          <w:color w:val="595959" w:themeColor="text1" w:themeTint="A6"/>
          <w:sz w:val="19"/>
          <w:szCs w:val="19"/>
        </w:rPr>
        <w:t>Consultation and disclosure</w:t>
      </w:r>
    </w:p>
    <w:p w14:paraId="4C5CE8DC" w14:textId="2C2E258E" w:rsidR="00185343" w:rsidRPr="008E64DD" w:rsidRDefault="00185343" w:rsidP="00BC66F9">
      <w:pPr>
        <w:pStyle w:val="CommentText"/>
        <w:numPr>
          <w:ilvl w:val="0"/>
          <w:numId w:val="23"/>
        </w:numPr>
        <w:spacing w:after="60"/>
        <w:ind w:left="851" w:right="-22" w:hanging="284"/>
        <w:rPr>
          <w:color w:val="595959" w:themeColor="text1" w:themeTint="A6"/>
          <w:sz w:val="19"/>
          <w:szCs w:val="19"/>
        </w:rPr>
      </w:pPr>
      <w:r w:rsidRPr="008E64DD">
        <w:rPr>
          <w:color w:val="595959" w:themeColor="text1" w:themeTint="A6"/>
          <w:sz w:val="19"/>
          <w:szCs w:val="19"/>
        </w:rPr>
        <w:t>Integration of mitigation measures and performance standards into contracts</w:t>
      </w:r>
    </w:p>
    <w:p w14:paraId="4ADE8959" w14:textId="49D94B55" w:rsidR="00050F97" w:rsidRPr="008E64DD" w:rsidRDefault="00185343" w:rsidP="00BC66F9">
      <w:pPr>
        <w:pStyle w:val="CommentText"/>
        <w:numPr>
          <w:ilvl w:val="0"/>
          <w:numId w:val="23"/>
        </w:numPr>
        <w:spacing w:after="240"/>
        <w:ind w:left="851" w:right="-22" w:hanging="284"/>
        <w:rPr>
          <w:color w:val="595959" w:themeColor="text1" w:themeTint="A6"/>
          <w:sz w:val="19"/>
          <w:szCs w:val="19"/>
        </w:rPr>
      </w:pPr>
      <w:r w:rsidRPr="008E64DD">
        <w:rPr>
          <w:color w:val="595959" w:themeColor="text1" w:themeTint="A6"/>
          <w:sz w:val="19"/>
          <w:szCs w:val="19"/>
        </w:rPr>
        <w:t>Supervision/monitoring and reporting measures to ensure compliance</w:t>
      </w:r>
      <w:r w:rsidR="00A9555E" w:rsidRPr="008E64DD">
        <w:rPr>
          <w:color w:val="595959" w:themeColor="text1" w:themeTint="A6"/>
          <w:sz w:val="19"/>
          <w:szCs w:val="19"/>
        </w:rPr>
        <w:t>.</w:t>
      </w:r>
    </w:p>
    <w:p w14:paraId="7BD34FC7" w14:textId="77777777" w:rsidR="00203C8D" w:rsidRPr="008E64DD" w:rsidRDefault="00BD2337" w:rsidP="0022647B">
      <w:pPr>
        <w:pStyle w:val="CommentText"/>
        <w:spacing w:after="240"/>
        <w:ind w:right="-22"/>
        <w:jc w:val="both"/>
      </w:pPr>
      <w:r w:rsidRPr="008E64DD">
        <w:t>To</w:t>
      </w:r>
      <w:r w:rsidR="00185343" w:rsidRPr="008E64DD">
        <w:t xml:space="preserve"> ensure that CERC subproject activities comply with the requirements of the </w:t>
      </w:r>
      <w:r w:rsidRPr="008E64DD">
        <w:t>WB</w:t>
      </w:r>
      <w:r w:rsidR="00185343" w:rsidRPr="008E64DD">
        <w:t xml:space="preserve"> </w:t>
      </w:r>
      <w:r w:rsidR="007F54B7" w:rsidRPr="008E64DD">
        <w:t>ESF</w:t>
      </w:r>
      <w:r w:rsidR="00185343" w:rsidRPr="008E64DD">
        <w:t xml:space="preserve">, </w:t>
      </w:r>
      <w:r w:rsidRPr="008E64DD">
        <w:t>“</w:t>
      </w:r>
      <w:r w:rsidR="00185343" w:rsidRPr="008E64DD">
        <w:t>positive and negative</w:t>
      </w:r>
      <w:r w:rsidRPr="008E64DD">
        <w:t>”</w:t>
      </w:r>
      <w:r w:rsidR="00185343" w:rsidRPr="008E64DD">
        <w:t xml:space="preserve"> </w:t>
      </w:r>
      <w:r w:rsidRPr="008E64DD">
        <w:t>lists</w:t>
      </w:r>
      <w:r w:rsidR="00185343" w:rsidRPr="008E64DD">
        <w:t xml:space="preserve"> ha</w:t>
      </w:r>
      <w:r w:rsidRPr="008E64DD">
        <w:t>ve</w:t>
      </w:r>
      <w:r w:rsidR="00185343" w:rsidRPr="008E64DD">
        <w:t xml:space="preserve"> been developed to provide guidance on critical imports and/or for emergency works, goods or services which may be eligible for financing</w:t>
      </w:r>
      <w:proofErr w:type="gramStart"/>
      <w:r w:rsidR="00185343" w:rsidRPr="008E64DD">
        <w:t xml:space="preserve">. </w:t>
      </w:r>
      <w:proofErr w:type="gramEnd"/>
      <w:r w:rsidR="00185343" w:rsidRPr="008E64DD">
        <w:t xml:space="preserve">The negative list and screening process will be </w:t>
      </w:r>
      <w:r w:rsidR="003940C4" w:rsidRPr="008E64DD">
        <w:t>retained but</w:t>
      </w:r>
      <w:r w:rsidR="00185343" w:rsidRPr="008E64DD">
        <w:t xml:space="preserve"> will need to allow for a degree of flexibility and efficiency in processing potential sub-projects</w:t>
      </w:r>
      <w:proofErr w:type="gramStart"/>
      <w:r w:rsidR="00185343" w:rsidRPr="008E64DD">
        <w:t xml:space="preserve">. </w:t>
      </w:r>
      <w:proofErr w:type="gramEnd"/>
      <w:r w:rsidR="00185343" w:rsidRPr="008E64DD">
        <w:t xml:space="preserve">Further guidance will be detailed in the Finance Agreement (FA) and CERC Operations </w:t>
      </w:r>
      <w:r w:rsidR="00185343" w:rsidRPr="008E64DD">
        <w:lastRenderedPageBreak/>
        <w:t xml:space="preserve">Manual. </w:t>
      </w:r>
    </w:p>
    <w:p w14:paraId="371394D5" w14:textId="6D79FC5C" w:rsidR="007E7910" w:rsidRPr="008E64DD" w:rsidRDefault="007E7910" w:rsidP="00075632">
      <w:pPr>
        <w:pStyle w:val="Heading3"/>
        <w:rPr>
          <w:color w:val="auto"/>
        </w:rPr>
      </w:pPr>
      <w:bookmarkStart w:id="133" w:name="_Toc90036340"/>
      <w:bookmarkStart w:id="134" w:name="_Toc90036441"/>
      <w:bookmarkStart w:id="135" w:name="_Toc93411523"/>
      <w:r w:rsidRPr="008E64DD">
        <w:t>CERC Positive List</w:t>
      </w:r>
      <w:bookmarkEnd w:id="133"/>
      <w:bookmarkEnd w:id="134"/>
      <w:bookmarkEnd w:id="135"/>
    </w:p>
    <w:p w14:paraId="6ADD147B" w14:textId="0972F3F9" w:rsidR="00185343" w:rsidRPr="008E64DD" w:rsidRDefault="00185343" w:rsidP="0022647B">
      <w:pPr>
        <w:pStyle w:val="CommentText"/>
        <w:spacing w:after="180"/>
        <w:ind w:right="-22"/>
        <w:jc w:val="both"/>
      </w:pPr>
      <w:r w:rsidRPr="008E64DD">
        <w:t xml:space="preserve">The purpose of the positive list is to </w:t>
      </w:r>
      <w:r w:rsidR="00BD2337" w:rsidRPr="008E64DD">
        <w:t>identify</w:t>
      </w:r>
      <w:r w:rsidRPr="008E64DD">
        <w:t xml:space="preserve"> the types of critical imports and emergency works that would be acceptable to the Bank</w:t>
      </w:r>
      <w:r w:rsidR="00DF262A" w:rsidRPr="008E64DD">
        <w:t>, following a Loss and Needs Assessment (L&amp;NA), for</w:t>
      </w:r>
      <w:r w:rsidRPr="008E64DD">
        <w:t xml:space="preserve"> financ</w:t>
      </w:r>
      <w:r w:rsidR="00DF262A" w:rsidRPr="008E64DD">
        <w:t>ing</w:t>
      </w:r>
      <w:r w:rsidRPr="008E64DD">
        <w:t xml:space="preserve"> under Component </w:t>
      </w:r>
      <w:r w:rsidR="001F2B41" w:rsidRPr="008E64DD">
        <w:t>5</w:t>
      </w:r>
      <w:r w:rsidRPr="008E64DD">
        <w:t xml:space="preserve"> (CERC)</w:t>
      </w:r>
      <w:proofErr w:type="gramStart"/>
      <w:r w:rsidRPr="008E64DD">
        <w:t xml:space="preserve">. </w:t>
      </w:r>
      <w:proofErr w:type="gramEnd"/>
      <w:r w:rsidRPr="008E64DD">
        <w:t xml:space="preserve">Project funds allocated to the CERC Disbursement Category may be used to finance any expenditure of the Recipient that is consistent with the FA provisions. </w:t>
      </w:r>
    </w:p>
    <w:p w14:paraId="00331074" w14:textId="22B599B6" w:rsidR="00494B44" w:rsidRPr="008E64DD" w:rsidRDefault="00494B44" w:rsidP="00494B44">
      <w:pPr>
        <w:widowControl/>
        <w:autoSpaceDE/>
        <w:autoSpaceDN/>
        <w:spacing w:after="120"/>
        <w:rPr>
          <w:rFonts w:eastAsiaTheme="minorEastAsia"/>
          <w:lang w:eastAsia="zh-CN"/>
        </w:rPr>
      </w:pPr>
      <w:r w:rsidRPr="008E64DD">
        <w:rPr>
          <w:rFonts w:eastAsiaTheme="minorEastAsia"/>
          <w:color w:val="262626" w:themeColor="text1" w:themeTint="D9"/>
          <w:sz w:val="20"/>
          <w:szCs w:val="20"/>
          <w:lang w:eastAsia="zh-CN"/>
        </w:rPr>
        <w:t>The following subproject</w:t>
      </w:r>
      <w:r w:rsidR="008A6A74" w:rsidRPr="008E64DD">
        <w:rPr>
          <w:rFonts w:eastAsiaTheme="minorEastAsia"/>
          <w:color w:val="262626" w:themeColor="text1" w:themeTint="D9"/>
          <w:sz w:val="20"/>
          <w:szCs w:val="20"/>
          <w:lang w:eastAsia="zh-CN"/>
        </w:rPr>
        <w:t>s</w:t>
      </w:r>
      <w:r w:rsidRPr="008E64DD">
        <w:rPr>
          <w:rFonts w:eastAsiaTheme="minorEastAsia"/>
          <w:color w:val="262626" w:themeColor="text1" w:themeTint="D9"/>
          <w:sz w:val="20"/>
          <w:szCs w:val="20"/>
          <w:lang w:eastAsia="zh-CN"/>
        </w:rPr>
        <w:t xml:space="preserve"> or activities will  be deemed eligible under the CERC: </w:t>
      </w:r>
    </w:p>
    <w:p w14:paraId="420AF294" w14:textId="77777777" w:rsidR="00494B44" w:rsidRPr="00075632" w:rsidRDefault="00494B44" w:rsidP="00075632">
      <w:pPr>
        <w:widowControl/>
        <w:numPr>
          <w:ilvl w:val="0"/>
          <w:numId w:val="97"/>
        </w:numPr>
        <w:tabs>
          <w:tab w:val="left" w:pos="8222"/>
        </w:tabs>
        <w:autoSpaceDE/>
        <w:autoSpaceDN/>
        <w:spacing w:after="120"/>
        <w:ind w:left="284" w:right="522" w:hanging="284"/>
        <w:rPr>
          <w:sz w:val="20"/>
        </w:rPr>
      </w:pPr>
      <w:r w:rsidRPr="00075632">
        <w:rPr>
          <w:sz w:val="20"/>
        </w:rPr>
        <w:t xml:space="preserve">Critical Imports: Eligible expenditures on critical </w:t>
      </w:r>
      <w:bookmarkStart w:id="136" w:name="_Hlk90805309"/>
      <w:r w:rsidRPr="00075632">
        <w:rPr>
          <w:sz w:val="20"/>
        </w:rPr>
        <w:t xml:space="preserve">goods/equipment/supplies required by the public/private sectors (imported or locally manufactured) under the CERC include: </w:t>
      </w:r>
      <w:bookmarkEnd w:id="136"/>
    </w:p>
    <w:p w14:paraId="3908F9B3" w14:textId="77777777" w:rsidR="00494B44" w:rsidRPr="00075632" w:rsidRDefault="00494B44" w:rsidP="00075632">
      <w:pPr>
        <w:widowControl/>
        <w:numPr>
          <w:ilvl w:val="0"/>
          <w:numId w:val="97"/>
        </w:numPr>
        <w:tabs>
          <w:tab w:val="left" w:pos="8222"/>
        </w:tabs>
        <w:autoSpaceDE/>
        <w:autoSpaceDN/>
        <w:spacing w:after="120"/>
        <w:ind w:left="284" w:right="521" w:hanging="284"/>
        <w:rPr>
          <w:sz w:val="20"/>
        </w:rPr>
      </w:pPr>
      <w:bookmarkStart w:id="137" w:name="_Hlk90805373"/>
      <w:r w:rsidRPr="00075632">
        <w:rPr>
          <w:sz w:val="20"/>
        </w:rPr>
        <w:t>Health emergencies and the purchases of health-related goods and services</w:t>
      </w:r>
    </w:p>
    <w:p w14:paraId="28601967" w14:textId="77777777" w:rsidR="00494B44" w:rsidRPr="00075632" w:rsidRDefault="00494B44" w:rsidP="00075632">
      <w:pPr>
        <w:widowControl/>
        <w:numPr>
          <w:ilvl w:val="0"/>
          <w:numId w:val="97"/>
        </w:numPr>
        <w:tabs>
          <w:tab w:val="left" w:pos="8222"/>
        </w:tabs>
        <w:autoSpaceDE/>
        <w:autoSpaceDN/>
        <w:spacing w:after="120"/>
        <w:ind w:left="284" w:right="521" w:hanging="284"/>
        <w:rPr>
          <w:sz w:val="20"/>
        </w:rPr>
      </w:pPr>
      <w:r w:rsidRPr="00075632">
        <w:rPr>
          <w:sz w:val="20"/>
        </w:rPr>
        <w:t>Support for health and education infrastructure</w:t>
      </w:r>
      <w:r w:rsidR="00865433">
        <w:rPr>
          <w:rFonts w:eastAsiaTheme="minorEastAsia"/>
          <w:sz w:val="20"/>
          <w:szCs w:val="20"/>
          <w:lang w:eastAsia="zh-CN"/>
        </w:rPr>
        <w:t xml:space="preserve"> </w:t>
      </w:r>
      <w:r w:rsidR="00865433" w:rsidRPr="00865433">
        <w:rPr>
          <w:rFonts w:eastAsiaTheme="minorEastAsia"/>
          <w:sz w:val="20"/>
          <w:szCs w:val="20"/>
          <w:lang w:eastAsia="zh-CN"/>
        </w:rPr>
        <w:t>and necessary equipment and supplies</w:t>
      </w:r>
    </w:p>
    <w:bookmarkEnd w:id="137"/>
    <w:p w14:paraId="09BB41F0" w14:textId="77777777" w:rsidR="00494B44" w:rsidRPr="00075632" w:rsidRDefault="00494B44" w:rsidP="00075632">
      <w:pPr>
        <w:widowControl/>
        <w:numPr>
          <w:ilvl w:val="0"/>
          <w:numId w:val="97"/>
        </w:numPr>
        <w:tabs>
          <w:tab w:val="left" w:pos="8222"/>
        </w:tabs>
        <w:autoSpaceDE/>
        <w:autoSpaceDN/>
        <w:spacing w:after="120"/>
        <w:ind w:left="284" w:right="521" w:hanging="284"/>
        <w:rPr>
          <w:sz w:val="20"/>
        </w:rPr>
      </w:pPr>
      <w:r w:rsidRPr="00075632">
        <w:rPr>
          <w:sz w:val="20"/>
        </w:rPr>
        <w:t xml:space="preserve">Construction materials, equipment and industrial machinery </w:t>
      </w:r>
    </w:p>
    <w:p w14:paraId="6FDD4C88" w14:textId="77777777" w:rsidR="00494B44" w:rsidRPr="00075632" w:rsidRDefault="00494B44" w:rsidP="00075632">
      <w:pPr>
        <w:widowControl/>
        <w:numPr>
          <w:ilvl w:val="0"/>
          <w:numId w:val="97"/>
        </w:numPr>
        <w:tabs>
          <w:tab w:val="left" w:pos="8222"/>
        </w:tabs>
        <w:autoSpaceDE/>
        <w:autoSpaceDN/>
        <w:spacing w:after="120"/>
        <w:ind w:left="284" w:right="521" w:hanging="284"/>
        <w:rPr>
          <w:sz w:val="20"/>
        </w:rPr>
      </w:pPr>
      <w:r w:rsidRPr="00075632">
        <w:rPr>
          <w:sz w:val="20"/>
        </w:rPr>
        <w:t>Water, air, land transport equipment, including spare parts</w:t>
      </w:r>
    </w:p>
    <w:p w14:paraId="17CDEE07" w14:textId="65490D1F" w:rsidR="00494B44" w:rsidRPr="00075632" w:rsidRDefault="00494B44" w:rsidP="00075632">
      <w:pPr>
        <w:widowControl/>
        <w:numPr>
          <w:ilvl w:val="0"/>
          <w:numId w:val="97"/>
        </w:numPr>
        <w:tabs>
          <w:tab w:val="left" w:pos="8222"/>
        </w:tabs>
        <w:autoSpaceDE/>
        <w:autoSpaceDN/>
        <w:spacing w:after="120"/>
        <w:ind w:left="284" w:right="521" w:hanging="284"/>
        <w:rPr>
          <w:sz w:val="20"/>
        </w:rPr>
      </w:pPr>
      <w:r w:rsidRPr="00075632">
        <w:rPr>
          <w:sz w:val="20"/>
        </w:rPr>
        <w:t>Purchase of petroleum and other fuel products</w:t>
      </w:r>
    </w:p>
    <w:p w14:paraId="6A579B33" w14:textId="3C00079F" w:rsidR="00185343" w:rsidRPr="00075632" w:rsidRDefault="00185343" w:rsidP="00075632">
      <w:pPr>
        <w:widowControl/>
        <w:numPr>
          <w:ilvl w:val="0"/>
          <w:numId w:val="97"/>
        </w:numPr>
        <w:tabs>
          <w:tab w:val="left" w:pos="8222"/>
        </w:tabs>
        <w:autoSpaceDE/>
        <w:autoSpaceDN/>
        <w:spacing w:after="180"/>
        <w:ind w:left="284" w:right="522" w:hanging="284"/>
        <w:rPr>
          <w:sz w:val="20"/>
        </w:rPr>
      </w:pPr>
      <w:r w:rsidRPr="00075632">
        <w:rPr>
          <w:sz w:val="20"/>
        </w:rPr>
        <w:t xml:space="preserve">Repair </w:t>
      </w:r>
      <w:r w:rsidR="008A6A74" w:rsidRPr="00075632">
        <w:rPr>
          <w:sz w:val="20"/>
        </w:rPr>
        <w:t xml:space="preserve">or </w:t>
      </w:r>
      <w:r w:rsidRPr="00075632">
        <w:rPr>
          <w:sz w:val="20"/>
        </w:rPr>
        <w:t xml:space="preserve">reconstruct streets, roads, bridges, transportation and other infrastructure damaged by the event </w:t>
      </w:r>
    </w:p>
    <w:p w14:paraId="3DE9F049" w14:textId="60BA0B10" w:rsidR="00185343" w:rsidRPr="00075632" w:rsidRDefault="00185343" w:rsidP="00075632">
      <w:pPr>
        <w:widowControl/>
        <w:numPr>
          <w:ilvl w:val="0"/>
          <w:numId w:val="97"/>
        </w:numPr>
        <w:tabs>
          <w:tab w:val="left" w:pos="8222"/>
        </w:tabs>
        <w:autoSpaceDE/>
        <w:autoSpaceDN/>
        <w:spacing w:after="180"/>
        <w:ind w:left="284" w:right="522" w:hanging="284"/>
        <w:rPr>
          <w:sz w:val="20"/>
        </w:rPr>
      </w:pPr>
      <w:r w:rsidRPr="00075632">
        <w:rPr>
          <w:sz w:val="20"/>
        </w:rPr>
        <w:t>Reestablish telecommunications infrastructure damaged by the event</w:t>
      </w:r>
    </w:p>
    <w:p w14:paraId="52B3E48E" w14:textId="023B283A" w:rsidR="00185343" w:rsidRPr="00075632" w:rsidRDefault="00185343" w:rsidP="00075632">
      <w:pPr>
        <w:widowControl/>
        <w:numPr>
          <w:ilvl w:val="0"/>
          <w:numId w:val="97"/>
        </w:numPr>
        <w:tabs>
          <w:tab w:val="left" w:pos="8222"/>
        </w:tabs>
        <w:autoSpaceDE/>
        <w:autoSpaceDN/>
        <w:spacing w:after="180"/>
        <w:ind w:left="284" w:right="522" w:hanging="284"/>
        <w:rPr>
          <w:sz w:val="20"/>
        </w:rPr>
      </w:pPr>
      <w:r w:rsidRPr="00075632">
        <w:rPr>
          <w:sz w:val="20"/>
        </w:rPr>
        <w:t xml:space="preserve">Reestablish drainage systems damaged by the event </w:t>
      </w:r>
    </w:p>
    <w:p w14:paraId="5A53F2BA" w14:textId="5C4748FD" w:rsidR="00185343" w:rsidRPr="00075632" w:rsidRDefault="00185343" w:rsidP="00075632">
      <w:pPr>
        <w:widowControl/>
        <w:numPr>
          <w:ilvl w:val="0"/>
          <w:numId w:val="97"/>
        </w:numPr>
        <w:tabs>
          <w:tab w:val="left" w:pos="8222"/>
        </w:tabs>
        <w:autoSpaceDE/>
        <w:autoSpaceDN/>
        <w:spacing w:after="180"/>
        <w:ind w:left="284" w:right="522" w:hanging="284"/>
        <w:rPr>
          <w:sz w:val="20"/>
        </w:rPr>
      </w:pPr>
      <w:r w:rsidRPr="00075632">
        <w:rPr>
          <w:sz w:val="20"/>
        </w:rPr>
        <w:t>Remove and dispose of debris associated with any eligible activity</w:t>
      </w:r>
    </w:p>
    <w:p w14:paraId="206A8610" w14:textId="77777777" w:rsidR="00F5027F" w:rsidRPr="00075632" w:rsidRDefault="00185343" w:rsidP="00075632">
      <w:pPr>
        <w:widowControl/>
        <w:numPr>
          <w:ilvl w:val="0"/>
          <w:numId w:val="97"/>
        </w:numPr>
        <w:tabs>
          <w:tab w:val="left" w:pos="8222"/>
        </w:tabs>
        <w:autoSpaceDE/>
        <w:autoSpaceDN/>
        <w:spacing w:after="180"/>
        <w:ind w:left="284" w:right="522" w:hanging="284"/>
        <w:rPr>
          <w:sz w:val="20"/>
        </w:rPr>
      </w:pPr>
      <w:r w:rsidRPr="00075632">
        <w:rPr>
          <w:sz w:val="20"/>
        </w:rPr>
        <w:t>Stabilize heavy erosion along waterfronts</w:t>
      </w:r>
      <w:r w:rsidR="00F5027F" w:rsidRPr="00075632">
        <w:rPr>
          <w:sz w:val="20"/>
        </w:rPr>
        <w:t>; and</w:t>
      </w:r>
    </w:p>
    <w:p w14:paraId="450D2CFE" w14:textId="77777777" w:rsidR="00F5027F" w:rsidRPr="00075632" w:rsidRDefault="00F5027F" w:rsidP="00075632">
      <w:pPr>
        <w:widowControl/>
        <w:numPr>
          <w:ilvl w:val="0"/>
          <w:numId w:val="97"/>
        </w:numPr>
        <w:tabs>
          <w:tab w:val="left" w:pos="8222"/>
        </w:tabs>
        <w:autoSpaceDE/>
        <w:autoSpaceDN/>
        <w:spacing w:after="180"/>
        <w:ind w:left="284" w:right="522" w:hanging="284"/>
        <w:rPr>
          <w:sz w:val="20"/>
        </w:rPr>
      </w:pPr>
      <w:r w:rsidRPr="00075632">
        <w:rPr>
          <w:sz w:val="20"/>
        </w:rPr>
        <w:t>Any other item agreed to between the WB and the GoRMI as documented in an Aide-Memoire or other appropriate Project document.</w:t>
      </w:r>
    </w:p>
    <w:p w14:paraId="6F53A62D" w14:textId="0E825E6C" w:rsidR="00993185" w:rsidRPr="008E64DD" w:rsidRDefault="00993185" w:rsidP="00075632">
      <w:pPr>
        <w:pStyle w:val="Heading3"/>
      </w:pPr>
      <w:bookmarkStart w:id="138" w:name="_Toc90036341"/>
      <w:bookmarkStart w:id="139" w:name="_Toc90036442"/>
      <w:bookmarkStart w:id="140" w:name="_Toc93411524"/>
      <w:r w:rsidRPr="008E64DD">
        <w:t>CERC Negative List</w:t>
      </w:r>
      <w:bookmarkEnd w:id="138"/>
      <w:bookmarkEnd w:id="139"/>
      <w:bookmarkEnd w:id="140"/>
      <w:r w:rsidRPr="008E64DD">
        <w:t xml:space="preserve"> </w:t>
      </w:r>
    </w:p>
    <w:p w14:paraId="1FA9E76F" w14:textId="7C18FAE2" w:rsidR="00185343" w:rsidRPr="008E64DD" w:rsidRDefault="00185343" w:rsidP="0022647B">
      <w:pPr>
        <w:pStyle w:val="CommentText"/>
        <w:spacing w:after="120"/>
        <w:ind w:right="-22"/>
      </w:pPr>
      <w:r w:rsidRPr="008E64DD">
        <w:t xml:space="preserve">Sub-projects with the following </w:t>
      </w:r>
      <w:r w:rsidR="00F94A87">
        <w:t>attributes</w:t>
      </w:r>
      <w:r w:rsidRPr="008E64DD">
        <w:t xml:space="preserve"> will not be eligible for financing under the CERC component or the parent project:</w:t>
      </w:r>
    </w:p>
    <w:p w14:paraId="54203E67" w14:textId="73B953B3" w:rsidR="00185343" w:rsidRPr="00075632" w:rsidRDefault="00DE1A1F" w:rsidP="00075632">
      <w:pPr>
        <w:widowControl/>
        <w:numPr>
          <w:ilvl w:val="0"/>
          <w:numId w:val="97"/>
        </w:numPr>
        <w:tabs>
          <w:tab w:val="left" w:pos="8222"/>
        </w:tabs>
        <w:autoSpaceDE/>
        <w:autoSpaceDN/>
        <w:spacing w:after="180"/>
        <w:ind w:left="284" w:right="522" w:hanging="284"/>
        <w:rPr>
          <w:sz w:val="20"/>
        </w:rPr>
      </w:pPr>
      <w:r w:rsidRPr="00075632">
        <w:rPr>
          <w:sz w:val="20"/>
        </w:rPr>
        <w:t>I</w:t>
      </w:r>
      <w:r w:rsidR="00185343" w:rsidRPr="00075632">
        <w:rPr>
          <w:sz w:val="20"/>
        </w:rPr>
        <w:t>nvolve significant conversion, clearance or degradation of critical natural habitats, forests, environmentally sensitive areas, significant biodiversity and/or protected conservation zones</w:t>
      </w:r>
    </w:p>
    <w:p w14:paraId="7406CE48" w14:textId="7B4156DA" w:rsidR="00185343" w:rsidRPr="00075632" w:rsidRDefault="00DE1A1F" w:rsidP="00075632">
      <w:pPr>
        <w:widowControl/>
        <w:numPr>
          <w:ilvl w:val="0"/>
          <w:numId w:val="97"/>
        </w:numPr>
        <w:tabs>
          <w:tab w:val="left" w:pos="8222"/>
        </w:tabs>
        <w:autoSpaceDE/>
        <w:autoSpaceDN/>
        <w:spacing w:after="180"/>
        <w:ind w:left="284" w:right="522" w:hanging="284"/>
        <w:rPr>
          <w:sz w:val="20"/>
        </w:rPr>
      </w:pPr>
      <w:r w:rsidRPr="00075632">
        <w:rPr>
          <w:sz w:val="20"/>
        </w:rPr>
        <w:t>W</w:t>
      </w:r>
      <w:r w:rsidR="00185343" w:rsidRPr="00075632">
        <w:rPr>
          <w:sz w:val="20"/>
        </w:rPr>
        <w:t>ill cause, or have the potential to result in, permanent and/or significantly damage to nonreplicable cultural property, irreplaceable cultural relics, historical buildings and/or archaeological sites</w:t>
      </w:r>
    </w:p>
    <w:p w14:paraId="44248A54" w14:textId="6FC89540" w:rsidR="00185343" w:rsidRPr="00075632" w:rsidRDefault="00DE1A1F" w:rsidP="00075632">
      <w:pPr>
        <w:widowControl/>
        <w:numPr>
          <w:ilvl w:val="0"/>
          <w:numId w:val="97"/>
        </w:numPr>
        <w:tabs>
          <w:tab w:val="left" w:pos="8222"/>
        </w:tabs>
        <w:autoSpaceDE/>
        <w:autoSpaceDN/>
        <w:spacing w:after="180"/>
        <w:ind w:left="284" w:right="522" w:hanging="284"/>
        <w:rPr>
          <w:sz w:val="20"/>
        </w:rPr>
      </w:pPr>
      <w:r w:rsidRPr="00075632">
        <w:rPr>
          <w:sz w:val="20"/>
        </w:rPr>
        <w:t>W</w:t>
      </w:r>
      <w:r w:rsidR="00185343" w:rsidRPr="00075632">
        <w:rPr>
          <w:sz w:val="20"/>
        </w:rPr>
        <w:t>ill negatively affect rare or endangered species</w:t>
      </w:r>
    </w:p>
    <w:p w14:paraId="48DBA131" w14:textId="4E21DB2A" w:rsidR="00185343" w:rsidRPr="00075632" w:rsidRDefault="00DE1A1F" w:rsidP="00075632">
      <w:pPr>
        <w:widowControl/>
        <w:numPr>
          <w:ilvl w:val="0"/>
          <w:numId w:val="97"/>
        </w:numPr>
        <w:tabs>
          <w:tab w:val="left" w:pos="8222"/>
        </w:tabs>
        <w:autoSpaceDE/>
        <w:autoSpaceDN/>
        <w:spacing w:after="180"/>
        <w:ind w:left="284" w:right="522" w:hanging="284"/>
        <w:rPr>
          <w:sz w:val="20"/>
        </w:rPr>
      </w:pPr>
      <w:r w:rsidRPr="00075632">
        <w:rPr>
          <w:sz w:val="20"/>
        </w:rPr>
        <w:t>W</w:t>
      </w:r>
      <w:r w:rsidR="00185343" w:rsidRPr="00075632">
        <w:rPr>
          <w:sz w:val="20"/>
        </w:rPr>
        <w:t>ill result in involuntary land acquisition or physical displacement of affected communities, or relocation of Indigenous Peoples that would restrict or cease their access to traditional lands or resources</w:t>
      </w:r>
    </w:p>
    <w:p w14:paraId="2CC3A520" w14:textId="62748806" w:rsidR="00185343" w:rsidRPr="00075632" w:rsidRDefault="00DE1A1F" w:rsidP="00075632">
      <w:pPr>
        <w:widowControl/>
        <w:numPr>
          <w:ilvl w:val="0"/>
          <w:numId w:val="97"/>
        </w:numPr>
        <w:tabs>
          <w:tab w:val="left" w:pos="8222"/>
        </w:tabs>
        <w:autoSpaceDE/>
        <w:autoSpaceDN/>
        <w:spacing w:after="180"/>
        <w:ind w:left="284" w:right="522" w:hanging="284"/>
        <w:rPr>
          <w:sz w:val="20"/>
        </w:rPr>
      </w:pPr>
      <w:r w:rsidRPr="00075632">
        <w:rPr>
          <w:sz w:val="20"/>
        </w:rPr>
        <w:t>D</w:t>
      </w:r>
      <w:r w:rsidR="00185343" w:rsidRPr="00075632">
        <w:rPr>
          <w:sz w:val="20"/>
        </w:rPr>
        <w:t>o not meet minimum design standards with poor design or construction quality, particularly if located in vulnerable areas</w:t>
      </w:r>
      <w:r w:rsidR="00DF262A" w:rsidRPr="00075632">
        <w:rPr>
          <w:sz w:val="20"/>
        </w:rPr>
        <w:t>.</w:t>
      </w:r>
    </w:p>
    <w:p w14:paraId="2B93495D" w14:textId="7FDB86D2" w:rsidR="009444AA" w:rsidRPr="00075632" w:rsidRDefault="009444AA" w:rsidP="00075632">
      <w:pPr>
        <w:widowControl/>
        <w:numPr>
          <w:ilvl w:val="0"/>
          <w:numId w:val="97"/>
        </w:numPr>
        <w:tabs>
          <w:tab w:val="left" w:pos="8222"/>
        </w:tabs>
        <w:autoSpaceDE/>
        <w:autoSpaceDN/>
        <w:spacing w:after="180"/>
        <w:ind w:left="284" w:right="522" w:hanging="284"/>
        <w:rPr>
          <w:sz w:val="20"/>
        </w:rPr>
      </w:pPr>
      <w:r w:rsidRPr="00075632">
        <w:rPr>
          <w:sz w:val="20"/>
        </w:rPr>
        <w:t>Will lead to potential adverse social impacts</w:t>
      </w:r>
    </w:p>
    <w:p w14:paraId="68A28BAC" w14:textId="77777777" w:rsidR="00185343" w:rsidRPr="008E64DD" w:rsidRDefault="001F2B41" w:rsidP="003D2173">
      <w:pPr>
        <w:pStyle w:val="CommentText"/>
        <w:spacing w:after="120"/>
        <w:rPr>
          <w:u w:val="single"/>
        </w:rPr>
      </w:pPr>
      <w:r w:rsidRPr="008E64DD">
        <w:rPr>
          <w:u w:val="single"/>
        </w:rPr>
        <w:t>Sub-projects which r</w:t>
      </w:r>
      <w:r w:rsidR="00185343" w:rsidRPr="008E64DD">
        <w:rPr>
          <w:u w:val="single"/>
        </w:rPr>
        <w:t>equire or involve:</w:t>
      </w:r>
    </w:p>
    <w:p w14:paraId="3ED53787" w14:textId="10BE827D" w:rsidR="00185343" w:rsidRPr="00075632" w:rsidRDefault="00DE1A1F" w:rsidP="00075632">
      <w:pPr>
        <w:widowControl/>
        <w:numPr>
          <w:ilvl w:val="0"/>
          <w:numId w:val="97"/>
        </w:numPr>
        <w:tabs>
          <w:tab w:val="left" w:pos="8222"/>
        </w:tabs>
        <w:autoSpaceDE/>
        <w:autoSpaceDN/>
        <w:spacing w:after="180"/>
        <w:ind w:left="284" w:right="522" w:hanging="284"/>
        <w:rPr>
          <w:sz w:val="20"/>
        </w:rPr>
      </w:pPr>
      <w:r w:rsidRPr="00075632">
        <w:rPr>
          <w:sz w:val="20"/>
        </w:rPr>
        <w:t>P</w:t>
      </w:r>
      <w:r w:rsidR="00185343" w:rsidRPr="00075632">
        <w:rPr>
          <w:sz w:val="20"/>
        </w:rPr>
        <w:t>urchase, application or storage of pesticides or hazardous materials (</w:t>
      </w:r>
      <w:r w:rsidR="00DF262A" w:rsidRPr="00075632">
        <w:rPr>
          <w:sz w:val="20"/>
        </w:rPr>
        <w:t>e.g.,</w:t>
      </w:r>
      <w:r w:rsidR="00185343" w:rsidRPr="00075632">
        <w:rPr>
          <w:sz w:val="20"/>
        </w:rPr>
        <w:t xml:space="preserve"> asbestos)</w:t>
      </w:r>
    </w:p>
    <w:p w14:paraId="14BFFB0E" w14:textId="6A9B5134" w:rsidR="00185343" w:rsidRPr="00075632" w:rsidRDefault="00DE1A1F" w:rsidP="00075632">
      <w:pPr>
        <w:widowControl/>
        <w:numPr>
          <w:ilvl w:val="0"/>
          <w:numId w:val="97"/>
        </w:numPr>
        <w:tabs>
          <w:tab w:val="left" w:pos="8222"/>
        </w:tabs>
        <w:autoSpaceDE/>
        <w:autoSpaceDN/>
        <w:spacing w:after="180"/>
        <w:ind w:left="284" w:right="522" w:hanging="284"/>
        <w:rPr>
          <w:sz w:val="20"/>
        </w:rPr>
      </w:pPr>
      <w:r w:rsidRPr="00075632">
        <w:rPr>
          <w:sz w:val="20"/>
        </w:rPr>
        <w:t>B</w:t>
      </w:r>
      <w:r w:rsidR="00185343" w:rsidRPr="00075632">
        <w:rPr>
          <w:sz w:val="20"/>
        </w:rPr>
        <w:t>uilding structures that will alter coastal process or disrupt breeding sites such as retaining walls or seawalls</w:t>
      </w:r>
    </w:p>
    <w:p w14:paraId="240F06BA" w14:textId="512FF40D" w:rsidR="00185343" w:rsidRPr="00075632" w:rsidRDefault="00DE1A1F" w:rsidP="00075632">
      <w:pPr>
        <w:widowControl/>
        <w:numPr>
          <w:ilvl w:val="0"/>
          <w:numId w:val="97"/>
        </w:numPr>
        <w:tabs>
          <w:tab w:val="left" w:pos="8222"/>
        </w:tabs>
        <w:autoSpaceDE/>
        <w:autoSpaceDN/>
        <w:spacing w:after="180"/>
        <w:ind w:left="284" w:right="522" w:hanging="284"/>
        <w:rPr>
          <w:sz w:val="20"/>
        </w:rPr>
      </w:pPr>
      <w:r w:rsidRPr="00075632">
        <w:rPr>
          <w:sz w:val="20"/>
        </w:rPr>
        <w:t>S</w:t>
      </w:r>
      <w:r w:rsidR="00185343" w:rsidRPr="00075632">
        <w:rPr>
          <w:sz w:val="20"/>
        </w:rPr>
        <w:t>and/aggregate mining or land reclamation</w:t>
      </w:r>
    </w:p>
    <w:p w14:paraId="6F81E1B6" w14:textId="54F3C635" w:rsidR="00185343" w:rsidRPr="00075632" w:rsidRDefault="00DE1A1F" w:rsidP="00075632">
      <w:pPr>
        <w:widowControl/>
        <w:numPr>
          <w:ilvl w:val="0"/>
          <w:numId w:val="97"/>
        </w:numPr>
        <w:tabs>
          <w:tab w:val="left" w:pos="8222"/>
        </w:tabs>
        <w:autoSpaceDE/>
        <w:autoSpaceDN/>
        <w:spacing w:after="180"/>
        <w:ind w:left="284" w:right="522" w:hanging="284"/>
        <w:rPr>
          <w:sz w:val="20"/>
        </w:rPr>
      </w:pPr>
      <w:r w:rsidRPr="00075632">
        <w:rPr>
          <w:sz w:val="20"/>
        </w:rPr>
        <w:lastRenderedPageBreak/>
        <w:t>L</w:t>
      </w:r>
      <w:r w:rsidR="00185343" w:rsidRPr="00075632">
        <w:rPr>
          <w:sz w:val="20"/>
        </w:rPr>
        <w:t>and that has disputed ownership, tenure or user rights</w:t>
      </w:r>
    </w:p>
    <w:p w14:paraId="64BD02A5" w14:textId="6DA82726" w:rsidR="00185343" w:rsidRPr="00075632" w:rsidRDefault="00DE1A1F" w:rsidP="00075632">
      <w:pPr>
        <w:widowControl/>
        <w:numPr>
          <w:ilvl w:val="0"/>
          <w:numId w:val="97"/>
        </w:numPr>
        <w:tabs>
          <w:tab w:val="left" w:pos="8222"/>
        </w:tabs>
        <w:autoSpaceDE/>
        <w:autoSpaceDN/>
        <w:spacing w:after="180"/>
        <w:ind w:left="284" w:right="522" w:hanging="284"/>
        <w:rPr>
          <w:sz w:val="20"/>
        </w:rPr>
      </w:pPr>
      <w:r w:rsidRPr="00075632">
        <w:rPr>
          <w:sz w:val="20"/>
        </w:rPr>
        <w:t>L</w:t>
      </w:r>
      <w:r w:rsidR="00185343" w:rsidRPr="00075632">
        <w:rPr>
          <w:sz w:val="20"/>
        </w:rPr>
        <w:t>and that is considered dangerous due to presence of UXO</w:t>
      </w:r>
    </w:p>
    <w:p w14:paraId="421B53C6" w14:textId="0AD3CCFB" w:rsidR="00185343" w:rsidRPr="00075632" w:rsidRDefault="00DE1A1F" w:rsidP="00075632">
      <w:pPr>
        <w:widowControl/>
        <w:numPr>
          <w:ilvl w:val="0"/>
          <w:numId w:val="97"/>
        </w:numPr>
        <w:tabs>
          <w:tab w:val="left" w:pos="8222"/>
        </w:tabs>
        <w:autoSpaceDE/>
        <w:autoSpaceDN/>
        <w:spacing w:after="180"/>
        <w:ind w:left="284" w:right="522" w:hanging="284"/>
        <w:rPr>
          <w:sz w:val="20"/>
        </w:rPr>
      </w:pPr>
      <w:r w:rsidRPr="00075632">
        <w:rPr>
          <w:sz w:val="20"/>
        </w:rPr>
        <w:t>P</w:t>
      </w:r>
      <w:r w:rsidR="00185343" w:rsidRPr="00075632">
        <w:rPr>
          <w:sz w:val="20"/>
        </w:rPr>
        <w:t>olitical campaign materials or donations in any form</w:t>
      </w:r>
    </w:p>
    <w:p w14:paraId="2D69B8FC" w14:textId="080EABBB" w:rsidR="00185343" w:rsidRPr="00075632" w:rsidRDefault="00DE1A1F" w:rsidP="00075632">
      <w:pPr>
        <w:widowControl/>
        <w:numPr>
          <w:ilvl w:val="0"/>
          <w:numId w:val="97"/>
        </w:numPr>
        <w:tabs>
          <w:tab w:val="left" w:pos="8222"/>
        </w:tabs>
        <w:autoSpaceDE/>
        <w:autoSpaceDN/>
        <w:spacing w:after="180"/>
        <w:ind w:left="284" w:right="522" w:hanging="284"/>
        <w:rPr>
          <w:sz w:val="20"/>
        </w:rPr>
      </w:pPr>
      <w:r w:rsidRPr="00075632">
        <w:rPr>
          <w:sz w:val="20"/>
        </w:rPr>
        <w:t>W</w:t>
      </w:r>
      <w:r w:rsidR="00185343" w:rsidRPr="00075632">
        <w:rPr>
          <w:sz w:val="20"/>
        </w:rPr>
        <w:t>eapons</w:t>
      </w:r>
    </w:p>
    <w:p w14:paraId="4BEA5E28" w14:textId="42A7F43A" w:rsidR="00185343" w:rsidRPr="00075632" w:rsidRDefault="00DE1A1F" w:rsidP="00075632">
      <w:pPr>
        <w:widowControl/>
        <w:numPr>
          <w:ilvl w:val="0"/>
          <w:numId w:val="97"/>
        </w:numPr>
        <w:tabs>
          <w:tab w:val="left" w:pos="8222"/>
        </w:tabs>
        <w:autoSpaceDE/>
        <w:autoSpaceDN/>
        <w:spacing w:after="180"/>
        <w:ind w:left="284" w:right="522" w:hanging="284"/>
        <w:rPr>
          <w:sz w:val="20"/>
        </w:rPr>
      </w:pPr>
      <w:r w:rsidRPr="00075632">
        <w:rPr>
          <w:sz w:val="20"/>
        </w:rPr>
        <w:t>A</w:t>
      </w:r>
      <w:r w:rsidR="00185343" w:rsidRPr="00075632">
        <w:rPr>
          <w:sz w:val="20"/>
        </w:rPr>
        <w:t>ny activity that supports drug crop production, processing or distribution</w:t>
      </w:r>
      <w:r w:rsidR="00DF262A" w:rsidRPr="00075632">
        <w:rPr>
          <w:sz w:val="20"/>
        </w:rPr>
        <w:t>, or</w:t>
      </w:r>
    </w:p>
    <w:p w14:paraId="792B10B9" w14:textId="19F7816A" w:rsidR="00A9555E" w:rsidRPr="00075632" w:rsidRDefault="00DE1A1F" w:rsidP="00075632">
      <w:pPr>
        <w:widowControl/>
        <w:numPr>
          <w:ilvl w:val="0"/>
          <w:numId w:val="97"/>
        </w:numPr>
        <w:tabs>
          <w:tab w:val="left" w:pos="8222"/>
        </w:tabs>
        <w:autoSpaceDE/>
        <w:autoSpaceDN/>
        <w:spacing w:after="180"/>
        <w:ind w:left="284" w:right="522" w:hanging="284"/>
        <w:rPr>
          <w:sz w:val="20"/>
        </w:rPr>
      </w:pPr>
      <w:r w:rsidRPr="00075632">
        <w:rPr>
          <w:sz w:val="20"/>
        </w:rPr>
        <w:t>A</w:t>
      </w:r>
      <w:r w:rsidR="00185343" w:rsidRPr="00075632">
        <w:rPr>
          <w:sz w:val="20"/>
        </w:rPr>
        <w:t xml:space="preserve"> higher proportion of funding than is available</w:t>
      </w:r>
      <w:r w:rsidR="00DF262A" w:rsidRPr="00075632">
        <w:rPr>
          <w:sz w:val="20"/>
        </w:rPr>
        <w:t>.</w:t>
      </w:r>
    </w:p>
    <w:p w14:paraId="20DB5924" w14:textId="656EE495" w:rsidR="00185343" w:rsidRPr="008E64DD" w:rsidRDefault="00A9555E" w:rsidP="002059F1">
      <w:pPr>
        <w:pStyle w:val="ListParagraph"/>
        <w:numPr>
          <w:ilvl w:val="0"/>
          <w:numId w:val="52"/>
        </w:numPr>
        <w:rPr>
          <w:rFonts w:eastAsia="Times New Roman"/>
          <w:spacing w:val="3"/>
          <w:lang w:bidi="ar-SA"/>
        </w:rPr>
      </w:pPr>
      <w:r w:rsidRPr="008E64DD">
        <w:br w:type="page"/>
      </w:r>
    </w:p>
    <w:p w14:paraId="1DE14248" w14:textId="77777777" w:rsidR="00070ECE" w:rsidRPr="00C92E9E" w:rsidRDefault="000E076D" w:rsidP="00075632">
      <w:pPr>
        <w:pStyle w:val="Heading1"/>
      </w:pPr>
      <w:bookmarkStart w:id="141" w:name="_Toc90036342"/>
      <w:bookmarkStart w:id="142" w:name="_Toc90036443"/>
      <w:bookmarkStart w:id="143" w:name="_Toc93411525"/>
      <w:bookmarkStart w:id="144" w:name="_Hlk89840920"/>
      <w:bookmarkEnd w:id="111"/>
      <w:bookmarkEnd w:id="112"/>
      <w:r w:rsidRPr="00C92E9E">
        <w:lastRenderedPageBreak/>
        <w:t>POLICY, LEGAL AND ADMINISTRATION</w:t>
      </w:r>
      <w:r w:rsidRPr="00C92E9E">
        <w:rPr>
          <w:spacing w:val="-1"/>
        </w:rPr>
        <w:t xml:space="preserve"> </w:t>
      </w:r>
      <w:r w:rsidRPr="00C92E9E">
        <w:t>FRAMEWORK</w:t>
      </w:r>
      <w:bookmarkEnd w:id="141"/>
      <w:bookmarkEnd w:id="142"/>
      <w:bookmarkEnd w:id="143"/>
    </w:p>
    <w:p w14:paraId="65B880C5" w14:textId="318569C0" w:rsidR="00443618" w:rsidRPr="008E64DD" w:rsidRDefault="00443618" w:rsidP="00075632">
      <w:pPr>
        <w:pStyle w:val="Heading2"/>
      </w:pPr>
      <w:bookmarkStart w:id="145" w:name="_Toc90036343"/>
      <w:bookmarkStart w:id="146" w:name="_Toc90036444"/>
      <w:bookmarkStart w:id="147" w:name="_Toc93411526"/>
      <w:r w:rsidRPr="00C92E9E">
        <w:t>Polic</w:t>
      </w:r>
      <w:r w:rsidR="00606F23" w:rsidRPr="00C92E9E">
        <w:t>ies</w:t>
      </w:r>
      <w:r w:rsidR="002D22C6" w:rsidRPr="00C92E9E">
        <w:t xml:space="preserve"> and Plans</w:t>
      </w:r>
      <w:bookmarkEnd w:id="145"/>
      <w:bookmarkEnd w:id="146"/>
      <w:bookmarkEnd w:id="147"/>
    </w:p>
    <w:p w14:paraId="401D2D4D" w14:textId="0CC3AB94" w:rsidR="00A4101D" w:rsidRPr="008E64DD" w:rsidRDefault="00A4101D" w:rsidP="00075632">
      <w:pPr>
        <w:pStyle w:val="Heading3"/>
      </w:pPr>
      <w:bookmarkStart w:id="148" w:name="_Toc90036344"/>
      <w:bookmarkStart w:id="149" w:name="_Toc90036445"/>
      <w:bookmarkStart w:id="150" w:name="_Toc93411527"/>
      <w:bookmarkEnd w:id="144"/>
      <w:r w:rsidRPr="008E64DD">
        <w:t>Early Child Development</w:t>
      </w:r>
      <w:bookmarkEnd w:id="148"/>
      <w:bookmarkEnd w:id="149"/>
      <w:bookmarkEnd w:id="150"/>
    </w:p>
    <w:p w14:paraId="3A5FBA0A" w14:textId="77777777" w:rsidR="00A4101D" w:rsidRPr="008E64DD" w:rsidRDefault="00A4101D" w:rsidP="0022647B">
      <w:pPr>
        <w:pStyle w:val="CommentText"/>
        <w:spacing w:after="180"/>
        <w:ind w:right="-22"/>
        <w:jc w:val="both"/>
      </w:pPr>
      <w:r w:rsidRPr="008E64DD">
        <w:t>The RMI is still one of the only Pacific Island Countries (PICs) without a national policy on early childhood care and education or early learning and development standards</w:t>
      </w:r>
      <w:proofErr w:type="gramStart"/>
      <w:r w:rsidRPr="008E64DD">
        <w:t xml:space="preserve">. </w:t>
      </w:r>
      <w:proofErr w:type="gramEnd"/>
      <w:r w:rsidRPr="008E64DD">
        <w:t xml:space="preserve">The Public School System Act (2013) stipulates that educational standards are to be set by local government jurisdictions (§311.4) and be reviewed annually through national assessments (§315.1). </w:t>
      </w:r>
    </w:p>
    <w:p w14:paraId="0570EE06" w14:textId="4E01198F" w:rsidR="00A4101D" w:rsidRPr="008E64DD" w:rsidRDefault="00A4101D" w:rsidP="0022647B">
      <w:pPr>
        <w:pStyle w:val="CommentText"/>
        <w:spacing w:after="180"/>
        <w:ind w:right="-22"/>
        <w:jc w:val="both"/>
      </w:pPr>
      <w:bookmarkStart w:id="151" w:name="_Hlk89628220"/>
      <w:r w:rsidRPr="008E64DD">
        <w:t xml:space="preserve">In order to assess RMI’s progress in meeting NSP ECD objectives as well as Sustainable Development Goal #4 (SDG4): </w:t>
      </w:r>
      <w:r w:rsidRPr="008E64DD">
        <w:rPr>
          <w:i/>
          <w:iCs/>
        </w:rPr>
        <w:t>Quality Universal Pre-Primary Education, Early Learning and Development</w:t>
      </w:r>
      <w:r w:rsidRPr="008E64DD">
        <w:t>, standardized measures are necessary to enable accurate island and national level assessment</w:t>
      </w:r>
      <w:proofErr w:type="gramStart"/>
      <w:r w:rsidRPr="008E64DD">
        <w:t xml:space="preserve">. </w:t>
      </w:r>
      <w:proofErr w:type="gramEnd"/>
      <w:r w:rsidRPr="008E64DD">
        <w:t>This requirement will be addressed through Component 1, Sub-component 4.1 activities.</w:t>
      </w:r>
    </w:p>
    <w:p w14:paraId="1B3E5346" w14:textId="4C004433" w:rsidR="00684E87" w:rsidRPr="008E64DD" w:rsidRDefault="00684E87" w:rsidP="0022647B">
      <w:pPr>
        <w:pStyle w:val="CommentText"/>
        <w:spacing w:after="180"/>
        <w:ind w:right="-22"/>
        <w:jc w:val="both"/>
      </w:pPr>
      <w:r w:rsidRPr="008E64DD">
        <w:t xml:space="preserve">The GoRMI three-year rolling </w:t>
      </w:r>
      <w:r w:rsidRPr="008E64DD">
        <w:rPr>
          <w:i/>
          <w:iCs/>
        </w:rPr>
        <w:t>Health Sector Strategic Plan 2017-2019</w:t>
      </w:r>
      <w:r w:rsidRPr="008E64DD">
        <w:t xml:space="preserve"> provides the framework to strengthen health care delivery in RMI, with the goal of having all health care centers permanently staffed by full-time health assistants who provide health services and work with Community Health Councils to promote and foster the concept of shared responsibility for health.  Of relevance to the Project is the focus on strengthening capacity to deliver high quality maternal, infant, child &amp; adolescent health and community-based interventions for family resource management and secure high quality health care in the outer islands, conduct community awareness, promote early booking of mothers before 12 weeks of gestation and get mothers to attend at least 4 Pre-Natal clinics before delivery, and enhance community awareness on the effectiveness of breastfeeding.</w:t>
      </w:r>
    </w:p>
    <w:p w14:paraId="58680E3B" w14:textId="1544FF19" w:rsidR="00A4101D" w:rsidRPr="008E64DD" w:rsidRDefault="00A4101D" w:rsidP="0022647B">
      <w:pPr>
        <w:pStyle w:val="CommentText"/>
        <w:spacing w:after="180"/>
        <w:ind w:right="-22"/>
        <w:jc w:val="both"/>
      </w:pPr>
      <w:r w:rsidRPr="008E64DD">
        <w:t xml:space="preserve">As </w:t>
      </w:r>
      <w:r w:rsidR="004923F8" w:rsidRPr="008E64DD">
        <w:t xml:space="preserve">indicated </w:t>
      </w:r>
      <w:r w:rsidRPr="008E64DD">
        <w:t>previously, the GoRMI has established a</w:t>
      </w:r>
      <w:r w:rsidR="004923F8" w:rsidRPr="008E64DD">
        <w:t xml:space="preserve"> </w:t>
      </w:r>
      <w:r w:rsidRPr="008E64DD">
        <w:t xml:space="preserve">Cabinet Committee (CC) on ECD to guide direction </w:t>
      </w:r>
      <w:r w:rsidR="004923F8" w:rsidRPr="008E64DD">
        <w:t>in development of the first national</w:t>
      </w:r>
      <w:r w:rsidRPr="008E64DD">
        <w:t xml:space="preserve"> ECD policy in the RMI. </w:t>
      </w:r>
    </w:p>
    <w:p w14:paraId="2AF6D429" w14:textId="77777777" w:rsidR="00A4101D" w:rsidRPr="008E64DD" w:rsidRDefault="00A4101D" w:rsidP="00075632">
      <w:pPr>
        <w:pStyle w:val="Heading3"/>
      </w:pPr>
      <w:bookmarkStart w:id="152" w:name="_Toc90036345"/>
      <w:bookmarkStart w:id="153" w:name="_Toc90036446"/>
      <w:bookmarkStart w:id="154" w:name="_Toc93411528"/>
      <w:r w:rsidRPr="008E64DD">
        <w:t>Gender Equality and Social Inclusion</w:t>
      </w:r>
      <w:bookmarkEnd w:id="152"/>
      <w:bookmarkEnd w:id="153"/>
      <w:bookmarkEnd w:id="154"/>
    </w:p>
    <w:p w14:paraId="5A3603DB" w14:textId="77777777" w:rsidR="00A4101D" w:rsidRPr="008E64DD" w:rsidRDefault="00A4101D" w:rsidP="0022647B">
      <w:pPr>
        <w:pStyle w:val="CommentText"/>
        <w:spacing w:after="180"/>
        <w:ind w:right="-22"/>
        <w:jc w:val="both"/>
      </w:pPr>
      <w:r w:rsidRPr="008E64DD">
        <w:t xml:space="preserve">In 2006, the RMI government ratified the </w:t>
      </w:r>
      <w:r w:rsidRPr="008E64DD">
        <w:rPr>
          <w:i/>
          <w:iCs/>
        </w:rPr>
        <w:t>Convention on the Elimination of Discrimination Against Women (CEDAW)</w:t>
      </w:r>
      <w:r w:rsidRPr="008E64DD">
        <w:t xml:space="preserve"> and subsequently endorsed a national gender policy in response to the fact that over 51% of Marshallese women reported experiencing intimate partner violence and 61-62% of children experiencing physical violence.</w:t>
      </w:r>
      <w:r w:rsidRPr="008E64DD">
        <w:rPr>
          <w:rStyle w:val="ListParagraphChar"/>
        </w:rPr>
        <w:footnoteReference w:id="24"/>
      </w:r>
    </w:p>
    <w:p w14:paraId="653ED607" w14:textId="6660CD1D" w:rsidR="00A4101D" w:rsidRPr="008E64DD" w:rsidRDefault="00A4101D" w:rsidP="0022647B">
      <w:pPr>
        <w:pStyle w:val="CommentText"/>
        <w:spacing w:after="180"/>
        <w:ind w:right="-22"/>
        <w:jc w:val="both"/>
      </w:pPr>
      <w:r w:rsidRPr="008E64DD">
        <w:t xml:space="preserve">In 2015, the </w:t>
      </w:r>
      <w:r w:rsidR="004923F8" w:rsidRPr="008E64DD">
        <w:t>GoRMI</w:t>
      </w:r>
      <w:r w:rsidRPr="008E64DD">
        <w:t xml:space="preserve"> introduced the </w:t>
      </w:r>
      <w:r w:rsidRPr="008E64DD">
        <w:rPr>
          <w:i/>
          <w:iCs/>
        </w:rPr>
        <w:t>National Gender Mainstreaming Policy</w:t>
      </w:r>
      <w:r w:rsidRPr="008E64DD">
        <w:t xml:space="preserve"> to assist in preventing and mitigating GBV and to address other key barriers to equality, including women’s lack of voice in public decision-making processes and discrepancies in employment and wages</w:t>
      </w:r>
      <w:proofErr w:type="gramStart"/>
      <w:r w:rsidRPr="008E64DD">
        <w:t xml:space="preserve">. </w:t>
      </w:r>
      <w:proofErr w:type="gramEnd"/>
      <w:r w:rsidRPr="008E64DD">
        <w:t xml:space="preserve">This policy provides guidance to the government in mainstreaming gender perspectives across its policies, strategies and programs, and promotes partnership with </w:t>
      </w:r>
      <w:r w:rsidR="00F94A87" w:rsidRPr="006736AB">
        <w:t>organizations</w:t>
      </w:r>
      <w:r w:rsidRPr="008E64DD">
        <w:t xml:space="preserve"> such as Women United Together Marshall Islands (WUTMI), traditional leaders and the public sector.</w:t>
      </w:r>
    </w:p>
    <w:p w14:paraId="36A5B2D8" w14:textId="77777777" w:rsidR="00A4101D" w:rsidRPr="008E64DD" w:rsidRDefault="00A4101D" w:rsidP="0022647B">
      <w:pPr>
        <w:pStyle w:val="CommentText"/>
        <w:spacing w:after="180"/>
        <w:ind w:right="-22"/>
        <w:jc w:val="both"/>
      </w:pPr>
      <w:r w:rsidRPr="008E64DD">
        <w:t>In 2019, the GoRMI passed the Gender Equality Act, which covers a broad range of gender and social inclusion issues in the country.</w:t>
      </w:r>
    </w:p>
    <w:p w14:paraId="41908E23" w14:textId="442880CF" w:rsidR="00606F23" w:rsidRPr="00C92E9E" w:rsidRDefault="00606F23" w:rsidP="00075632">
      <w:pPr>
        <w:pStyle w:val="Heading2"/>
      </w:pPr>
      <w:bookmarkStart w:id="155" w:name="_Toc90036346"/>
      <w:bookmarkStart w:id="156" w:name="_Toc90036447"/>
      <w:bookmarkStart w:id="157" w:name="_Toc93411529"/>
      <w:r w:rsidRPr="00C92E9E">
        <w:t>Legislation</w:t>
      </w:r>
      <w:r w:rsidR="00170B2F" w:rsidRPr="00C92E9E">
        <w:t xml:space="preserve"> and Regulations</w:t>
      </w:r>
      <w:bookmarkEnd w:id="155"/>
      <w:bookmarkEnd w:id="156"/>
      <w:bookmarkEnd w:id="157"/>
    </w:p>
    <w:p w14:paraId="7B639119" w14:textId="775EA754" w:rsidR="00170B2F" w:rsidRPr="008E64DD" w:rsidRDefault="00A4101D" w:rsidP="00170B2F">
      <w:pPr>
        <w:pStyle w:val="CommentText"/>
        <w:spacing w:after="180"/>
        <w:ind w:right="-45"/>
      </w:pPr>
      <w:r w:rsidRPr="008E64DD">
        <w:t xml:space="preserve">Legislation relevant to the design and implementation of </w:t>
      </w:r>
      <w:r w:rsidR="00774A2E" w:rsidRPr="008E64DD">
        <w:rPr>
          <w:color w:val="595959" w:themeColor="text1" w:themeTint="A6"/>
        </w:rPr>
        <w:t>the Project</w:t>
      </w:r>
      <w:r w:rsidR="005A3ABA" w:rsidRPr="008E64DD">
        <w:t xml:space="preserve"> </w:t>
      </w:r>
      <w:r w:rsidRPr="008E64DD">
        <w:t>includes</w:t>
      </w:r>
      <w:r w:rsidR="004923F8" w:rsidRPr="008E64DD">
        <w:t xml:space="preserve"> the following</w:t>
      </w:r>
      <w:r w:rsidRPr="008E64DD">
        <w:t>:</w:t>
      </w:r>
    </w:p>
    <w:p w14:paraId="755E97A9" w14:textId="693A11EF" w:rsidR="00170B2F" w:rsidRPr="008E64DD" w:rsidRDefault="00170B2F" w:rsidP="00075632">
      <w:pPr>
        <w:pStyle w:val="Heading3"/>
      </w:pPr>
      <w:bookmarkStart w:id="158" w:name="_Toc90036347"/>
      <w:bookmarkStart w:id="159" w:name="_Toc90036448"/>
      <w:bookmarkStart w:id="160" w:name="_Toc93411530"/>
      <w:r w:rsidRPr="008E64DD">
        <w:t>GESI / Human Rights</w:t>
      </w:r>
      <w:bookmarkEnd w:id="158"/>
      <w:bookmarkEnd w:id="159"/>
      <w:bookmarkEnd w:id="160"/>
    </w:p>
    <w:p w14:paraId="3A72CCB8" w14:textId="77777777" w:rsidR="00A4101D" w:rsidRPr="008E64DD" w:rsidRDefault="00A4101D" w:rsidP="00BC66F9">
      <w:pPr>
        <w:pStyle w:val="CommentText"/>
        <w:numPr>
          <w:ilvl w:val="0"/>
          <w:numId w:val="39"/>
        </w:numPr>
        <w:spacing w:after="180"/>
        <w:ind w:left="567" w:right="545" w:hanging="283"/>
        <w:rPr>
          <w:color w:val="595959" w:themeColor="text1" w:themeTint="A6"/>
          <w:sz w:val="19"/>
          <w:szCs w:val="19"/>
        </w:rPr>
      </w:pPr>
      <w:r w:rsidRPr="008E64DD">
        <w:rPr>
          <w:b/>
          <w:bCs/>
          <w:i/>
          <w:iCs/>
          <w:color w:val="595959" w:themeColor="text1" w:themeTint="A6"/>
          <w:sz w:val="19"/>
          <w:szCs w:val="19"/>
        </w:rPr>
        <w:t>Child Rights Protection Act 2015</w:t>
      </w:r>
      <w:r w:rsidRPr="008E64DD">
        <w:rPr>
          <w:color w:val="595959" w:themeColor="text1" w:themeTint="A6"/>
          <w:sz w:val="19"/>
          <w:szCs w:val="19"/>
        </w:rPr>
        <w:t xml:space="preserve"> enshrines the rights of children in the RMI and details state civil intervention powers to protect children and/or remove them from homes where they are at risk of or being harmed</w:t>
      </w:r>
      <w:proofErr w:type="gramStart"/>
      <w:r w:rsidRPr="008E64DD">
        <w:rPr>
          <w:color w:val="595959" w:themeColor="text1" w:themeTint="A6"/>
          <w:sz w:val="19"/>
          <w:szCs w:val="19"/>
        </w:rPr>
        <w:t xml:space="preserve">. </w:t>
      </w:r>
      <w:proofErr w:type="gramEnd"/>
      <w:r w:rsidRPr="008E64DD">
        <w:rPr>
          <w:color w:val="595959" w:themeColor="text1" w:themeTint="A6"/>
          <w:sz w:val="19"/>
          <w:szCs w:val="19"/>
        </w:rPr>
        <w:t>While this Act demonstrate RMI’s commitment to children’s rights as required under the UN Convention on the Rights of the Child, it does not refer to ECD.</w:t>
      </w:r>
    </w:p>
    <w:p w14:paraId="612478A5" w14:textId="77777777" w:rsidR="00A4101D" w:rsidRPr="008E64DD" w:rsidRDefault="00A4101D" w:rsidP="00BC66F9">
      <w:pPr>
        <w:pStyle w:val="CommentText"/>
        <w:numPr>
          <w:ilvl w:val="0"/>
          <w:numId w:val="39"/>
        </w:numPr>
        <w:spacing w:after="120"/>
        <w:ind w:left="567" w:right="545" w:hanging="283"/>
        <w:rPr>
          <w:color w:val="595959" w:themeColor="text1" w:themeTint="A6"/>
          <w:sz w:val="19"/>
          <w:szCs w:val="19"/>
        </w:rPr>
      </w:pPr>
      <w:r w:rsidRPr="008E64DD">
        <w:rPr>
          <w:b/>
          <w:bCs/>
          <w:i/>
          <w:iCs/>
          <w:color w:val="595959" w:themeColor="text1" w:themeTint="A6"/>
          <w:sz w:val="19"/>
          <w:szCs w:val="19"/>
        </w:rPr>
        <w:t>Gender Equality Act 2018</w:t>
      </w:r>
      <w:r w:rsidRPr="008E64DD">
        <w:rPr>
          <w:i/>
          <w:iCs/>
          <w:color w:val="595959" w:themeColor="text1" w:themeTint="A6"/>
          <w:sz w:val="19"/>
          <w:szCs w:val="19"/>
        </w:rPr>
        <w:t xml:space="preserve"> </w:t>
      </w:r>
      <w:r w:rsidRPr="008E64DD">
        <w:rPr>
          <w:color w:val="595959" w:themeColor="text1" w:themeTint="A6"/>
          <w:sz w:val="19"/>
          <w:szCs w:val="19"/>
        </w:rPr>
        <w:t xml:space="preserve">establishes gender equality as a central priority in political economic, and social spheres; incorporates the </w:t>
      </w:r>
      <w:r w:rsidRPr="008E64DD">
        <w:rPr>
          <w:i/>
          <w:iCs/>
          <w:color w:val="595959" w:themeColor="text1" w:themeTint="A6"/>
          <w:sz w:val="19"/>
          <w:szCs w:val="19"/>
        </w:rPr>
        <w:t>UN Convention on the Elimination of all forms of Discrimination against Women</w:t>
      </w:r>
      <w:r w:rsidRPr="008E64DD">
        <w:rPr>
          <w:color w:val="595959" w:themeColor="text1" w:themeTint="A6"/>
          <w:sz w:val="19"/>
          <w:szCs w:val="19"/>
        </w:rPr>
        <w:t xml:space="preserve"> (CEDAW) into domestic law, recognizes and upholds all human rights obligations related to women and girls in all of their diversities, including those with disabilities, as per the Universal declaration of Human Rights and the </w:t>
      </w:r>
      <w:r w:rsidRPr="008E64DD">
        <w:rPr>
          <w:i/>
          <w:iCs/>
          <w:color w:val="595959" w:themeColor="text1" w:themeTint="A6"/>
          <w:sz w:val="19"/>
          <w:szCs w:val="19"/>
        </w:rPr>
        <w:t xml:space="preserve">RMI Human Rights </w:t>
      </w:r>
      <w:r w:rsidRPr="008E64DD">
        <w:rPr>
          <w:i/>
          <w:iCs/>
          <w:color w:val="595959" w:themeColor="text1" w:themeTint="A6"/>
          <w:sz w:val="19"/>
          <w:szCs w:val="19"/>
        </w:rPr>
        <w:lastRenderedPageBreak/>
        <w:t>Committee Act 2015</w:t>
      </w:r>
      <w:proofErr w:type="gramStart"/>
      <w:r w:rsidRPr="008E64DD">
        <w:rPr>
          <w:i/>
          <w:iCs/>
          <w:color w:val="595959" w:themeColor="text1" w:themeTint="A6"/>
          <w:sz w:val="19"/>
          <w:szCs w:val="19"/>
        </w:rPr>
        <w:t>.</w:t>
      </w:r>
      <w:r w:rsidRPr="008E64DD">
        <w:rPr>
          <w:color w:val="595959" w:themeColor="text1" w:themeTint="A6"/>
          <w:sz w:val="19"/>
          <w:szCs w:val="19"/>
        </w:rPr>
        <w:t xml:space="preserve"> </w:t>
      </w:r>
      <w:proofErr w:type="gramEnd"/>
      <w:r w:rsidRPr="008E64DD">
        <w:rPr>
          <w:color w:val="595959" w:themeColor="text1" w:themeTint="A6"/>
          <w:sz w:val="19"/>
          <w:szCs w:val="19"/>
        </w:rPr>
        <w:t>The purpose of this act  is to promote and enforce gender equality and non-discrimination for all Marshallese women and girls on an equal basis with men and boys</w:t>
      </w:r>
      <w:proofErr w:type="gramStart"/>
      <w:r w:rsidRPr="008E64DD">
        <w:rPr>
          <w:color w:val="595959" w:themeColor="text1" w:themeTint="A6"/>
          <w:sz w:val="19"/>
          <w:szCs w:val="19"/>
        </w:rPr>
        <w:t xml:space="preserve">. </w:t>
      </w:r>
      <w:proofErr w:type="gramEnd"/>
      <w:r w:rsidRPr="008E64DD">
        <w:rPr>
          <w:color w:val="595959" w:themeColor="text1" w:themeTint="A6"/>
          <w:sz w:val="19"/>
          <w:szCs w:val="19"/>
        </w:rPr>
        <w:t>It supports women as equal partners in national and local development; it holds Government, the private sector, and civil society accountable for upholding gender equality through appropriate special measures, policies, and legislation that protects women and girls from harmful stereotypes and practices and gender-based violence</w:t>
      </w:r>
      <w:proofErr w:type="gramStart"/>
      <w:r w:rsidRPr="008E64DD">
        <w:rPr>
          <w:color w:val="595959" w:themeColor="text1" w:themeTint="A6"/>
          <w:sz w:val="19"/>
          <w:szCs w:val="19"/>
        </w:rPr>
        <w:t xml:space="preserve">. </w:t>
      </w:r>
      <w:proofErr w:type="gramEnd"/>
      <w:r w:rsidRPr="008E64DD">
        <w:rPr>
          <w:color w:val="595959" w:themeColor="text1" w:themeTint="A6"/>
          <w:sz w:val="19"/>
          <w:szCs w:val="19"/>
        </w:rPr>
        <w:t>The Act provides equal access to justice, participation in political and public life, education, employment and economic empowerment, health services</w:t>
      </w:r>
      <w:proofErr w:type="gramStart"/>
      <w:r w:rsidRPr="008E64DD">
        <w:rPr>
          <w:color w:val="595959" w:themeColor="text1" w:themeTint="A6"/>
          <w:sz w:val="19"/>
          <w:szCs w:val="19"/>
        </w:rPr>
        <w:t xml:space="preserve">. </w:t>
      </w:r>
      <w:proofErr w:type="gramEnd"/>
      <w:r w:rsidRPr="008E64DD">
        <w:rPr>
          <w:color w:val="595959" w:themeColor="text1" w:themeTint="A6"/>
          <w:sz w:val="19"/>
          <w:szCs w:val="19"/>
        </w:rPr>
        <w:t>The Act also mandates administrative practices, such as gender mainstreaming, gender-responsive budgeting, and sex disaggregated data collection procedures that support and provide evidence of the successful achievement of gender equitable practices.</w:t>
      </w:r>
    </w:p>
    <w:p w14:paraId="4F354EEC" w14:textId="11F5A6A4" w:rsidR="00A4101D" w:rsidRPr="008E64DD" w:rsidRDefault="00622212" w:rsidP="00BC66F9">
      <w:pPr>
        <w:pStyle w:val="CommentText"/>
        <w:spacing w:after="120"/>
        <w:ind w:left="567" w:right="545" w:hanging="283"/>
        <w:rPr>
          <w:color w:val="595959" w:themeColor="text1" w:themeTint="A6"/>
          <w:sz w:val="19"/>
          <w:szCs w:val="19"/>
        </w:rPr>
      </w:pPr>
      <w:r w:rsidRPr="008E64DD">
        <w:rPr>
          <w:color w:val="595959" w:themeColor="text1" w:themeTint="A6"/>
          <w:sz w:val="19"/>
          <w:szCs w:val="19"/>
        </w:rPr>
        <w:tab/>
      </w:r>
      <w:r w:rsidR="00A4101D" w:rsidRPr="008E64DD">
        <w:rPr>
          <w:color w:val="595959" w:themeColor="text1" w:themeTint="A6"/>
          <w:sz w:val="19"/>
          <w:szCs w:val="19"/>
        </w:rPr>
        <w:t>Under the Education Section, the Act calls for special measures targeting expectant and new mothers in educational settings and supporting them through nutrition, on-site breastfeeding and childcare facilities, and time flexibilities, allowing for health care visits during school hours, and rescheduling homework and exams’ respect to ECD, the Act states, under subsection (5), the need for targeted support to safeguard the health and welfare of mother and child including (a) prenatal and postnatal checkups during school hours, (b) free school lunches for pregnant and breastfeeding mothers; (c) breastfeeding and childcare facilities within the educational system(d) adjustment of rules relating to homework, examinations, sport and other activities as may be required.</w:t>
      </w:r>
    </w:p>
    <w:p w14:paraId="4B218CAD" w14:textId="77777777" w:rsidR="00A4101D" w:rsidRPr="008E64DD" w:rsidRDefault="00A4101D" w:rsidP="00BC66F9">
      <w:pPr>
        <w:pStyle w:val="CommentText"/>
        <w:numPr>
          <w:ilvl w:val="0"/>
          <w:numId w:val="39"/>
        </w:numPr>
        <w:spacing w:after="180"/>
        <w:ind w:left="567" w:right="545" w:hanging="283"/>
        <w:rPr>
          <w:color w:val="595959" w:themeColor="text1" w:themeTint="A6"/>
          <w:sz w:val="19"/>
          <w:szCs w:val="19"/>
        </w:rPr>
      </w:pPr>
      <w:r w:rsidRPr="008E64DD">
        <w:rPr>
          <w:b/>
          <w:bCs/>
          <w:i/>
          <w:iCs/>
          <w:color w:val="595959" w:themeColor="text1" w:themeTint="A6"/>
          <w:sz w:val="19"/>
          <w:szCs w:val="19"/>
        </w:rPr>
        <w:t>Public School System Act (2013)</w:t>
      </w:r>
      <w:r w:rsidRPr="008E64DD">
        <w:rPr>
          <w:color w:val="595959" w:themeColor="text1" w:themeTint="A6"/>
          <w:sz w:val="19"/>
          <w:szCs w:val="19"/>
        </w:rPr>
        <w:t xml:space="preserve"> stipulates that educational standards are to be set by local government jurisdictions (§311.4) and be reviewed annually through national assessments (§315.1)</w:t>
      </w:r>
      <w:proofErr w:type="gramStart"/>
      <w:r w:rsidRPr="008E64DD">
        <w:rPr>
          <w:color w:val="595959" w:themeColor="text1" w:themeTint="A6"/>
          <w:sz w:val="19"/>
          <w:szCs w:val="19"/>
        </w:rPr>
        <w:t xml:space="preserve">. </w:t>
      </w:r>
      <w:proofErr w:type="gramEnd"/>
      <w:r w:rsidRPr="008E64DD">
        <w:rPr>
          <w:color w:val="595959" w:themeColor="text1" w:themeTint="A6"/>
          <w:sz w:val="19"/>
          <w:szCs w:val="19"/>
        </w:rPr>
        <w:t>However, in order to assess RMI’s progress against Sustainable Development Goal 4 (SDG 4): Quality Universal Pre-Primary Education, Early Learning and Development, standardized measures are necessary to enable accurate island and national assessments.</w:t>
      </w:r>
    </w:p>
    <w:p w14:paraId="611E93A0" w14:textId="77777777" w:rsidR="00A4101D" w:rsidRPr="008E64DD" w:rsidRDefault="00A4101D" w:rsidP="00BC66F9">
      <w:pPr>
        <w:pStyle w:val="CommentText"/>
        <w:numPr>
          <w:ilvl w:val="0"/>
          <w:numId w:val="39"/>
        </w:numPr>
        <w:spacing w:after="180"/>
        <w:ind w:left="567" w:right="545" w:hanging="283"/>
        <w:rPr>
          <w:color w:val="595959" w:themeColor="text1" w:themeTint="A6"/>
          <w:sz w:val="19"/>
          <w:szCs w:val="19"/>
        </w:rPr>
      </w:pPr>
      <w:r w:rsidRPr="008E64DD">
        <w:rPr>
          <w:b/>
          <w:bCs/>
          <w:i/>
          <w:iCs/>
          <w:color w:val="595959" w:themeColor="text1" w:themeTint="A6"/>
          <w:sz w:val="19"/>
          <w:szCs w:val="19"/>
        </w:rPr>
        <w:t xml:space="preserve">Rights of Persons with Disability Act of 2015 </w:t>
      </w:r>
      <w:r w:rsidRPr="008E64DD">
        <w:rPr>
          <w:color w:val="595959" w:themeColor="text1" w:themeTint="A6"/>
          <w:sz w:val="19"/>
          <w:szCs w:val="19"/>
          <w:shd w:val="clear" w:color="auto" w:fill="FFFFFF"/>
        </w:rPr>
        <w:t>serves to declare the equal rights and freedoms of all persons with disabilities and provide for the protection, promotion and enforcement; of those rights and freedoms, as a step towards implementing the legal obligations of the Marshall Islands, as a State Party to the United Nations Convention on the Rights of Person with Disabilities; and to make related provisions</w:t>
      </w:r>
      <w:proofErr w:type="gramStart"/>
      <w:r w:rsidRPr="008E64DD">
        <w:rPr>
          <w:color w:val="595959" w:themeColor="text1" w:themeTint="A6"/>
          <w:sz w:val="19"/>
          <w:szCs w:val="19"/>
          <w:shd w:val="clear" w:color="auto" w:fill="FFFFFF"/>
        </w:rPr>
        <w:t xml:space="preserve">. </w:t>
      </w:r>
      <w:proofErr w:type="gramEnd"/>
      <w:r w:rsidRPr="008E64DD">
        <w:rPr>
          <w:color w:val="595959" w:themeColor="text1" w:themeTint="A6"/>
          <w:sz w:val="19"/>
          <w:szCs w:val="19"/>
        </w:rPr>
        <w:t>Although there is no mention of ECD-related requirements in the Act, children with disabilities are entitled to reasonable accommodations to an inclusive education beginning in primary school</w:t>
      </w:r>
      <w:proofErr w:type="gramStart"/>
      <w:r w:rsidRPr="008E64DD">
        <w:rPr>
          <w:color w:val="595959" w:themeColor="text1" w:themeTint="A6"/>
          <w:sz w:val="19"/>
          <w:szCs w:val="19"/>
        </w:rPr>
        <w:t xml:space="preserve">. </w:t>
      </w:r>
      <w:proofErr w:type="gramEnd"/>
      <w:r w:rsidRPr="008E64DD">
        <w:rPr>
          <w:color w:val="595959" w:themeColor="text1" w:themeTint="A6"/>
          <w:sz w:val="19"/>
          <w:szCs w:val="19"/>
        </w:rPr>
        <w:t xml:space="preserve">There is also a provision for “early identification of impairments and appropriate intervention services in particular for children” that might provide developmentally appropriate assistance for some children. </w:t>
      </w:r>
    </w:p>
    <w:p w14:paraId="6D12459A" w14:textId="7580DC79" w:rsidR="00A4101D" w:rsidRPr="008E64DD" w:rsidRDefault="00A4101D" w:rsidP="00BC66F9">
      <w:pPr>
        <w:pStyle w:val="CommentText"/>
        <w:numPr>
          <w:ilvl w:val="0"/>
          <w:numId w:val="39"/>
        </w:numPr>
        <w:spacing w:after="240"/>
        <w:ind w:left="567" w:right="545" w:hanging="283"/>
        <w:rPr>
          <w:color w:val="595959" w:themeColor="text1" w:themeTint="A6"/>
          <w:sz w:val="19"/>
          <w:szCs w:val="19"/>
        </w:rPr>
      </w:pPr>
      <w:r w:rsidRPr="008E64DD">
        <w:rPr>
          <w:b/>
          <w:bCs/>
          <w:i/>
          <w:iCs/>
          <w:color w:val="595959" w:themeColor="text1" w:themeTint="A6"/>
          <w:sz w:val="19"/>
          <w:szCs w:val="19"/>
        </w:rPr>
        <w:t>Domestic Violence Prevention and Protection Act 2011</w:t>
      </w:r>
      <w:r w:rsidRPr="008E64DD">
        <w:rPr>
          <w:color w:val="595959" w:themeColor="text1" w:themeTint="A6"/>
          <w:sz w:val="19"/>
          <w:szCs w:val="19"/>
        </w:rPr>
        <w:t xml:space="preserve"> (DVPPA) criminalizes domestic violence and introduces provisions for the safety of survivors</w:t>
      </w:r>
      <w:proofErr w:type="gramStart"/>
      <w:r w:rsidRPr="008E64DD">
        <w:rPr>
          <w:color w:val="595959" w:themeColor="text1" w:themeTint="A6"/>
          <w:sz w:val="19"/>
          <w:szCs w:val="19"/>
        </w:rPr>
        <w:t xml:space="preserve">. </w:t>
      </w:r>
      <w:proofErr w:type="gramEnd"/>
      <w:r w:rsidRPr="008E64DD">
        <w:rPr>
          <w:color w:val="595959" w:themeColor="text1" w:themeTint="A6"/>
          <w:sz w:val="19"/>
          <w:szCs w:val="19"/>
        </w:rPr>
        <w:t>This includes but is not limited to attaining protection orders</w:t>
      </w:r>
      <w:proofErr w:type="gramStart"/>
      <w:r w:rsidRPr="008E64DD">
        <w:rPr>
          <w:color w:val="595959" w:themeColor="text1" w:themeTint="A6"/>
          <w:sz w:val="19"/>
          <w:szCs w:val="19"/>
        </w:rPr>
        <w:t xml:space="preserve">. </w:t>
      </w:r>
      <w:proofErr w:type="gramEnd"/>
      <w:r w:rsidRPr="008E64DD">
        <w:rPr>
          <w:color w:val="595959" w:themeColor="text1" w:themeTint="A6"/>
          <w:sz w:val="19"/>
          <w:szCs w:val="19"/>
        </w:rPr>
        <w:t>Sexual offences outside of family relationships remain a crime under the Criminal Code 2011.</w:t>
      </w:r>
    </w:p>
    <w:p w14:paraId="559D99D7" w14:textId="77777777" w:rsidR="00170B2F" w:rsidRPr="008E64DD" w:rsidRDefault="00170B2F" w:rsidP="00BC66F9">
      <w:pPr>
        <w:pStyle w:val="CommentText"/>
        <w:numPr>
          <w:ilvl w:val="0"/>
          <w:numId w:val="39"/>
        </w:numPr>
        <w:spacing w:after="180"/>
        <w:ind w:left="567" w:right="545" w:hanging="283"/>
        <w:rPr>
          <w:color w:val="595959" w:themeColor="text1" w:themeTint="A6"/>
          <w:sz w:val="19"/>
          <w:szCs w:val="19"/>
        </w:rPr>
      </w:pPr>
      <w:r w:rsidRPr="008E64DD">
        <w:rPr>
          <w:b/>
          <w:bCs/>
          <w:i/>
          <w:iCs/>
          <w:color w:val="595959" w:themeColor="text1" w:themeTint="A6"/>
          <w:sz w:val="19"/>
          <w:szCs w:val="19"/>
        </w:rPr>
        <w:t>Birth, Death and Marriages Registration Act 2016</w:t>
      </w:r>
      <w:r w:rsidRPr="008E64DD">
        <w:rPr>
          <w:color w:val="595959" w:themeColor="text1" w:themeTint="A6"/>
          <w:sz w:val="19"/>
          <w:szCs w:val="19"/>
        </w:rPr>
        <w:t xml:space="preserve"> raised the legal age for marriage of girls from 16 to 18 (whereas it was already 18 for boys)</w:t>
      </w:r>
      <w:proofErr w:type="gramStart"/>
      <w:r w:rsidRPr="008E64DD">
        <w:rPr>
          <w:color w:val="595959" w:themeColor="text1" w:themeTint="A6"/>
          <w:sz w:val="19"/>
          <w:szCs w:val="19"/>
        </w:rPr>
        <w:t xml:space="preserve">. </w:t>
      </w:r>
      <w:proofErr w:type="gramEnd"/>
      <w:r w:rsidRPr="008E64DD">
        <w:rPr>
          <w:color w:val="595959" w:themeColor="text1" w:themeTint="A6"/>
          <w:sz w:val="19"/>
          <w:szCs w:val="19"/>
        </w:rPr>
        <w:t>The new Act complies with the United Nations Convention on the Rights of the Child (CRC)</w:t>
      </w:r>
      <w:proofErr w:type="gramStart"/>
      <w:r w:rsidRPr="008E64DD">
        <w:rPr>
          <w:color w:val="595959" w:themeColor="text1" w:themeTint="A6"/>
          <w:sz w:val="19"/>
          <w:szCs w:val="19"/>
        </w:rPr>
        <w:t xml:space="preserve">. </w:t>
      </w:r>
      <w:proofErr w:type="gramEnd"/>
      <w:r w:rsidRPr="008E64DD">
        <w:rPr>
          <w:color w:val="595959" w:themeColor="text1" w:themeTint="A6"/>
          <w:sz w:val="19"/>
          <w:szCs w:val="19"/>
        </w:rPr>
        <w:t>While teen pregnancies have been declining since 2014, raising legal marriage age will be one additional factor in discouraging teen motherhood,</w:t>
      </w:r>
    </w:p>
    <w:p w14:paraId="1A23A599" w14:textId="77777777" w:rsidR="00170B2F" w:rsidRPr="008E64DD" w:rsidRDefault="00170B2F" w:rsidP="00BC66F9">
      <w:pPr>
        <w:pStyle w:val="CommentText"/>
        <w:numPr>
          <w:ilvl w:val="0"/>
          <w:numId w:val="39"/>
        </w:numPr>
        <w:spacing w:after="180"/>
        <w:ind w:left="567" w:right="545" w:hanging="283"/>
        <w:rPr>
          <w:color w:val="595959" w:themeColor="text1" w:themeTint="A6"/>
          <w:sz w:val="19"/>
          <w:szCs w:val="19"/>
        </w:rPr>
      </w:pPr>
      <w:r w:rsidRPr="008E64DD">
        <w:rPr>
          <w:b/>
          <w:bCs/>
          <w:i/>
          <w:iCs/>
          <w:color w:val="595959" w:themeColor="text1" w:themeTint="A6"/>
          <w:sz w:val="19"/>
          <w:szCs w:val="19"/>
        </w:rPr>
        <w:t>Prohibition of Trafficking in Persons Act of 2017</w:t>
      </w:r>
      <w:r w:rsidRPr="008E64DD">
        <w:rPr>
          <w:color w:val="595959" w:themeColor="text1" w:themeTint="A6"/>
          <w:sz w:val="19"/>
          <w:szCs w:val="19"/>
        </w:rPr>
        <w:t xml:space="preserve"> prohibits all forms of trafficking in persons in RMI and ensures the protection of women, children, men from the revictimization of trafficking in persons</w:t>
      </w:r>
      <w:proofErr w:type="gramStart"/>
      <w:r w:rsidRPr="008E64DD">
        <w:rPr>
          <w:color w:val="595959" w:themeColor="text1" w:themeTint="A6"/>
          <w:sz w:val="19"/>
          <w:szCs w:val="19"/>
        </w:rPr>
        <w:t xml:space="preserve">. </w:t>
      </w:r>
      <w:proofErr w:type="gramEnd"/>
      <w:r w:rsidRPr="008E64DD">
        <w:rPr>
          <w:color w:val="595959" w:themeColor="text1" w:themeTint="A6"/>
          <w:sz w:val="19"/>
          <w:szCs w:val="19"/>
        </w:rPr>
        <w:t xml:space="preserve">Regarding children, the Act prohibits sexual exploitation as well as physical exploitation in forcing children into labor and employment not suitable for their age, regardless of their parent or guardian’s consent. </w:t>
      </w:r>
    </w:p>
    <w:p w14:paraId="6494A5E9" w14:textId="7A8D4A70" w:rsidR="00170B2F" w:rsidRPr="008E64DD" w:rsidRDefault="00170B2F" w:rsidP="00075632">
      <w:pPr>
        <w:pStyle w:val="Heading3"/>
      </w:pPr>
      <w:bookmarkStart w:id="161" w:name="_Toc90036348"/>
      <w:bookmarkStart w:id="162" w:name="_Toc90036449"/>
      <w:bookmarkStart w:id="163" w:name="_Toc93411531"/>
      <w:r w:rsidRPr="008E64DD">
        <w:t>Environmental Management</w:t>
      </w:r>
      <w:bookmarkEnd w:id="161"/>
      <w:bookmarkEnd w:id="162"/>
      <w:bookmarkEnd w:id="163"/>
    </w:p>
    <w:p w14:paraId="35ADD8DA" w14:textId="77777777" w:rsidR="00170B2F" w:rsidRPr="008E64DD" w:rsidRDefault="00170B2F" w:rsidP="00BC66F9">
      <w:pPr>
        <w:pStyle w:val="CommentText"/>
        <w:numPr>
          <w:ilvl w:val="0"/>
          <w:numId w:val="40"/>
        </w:numPr>
        <w:spacing w:after="180"/>
        <w:ind w:left="567" w:right="545" w:hanging="283"/>
        <w:rPr>
          <w:color w:val="595959" w:themeColor="text1" w:themeTint="A6"/>
          <w:sz w:val="19"/>
          <w:szCs w:val="19"/>
        </w:rPr>
      </w:pPr>
      <w:r w:rsidRPr="008E64DD">
        <w:rPr>
          <w:b/>
          <w:bCs/>
          <w:i/>
          <w:iCs/>
          <w:color w:val="595959" w:themeColor="text1" w:themeTint="A6"/>
          <w:sz w:val="19"/>
          <w:szCs w:val="19"/>
        </w:rPr>
        <w:t>National Environmental Protection Act (NEPA) 1984</w:t>
      </w:r>
      <w:r w:rsidRPr="008E64DD">
        <w:rPr>
          <w:b/>
          <w:bCs/>
          <w:color w:val="595959" w:themeColor="text1" w:themeTint="A6"/>
          <w:sz w:val="19"/>
          <w:szCs w:val="19"/>
        </w:rPr>
        <w:t xml:space="preserve"> and </w:t>
      </w:r>
      <w:r w:rsidRPr="008E64DD">
        <w:rPr>
          <w:b/>
          <w:bCs/>
          <w:i/>
          <w:iCs/>
          <w:color w:val="595959" w:themeColor="text1" w:themeTint="A6"/>
          <w:sz w:val="19"/>
          <w:szCs w:val="19"/>
        </w:rPr>
        <w:t>Environmental Impact Assessment (EIA) Regulation</w:t>
      </w:r>
      <w:r w:rsidRPr="008E64DD">
        <w:rPr>
          <w:i/>
          <w:iCs/>
          <w:color w:val="595959" w:themeColor="text1" w:themeTint="A6"/>
          <w:sz w:val="19"/>
          <w:szCs w:val="19"/>
        </w:rPr>
        <w:t xml:space="preserve"> </w:t>
      </w:r>
      <w:r w:rsidRPr="008E64DD">
        <w:rPr>
          <w:color w:val="595959" w:themeColor="text1" w:themeTint="A6"/>
          <w:sz w:val="19"/>
          <w:szCs w:val="19"/>
        </w:rPr>
        <w:t>establishes</w:t>
      </w:r>
      <w:r w:rsidRPr="008E64DD">
        <w:rPr>
          <w:color w:val="595959" w:themeColor="text1" w:themeTint="A6"/>
          <w:spacing w:val="25"/>
          <w:sz w:val="19"/>
          <w:szCs w:val="19"/>
        </w:rPr>
        <w:t xml:space="preserve"> </w:t>
      </w:r>
      <w:r w:rsidRPr="008E64DD">
        <w:rPr>
          <w:color w:val="595959" w:themeColor="text1" w:themeTint="A6"/>
          <w:sz w:val="19"/>
          <w:szCs w:val="19"/>
        </w:rPr>
        <w:t>the</w:t>
      </w:r>
      <w:r w:rsidRPr="008E64DD">
        <w:rPr>
          <w:color w:val="595959" w:themeColor="text1" w:themeTint="A6"/>
          <w:spacing w:val="27"/>
          <w:sz w:val="19"/>
          <w:szCs w:val="19"/>
        </w:rPr>
        <w:t xml:space="preserve"> </w:t>
      </w:r>
      <w:r w:rsidRPr="008E64DD">
        <w:rPr>
          <w:color w:val="595959" w:themeColor="text1" w:themeTint="A6"/>
          <w:sz w:val="19"/>
          <w:szCs w:val="19"/>
        </w:rPr>
        <w:t>National</w:t>
      </w:r>
      <w:r w:rsidRPr="008E64DD">
        <w:rPr>
          <w:color w:val="595959" w:themeColor="text1" w:themeTint="A6"/>
          <w:spacing w:val="25"/>
          <w:sz w:val="19"/>
          <w:szCs w:val="19"/>
        </w:rPr>
        <w:t xml:space="preserve"> </w:t>
      </w:r>
      <w:r w:rsidRPr="008E64DD">
        <w:rPr>
          <w:color w:val="595959" w:themeColor="text1" w:themeTint="A6"/>
          <w:sz w:val="19"/>
          <w:szCs w:val="19"/>
        </w:rPr>
        <w:t>Environmental Protection Authority (NEPA) the governing body for environmental protection in RMI</w:t>
      </w:r>
      <w:proofErr w:type="gramStart"/>
      <w:r w:rsidRPr="008E64DD">
        <w:rPr>
          <w:color w:val="595959" w:themeColor="text1" w:themeTint="A6"/>
          <w:sz w:val="19"/>
          <w:szCs w:val="19"/>
        </w:rPr>
        <w:t xml:space="preserve">. </w:t>
      </w:r>
      <w:proofErr w:type="gramEnd"/>
      <w:r w:rsidRPr="008E64DD">
        <w:rPr>
          <w:color w:val="595959" w:themeColor="text1" w:themeTint="A6"/>
          <w:sz w:val="19"/>
          <w:szCs w:val="19"/>
        </w:rPr>
        <w:t>The Environmental Impact Assessment Regulation 1994, administered by the EPA, is the central environmental planning legislation in RMI</w:t>
      </w:r>
      <w:proofErr w:type="gramStart"/>
      <w:r w:rsidRPr="008E64DD">
        <w:rPr>
          <w:color w:val="595959" w:themeColor="text1" w:themeTint="A6"/>
          <w:sz w:val="19"/>
          <w:szCs w:val="19"/>
        </w:rPr>
        <w:t xml:space="preserve">. </w:t>
      </w:r>
      <w:proofErr w:type="gramEnd"/>
      <w:r w:rsidRPr="008E64DD">
        <w:rPr>
          <w:color w:val="595959" w:themeColor="text1" w:themeTint="A6"/>
          <w:sz w:val="19"/>
          <w:szCs w:val="19"/>
        </w:rPr>
        <w:t>Its aim is to ensure that environmental concerns are given appropriate consideration in decision making for all new infrastructure projects</w:t>
      </w:r>
    </w:p>
    <w:p w14:paraId="6964EAAD" w14:textId="27A30DA4" w:rsidR="00170B2F" w:rsidRPr="008E64DD" w:rsidRDefault="00622212" w:rsidP="00BC66F9">
      <w:pPr>
        <w:pStyle w:val="CommentText"/>
        <w:spacing w:after="180"/>
        <w:ind w:left="567" w:right="545" w:hanging="283"/>
        <w:rPr>
          <w:color w:val="595959" w:themeColor="text1" w:themeTint="A6"/>
          <w:sz w:val="19"/>
          <w:szCs w:val="19"/>
        </w:rPr>
      </w:pPr>
      <w:r w:rsidRPr="008E64DD">
        <w:rPr>
          <w:b/>
          <w:bCs/>
          <w:i/>
          <w:iCs/>
          <w:color w:val="595959" w:themeColor="text1" w:themeTint="A6"/>
          <w:sz w:val="19"/>
          <w:szCs w:val="19"/>
        </w:rPr>
        <w:tab/>
      </w:r>
      <w:r w:rsidR="00170B2F" w:rsidRPr="008E64DD">
        <w:rPr>
          <w:b/>
          <w:bCs/>
          <w:i/>
          <w:iCs/>
          <w:color w:val="595959" w:themeColor="text1" w:themeTint="A6"/>
          <w:sz w:val="19"/>
          <w:szCs w:val="19"/>
        </w:rPr>
        <w:t>EIA regulations require</w:t>
      </w:r>
      <w:r w:rsidR="00170B2F" w:rsidRPr="008E64DD">
        <w:rPr>
          <w:color w:val="595959" w:themeColor="text1" w:themeTint="A6"/>
          <w:sz w:val="19"/>
          <w:szCs w:val="19"/>
        </w:rPr>
        <w:t xml:space="preserve"> a preliminary proposal for every development activity and applies a two-step assessment process to determine the level of assessment required.  For projects involving earthmoving, the development proposal is submitted to the RMIEPA via a Major or </w:t>
      </w:r>
      <w:r w:rsidR="00170B2F" w:rsidRPr="008E64DD">
        <w:rPr>
          <w:color w:val="595959" w:themeColor="text1" w:themeTint="A6"/>
          <w:sz w:val="19"/>
          <w:szCs w:val="19"/>
        </w:rPr>
        <w:lastRenderedPageBreak/>
        <w:t xml:space="preserve">Minor Earthmoving Permit Application. </w:t>
      </w:r>
      <w:bookmarkStart w:id="164" w:name="_Hlk87967070"/>
      <w:r w:rsidR="00170B2F" w:rsidRPr="008E64DD">
        <w:rPr>
          <w:color w:val="595959" w:themeColor="text1" w:themeTint="A6"/>
          <w:sz w:val="19"/>
          <w:szCs w:val="19"/>
        </w:rPr>
        <w:t xml:space="preserve"> It is reviewed through a Preliminary Environmental Assessment (PEA) process</w:t>
      </w:r>
      <w:proofErr w:type="gramStart"/>
      <w:r w:rsidR="00170B2F" w:rsidRPr="008E64DD">
        <w:rPr>
          <w:color w:val="595959" w:themeColor="text1" w:themeTint="A6"/>
          <w:sz w:val="19"/>
          <w:szCs w:val="19"/>
        </w:rPr>
        <w:t xml:space="preserve">. </w:t>
      </w:r>
      <w:proofErr w:type="gramEnd"/>
      <w:r w:rsidR="00170B2F" w:rsidRPr="008E64DD">
        <w:rPr>
          <w:color w:val="595959" w:themeColor="text1" w:themeTint="A6"/>
          <w:sz w:val="19"/>
          <w:szCs w:val="19"/>
        </w:rPr>
        <w:t>Step 1 is an initial evaluation of the PEA to determine if the activity has the potential for significant effect on the environment</w:t>
      </w:r>
      <w:proofErr w:type="gramStart"/>
      <w:r w:rsidR="00170B2F" w:rsidRPr="008E64DD">
        <w:rPr>
          <w:color w:val="595959" w:themeColor="text1" w:themeTint="A6"/>
          <w:sz w:val="19"/>
          <w:szCs w:val="19"/>
        </w:rPr>
        <w:t xml:space="preserve">. </w:t>
      </w:r>
      <w:proofErr w:type="gramEnd"/>
      <w:r w:rsidR="00170B2F" w:rsidRPr="008E64DD">
        <w:rPr>
          <w:color w:val="595959" w:themeColor="text1" w:themeTint="A6"/>
          <w:sz w:val="19"/>
          <w:szCs w:val="19"/>
        </w:rPr>
        <w:t>Step 2 is either the issuance of an Earthmoving Permit with conditions (e.g., Minor and some Major applications), or a requirement for an EIA in the case of proposals (e.g., Major applications) assessed to have potential significant impact which will be reviewed and form the basis of an approved decision with conditions, or a not-approved decision.</w:t>
      </w:r>
    </w:p>
    <w:p w14:paraId="5F8BD3A0" w14:textId="354F1DA7" w:rsidR="00170B2F" w:rsidRPr="008E64DD" w:rsidRDefault="00622212" w:rsidP="00BC66F9">
      <w:pPr>
        <w:pStyle w:val="CommentText"/>
        <w:spacing w:before="1" w:after="180"/>
        <w:ind w:left="567" w:right="545" w:hanging="283"/>
        <w:rPr>
          <w:color w:val="595959" w:themeColor="text1" w:themeTint="A6"/>
          <w:sz w:val="19"/>
          <w:szCs w:val="19"/>
        </w:rPr>
      </w:pPr>
      <w:r w:rsidRPr="008E64DD">
        <w:rPr>
          <w:i/>
          <w:iCs/>
          <w:color w:val="595959" w:themeColor="text1" w:themeTint="A6"/>
          <w:sz w:val="19"/>
          <w:szCs w:val="19"/>
        </w:rPr>
        <w:tab/>
      </w:r>
      <w:r w:rsidR="00170B2F" w:rsidRPr="008E64DD">
        <w:rPr>
          <w:i/>
          <w:iCs/>
          <w:color w:val="595959" w:themeColor="text1" w:themeTint="A6"/>
          <w:sz w:val="19"/>
          <w:szCs w:val="19"/>
        </w:rPr>
        <w:t>Conditions pre- or post-EIA may include a requirement for an Environmental Management Plan (EMP)</w:t>
      </w:r>
      <w:proofErr w:type="gramStart"/>
      <w:r w:rsidR="00170B2F" w:rsidRPr="008E64DD">
        <w:rPr>
          <w:i/>
          <w:iCs/>
          <w:color w:val="595959" w:themeColor="text1" w:themeTint="A6"/>
          <w:sz w:val="19"/>
          <w:szCs w:val="19"/>
        </w:rPr>
        <w:t>.</w:t>
      </w:r>
      <w:r w:rsidR="00170B2F" w:rsidRPr="008E64DD">
        <w:rPr>
          <w:b/>
          <w:bCs/>
          <w:i/>
          <w:iCs/>
          <w:color w:val="595959" w:themeColor="text1" w:themeTint="A6"/>
          <w:sz w:val="19"/>
          <w:szCs w:val="19"/>
        </w:rPr>
        <w:t xml:space="preserve"> </w:t>
      </w:r>
      <w:proofErr w:type="gramEnd"/>
      <w:r w:rsidR="00170B2F" w:rsidRPr="008E64DD">
        <w:rPr>
          <w:color w:val="595959" w:themeColor="text1" w:themeTint="A6"/>
          <w:sz w:val="19"/>
          <w:szCs w:val="19"/>
        </w:rPr>
        <w:t>In cases where a proponent ESMP has been drafted prior to the submission of an Earthmoving Permit Application, it may require modification to meet the conditions of approval.</w:t>
      </w:r>
      <w:bookmarkEnd w:id="164"/>
    </w:p>
    <w:p w14:paraId="124286BB" w14:textId="77777777" w:rsidR="00170B2F" w:rsidRPr="008E64DD" w:rsidRDefault="00170B2F" w:rsidP="00BC66F9">
      <w:pPr>
        <w:pStyle w:val="CommentText"/>
        <w:numPr>
          <w:ilvl w:val="0"/>
          <w:numId w:val="40"/>
        </w:numPr>
        <w:spacing w:after="180"/>
        <w:ind w:left="567" w:right="545" w:hanging="283"/>
        <w:rPr>
          <w:b/>
          <w:bCs/>
          <w:i/>
          <w:iCs/>
          <w:color w:val="595959" w:themeColor="text1" w:themeTint="A6"/>
          <w:sz w:val="19"/>
          <w:szCs w:val="19"/>
        </w:rPr>
      </w:pPr>
      <w:r w:rsidRPr="008E64DD">
        <w:rPr>
          <w:b/>
          <w:bCs/>
          <w:i/>
          <w:iCs/>
          <w:color w:val="595959" w:themeColor="text1" w:themeTint="A6"/>
          <w:sz w:val="19"/>
          <w:szCs w:val="19"/>
        </w:rPr>
        <w:t>Solid</w:t>
      </w:r>
      <w:r w:rsidRPr="008E64DD">
        <w:rPr>
          <w:b/>
          <w:bCs/>
          <w:i/>
          <w:iCs/>
          <w:color w:val="595959" w:themeColor="text1" w:themeTint="A6"/>
          <w:spacing w:val="-8"/>
          <w:sz w:val="19"/>
          <w:szCs w:val="19"/>
        </w:rPr>
        <w:t xml:space="preserve"> </w:t>
      </w:r>
      <w:r w:rsidRPr="008E64DD">
        <w:rPr>
          <w:b/>
          <w:bCs/>
          <w:i/>
          <w:iCs/>
          <w:color w:val="595959" w:themeColor="text1" w:themeTint="A6"/>
          <w:sz w:val="19"/>
          <w:szCs w:val="19"/>
        </w:rPr>
        <w:t>Waste</w:t>
      </w:r>
      <w:r w:rsidRPr="008E64DD">
        <w:rPr>
          <w:b/>
          <w:bCs/>
          <w:i/>
          <w:iCs/>
          <w:color w:val="595959" w:themeColor="text1" w:themeTint="A6"/>
          <w:spacing w:val="-7"/>
          <w:sz w:val="19"/>
          <w:szCs w:val="19"/>
        </w:rPr>
        <w:t xml:space="preserve"> </w:t>
      </w:r>
      <w:r w:rsidRPr="008E64DD">
        <w:rPr>
          <w:b/>
          <w:bCs/>
          <w:i/>
          <w:iCs/>
          <w:color w:val="595959" w:themeColor="text1" w:themeTint="A6"/>
          <w:sz w:val="19"/>
          <w:szCs w:val="19"/>
        </w:rPr>
        <w:t>Regulations</w:t>
      </w:r>
      <w:r w:rsidRPr="008E64DD">
        <w:rPr>
          <w:b/>
          <w:bCs/>
          <w:i/>
          <w:iCs/>
          <w:color w:val="595959" w:themeColor="text1" w:themeTint="A6"/>
          <w:spacing w:val="-8"/>
          <w:sz w:val="19"/>
          <w:szCs w:val="19"/>
        </w:rPr>
        <w:t xml:space="preserve"> </w:t>
      </w:r>
      <w:r w:rsidRPr="008E64DD">
        <w:rPr>
          <w:b/>
          <w:bCs/>
          <w:i/>
          <w:iCs/>
          <w:color w:val="595959" w:themeColor="text1" w:themeTint="A6"/>
          <w:sz w:val="19"/>
          <w:szCs w:val="19"/>
        </w:rPr>
        <w:t xml:space="preserve">1989 </w:t>
      </w:r>
      <w:r w:rsidRPr="008E64DD">
        <w:rPr>
          <w:color w:val="595959" w:themeColor="text1" w:themeTint="A6"/>
          <w:sz w:val="19"/>
          <w:szCs w:val="19"/>
        </w:rPr>
        <w:t>establish minimum standards governing the design, construction, operation and maintenance of solid waste storage, collection and disposal systems</w:t>
      </w:r>
      <w:proofErr w:type="gramStart"/>
      <w:r w:rsidRPr="008E64DD">
        <w:rPr>
          <w:color w:val="595959" w:themeColor="text1" w:themeTint="A6"/>
          <w:sz w:val="19"/>
          <w:szCs w:val="19"/>
        </w:rPr>
        <w:t xml:space="preserve">. </w:t>
      </w:r>
      <w:proofErr w:type="gramEnd"/>
      <w:r w:rsidRPr="008E64DD">
        <w:rPr>
          <w:color w:val="595959" w:themeColor="text1" w:themeTint="A6"/>
          <w:sz w:val="19"/>
          <w:szCs w:val="19"/>
        </w:rPr>
        <w:t>The Regulations cover the management of bulky waste such as appliances, tree branches or other oversize waste such as interior building cladding</w:t>
      </w:r>
      <w:proofErr w:type="gramStart"/>
      <w:r w:rsidRPr="008E64DD">
        <w:rPr>
          <w:color w:val="595959" w:themeColor="text1" w:themeTint="A6"/>
          <w:sz w:val="19"/>
          <w:szCs w:val="19"/>
        </w:rPr>
        <w:t xml:space="preserve">. </w:t>
      </w:r>
      <w:proofErr w:type="gramEnd"/>
      <w:r w:rsidRPr="008E64DD">
        <w:rPr>
          <w:color w:val="595959" w:themeColor="text1" w:themeTint="A6"/>
          <w:sz w:val="19"/>
          <w:szCs w:val="19"/>
        </w:rPr>
        <w:t>The Regulations also define hazardous waste as any waste or combination of wastes which pose a substantial present or potential hazard to human health or living organisms because such wastes are nondegradable, or persistent in nature, or because they can be lethal, or because they may otherwise cause or tend to cause detrimental cumulative effects</w:t>
      </w:r>
      <w:proofErr w:type="gramStart"/>
      <w:r w:rsidRPr="008E64DD">
        <w:rPr>
          <w:color w:val="595959" w:themeColor="text1" w:themeTint="A6"/>
          <w:sz w:val="19"/>
          <w:szCs w:val="19"/>
        </w:rPr>
        <w:t xml:space="preserve">. </w:t>
      </w:r>
      <w:proofErr w:type="gramEnd"/>
      <w:r w:rsidRPr="008E64DD">
        <w:rPr>
          <w:color w:val="595959" w:themeColor="text1" w:themeTint="A6"/>
          <w:sz w:val="19"/>
          <w:szCs w:val="19"/>
        </w:rPr>
        <w:t>The Regulations list the general requirements for the storage of solid waste as well as detailing the type of containers that may be used to store solid waste</w:t>
      </w:r>
      <w:proofErr w:type="gramStart"/>
      <w:r w:rsidRPr="008E64DD">
        <w:rPr>
          <w:color w:val="595959" w:themeColor="text1" w:themeTint="A6"/>
          <w:sz w:val="19"/>
          <w:szCs w:val="19"/>
        </w:rPr>
        <w:t xml:space="preserve">. </w:t>
      </w:r>
      <w:proofErr w:type="gramEnd"/>
      <w:r w:rsidRPr="008E64DD">
        <w:rPr>
          <w:color w:val="595959" w:themeColor="text1" w:themeTint="A6"/>
          <w:sz w:val="19"/>
          <w:szCs w:val="19"/>
        </w:rPr>
        <w:t>The Regulations also govern the handling of hazardous waste within RMI.</w:t>
      </w:r>
    </w:p>
    <w:p w14:paraId="1D37731A" w14:textId="05463549" w:rsidR="00170B2F" w:rsidRPr="008E64DD" w:rsidRDefault="00774A2E" w:rsidP="00BC66F9">
      <w:pPr>
        <w:pStyle w:val="CommentText"/>
        <w:spacing w:after="180"/>
        <w:ind w:left="567" w:right="545"/>
        <w:rPr>
          <w:b/>
          <w:bCs/>
          <w:i/>
          <w:iCs/>
          <w:color w:val="595959" w:themeColor="text1" w:themeTint="A6"/>
          <w:sz w:val="19"/>
          <w:szCs w:val="19"/>
        </w:rPr>
      </w:pPr>
      <w:r w:rsidRPr="008E64DD">
        <w:rPr>
          <w:color w:val="595959" w:themeColor="text1" w:themeTint="A6"/>
          <w:sz w:val="19"/>
          <w:szCs w:val="19"/>
        </w:rPr>
        <w:t>The Project</w:t>
      </w:r>
      <w:r w:rsidR="00170B2F" w:rsidRPr="008E64DD">
        <w:rPr>
          <w:color w:val="595959" w:themeColor="text1" w:themeTint="A6"/>
          <w:sz w:val="19"/>
          <w:szCs w:val="19"/>
        </w:rPr>
        <w:t xml:space="preserve"> could potentially involve disposal of infectious wastes.  Regulation 34 (a) requires that infectious and pathological wastes generated at medical, veterinary and other facilities shall be incinerated, sterilized or otherwise rendered safe before removal from these facilities for final disposal.  </w:t>
      </w:r>
    </w:p>
    <w:p w14:paraId="734764A4" w14:textId="77777777" w:rsidR="00170B2F" w:rsidRPr="008E64DD" w:rsidRDefault="00170B2F" w:rsidP="00BC66F9">
      <w:pPr>
        <w:pStyle w:val="Heading3"/>
      </w:pPr>
      <w:bookmarkStart w:id="165" w:name="_Toc90036349"/>
      <w:bookmarkStart w:id="166" w:name="_Toc90036450"/>
      <w:bookmarkStart w:id="167" w:name="_Toc93411532"/>
      <w:r w:rsidRPr="008E64DD">
        <w:t>Construction</w:t>
      </w:r>
      <w:bookmarkEnd w:id="165"/>
      <w:bookmarkEnd w:id="166"/>
      <w:bookmarkEnd w:id="167"/>
    </w:p>
    <w:p w14:paraId="14ECCA43" w14:textId="3F44AEF4" w:rsidR="00170B2F" w:rsidRPr="008E64DD" w:rsidRDefault="00170B2F" w:rsidP="00BC66F9">
      <w:pPr>
        <w:pStyle w:val="CIUNormal"/>
        <w:numPr>
          <w:ilvl w:val="0"/>
          <w:numId w:val="50"/>
        </w:numPr>
        <w:spacing w:after="120" w:line="240" w:lineRule="auto"/>
        <w:ind w:left="567" w:right="-22" w:hanging="283"/>
        <w:jc w:val="left"/>
        <w:rPr>
          <w:color w:val="595959" w:themeColor="text1" w:themeTint="A6"/>
          <w:sz w:val="19"/>
          <w:szCs w:val="19"/>
        </w:rPr>
      </w:pPr>
      <w:r w:rsidRPr="008E64DD">
        <w:rPr>
          <w:b/>
          <w:bCs/>
          <w:i/>
          <w:iCs/>
          <w:color w:val="595959" w:themeColor="text1" w:themeTint="A6"/>
          <w:sz w:val="19"/>
          <w:szCs w:val="19"/>
        </w:rPr>
        <w:t>RMI Building Code.</w:t>
      </w:r>
      <w:r w:rsidRPr="008E64DD">
        <w:rPr>
          <w:i/>
          <w:iCs/>
          <w:color w:val="595959" w:themeColor="text1" w:themeTint="A6"/>
          <w:sz w:val="19"/>
          <w:szCs w:val="19"/>
        </w:rPr>
        <w:t xml:space="preserve"> </w:t>
      </w:r>
      <w:bookmarkStart w:id="168" w:name="_Hlk87960518"/>
      <w:r w:rsidRPr="008E64DD">
        <w:rPr>
          <w:color w:val="595959" w:themeColor="text1" w:themeTint="A6"/>
          <w:sz w:val="19"/>
          <w:szCs w:val="19"/>
        </w:rPr>
        <w:t xml:space="preserve"> Efforts to develop a national </w:t>
      </w:r>
      <w:r w:rsidR="00A52423" w:rsidRPr="008E64DD">
        <w:rPr>
          <w:color w:val="595959" w:themeColor="text1" w:themeTint="A6"/>
          <w:sz w:val="19"/>
          <w:szCs w:val="19"/>
        </w:rPr>
        <w:t>b</w:t>
      </w:r>
      <w:r w:rsidRPr="008E64DD">
        <w:rPr>
          <w:color w:val="595959" w:themeColor="text1" w:themeTint="A6"/>
          <w:sz w:val="19"/>
          <w:szCs w:val="19"/>
        </w:rPr>
        <w:t xml:space="preserve">uilding </w:t>
      </w:r>
      <w:r w:rsidR="00A52423" w:rsidRPr="008E64DD">
        <w:rPr>
          <w:color w:val="595959" w:themeColor="text1" w:themeTint="A6"/>
          <w:sz w:val="19"/>
          <w:szCs w:val="19"/>
        </w:rPr>
        <w:t>c</w:t>
      </w:r>
      <w:r w:rsidRPr="008E64DD">
        <w:rPr>
          <w:color w:val="595959" w:themeColor="text1" w:themeTint="A6"/>
          <w:sz w:val="19"/>
          <w:szCs w:val="19"/>
        </w:rPr>
        <w:t xml:space="preserve">ode commenced in 2016 </w:t>
      </w:r>
      <w:r w:rsidR="00A52423" w:rsidRPr="008E64DD">
        <w:rPr>
          <w:color w:val="595959" w:themeColor="text1" w:themeTint="A6"/>
          <w:sz w:val="19"/>
          <w:szCs w:val="19"/>
        </w:rPr>
        <w:t>as part of</w:t>
      </w:r>
      <w:r w:rsidRPr="008E64DD">
        <w:rPr>
          <w:color w:val="595959" w:themeColor="text1" w:themeTint="A6"/>
          <w:sz w:val="19"/>
          <w:szCs w:val="19"/>
        </w:rPr>
        <w:t xml:space="preserve"> the RMI Agenda 2020 Framework on top government priority reform to improve infrastructure planning and development and management.  This work culminated in </w:t>
      </w:r>
      <w:r w:rsidRPr="008E64DD">
        <w:rPr>
          <w:i/>
          <w:iCs/>
          <w:color w:val="595959" w:themeColor="text1" w:themeTint="A6"/>
          <w:sz w:val="19"/>
          <w:szCs w:val="19"/>
        </w:rPr>
        <w:t>“The National Building Code of the Republic of the Marshall Islands 2021 Edition”</w:t>
      </w:r>
      <w:r w:rsidRPr="008E64DD">
        <w:rPr>
          <w:color w:val="595959" w:themeColor="text1" w:themeTint="A6"/>
          <w:sz w:val="19"/>
          <w:szCs w:val="19"/>
        </w:rPr>
        <w:t xml:space="preserve">, which is currently being reformatted to better suit </w:t>
      </w:r>
      <w:r w:rsidR="00A52423" w:rsidRPr="008E64DD">
        <w:rPr>
          <w:color w:val="595959" w:themeColor="text1" w:themeTint="A6"/>
          <w:sz w:val="19"/>
          <w:szCs w:val="19"/>
        </w:rPr>
        <w:t xml:space="preserve">the need so the </w:t>
      </w:r>
      <w:r w:rsidRPr="008E64DD">
        <w:rPr>
          <w:color w:val="595959" w:themeColor="text1" w:themeTint="A6"/>
          <w:sz w:val="19"/>
          <w:szCs w:val="19"/>
        </w:rPr>
        <w:t>RMI and</w:t>
      </w:r>
      <w:r w:rsidR="00A52423" w:rsidRPr="008E64DD">
        <w:rPr>
          <w:color w:val="595959" w:themeColor="text1" w:themeTint="A6"/>
          <w:sz w:val="19"/>
          <w:szCs w:val="19"/>
        </w:rPr>
        <w:t xml:space="preserve"> ensure compliance with</w:t>
      </w:r>
      <w:r w:rsidRPr="008E64DD">
        <w:rPr>
          <w:color w:val="595959" w:themeColor="text1" w:themeTint="A6"/>
          <w:sz w:val="19"/>
          <w:szCs w:val="19"/>
        </w:rPr>
        <w:t xml:space="preserve"> international requirements</w:t>
      </w:r>
      <w:proofErr w:type="gramStart"/>
      <w:r w:rsidRPr="008E64DD">
        <w:rPr>
          <w:color w:val="595959" w:themeColor="text1" w:themeTint="A6"/>
          <w:sz w:val="19"/>
          <w:szCs w:val="19"/>
        </w:rPr>
        <w:t xml:space="preserve">. </w:t>
      </w:r>
      <w:proofErr w:type="gramEnd"/>
      <w:r w:rsidRPr="008E64DD">
        <w:rPr>
          <w:color w:val="595959" w:themeColor="text1" w:themeTint="A6"/>
          <w:sz w:val="19"/>
          <w:szCs w:val="19"/>
        </w:rPr>
        <w:t xml:space="preserve">Once finalized the Code will be rolled out under MWIU for implementation by the GoRMI </w:t>
      </w:r>
      <w:bookmarkEnd w:id="168"/>
    </w:p>
    <w:p w14:paraId="5B18285B" w14:textId="7176D70E" w:rsidR="00170B2F" w:rsidRPr="008E64DD" w:rsidRDefault="00170B2F" w:rsidP="00BC66F9">
      <w:pPr>
        <w:pStyle w:val="CommentText"/>
        <w:numPr>
          <w:ilvl w:val="0"/>
          <w:numId w:val="40"/>
        </w:numPr>
        <w:spacing w:after="100"/>
        <w:ind w:left="567" w:right="-22" w:hanging="283"/>
        <w:rPr>
          <w:color w:val="595959" w:themeColor="text1" w:themeTint="A6"/>
          <w:sz w:val="19"/>
          <w:szCs w:val="19"/>
        </w:rPr>
      </w:pPr>
      <w:r w:rsidRPr="008E64DD">
        <w:rPr>
          <w:color w:val="595959" w:themeColor="text1" w:themeTint="A6"/>
          <w:sz w:val="19"/>
          <w:szCs w:val="19"/>
        </w:rPr>
        <w:t xml:space="preserve">Earthworks associated with any construction activities undertaken in relation to </w:t>
      </w:r>
      <w:r w:rsidR="00774A2E" w:rsidRPr="008E64DD">
        <w:rPr>
          <w:color w:val="595959" w:themeColor="text1" w:themeTint="A6"/>
          <w:sz w:val="19"/>
          <w:szCs w:val="19"/>
        </w:rPr>
        <w:t>the Project</w:t>
      </w:r>
      <w:r w:rsidRPr="008E64DD">
        <w:rPr>
          <w:color w:val="595959" w:themeColor="text1" w:themeTint="A6"/>
          <w:sz w:val="19"/>
          <w:szCs w:val="19"/>
        </w:rPr>
        <w:t xml:space="preserve"> would likely be deemed to be minor but may need an Earthmoving Permit and associated activity-level Environment and Social Management Plan (ESMP)</w:t>
      </w:r>
    </w:p>
    <w:p w14:paraId="48D117DB" w14:textId="7725345C" w:rsidR="00170B2F" w:rsidRPr="008E64DD" w:rsidRDefault="00170B2F" w:rsidP="00BC66F9">
      <w:pPr>
        <w:pStyle w:val="CommentText"/>
        <w:numPr>
          <w:ilvl w:val="0"/>
          <w:numId w:val="40"/>
        </w:numPr>
        <w:spacing w:after="240"/>
        <w:ind w:left="567" w:right="-22" w:hanging="283"/>
        <w:rPr>
          <w:b/>
          <w:bCs/>
          <w:color w:val="595959" w:themeColor="text1" w:themeTint="A6"/>
          <w:sz w:val="19"/>
          <w:szCs w:val="19"/>
        </w:rPr>
      </w:pPr>
      <w:r w:rsidRPr="008E64DD">
        <w:rPr>
          <w:color w:val="595959" w:themeColor="text1" w:themeTint="A6"/>
          <w:sz w:val="19"/>
          <w:szCs w:val="19"/>
        </w:rPr>
        <w:t xml:space="preserve">All workers engaged on </w:t>
      </w:r>
      <w:r w:rsidR="005A3ABA" w:rsidRPr="008E64DD">
        <w:rPr>
          <w:color w:val="595959" w:themeColor="text1" w:themeTint="A6"/>
          <w:sz w:val="19"/>
          <w:szCs w:val="19"/>
        </w:rPr>
        <w:t>ECD-I</w:t>
      </w:r>
      <w:r w:rsidR="00CB1106" w:rsidRPr="008E64DD">
        <w:rPr>
          <w:rStyle w:val="FootnoteReference"/>
          <w:color w:val="595959" w:themeColor="text1" w:themeTint="A6"/>
          <w:sz w:val="19"/>
          <w:szCs w:val="19"/>
        </w:rPr>
        <w:footnoteReference w:id="25"/>
      </w:r>
      <w:r w:rsidR="005A3ABA" w:rsidRPr="008E64DD">
        <w:rPr>
          <w:color w:val="595959" w:themeColor="text1" w:themeTint="A6"/>
          <w:sz w:val="19"/>
          <w:szCs w:val="19"/>
        </w:rPr>
        <w:t xml:space="preserve"> &amp; ECD-II</w:t>
      </w:r>
      <w:r w:rsidR="00CB1106" w:rsidRPr="008E64DD">
        <w:rPr>
          <w:rStyle w:val="FootnoteReference"/>
          <w:color w:val="595959" w:themeColor="text1" w:themeTint="A6"/>
          <w:sz w:val="19"/>
          <w:szCs w:val="19"/>
        </w:rPr>
        <w:footnoteReference w:id="26"/>
      </w:r>
      <w:r w:rsidRPr="008E64DD">
        <w:rPr>
          <w:color w:val="595959" w:themeColor="text1" w:themeTint="A6"/>
          <w:sz w:val="19"/>
          <w:szCs w:val="19"/>
        </w:rPr>
        <w:t xml:space="preserve"> will need to be covered under the terms of the </w:t>
      </w:r>
      <w:r w:rsidR="004F2252" w:rsidRPr="008E64DD">
        <w:rPr>
          <w:color w:val="595959" w:themeColor="text1" w:themeTint="A6"/>
          <w:sz w:val="19"/>
          <w:szCs w:val="19"/>
        </w:rPr>
        <w:t>World</w:t>
      </w:r>
      <w:r w:rsidR="004F2252" w:rsidRPr="008E64DD">
        <w:rPr>
          <w:color w:val="595959" w:themeColor="text1" w:themeTint="A6"/>
          <w:spacing w:val="18"/>
          <w:sz w:val="19"/>
          <w:szCs w:val="19"/>
        </w:rPr>
        <w:t xml:space="preserve"> </w:t>
      </w:r>
      <w:r w:rsidR="004F2252" w:rsidRPr="008E64DD">
        <w:rPr>
          <w:color w:val="595959" w:themeColor="text1" w:themeTint="A6"/>
          <w:sz w:val="19"/>
          <w:szCs w:val="19"/>
        </w:rPr>
        <w:t>Bank</w:t>
      </w:r>
      <w:r w:rsidR="004F2252" w:rsidRPr="008E64DD">
        <w:rPr>
          <w:color w:val="595959" w:themeColor="text1" w:themeTint="A6"/>
          <w:spacing w:val="74"/>
          <w:w w:val="102"/>
          <w:sz w:val="19"/>
          <w:szCs w:val="19"/>
        </w:rPr>
        <w:t xml:space="preserve"> </w:t>
      </w:r>
      <w:r w:rsidR="004F2252" w:rsidRPr="008E64DD">
        <w:rPr>
          <w:color w:val="595959" w:themeColor="text1" w:themeTint="A6"/>
          <w:sz w:val="19"/>
          <w:szCs w:val="19"/>
        </w:rPr>
        <w:t>Environmental,</w:t>
      </w:r>
      <w:r w:rsidR="004F2252" w:rsidRPr="008E64DD">
        <w:rPr>
          <w:color w:val="595959" w:themeColor="text1" w:themeTint="A6"/>
          <w:spacing w:val="30"/>
          <w:sz w:val="19"/>
          <w:szCs w:val="19"/>
        </w:rPr>
        <w:t xml:space="preserve"> </w:t>
      </w:r>
      <w:r w:rsidR="004F2252" w:rsidRPr="008E64DD">
        <w:rPr>
          <w:color w:val="595959" w:themeColor="text1" w:themeTint="A6"/>
          <w:sz w:val="19"/>
          <w:szCs w:val="19"/>
        </w:rPr>
        <w:t>Health,</w:t>
      </w:r>
      <w:r w:rsidR="004F2252" w:rsidRPr="008E64DD">
        <w:rPr>
          <w:color w:val="595959" w:themeColor="text1" w:themeTint="A6"/>
          <w:spacing w:val="31"/>
          <w:sz w:val="19"/>
          <w:szCs w:val="19"/>
        </w:rPr>
        <w:t xml:space="preserve"> </w:t>
      </w:r>
      <w:r w:rsidR="004F2252" w:rsidRPr="008E64DD">
        <w:rPr>
          <w:color w:val="595959" w:themeColor="text1" w:themeTint="A6"/>
          <w:sz w:val="19"/>
          <w:szCs w:val="19"/>
        </w:rPr>
        <w:t>and</w:t>
      </w:r>
      <w:r w:rsidR="004F2252" w:rsidRPr="008E64DD">
        <w:rPr>
          <w:color w:val="595959" w:themeColor="text1" w:themeTint="A6"/>
          <w:spacing w:val="32"/>
          <w:sz w:val="19"/>
          <w:szCs w:val="19"/>
        </w:rPr>
        <w:t xml:space="preserve"> </w:t>
      </w:r>
      <w:r w:rsidR="004F2252" w:rsidRPr="008E64DD">
        <w:rPr>
          <w:color w:val="595959" w:themeColor="text1" w:themeTint="A6"/>
          <w:sz w:val="19"/>
          <w:szCs w:val="19"/>
        </w:rPr>
        <w:t>Safety</w:t>
      </w:r>
      <w:r w:rsidR="004F2252" w:rsidRPr="008E64DD">
        <w:rPr>
          <w:color w:val="595959" w:themeColor="text1" w:themeTint="A6"/>
          <w:spacing w:val="31"/>
          <w:sz w:val="19"/>
          <w:szCs w:val="19"/>
        </w:rPr>
        <w:t xml:space="preserve"> </w:t>
      </w:r>
      <w:r w:rsidR="004F2252" w:rsidRPr="008E64DD">
        <w:rPr>
          <w:color w:val="595959" w:themeColor="text1" w:themeTint="A6"/>
          <w:sz w:val="19"/>
          <w:szCs w:val="19"/>
        </w:rPr>
        <w:t>Guidelines</w:t>
      </w:r>
      <w:r w:rsidR="004F2252" w:rsidRPr="008E64DD">
        <w:rPr>
          <w:rStyle w:val="FootnoteReference"/>
          <w:color w:val="595959" w:themeColor="text1" w:themeTint="A6"/>
          <w:sz w:val="19"/>
          <w:szCs w:val="19"/>
        </w:rPr>
        <w:footnoteReference w:id="27"/>
      </w:r>
      <w:r w:rsidR="004F2252" w:rsidRPr="008E64DD">
        <w:rPr>
          <w:color w:val="595959" w:themeColor="text1" w:themeTint="A6"/>
          <w:sz w:val="19"/>
          <w:szCs w:val="19"/>
        </w:rPr>
        <w:t xml:space="preserve"> (WB-EHSG)</w:t>
      </w:r>
      <w:r w:rsidR="004F2252" w:rsidRPr="008E64DD" w:rsidDel="004F2252">
        <w:rPr>
          <w:color w:val="595959" w:themeColor="text1" w:themeTint="A6"/>
          <w:sz w:val="19"/>
          <w:szCs w:val="19"/>
        </w:rPr>
        <w:t xml:space="preserve"> </w:t>
      </w:r>
      <w:r w:rsidRPr="008E64DD">
        <w:rPr>
          <w:color w:val="595959" w:themeColor="text1" w:themeTint="A6"/>
          <w:sz w:val="19"/>
          <w:szCs w:val="19"/>
        </w:rPr>
        <w:t xml:space="preserve">; receive a proper work safety orientation and be required to sign the </w:t>
      </w:r>
      <w:r w:rsidRPr="008E64DD">
        <w:rPr>
          <w:b/>
          <w:bCs/>
          <w:color w:val="595959" w:themeColor="text1" w:themeTint="A6"/>
          <w:sz w:val="19"/>
          <w:szCs w:val="19"/>
        </w:rPr>
        <w:t xml:space="preserve">Contractor Code of Conduct (see </w:t>
      </w:r>
      <w:r w:rsidR="004138B6" w:rsidRPr="008E64DD">
        <w:rPr>
          <w:color w:val="595959" w:themeColor="text1" w:themeTint="A6"/>
          <w:sz w:val="19"/>
          <w:szCs w:val="19"/>
        </w:rPr>
        <w:fldChar w:fldCharType="begin"/>
      </w:r>
      <w:r w:rsidR="004138B6" w:rsidRPr="008E64DD">
        <w:rPr>
          <w:color w:val="595959" w:themeColor="text1" w:themeTint="A6"/>
          <w:sz w:val="19"/>
          <w:szCs w:val="19"/>
        </w:rPr>
        <w:instrText xml:space="preserve"> REF _Ref90039797 \h  \* MERGEFORMAT </w:instrText>
      </w:r>
      <w:r w:rsidR="004138B6" w:rsidRPr="008E64DD">
        <w:rPr>
          <w:color w:val="595959" w:themeColor="text1" w:themeTint="A6"/>
          <w:sz w:val="19"/>
          <w:szCs w:val="19"/>
        </w:rPr>
      </w:r>
      <w:r w:rsidR="004138B6" w:rsidRPr="008E64DD">
        <w:rPr>
          <w:color w:val="595959" w:themeColor="text1" w:themeTint="A6"/>
          <w:sz w:val="19"/>
          <w:szCs w:val="19"/>
        </w:rPr>
        <w:fldChar w:fldCharType="separate"/>
      </w:r>
      <w:r w:rsidR="004138B6" w:rsidRPr="008E64DD">
        <w:rPr>
          <w:color w:val="595959" w:themeColor="text1" w:themeTint="A6"/>
          <w:sz w:val="19"/>
          <w:szCs w:val="19"/>
        </w:rPr>
        <w:t>Annex 6</w:t>
      </w:r>
      <w:r w:rsidR="004138B6" w:rsidRPr="008E64DD">
        <w:rPr>
          <w:color w:val="595959" w:themeColor="text1" w:themeTint="A6"/>
          <w:sz w:val="19"/>
          <w:szCs w:val="19"/>
        </w:rPr>
        <w:fldChar w:fldCharType="end"/>
      </w:r>
      <w:r w:rsidRPr="008E64DD">
        <w:rPr>
          <w:color w:val="595959" w:themeColor="text1" w:themeTint="A6"/>
          <w:sz w:val="19"/>
          <w:szCs w:val="19"/>
        </w:rPr>
        <w:t>).</w:t>
      </w:r>
      <w:r w:rsidRPr="008E64DD">
        <w:rPr>
          <w:b/>
          <w:bCs/>
          <w:color w:val="595959" w:themeColor="text1" w:themeTint="A6"/>
          <w:sz w:val="19"/>
          <w:szCs w:val="19"/>
        </w:rPr>
        <w:t xml:space="preserve"> </w:t>
      </w:r>
    </w:p>
    <w:p w14:paraId="188CFC83" w14:textId="77777777" w:rsidR="00170B2F" w:rsidRPr="008E64DD" w:rsidRDefault="00170B2F" w:rsidP="001043DB">
      <w:pPr>
        <w:pStyle w:val="Heading3"/>
      </w:pPr>
      <w:bookmarkStart w:id="169" w:name="_Toc89781188"/>
      <w:bookmarkStart w:id="170" w:name="_Toc90036350"/>
      <w:bookmarkStart w:id="171" w:name="_Toc90036451"/>
      <w:bookmarkStart w:id="172" w:name="_Toc93411533"/>
      <w:r w:rsidRPr="008E64DD">
        <w:t>Occupational</w:t>
      </w:r>
      <w:r w:rsidRPr="008E64DD">
        <w:rPr>
          <w:spacing w:val="-11"/>
        </w:rPr>
        <w:t xml:space="preserve"> </w:t>
      </w:r>
      <w:r w:rsidRPr="008E64DD">
        <w:t>Health</w:t>
      </w:r>
      <w:r w:rsidRPr="008E64DD">
        <w:rPr>
          <w:spacing w:val="-10"/>
        </w:rPr>
        <w:t xml:space="preserve"> </w:t>
      </w:r>
      <w:r w:rsidRPr="008E64DD">
        <w:t>and</w:t>
      </w:r>
      <w:r w:rsidRPr="008E64DD">
        <w:rPr>
          <w:spacing w:val="-11"/>
        </w:rPr>
        <w:t xml:space="preserve"> </w:t>
      </w:r>
      <w:r w:rsidRPr="008E64DD">
        <w:t>Safety</w:t>
      </w:r>
      <w:bookmarkEnd w:id="169"/>
      <w:bookmarkEnd w:id="170"/>
      <w:bookmarkEnd w:id="171"/>
      <w:bookmarkEnd w:id="172"/>
    </w:p>
    <w:p w14:paraId="75BCCD0C" w14:textId="5451A2D2" w:rsidR="00535CA1" w:rsidRPr="008E64DD" w:rsidRDefault="00170B2F" w:rsidP="00BC66F9">
      <w:pPr>
        <w:pStyle w:val="CommentText"/>
        <w:numPr>
          <w:ilvl w:val="0"/>
          <w:numId w:val="44"/>
        </w:numPr>
        <w:spacing w:after="180"/>
        <w:ind w:left="567" w:right="261" w:hanging="283"/>
        <w:rPr>
          <w:color w:val="595959" w:themeColor="text1" w:themeTint="A6"/>
          <w:sz w:val="19"/>
          <w:szCs w:val="19"/>
        </w:rPr>
      </w:pPr>
      <w:r w:rsidRPr="008E64DD">
        <w:rPr>
          <w:color w:val="595959" w:themeColor="text1" w:themeTint="A6"/>
          <w:sz w:val="19"/>
          <w:szCs w:val="19"/>
        </w:rPr>
        <w:t>RMI</w:t>
      </w:r>
      <w:r w:rsidRPr="008E64DD">
        <w:rPr>
          <w:color w:val="595959" w:themeColor="text1" w:themeTint="A6"/>
          <w:spacing w:val="18"/>
          <w:sz w:val="19"/>
          <w:szCs w:val="19"/>
        </w:rPr>
        <w:t xml:space="preserve"> </w:t>
      </w:r>
      <w:r w:rsidRPr="008E64DD">
        <w:rPr>
          <w:color w:val="595959" w:themeColor="text1" w:themeTint="A6"/>
          <w:sz w:val="19"/>
          <w:szCs w:val="19"/>
        </w:rPr>
        <w:t>currently</w:t>
      </w:r>
      <w:r w:rsidRPr="008E64DD">
        <w:rPr>
          <w:color w:val="595959" w:themeColor="text1" w:themeTint="A6"/>
          <w:spacing w:val="20"/>
          <w:sz w:val="19"/>
          <w:szCs w:val="19"/>
        </w:rPr>
        <w:t xml:space="preserve"> </w:t>
      </w:r>
      <w:r w:rsidR="00535CA1" w:rsidRPr="008E64DD">
        <w:rPr>
          <w:color w:val="595959" w:themeColor="text1" w:themeTint="A6"/>
          <w:sz w:val="19"/>
          <w:szCs w:val="19"/>
        </w:rPr>
        <w:t>does</w:t>
      </w:r>
      <w:r w:rsidR="00535CA1" w:rsidRPr="008E64DD">
        <w:rPr>
          <w:color w:val="595959" w:themeColor="text1" w:themeTint="A6"/>
          <w:spacing w:val="19"/>
          <w:sz w:val="19"/>
          <w:szCs w:val="19"/>
        </w:rPr>
        <w:t xml:space="preserve"> </w:t>
      </w:r>
      <w:r w:rsidR="00535CA1" w:rsidRPr="008E64DD">
        <w:rPr>
          <w:color w:val="595959" w:themeColor="text1" w:themeTint="A6"/>
          <w:sz w:val="19"/>
          <w:szCs w:val="19"/>
        </w:rPr>
        <w:t>not</w:t>
      </w:r>
      <w:r w:rsidR="00535CA1" w:rsidRPr="008E64DD">
        <w:rPr>
          <w:color w:val="595959" w:themeColor="text1" w:themeTint="A6"/>
          <w:spacing w:val="19"/>
          <w:sz w:val="19"/>
          <w:szCs w:val="19"/>
        </w:rPr>
        <w:t xml:space="preserve"> </w:t>
      </w:r>
      <w:r w:rsidRPr="008E64DD">
        <w:rPr>
          <w:color w:val="595959" w:themeColor="text1" w:themeTint="A6"/>
          <w:sz w:val="19"/>
          <w:szCs w:val="19"/>
        </w:rPr>
        <w:t>have</w:t>
      </w:r>
      <w:r w:rsidRPr="008E64DD">
        <w:rPr>
          <w:color w:val="595959" w:themeColor="text1" w:themeTint="A6"/>
          <w:spacing w:val="20"/>
          <w:sz w:val="19"/>
          <w:szCs w:val="19"/>
        </w:rPr>
        <w:t xml:space="preserve"> </w:t>
      </w:r>
      <w:r w:rsidR="0007026B" w:rsidRPr="008E64DD">
        <w:rPr>
          <w:color w:val="595959" w:themeColor="text1" w:themeTint="A6"/>
          <w:sz w:val="19"/>
          <w:szCs w:val="19"/>
        </w:rPr>
        <w:t>o</w:t>
      </w:r>
      <w:r w:rsidRPr="008E64DD">
        <w:rPr>
          <w:color w:val="595959" w:themeColor="text1" w:themeTint="A6"/>
          <w:sz w:val="19"/>
          <w:szCs w:val="19"/>
        </w:rPr>
        <w:t>ccupational</w:t>
      </w:r>
      <w:r w:rsidRPr="008E64DD">
        <w:rPr>
          <w:color w:val="595959" w:themeColor="text1" w:themeTint="A6"/>
          <w:spacing w:val="19"/>
          <w:sz w:val="19"/>
          <w:szCs w:val="19"/>
        </w:rPr>
        <w:t xml:space="preserve"> </w:t>
      </w:r>
      <w:r w:rsidR="0007026B" w:rsidRPr="008E64DD">
        <w:rPr>
          <w:color w:val="595959" w:themeColor="text1" w:themeTint="A6"/>
          <w:sz w:val="19"/>
          <w:szCs w:val="19"/>
        </w:rPr>
        <w:t>h</w:t>
      </w:r>
      <w:r w:rsidRPr="008E64DD">
        <w:rPr>
          <w:color w:val="595959" w:themeColor="text1" w:themeTint="A6"/>
          <w:sz w:val="19"/>
          <w:szCs w:val="19"/>
        </w:rPr>
        <w:t>ealth</w:t>
      </w:r>
      <w:r w:rsidRPr="008E64DD">
        <w:rPr>
          <w:color w:val="595959" w:themeColor="text1" w:themeTint="A6"/>
          <w:spacing w:val="20"/>
          <w:sz w:val="19"/>
          <w:szCs w:val="19"/>
        </w:rPr>
        <w:t xml:space="preserve"> </w:t>
      </w:r>
      <w:r w:rsidRPr="008E64DD">
        <w:rPr>
          <w:color w:val="595959" w:themeColor="text1" w:themeTint="A6"/>
          <w:sz w:val="19"/>
          <w:szCs w:val="19"/>
        </w:rPr>
        <w:t>and</w:t>
      </w:r>
      <w:r w:rsidRPr="008E64DD">
        <w:rPr>
          <w:color w:val="595959" w:themeColor="text1" w:themeTint="A6"/>
          <w:spacing w:val="20"/>
          <w:sz w:val="19"/>
          <w:szCs w:val="19"/>
        </w:rPr>
        <w:t xml:space="preserve"> </w:t>
      </w:r>
      <w:r w:rsidR="0007026B" w:rsidRPr="008E64DD">
        <w:rPr>
          <w:color w:val="595959" w:themeColor="text1" w:themeTint="A6"/>
          <w:sz w:val="19"/>
          <w:szCs w:val="19"/>
        </w:rPr>
        <w:t>s</w:t>
      </w:r>
      <w:r w:rsidRPr="008E64DD">
        <w:rPr>
          <w:color w:val="595959" w:themeColor="text1" w:themeTint="A6"/>
          <w:sz w:val="19"/>
          <w:szCs w:val="19"/>
        </w:rPr>
        <w:t>afety</w:t>
      </w:r>
      <w:r w:rsidRPr="008E64DD">
        <w:rPr>
          <w:color w:val="595959" w:themeColor="text1" w:themeTint="A6"/>
          <w:spacing w:val="20"/>
          <w:sz w:val="19"/>
          <w:szCs w:val="19"/>
        </w:rPr>
        <w:t xml:space="preserve"> </w:t>
      </w:r>
      <w:r w:rsidRPr="008E64DD">
        <w:rPr>
          <w:color w:val="595959" w:themeColor="text1" w:themeTint="A6"/>
          <w:sz w:val="19"/>
          <w:szCs w:val="19"/>
        </w:rPr>
        <w:t>(OHS) legislation</w:t>
      </w:r>
      <w:r w:rsidR="0007026B" w:rsidRPr="008E64DD">
        <w:rPr>
          <w:color w:val="595959" w:themeColor="text1" w:themeTint="A6"/>
          <w:sz w:val="19"/>
          <w:szCs w:val="19"/>
        </w:rPr>
        <w:t>, so in the</w:t>
      </w:r>
      <w:r w:rsidR="0007026B" w:rsidRPr="008E64DD">
        <w:rPr>
          <w:color w:val="595959" w:themeColor="text1" w:themeTint="A6"/>
          <w:spacing w:val="17"/>
          <w:sz w:val="19"/>
          <w:szCs w:val="19"/>
        </w:rPr>
        <w:t xml:space="preserve"> </w:t>
      </w:r>
      <w:r w:rsidR="0007026B" w:rsidRPr="008E64DD">
        <w:rPr>
          <w:color w:val="595959" w:themeColor="text1" w:themeTint="A6"/>
          <w:sz w:val="19"/>
          <w:szCs w:val="19"/>
        </w:rPr>
        <w:t>absence</w:t>
      </w:r>
      <w:r w:rsidR="0007026B" w:rsidRPr="008E64DD">
        <w:rPr>
          <w:color w:val="595959" w:themeColor="text1" w:themeTint="A6"/>
          <w:spacing w:val="17"/>
          <w:sz w:val="19"/>
          <w:szCs w:val="19"/>
        </w:rPr>
        <w:t xml:space="preserve"> </w:t>
      </w:r>
      <w:r w:rsidR="0007026B" w:rsidRPr="008E64DD">
        <w:rPr>
          <w:color w:val="595959" w:themeColor="text1" w:themeTint="A6"/>
          <w:sz w:val="19"/>
          <w:szCs w:val="19"/>
        </w:rPr>
        <w:t>of</w:t>
      </w:r>
      <w:r w:rsidR="0007026B" w:rsidRPr="008E64DD">
        <w:rPr>
          <w:color w:val="595959" w:themeColor="text1" w:themeTint="A6"/>
          <w:spacing w:val="16"/>
          <w:sz w:val="19"/>
          <w:szCs w:val="19"/>
        </w:rPr>
        <w:t xml:space="preserve"> </w:t>
      </w:r>
      <w:r w:rsidR="0007026B" w:rsidRPr="008E64DD">
        <w:rPr>
          <w:color w:val="595959" w:themeColor="text1" w:themeTint="A6"/>
          <w:sz w:val="19"/>
          <w:szCs w:val="19"/>
        </w:rPr>
        <w:t>national legislation,</w:t>
      </w:r>
      <w:r w:rsidR="0007026B" w:rsidRPr="008E64DD">
        <w:rPr>
          <w:color w:val="595959" w:themeColor="text1" w:themeTint="A6"/>
          <w:spacing w:val="16"/>
          <w:sz w:val="19"/>
          <w:szCs w:val="19"/>
        </w:rPr>
        <w:t xml:space="preserve"> </w:t>
      </w:r>
      <w:r w:rsidR="004F2252" w:rsidRPr="008E64DD">
        <w:rPr>
          <w:color w:val="595959" w:themeColor="text1" w:themeTint="A6"/>
          <w:sz w:val="19"/>
          <w:szCs w:val="19"/>
        </w:rPr>
        <w:t>t</w:t>
      </w:r>
      <w:r w:rsidR="00535CA1" w:rsidRPr="008E64DD">
        <w:rPr>
          <w:color w:val="595959" w:themeColor="text1" w:themeTint="A6"/>
          <w:sz w:val="19"/>
          <w:szCs w:val="19"/>
        </w:rPr>
        <w:t xml:space="preserve"> </w:t>
      </w:r>
      <w:r w:rsidR="00CB1106" w:rsidRPr="008E64DD">
        <w:rPr>
          <w:color w:val="595959" w:themeColor="text1" w:themeTint="A6"/>
          <w:sz w:val="19"/>
          <w:szCs w:val="19"/>
        </w:rPr>
        <w:t xml:space="preserve">the </w:t>
      </w:r>
      <w:r w:rsidR="00535CA1" w:rsidRPr="008E64DD">
        <w:rPr>
          <w:color w:val="595959" w:themeColor="text1" w:themeTint="A6"/>
          <w:sz w:val="19"/>
          <w:szCs w:val="19"/>
        </w:rPr>
        <w:t xml:space="preserve">WB-EHSG will be applied to the OHS aspects of </w:t>
      </w:r>
      <w:r w:rsidR="00774A2E" w:rsidRPr="008E64DD">
        <w:rPr>
          <w:color w:val="595959" w:themeColor="text1" w:themeTint="A6"/>
          <w:sz w:val="19"/>
          <w:szCs w:val="19"/>
        </w:rPr>
        <w:t>the Project</w:t>
      </w:r>
      <w:r w:rsidR="00535CA1" w:rsidRPr="008E64DD">
        <w:rPr>
          <w:color w:val="595959" w:themeColor="text1" w:themeTint="A6"/>
          <w:spacing w:val="16"/>
          <w:sz w:val="19"/>
          <w:szCs w:val="19"/>
        </w:rPr>
        <w:t xml:space="preserve"> </w:t>
      </w:r>
    </w:p>
    <w:p w14:paraId="4F2401A4" w14:textId="7C837CA6" w:rsidR="0007026B" w:rsidRPr="008E64DD" w:rsidRDefault="00535CA1" w:rsidP="00BC66F9">
      <w:pPr>
        <w:pStyle w:val="CommentText"/>
        <w:numPr>
          <w:ilvl w:val="0"/>
          <w:numId w:val="44"/>
        </w:numPr>
        <w:spacing w:after="180"/>
        <w:ind w:left="567" w:right="261" w:hanging="283"/>
        <w:rPr>
          <w:color w:val="595959" w:themeColor="text1" w:themeTint="A6"/>
          <w:sz w:val="19"/>
          <w:szCs w:val="19"/>
        </w:rPr>
      </w:pPr>
      <w:bookmarkStart w:id="173" w:name="_Hlk90910121"/>
      <w:r w:rsidRPr="008E64DD">
        <w:rPr>
          <w:color w:val="595959" w:themeColor="text1" w:themeTint="A6"/>
          <w:sz w:val="19"/>
          <w:szCs w:val="19"/>
        </w:rPr>
        <w:t xml:space="preserve">Under </w:t>
      </w:r>
      <w:r w:rsidR="00F84E04" w:rsidRPr="008E64DD">
        <w:rPr>
          <w:color w:val="595959" w:themeColor="text1" w:themeTint="A6"/>
          <w:sz w:val="19"/>
          <w:szCs w:val="19"/>
        </w:rPr>
        <w:t>the WB-EHSG, project c</w:t>
      </w:r>
      <w:r w:rsidRPr="008E64DD">
        <w:rPr>
          <w:color w:val="595959" w:themeColor="text1" w:themeTint="A6"/>
          <w:sz w:val="19"/>
          <w:szCs w:val="19"/>
        </w:rPr>
        <w:t>ontractors will need to adhere to works-specific Occupational Health and Safety</w:t>
      </w:r>
      <w:r w:rsidRPr="008E64DD">
        <w:rPr>
          <w:i/>
          <w:iCs/>
          <w:color w:val="595959" w:themeColor="text1" w:themeTint="A6"/>
          <w:sz w:val="19"/>
          <w:szCs w:val="19"/>
        </w:rPr>
        <w:t xml:space="preserve"> </w:t>
      </w:r>
      <w:r w:rsidR="00B85BC7" w:rsidRPr="008E64DD">
        <w:rPr>
          <w:color w:val="595959" w:themeColor="text1" w:themeTint="A6"/>
          <w:sz w:val="19"/>
          <w:szCs w:val="19"/>
        </w:rPr>
        <w:t xml:space="preserve">(OHS) </w:t>
      </w:r>
      <w:r w:rsidR="00CB1106" w:rsidRPr="008E64DD">
        <w:rPr>
          <w:color w:val="595959" w:themeColor="text1" w:themeTint="A6"/>
          <w:sz w:val="19"/>
          <w:szCs w:val="19"/>
        </w:rPr>
        <w:t>proce</w:t>
      </w:r>
      <w:r w:rsidR="00B85BC7" w:rsidRPr="008E64DD">
        <w:rPr>
          <w:color w:val="595959" w:themeColor="text1" w:themeTint="A6"/>
          <w:sz w:val="19"/>
          <w:szCs w:val="19"/>
        </w:rPr>
        <w:t>dure</w:t>
      </w:r>
      <w:r w:rsidR="00CB1106" w:rsidRPr="008E64DD">
        <w:rPr>
          <w:color w:val="595959" w:themeColor="text1" w:themeTint="A6"/>
          <w:sz w:val="19"/>
          <w:szCs w:val="19"/>
        </w:rPr>
        <w:t>s</w:t>
      </w:r>
      <w:r w:rsidR="00F84E04" w:rsidRPr="008E64DD">
        <w:rPr>
          <w:color w:val="595959" w:themeColor="text1" w:themeTint="A6"/>
          <w:sz w:val="19"/>
          <w:szCs w:val="19"/>
        </w:rPr>
        <w:t xml:space="preserve">, </w:t>
      </w:r>
      <w:r w:rsidRPr="008E64DD">
        <w:rPr>
          <w:color w:val="595959" w:themeColor="text1" w:themeTint="A6"/>
          <w:sz w:val="19"/>
          <w:szCs w:val="19"/>
        </w:rPr>
        <w:t xml:space="preserve">prepared by the </w:t>
      </w:r>
      <w:r w:rsidR="00F84E04" w:rsidRPr="008E64DD">
        <w:rPr>
          <w:color w:val="595959" w:themeColor="text1" w:themeTint="A6"/>
          <w:sz w:val="19"/>
          <w:szCs w:val="19"/>
        </w:rPr>
        <w:t>c</w:t>
      </w:r>
      <w:r w:rsidRPr="008E64DD">
        <w:rPr>
          <w:color w:val="595959" w:themeColor="text1" w:themeTint="A6"/>
          <w:sz w:val="19"/>
          <w:szCs w:val="19"/>
        </w:rPr>
        <w:t xml:space="preserve">ontractor </w:t>
      </w:r>
      <w:r w:rsidR="00F84E04" w:rsidRPr="008E64DD">
        <w:rPr>
          <w:color w:val="595959" w:themeColor="text1" w:themeTint="A6"/>
          <w:sz w:val="19"/>
          <w:szCs w:val="19"/>
        </w:rPr>
        <w:t xml:space="preserve">and approved by the PIU and CIU Safeguard team, </w:t>
      </w:r>
      <w:r w:rsidRPr="008E64DD">
        <w:rPr>
          <w:color w:val="595959" w:themeColor="text1" w:themeTint="A6"/>
          <w:sz w:val="19"/>
          <w:szCs w:val="19"/>
        </w:rPr>
        <w:t>which outline labor and working conditions.  This requirement is included in the ESMF.</w:t>
      </w:r>
    </w:p>
    <w:bookmarkEnd w:id="173"/>
    <w:p w14:paraId="3F199424" w14:textId="2788020B" w:rsidR="00535CA1" w:rsidRPr="008E64DD" w:rsidRDefault="00F84E04" w:rsidP="00622212">
      <w:pPr>
        <w:pStyle w:val="CommentText"/>
        <w:numPr>
          <w:ilvl w:val="0"/>
          <w:numId w:val="44"/>
        </w:numPr>
        <w:spacing w:after="240"/>
        <w:ind w:left="567" w:right="261" w:hanging="283"/>
        <w:rPr>
          <w:b/>
          <w:bCs/>
          <w:color w:val="595959" w:themeColor="text1" w:themeTint="A6"/>
          <w:sz w:val="19"/>
          <w:szCs w:val="19"/>
        </w:rPr>
      </w:pPr>
      <w:r w:rsidRPr="008E64DD">
        <w:rPr>
          <w:color w:val="595959" w:themeColor="text1" w:themeTint="A6"/>
          <w:sz w:val="19"/>
          <w:szCs w:val="19"/>
        </w:rPr>
        <w:t>The</w:t>
      </w:r>
      <w:r w:rsidR="0007026B" w:rsidRPr="008E64DD">
        <w:rPr>
          <w:color w:val="595959" w:themeColor="text1" w:themeTint="A6"/>
          <w:sz w:val="19"/>
          <w:szCs w:val="19"/>
        </w:rPr>
        <w:t xml:space="preserve"> </w:t>
      </w:r>
      <w:r w:rsidR="00C365DE" w:rsidRPr="008E64DD">
        <w:rPr>
          <w:color w:val="595959" w:themeColor="text1" w:themeTint="A6"/>
          <w:sz w:val="19"/>
          <w:szCs w:val="19"/>
        </w:rPr>
        <w:t>Ministry of Works</w:t>
      </w:r>
      <w:r w:rsidR="0007026B" w:rsidRPr="008E64DD">
        <w:rPr>
          <w:color w:val="595959" w:themeColor="text1" w:themeTint="A6"/>
          <w:sz w:val="19"/>
          <w:szCs w:val="19"/>
        </w:rPr>
        <w:t xml:space="preserve">, </w:t>
      </w:r>
      <w:r w:rsidR="006E669C" w:rsidRPr="008E64DD">
        <w:rPr>
          <w:color w:val="595959" w:themeColor="text1" w:themeTint="A6"/>
          <w:sz w:val="19"/>
          <w:szCs w:val="19"/>
        </w:rPr>
        <w:t>Infrastructure</w:t>
      </w:r>
      <w:r w:rsidR="0007026B" w:rsidRPr="008E64DD">
        <w:rPr>
          <w:color w:val="595959" w:themeColor="text1" w:themeTint="A6"/>
          <w:sz w:val="19"/>
          <w:szCs w:val="19"/>
        </w:rPr>
        <w:t xml:space="preserve"> and Utilities (</w:t>
      </w:r>
      <w:r w:rsidR="00170B2F" w:rsidRPr="008E64DD">
        <w:rPr>
          <w:color w:val="595959" w:themeColor="text1" w:themeTint="A6"/>
          <w:sz w:val="19"/>
          <w:szCs w:val="19"/>
        </w:rPr>
        <w:t>MWIU</w:t>
      </w:r>
      <w:r w:rsidR="0007026B" w:rsidRPr="008E64DD">
        <w:rPr>
          <w:color w:val="595959" w:themeColor="text1" w:themeTint="A6"/>
          <w:sz w:val="19"/>
          <w:szCs w:val="19"/>
        </w:rPr>
        <w:t>)</w:t>
      </w:r>
      <w:r w:rsidR="00170B2F" w:rsidRPr="008E64DD">
        <w:rPr>
          <w:color w:val="595959" w:themeColor="text1" w:themeTint="A6"/>
          <w:sz w:val="19"/>
          <w:szCs w:val="19"/>
        </w:rPr>
        <w:t xml:space="preserve"> incorporates project specific OHS provisions in standard bid documents </w:t>
      </w:r>
      <w:r w:rsidR="00535CA1" w:rsidRPr="008E64DD">
        <w:rPr>
          <w:color w:val="595959" w:themeColor="text1" w:themeTint="A6"/>
          <w:sz w:val="19"/>
          <w:szCs w:val="19"/>
        </w:rPr>
        <w:t xml:space="preserve">which will </w:t>
      </w:r>
      <w:r w:rsidRPr="008E64DD">
        <w:rPr>
          <w:color w:val="595959" w:themeColor="text1" w:themeTint="A6"/>
          <w:sz w:val="19"/>
          <w:szCs w:val="19"/>
        </w:rPr>
        <w:t xml:space="preserve">need to </w:t>
      </w:r>
      <w:r w:rsidR="00535CA1" w:rsidRPr="008E64DD">
        <w:rPr>
          <w:color w:val="595959" w:themeColor="text1" w:themeTint="A6"/>
          <w:sz w:val="19"/>
          <w:szCs w:val="19"/>
        </w:rPr>
        <w:t xml:space="preserve">be included in Contractor </w:t>
      </w:r>
      <w:proofErr w:type="spellStart"/>
      <w:r w:rsidR="00535CA1" w:rsidRPr="008E64DD">
        <w:rPr>
          <w:color w:val="595959" w:themeColor="text1" w:themeTint="A6"/>
          <w:sz w:val="19"/>
          <w:szCs w:val="19"/>
        </w:rPr>
        <w:t>ToRs</w:t>
      </w:r>
      <w:proofErr w:type="spellEnd"/>
      <w:r w:rsidR="00535CA1" w:rsidRPr="008E64DD">
        <w:rPr>
          <w:color w:val="595959" w:themeColor="text1" w:themeTint="A6"/>
          <w:sz w:val="19"/>
          <w:szCs w:val="19"/>
        </w:rPr>
        <w:t xml:space="preserve"> </w:t>
      </w:r>
      <w:r w:rsidR="00170B2F" w:rsidRPr="008E64DD">
        <w:rPr>
          <w:b/>
          <w:bCs/>
          <w:color w:val="595959" w:themeColor="text1" w:themeTint="A6"/>
          <w:sz w:val="19"/>
          <w:szCs w:val="19"/>
        </w:rPr>
        <w:t>(</w:t>
      </w:r>
      <w:r w:rsidR="00DC0CD7" w:rsidRPr="008E64DD">
        <w:rPr>
          <w:color w:val="595959" w:themeColor="text1" w:themeTint="A6"/>
          <w:sz w:val="19"/>
          <w:szCs w:val="19"/>
        </w:rPr>
        <w:t xml:space="preserve">see </w:t>
      </w:r>
      <w:r w:rsidR="00DC0CD7" w:rsidRPr="008E64DD">
        <w:rPr>
          <w:color w:val="595959" w:themeColor="text1" w:themeTint="A6"/>
          <w:sz w:val="19"/>
          <w:szCs w:val="19"/>
        </w:rPr>
        <w:fldChar w:fldCharType="begin"/>
      </w:r>
      <w:r w:rsidR="00DC0CD7" w:rsidRPr="008E64DD">
        <w:rPr>
          <w:color w:val="595959" w:themeColor="text1" w:themeTint="A6"/>
          <w:sz w:val="19"/>
          <w:szCs w:val="19"/>
        </w:rPr>
        <w:instrText xml:space="preserve"> REF _Ref90040133 \h  \* MERGEFORMAT </w:instrText>
      </w:r>
      <w:r w:rsidR="00DC0CD7" w:rsidRPr="008E64DD">
        <w:rPr>
          <w:color w:val="595959" w:themeColor="text1" w:themeTint="A6"/>
          <w:sz w:val="19"/>
          <w:szCs w:val="19"/>
        </w:rPr>
      </w:r>
      <w:r w:rsidR="00DC0CD7" w:rsidRPr="008E64DD">
        <w:rPr>
          <w:color w:val="595959" w:themeColor="text1" w:themeTint="A6"/>
          <w:sz w:val="19"/>
          <w:szCs w:val="19"/>
        </w:rPr>
        <w:fldChar w:fldCharType="separate"/>
      </w:r>
      <w:r w:rsidR="00DC0CD7" w:rsidRPr="008E64DD">
        <w:rPr>
          <w:color w:val="595959" w:themeColor="text1" w:themeTint="A6"/>
          <w:sz w:val="19"/>
          <w:szCs w:val="19"/>
        </w:rPr>
        <w:t xml:space="preserve">Annex </w:t>
      </w:r>
      <w:r w:rsidR="00DC0CD7" w:rsidRPr="008E64DD">
        <w:rPr>
          <w:noProof/>
          <w:color w:val="595959" w:themeColor="text1" w:themeTint="A6"/>
          <w:sz w:val="19"/>
          <w:szCs w:val="19"/>
        </w:rPr>
        <w:t>4</w:t>
      </w:r>
      <w:r w:rsidR="00DC0CD7" w:rsidRPr="008E64DD">
        <w:rPr>
          <w:color w:val="595959" w:themeColor="text1" w:themeTint="A6"/>
          <w:sz w:val="19"/>
          <w:szCs w:val="19"/>
        </w:rPr>
        <w:fldChar w:fldCharType="end"/>
      </w:r>
      <w:r w:rsidR="00535CA1" w:rsidRPr="008E64DD">
        <w:rPr>
          <w:b/>
          <w:bCs/>
          <w:color w:val="595959" w:themeColor="text1" w:themeTint="A6"/>
          <w:sz w:val="19"/>
          <w:szCs w:val="19"/>
        </w:rPr>
        <w:t>)</w:t>
      </w:r>
      <w:r w:rsidRPr="008E64DD">
        <w:rPr>
          <w:b/>
          <w:bCs/>
          <w:color w:val="595959" w:themeColor="text1" w:themeTint="A6"/>
          <w:sz w:val="19"/>
          <w:szCs w:val="19"/>
        </w:rPr>
        <w:t>.</w:t>
      </w:r>
    </w:p>
    <w:p w14:paraId="59C88EBE" w14:textId="77777777" w:rsidR="00622212" w:rsidRPr="008E64DD" w:rsidRDefault="00622212" w:rsidP="00BC66F9">
      <w:pPr>
        <w:pStyle w:val="CommentText"/>
        <w:spacing w:after="240"/>
        <w:ind w:right="261"/>
        <w:rPr>
          <w:b/>
          <w:bCs/>
          <w:color w:val="595959" w:themeColor="text1" w:themeTint="A6"/>
          <w:sz w:val="19"/>
          <w:szCs w:val="19"/>
        </w:rPr>
      </w:pPr>
    </w:p>
    <w:p w14:paraId="73610AF2" w14:textId="77777777" w:rsidR="00D25F8E" w:rsidRPr="00F94A87" w:rsidRDefault="00D25F8E" w:rsidP="00F94A87">
      <w:pPr>
        <w:pStyle w:val="CommentText"/>
        <w:spacing w:after="240"/>
        <w:ind w:right="261"/>
        <w:rPr>
          <w:b/>
          <w:bCs/>
          <w:color w:val="595959" w:themeColor="text1" w:themeTint="A6"/>
          <w:sz w:val="19"/>
          <w:szCs w:val="19"/>
        </w:rPr>
      </w:pPr>
    </w:p>
    <w:p w14:paraId="3E06DB4B" w14:textId="4DC85992" w:rsidR="00170B2F" w:rsidRPr="008E64DD" w:rsidRDefault="00170B2F" w:rsidP="00F84E04">
      <w:pPr>
        <w:pStyle w:val="CommentText"/>
        <w:pBdr>
          <w:top w:val="single" w:sz="4" w:space="1" w:color="auto"/>
          <w:left w:val="single" w:sz="4" w:space="3" w:color="auto"/>
          <w:bottom w:val="single" w:sz="4" w:space="1" w:color="auto"/>
          <w:right w:val="single" w:sz="4" w:space="4" w:color="auto"/>
        </w:pBdr>
        <w:shd w:val="clear" w:color="auto" w:fill="DBE5F1" w:themeFill="accent1" w:themeFillTint="33"/>
        <w:spacing w:before="60" w:after="60"/>
        <w:ind w:left="567" w:right="403"/>
        <w:jc w:val="center"/>
        <w:rPr>
          <w:sz w:val="18"/>
          <w:szCs w:val="18"/>
        </w:rPr>
      </w:pPr>
      <w:r w:rsidRPr="008E64DD">
        <w:rPr>
          <w:sz w:val="18"/>
          <w:szCs w:val="18"/>
        </w:rPr>
        <w:lastRenderedPageBreak/>
        <w:t>The World Bank General Environmental, Health, and Safety Guidelines represent good international practice for managing occupational health and safety risks</w:t>
      </w:r>
      <w:proofErr w:type="gramStart"/>
      <w:r w:rsidRPr="008E64DD">
        <w:rPr>
          <w:sz w:val="18"/>
          <w:szCs w:val="18"/>
        </w:rPr>
        <w:t xml:space="preserve">. </w:t>
      </w:r>
      <w:proofErr w:type="gramEnd"/>
      <w:r w:rsidRPr="008E64DD">
        <w:rPr>
          <w:sz w:val="18"/>
          <w:szCs w:val="18"/>
        </w:rPr>
        <w:t>The EHS Guidelines contain the performance levels and measures that are generally considered to be achievable in new facilities by existing technology at reasonable costs</w:t>
      </w:r>
      <w:proofErr w:type="gramStart"/>
      <w:r w:rsidRPr="008E64DD">
        <w:rPr>
          <w:sz w:val="18"/>
          <w:szCs w:val="18"/>
        </w:rPr>
        <w:t xml:space="preserve">. </w:t>
      </w:r>
      <w:proofErr w:type="gramEnd"/>
      <w:r w:rsidRPr="008E64DD">
        <w:rPr>
          <w:sz w:val="18"/>
          <w:szCs w:val="18"/>
        </w:rPr>
        <w:t>The fundamental premise for OHS under the EHS Guidelines is that “Employers and supervisors are obliged to implement all reasonable precautions to protect the health and safety of workers” and that “Companies should hire contractors that have the technical capability to manage the occupational health and safety issues of their employees…”.</w:t>
      </w:r>
    </w:p>
    <w:p w14:paraId="2817ABA2" w14:textId="15C8E76D" w:rsidR="00170B2F" w:rsidRPr="008E64DD" w:rsidRDefault="00170B2F" w:rsidP="00DC0CD7">
      <w:pPr>
        <w:pStyle w:val="CommentText"/>
        <w:spacing w:before="240" w:after="144"/>
        <w:ind w:right="-22"/>
      </w:pPr>
      <w:r w:rsidRPr="008E64DD">
        <w:t>The</w:t>
      </w:r>
      <w:r w:rsidRPr="008E64DD">
        <w:rPr>
          <w:spacing w:val="20"/>
        </w:rPr>
        <w:t xml:space="preserve"> </w:t>
      </w:r>
      <w:r w:rsidRPr="008E64DD">
        <w:t>overall</w:t>
      </w:r>
      <w:r w:rsidRPr="008E64DD">
        <w:rPr>
          <w:spacing w:val="19"/>
        </w:rPr>
        <w:t xml:space="preserve"> </w:t>
      </w:r>
      <w:r w:rsidRPr="008E64DD">
        <w:t>OHS</w:t>
      </w:r>
      <w:r w:rsidRPr="008E64DD">
        <w:rPr>
          <w:spacing w:val="21"/>
        </w:rPr>
        <w:t xml:space="preserve"> </w:t>
      </w:r>
      <w:r w:rsidRPr="008E64DD">
        <w:t>philosophy</w:t>
      </w:r>
      <w:r w:rsidRPr="008E64DD">
        <w:rPr>
          <w:spacing w:val="20"/>
        </w:rPr>
        <w:t xml:space="preserve"> </w:t>
      </w:r>
      <w:r w:rsidRPr="008E64DD">
        <w:t>embodied</w:t>
      </w:r>
      <w:r w:rsidRPr="008E64DD">
        <w:rPr>
          <w:spacing w:val="21"/>
        </w:rPr>
        <w:t xml:space="preserve"> </w:t>
      </w:r>
      <w:r w:rsidRPr="008E64DD">
        <w:t>in</w:t>
      </w:r>
      <w:r w:rsidRPr="008E64DD">
        <w:rPr>
          <w:spacing w:val="20"/>
        </w:rPr>
        <w:t xml:space="preserve"> </w:t>
      </w:r>
      <w:r w:rsidR="00F84E04" w:rsidRPr="008E64DD">
        <w:t xml:space="preserve">the </w:t>
      </w:r>
      <w:r w:rsidR="00BD5A52" w:rsidRPr="008E64DD">
        <w:rPr>
          <w:color w:val="404040" w:themeColor="text1" w:themeTint="BF"/>
          <w:sz w:val="19"/>
          <w:szCs w:val="19"/>
        </w:rPr>
        <w:t>WB-EHSG</w:t>
      </w:r>
      <w:r w:rsidR="00BD5A52" w:rsidRPr="008E64DD" w:rsidDel="00BD5A52">
        <w:t xml:space="preserve"> </w:t>
      </w:r>
      <w:r w:rsidRPr="008E64DD">
        <w:t>is</w:t>
      </w:r>
      <w:r w:rsidRPr="008E64DD">
        <w:rPr>
          <w:spacing w:val="19"/>
        </w:rPr>
        <w:t xml:space="preserve"> </w:t>
      </w:r>
      <w:r w:rsidRPr="008E64DD">
        <w:t>as</w:t>
      </w:r>
      <w:r w:rsidRPr="008E64DD">
        <w:rPr>
          <w:spacing w:val="19"/>
        </w:rPr>
        <w:t xml:space="preserve"> </w:t>
      </w:r>
      <w:r w:rsidRPr="008E64DD">
        <w:t>follows:</w:t>
      </w:r>
    </w:p>
    <w:p w14:paraId="2F202218" w14:textId="77777777" w:rsidR="00170B2F" w:rsidRPr="008E64DD" w:rsidRDefault="00170B2F" w:rsidP="0022647B">
      <w:pPr>
        <w:pStyle w:val="CommentText"/>
        <w:spacing w:after="120"/>
        <w:ind w:left="284" w:right="-22"/>
        <w:rPr>
          <w:rFonts w:eastAsia="Calibri"/>
          <w:color w:val="7F7F7F" w:themeColor="text1" w:themeTint="80"/>
          <w:sz w:val="19"/>
          <w:szCs w:val="19"/>
        </w:rPr>
      </w:pPr>
      <w:r w:rsidRPr="008E64DD">
        <w:rPr>
          <w:i/>
          <w:color w:val="7F7F7F" w:themeColor="text1" w:themeTint="80"/>
          <w:sz w:val="19"/>
          <w:szCs w:val="19"/>
        </w:rPr>
        <w:t>Preventive</w:t>
      </w:r>
      <w:r w:rsidRPr="008E64DD">
        <w:rPr>
          <w:i/>
          <w:color w:val="7F7F7F" w:themeColor="text1" w:themeTint="80"/>
          <w:spacing w:val="22"/>
          <w:sz w:val="19"/>
          <w:szCs w:val="19"/>
        </w:rPr>
        <w:t xml:space="preserve"> </w:t>
      </w:r>
      <w:r w:rsidRPr="008E64DD">
        <w:rPr>
          <w:i/>
          <w:color w:val="7F7F7F" w:themeColor="text1" w:themeTint="80"/>
          <w:sz w:val="19"/>
          <w:szCs w:val="19"/>
        </w:rPr>
        <w:t>and</w:t>
      </w:r>
      <w:r w:rsidRPr="008E64DD">
        <w:rPr>
          <w:i/>
          <w:color w:val="7F7F7F" w:themeColor="text1" w:themeTint="80"/>
          <w:spacing w:val="23"/>
          <w:sz w:val="19"/>
          <w:szCs w:val="19"/>
        </w:rPr>
        <w:t xml:space="preserve"> </w:t>
      </w:r>
      <w:r w:rsidRPr="008E64DD">
        <w:rPr>
          <w:i/>
          <w:color w:val="7F7F7F" w:themeColor="text1" w:themeTint="80"/>
          <w:sz w:val="19"/>
          <w:szCs w:val="19"/>
        </w:rPr>
        <w:t>protective</w:t>
      </w:r>
      <w:r w:rsidRPr="008E64DD">
        <w:rPr>
          <w:i/>
          <w:color w:val="7F7F7F" w:themeColor="text1" w:themeTint="80"/>
          <w:spacing w:val="23"/>
          <w:sz w:val="19"/>
          <w:szCs w:val="19"/>
        </w:rPr>
        <w:t xml:space="preserve"> </w:t>
      </w:r>
      <w:r w:rsidRPr="008E64DD">
        <w:rPr>
          <w:i/>
          <w:color w:val="7F7F7F" w:themeColor="text1" w:themeTint="80"/>
          <w:sz w:val="19"/>
          <w:szCs w:val="19"/>
        </w:rPr>
        <w:t>measures</w:t>
      </w:r>
      <w:r w:rsidRPr="008E64DD">
        <w:rPr>
          <w:i/>
          <w:color w:val="7F7F7F" w:themeColor="text1" w:themeTint="80"/>
          <w:spacing w:val="22"/>
          <w:sz w:val="19"/>
          <w:szCs w:val="19"/>
        </w:rPr>
        <w:t xml:space="preserve"> </w:t>
      </w:r>
      <w:r w:rsidRPr="008E64DD">
        <w:rPr>
          <w:i/>
          <w:color w:val="7F7F7F" w:themeColor="text1" w:themeTint="80"/>
          <w:sz w:val="19"/>
          <w:szCs w:val="19"/>
        </w:rPr>
        <w:t>should</w:t>
      </w:r>
      <w:r w:rsidRPr="008E64DD">
        <w:rPr>
          <w:i/>
          <w:color w:val="7F7F7F" w:themeColor="text1" w:themeTint="80"/>
          <w:spacing w:val="23"/>
          <w:sz w:val="19"/>
          <w:szCs w:val="19"/>
        </w:rPr>
        <w:t xml:space="preserve"> </w:t>
      </w:r>
      <w:r w:rsidRPr="008E64DD">
        <w:rPr>
          <w:i/>
          <w:color w:val="7F7F7F" w:themeColor="text1" w:themeTint="80"/>
          <w:sz w:val="19"/>
          <w:szCs w:val="19"/>
        </w:rPr>
        <w:t>be</w:t>
      </w:r>
      <w:r w:rsidRPr="008E64DD">
        <w:rPr>
          <w:i/>
          <w:color w:val="7F7F7F" w:themeColor="text1" w:themeTint="80"/>
          <w:spacing w:val="23"/>
          <w:sz w:val="19"/>
          <w:szCs w:val="19"/>
        </w:rPr>
        <w:t xml:space="preserve"> </w:t>
      </w:r>
      <w:r w:rsidRPr="008E64DD">
        <w:rPr>
          <w:i/>
          <w:color w:val="7F7F7F" w:themeColor="text1" w:themeTint="80"/>
          <w:sz w:val="19"/>
          <w:szCs w:val="19"/>
        </w:rPr>
        <w:t>introduced</w:t>
      </w:r>
      <w:r w:rsidRPr="008E64DD">
        <w:rPr>
          <w:i/>
          <w:color w:val="7F7F7F" w:themeColor="text1" w:themeTint="80"/>
          <w:spacing w:val="20"/>
          <w:sz w:val="19"/>
          <w:szCs w:val="19"/>
        </w:rPr>
        <w:t xml:space="preserve"> </w:t>
      </w:r>
      <w:r w:rsidRPr="008E64DD">
        <w:rPr>
          <w:i/>
          <w:color w:val="7F7F7F" w:themeColor="text1" w:themeTint="80"/>
          <w:sz w:val="19"/>
          <w:szCs w:val="19"/>
        </w:rPr>
        <w:t>according</w:t>
      </w:r>
      <w:r w:rsidRPr="008E64DD">
        <w:rPr>
          <w:i/>
          <w:color w:val="7F7F7F" w:themeColor="text1" w:themeTint="80"/>
          <w:spacing w:val="23"/>
          <w:sz w:val="19"/>
          <w:szCs w:val="19"/>
        </w:rPr>
        <w:t xml:space="preserve"> </w:t>
      </w:r>
      <w:r w:rsidRPr="008E64DD">
        <w:rPr>
          <w:i/>
          <w:color w:val="7F7F7F" w:themeColor="text1" w:themeTint="80"/>
          <w:sz w:val="19"/>
          <w:szCs w:val="19"/>
        </w:rPr>
        <w:t>to</w:t>
      </w:r>
      <w:r w:rsidRPr="008E64DD">
        <w:rPr>
          <w:i/>
          <w:color w:val="7F7F7F" w:themeColor="text1" w:themeTint="80"/>
          <w:spacing w:val="23"/>
          <w:sz w:val="19"/>
          <w:szCs w:val="19"/>
        </w:rPr>
        <w:t xml:space="preserve"> </w:t>
      </w:r>
      <w:r w:rsidRPr="008E64DD">
        <w:rPr>
          <w:i/>
          <w:color w:val="7F7F7F" w:themeColor="text1" w:themeTint="80"/>
          <w:sz w:val="19"/>
          <w:szCs w:val="19"/>
        </w:rPr>
        <w:t>the</w:t>
      </w:r>
      <w:r w:rsidRPr="008E64DD">
        <w:rPr>
          <w:i/>
          <w:color w:val="7F7F7F" w:themeColor="text1" w:themeTint="80"/>
          <w:spacing w:val="23"/>
          <w:sz w:val="19"/>
          <w:szCs w:val="19"/>
        </w:rPr>
        <w:t xml:space="preserve"> </w:t>
      </w:r>
      <w:r w:rsidRPr="008E64DD">
        <w:rPr>
          <w:i/>
          <w:color w:val="7F7F7F" w:themeColor="text1" w:themeTint="80"/>
          <w:sz w:val="19"/>
          <w:szCs w:val="19"/>
        </w:rPr>
        <w:t>following</w:t>
      </w:r>
      <w:r w:rsidRPr="008E64DD">
        <w:rPr>
          <w:i/>
          <w:color w:val="7F7F7F" w:themeColor="text1" w:themeTint="80"/>
          <w:spacing w:val="23"/>
          <w:sz w:val="19"/>
          <w:szCs w:val="19"/>
        </w:rPr>
        <w:t xml:space="preserve"> </w:t>
      </w:r>
      <w:r w:rsidRPr="008E64DD">
        <w:rPr>
          <w:i/>
          <w:color w:val="7F7F7F" w:themeColor="text1" w:themeTint="80"/>
          <w:sz w:val="19"/>
          <w:szCs w:val="19"/>
        </w:rPr>
        <w:t>order</w:t>
      </w:r>
      <w:r w:rsidRPr="008E64DD">
        <w:rPr>
          <w:i/>
          <w:color w:val="7F7F7F" w:themeColor="text1" w:themeTint="80"/>
          <w:spacing w:val="21"/>
          <w:sz w:val="19"/>
          <w:szCs w:val="19"/>
        </w:rPr>
        <w:t xml:space="preserve"> </w:t>
      </w:r>
      <w:r w:rsidRPr="008E64DD">
        <w:rPr>
          <w:i/>
          <w:color w:val="7F7F7F" w:themeColor="text1" w:themeTint="80"/>
          <w:spacing w:val="1"/>
          <w:sz w:val="19"/>
          <w:szCs w:val="19"/>
        </w:rPr>
        <w:t>of</w:t>
      </w:r>
      <w:r w:rsidRPr="008E64DD">
        <w:rPr>
          <w:i/>
          <w:color w:val="7F7F7F" w:themeColor="text1" w:themeTint="80"/>
          <w:spacing w:val="32"/>
          <w:w w:val="102"/>
          <w:sz w:val="19"/>
          <w:szCs w:val="19"/>
        </w:rPr>
        <w:t xml:space="preserve"> </w:t>
      </w:r>
      <w:r w:rsidRPr="008E64DD">
        <w:rPr>
          <w:i/>
          <w:color w:val="7F7F7F" w:themeColor="text1" w:themeTint="80"/>
          <w:sz w:val="19"/>
          <w:szCs w:val="19"/>
        </w:rPr>
        <w:t>priority:</w:t>
      </w:r>
    </w:p>
    <w:p w14:paraId="7EC8CE0E" w14:textId="77777777" w:rsidR="00170B2F" w:rsidRPr="008E64DD" w:rsidRDefault="00170B2F" w:rsidP="00BC66F9">
      <w:pPr>
        <w:numPr>
          <w:ilvl w:val="0"/>
          <w:numId w:val="45"/>
        </w:numPr>
        <w:spacing w:after="120"/>
        <w:ind w:left="993" w:right="545"/>
        <w:rPr>
          <w:rFonts w:eastAsia="Calibri"/>
          <w:color w:val="7F7F7F" w:themeColor="text1" w:themeTint="80"/>
          <w:sz w:val="19"/>
          <w:szCs w:val="19"/>
        </w:rPr>
      </w:pPr>
      <w:r w:rsidRPr="008E64DD">
        <w:rPr>
          <w:color w:val="7F7F7F" w:themeColor="text1" w:themeTint="80"/>
          <w:sz w:val="19"/>
          <w:szCs w:val="19"/>
        </w:rPr>
        <w:t>Eliminating</w:t>
      </w:r>
      <w:r w:rsidRPr="008E64DD">
        <w:rPr>
          <w:color w:val="7F7F7F" w:themeColor="text1" w:themeTint="80"/>
          <w:spacing w:val="19"/>
          <w:sz w:val="19"/>
          <w:szCs w:val="19"/>
        </w:rPr>
        <w:t xml:space="preserve"> </w:t>
      </w:r>
      <w:r w:rsidRPr="008E64DD">
        <w:rPr>
          <w:color w:val="7F7F7F" w:themeColor="text1" w:themeTint="80"/>
          <w:sz w:val="19"/>
          <w:szCs w:val="19"/>
        </w:rPr>
        <w:t>the</w:t>
      </w:r>
      <w:r w:rsidRPr="008E64DD">
        <w:rPr>
          <w:color w:val="7F7F7F" w:themeColor="text1" w:themeTint="80"/>
          <w:spacing w:val="20"/>
          <w:sz w:val="19"/>
          <w:szCs w:val="19"/>
        </w:rPr>
        <w:t xml:space="preserve"> </w:t>
      </w:r>
      <w:r w:rsidRPr="008E64DD">
        <w:rPr>
          <w:color w:val="7F7F7F" w:themeColor="text1" w:themeTint="80"/>
          <w:sz w:val="19"/>
          <w:szCs w:val="19"/>
        </w:rPr>
        <w:t>hazard</w:t>
      </w:r>
      <w:r w:rsidRPr="008E64DD">
        <w:rPr>
          <w:color w:val="7F7F7F" w:themeColor="text1" w:themeTint="80"/>
          <w:spacing w:val="19"/>
          <w:sz w:val="19"/>
          <w:szCs w:val="19"/>
        </w:rPr>
        <w:t xml:space="preserve"> </w:t>
      </w:r>
      <w:r w:rsidRPr="008E64DD">
        <w:rPr>
          <w:color w:val="7F7F7F" w:themeColor="text1" w:themeTint="80"/>
          <w:sz w:val="19"/>
          <w:szCs w:val="19"/>
        </w:rPr>
        <w:t>by</w:t>
      </w:r>
      <w:r w:rsidRPr="008E64DD">
        <w:rPr>
          <w:color w:val="7F7F7F" w:themeColor="text1" w:themeTint="80"/>
          <w:spacing w:val="20"/>
          <w:sz w:val="19"/>
          <w:szCs w:val="19"/>
        </w:rPr>
        <w:t xml:space="preserve"> </w:t>
      </w:r>
      <w:r w:rsidRPr="008E64DD">
        <w:rPr>
          <w:color w:val="7F7F7F" w:themeColor="text1" w:themeTint="80"/>
          <w:sz w:val="19"/>
          <w:szCs w:val="19"/>
        </w:rPr>
        <w:t>removing</w:t>
      </w:r>
      <w:r w:rsidRPr="008E64DD">
        <w:rPr>
          <w:color w:val="7F7F7F" w:themeColor="text1" w:themeTint="80"/>
          <w:spacing w:val="20"/>
          <w:sz w:val="19"/>
          <w:szCs w:val="19"/>
        </w:rPr>
        <w:t xml:space="preserve"> </w:t>
      </w:r>
      <w:r w:rsidRPr="008E64DD">
        <w:rPr>
          <w:color w:val="7F7F7F" w:themeColor="text1" w:themeTint="80"/>
          <w:sz w:val="19"/>
          <w:szCs w:val="19"/>
        </w:rPr>
        <w:t>the</w:t>
      </w:r>
      <w:r w:rsidRPr="008E64DD">
        <w:rPr>
          <w:color w:val="7F7F7F" w:themeColor="text1" w:themeTint="80"/>
          <w:spacing w:val="19"/>
          <w:sz w:val="19"/>
          <w:szCs w:val="19"/>
        </w:rPr>
        <w:t xml:space="preserve"> </w:t>
      </w:r>
      <w:r w:rsidRPr="008E64DD">
        <w:rPr>
          <w:color w:val="7F7F7F" w:themeColor="text1" w:themeTint="80"/>
          <w:sz w:val="19"/>
          <w:szCs w:val="19"/>
        </w:rPr>
        <w:t>activity</w:t>
      </w:r>
      <w:r w:rsidRPr="008E64DD">
        <w:rPr>
          <w:color w:val="7F7F7F" w:themeColor="text1" w:themeTint="80"/>
          <w:spacing w:val="20"/>
          <w:sz w:val="19"/>
          <w:szCs w:val="19"/>
        </w:rPr>
        <w:t xml:space="preserve"> </w:t>
      </w:r>
      <w:r w:rsidRPr="008E64DD">
        <w:rPr>
          <w:color w:val="7F7F7F" w:themeColor="text1" w:themeTint="80"/>
          <w:sz w:val="19"/>
          <w:szCs w:val="19"/>
        </w:rPr>
        <w:t>from</w:t>
      </w:r>
      <w:r w:rsidRPr="008E64DD">
        <w:rPr>
          <w:color w:val="7F7F7F" w:themeColor="text1" w:themeTint="80"/>
          <w:spacing w:val="21"/>
          <w:sz w:val="19"/>
          <w:szCs w:val="19"/>
        </w:rPr>
        <w:t xml:space="preserve"> </w:t>
      </w:r>
      <w:r w:rsidRPr="008E64DD">
        <w:rPr>
          <w:color w:val="7F7F7F" w:themeColor="text1" w:themeTint="80"/>
          <w:sz w:val="19"/>
          <w:szCs w:val="19"/>
        </w:rPr>
        <w:t>the</w:t>
      </w:r>
      <w:r w:rsidRPr="008E64DD">
        <w:rPr>
          <w:color w:val="7F7F7F" w:themeColor="text1" w:themeTint="80"/>
          <w:spacing w:val="19"/>
          <w:sz w:val="19"/>
          <w:szCs w:val="19"/>
        </w:rPr>
        <w:t xml:space="preserve"> </w:t>
      </w:r>
      <w:r w:rsidRPr="008E64DD">
        <w:rPr>
          <w:color w:val="7F7F7F" w:themeColor="text1" w:themeTint="80"/>
          <w:sz w:val="19"/>
          <w:szCs w:val="19"/>
        </w:rPr>
        <w:t>work</w:t>
      </w:r>
      <w:r w:rsidRPr="008E64DD">
        <w:rPr>
          <w:color w:val="7F7F7F" w:themeColor="text1" w:themeTint="80"/>
          <w:spacing w:val="19"/>
          <w:sz w:val="19"/>
          <w:szCs w:val="19"/>
        </w:rPr>
        <w:t xml:space="preserve"> </w:t>
      </w:r>
      <w:r w:rsidRPr="008E64DD">
        <w:rPr>
          <w:color w:val="7F7F7F" w:themeColor="text1" w:themeTint="80"/>
          <w:sz w:val="19"/>
          <w:szCs w:val="19"/>
        </w:rPr>
        <w:t>process</w:t>
      </w:r>
      <w:proofErr w:type="gramStart"/>
      <w:r w:rsidRPr="008E64DD">
        <w:rPr>
          <w:color w:val="7F7F7F" w:themeColor="text1" w:themeTint="80"/>
          <w:sz w:val="19"/>
          <w:szCs w:val="19"/>
        </w:rPr>
        <w:t>.</w:t>
      </w:r>
      <w:r w:rsidRPr="008E64DD">
        <w:rPr>
          <w:color w:val="7F7F7F" w:themeColor="text1" w:themeTint="80"/>
          <w:spacing w:val="18"/>
          <w:sz w:val="19"/>
          <w:szCs w:val="19"/>
        </w:rPr>
        <w:t xml:space="preserve"> </w:t>
      </w:r>
      <w:proofErr w:type="gramEnd"/>
      <w:r w:rsidRPr="008E64DD">
        <w:rPr>
          <w:color w:val="7F7F7F" w:themeColor="text1" w:themeTint="80"/>
          <w:sz w:val="19"/>
          <w:szCs w:val="19"/>
        </w:rPr>
        <w:t>Examples</w:t>
      </w:r>
      <w:r w:rsidRPr="008E64DD">
        <w:rPr>
          <w:color w:val="7F7F7F" w:themeColor="text1" w:themeTint="80"/>
          <w:spacing w:val="19"/>
          <w:sz w:val="19"/>
          <w:szCs w:val="19"/>
        </w:rPr>
        <w:t xml:space="preserve"> </w:t>
      </w:r>
      <w:r w:rsidRPr="008E64DD">
        <w:rPr>
          <w:color w:val="7F7F7F" w:themeColor="text1" w:themeTint="80"/>
          <w:sz w:val="19"/>
          <w:szCs w:val="19"/>
        </w:rPr>
        <w:t>include</w:t>
      </w:r>
      <w:r w:rsidRPr="008E64DD">
        <w:rPr>
          <w:color w:val="7F7F7F" w:themeColor="text1" w:themeTint="80"/>
          <w:spacing w:val="66"/>
          <w:w w:val="102"/>
          <w:sz w:val="19"/>
          <w:szCs w:val="19"/>
        </w:rPr>
        <w:t xml:space="preserve"> </w:t>
      </w:r>
      <w:r w:rsidRPr="008E64DD">
        <w:rPr>
          <w:color w:val="7F7F7F" w:themeColor="text1" w:themeTint="80"/>
          <w:sz w:val="19"/>
          <w:szCs w:val="19"/>
        </w:rPr>
        <w:t>substitution</w:t>
      </w:r>
      <w:r w:rsidRPr="008E64DD">
        <w:rPr>
          <w:color w:val="7F7F7F" w:themeColor="text1" w:themeTint="80"/>
          <w:spacing w:val="28"/>
          <w:sz w:val="19"/>
          <w:szCs w:val="19"/>
        </w:rPr>
        <w:t xml:space="preserve"> </w:t>
      </w:r>
      <w:r w:rsidRPr="008E64DD">
        <w:rPr>
          <w:color w:val="7F7F7F" w:themeColor="text1" w:themeTint="80"/>
          <w:sz w:val="19"/>
          <w:szCs w:val="19"/>
        </w:rPr>
        <w:t>with</w:t>
      </w:r>
      <w:r w:rsidRPr="008E64DD">
        <w:rPr>
          <w:color w:val="7F7F7F" w:themeColor="text1" w:themeTint="80"/>
          <w:spacing w:val="28"/>
          <w:sz w:val="19"/>
          <w:szCs w:val="19"/>
        </w:rPr>
        <w:t xml:space="preserve"> </w:t>
      </w:r>
      <w:r w:rsidRPr="008E64DD">
        <w:rPr>
          <w:color w:val="7F7F7F" w:themeColor="text1" w:themeTint="80"/>
          <w:sz w:val="19"/>
          <w:szCs w:val="19"/>
        </w:rPr>
        <w:t>less</w:t>
      </w:r>
      <w:r w:rsidRPr="008E64DD">
        <w:rPr>
          <w:color w:val="7F7F7F" w:themeColor="text1" w:themeTint="80"/>
          <w:spacing w:val="27"/>
          <w:sz w:val="19"/>
          <w:szCs w:val="19"/>
        </w:rPr>
        <w:t xml:space="preserve"> </w:t>
      </w:r>
      <w:r w:rsidRPr="008E64DD">
        <w:rPr>
          <w:color w:val="7F7F7F" w:themeColor="text1" w:themeTint="80"/>
          <w:sz w:val="19"/>
          <w:szCs w:val="19"/>
        </w:rPr>
        <w:t>hazardous</w:t>
      </w:r>
      <w:r w:rsidRPr="008E64DD">
        <w:rPr>
          <w:color w:val="7F7F7F" w:themeColor="text1" w:themeTint="80"/>
          <w:spacing w:val="29"/>
          <w:sz w:val="19"/>
          <w:szCs w:val="19"/>
        </w:rPr>
        <w:t xml:space="preserve"> </w:t>
      </w:r>
      <w:r w:rsidRPr="008E64DD">
        <w:rPr>
          <w:color w:val="7F7F7F" w:themeColor="text1" w:themeTint="80"/>
          <w:sz w:val="19"/>
          <w:szCs w:val="19"/>
        </w:rPr>
        <w:t>chemicals,</w:t>
      </w:r>
      <w:r w:rsidRPr="008E64DD">
        <w:rPr>
          <w:color w:val="7F7F7F" w:themeColor="text1" w:themeTint="80"/>
          <w:spacing w:val="27"/>
          <w:sz w:val="19"/>
          <w:szCs w:val="19"/>
        </w:rPr>
        <w:t xml:space="preserve"> </w:t>
      </w:r>
      <w:r w:rsidRPr="008E64DD">
        <w:rPr>
          <w:color w:val="7F7F7F" w:themeColor="text1" w:themeTint="80"/>
          <w:sz w:val="19"/>
          <w:szCs w:val="19"/>
        </w:rPr>
        <w:t>using</w:t>
      </w:r>
      <w:r w:rsidRPr="008E64DD">
        <w:rPr>
          <w:color w:val="7F7F7F" w:themeColor="text1" w:themeTint="80"/>
          <w:spacing w:val="28"/>
          <w:sz w:val="19"/>
          <w:szCs w:val="19"/>
        </w:rPr>
        <w:t xml:space="preserve"> </w:t>
      </w:r>
      <w:r w:rsidRPr="008E64DD">
        <w:rPr>
          <w:color w:val="7F7F7F" w:themeColor="text1" w:themeTint="80"/>
          <w:sz w:val="19"/>
          <w:szCs w:val="19"/>
        </w:rPr>
        <w:t>different</w:t>
      </w:r>
      <w:r w:rsidRPr="008E64DD">
        <w:rPr>
          <w:color w:val="7F7F7F" w:themeColor="text1" w:themeTint="80"/>
          <w:spacing w:val="27"/>
          <w:sz w:val="19"/>
          <w:szCs w:val="19"/>
        </w:rPr>
        <w:t xml:space="preserve"> </w:t>
      </w:r>
      <w:r w:rsidRPr="008E64DD">
        <w:rPr>
          <w:color w:val="7F7F7F" w:themeColor="text1" w:themeTint="80"/>
          <w:sz w:val="19"/>
          <w:szCs w:val="19"/>
        </w:rPr>
        <w:t>manufacturing</w:t>
      </w:r>
      <w:r w:rsidRPr="008E64DD">
        <w:rPr>
          <w:color w:val="7F7F7F" w:themeColor="text1" w:themeTint="80"/>
          <w:spacing w:val="29"/>
          <w:sz w:val="19"/>
          <w:szCs w:val="19"/>
        </w:rPr>
        <w:t xml:space="preserve"> </w:t>
      </w:r>
      <w:r w:rsidRPr="008E64DD">
        <w:rPr>
          <w:color w:val="7F7F7F" w:themeColor="text1" w:themeTint="80"/>
          <w:sz w:val="19"/>
          <w:szCs w:val="19"/>
        </w:rPr>
        <w:t>processes,</w:t>
      </w:r>
      <w:r w:rsidRPr="008E64DD">
        <w:rPr>
          <w:color w:val="7F7F7F" w:themeColor="text1" w:themeTint="80"/>
          <w:spacing w:val="27"/>
          <w:sz w:val="19"/>
          <w:szCs w:val="19"/>
        </w:rPr>
        <w:t xml:space="preserve"> </w:t>
      </w:r>
      <w:r w:rsidRPr="008E64DD">
        <w:rPr>
          <w:color w:val="7F7F7F" w:themeColor="text1" w:themeTint="80"/>
          <w:sz w:val="19"/>
          <w:szCs w:val="19"/>
        </w:rPr>
        <w:t>etc.</w:t>
      </w:r>
    </w:p>
    <w:p w14:paraId="7895D908" w14:textId="77777777" w:rsidR="00170B2F" w:rsidRPr="008E64DD" w:rsidRDefault="00170B2F" w:rsidP="00BC66F9">
      <w:pPr>
        <w:numPr>
          <w:ilvl w:val="0"/>
          <w:numId w:val="45"/>
        </w:numPr>
        <w:spacing w:after="120"/>
        <w:ind w:left="993" w:right="545"/>
        <w:rPr>
          <w:rFonts w:eastAsia="Calibri"/>
          <w:color w:val="7F7F7F" w:themeColor="text1" w:themeTint="80"/>
          <w:sz w:val="19"/>
          <w:szCs w:val="19"/>
        </w:rPr>
      </w:pPr>
      <w:r w:rsidRPr="008E64DD">
        <w:rPr>
          <w:color w:val="7F7F7F" w:themeColor="text1" w:themeTint="80"/>
          <w:sz w:val="19"/>
          <w:szCs w:val="19"/>
        </w:rPr>
        <w:t>Controlling</w:t>
      </w:r>
      <w:r w:rsidRPr="008E64DD">
        <w:rPr>
          <w:color w:val="7F7F7F" w:themeColor="text1" w:themeTint="80"/>
          <w:spacing w:val="22"/>
          <w:sz w:val="19"/>
          <w:szCs w:val="19"/>
        </w:rPr>
        <w:t xml:space="preserve"> </w:t>
      </w:r>
      <w:r w:rsidRPr="008E64DD">
        <w:rPr>
          <w:color w:val="7F7F7F" w:themeColor="text1" w:themeTint="80"/>
          <w:sz w:val="19"/>
          <w:szCs w:val="19"/>
        </w:rPr>
        <w:t>the</w:t>
      </w:r>
      <w:r w:rsidRPr="008E64DD">
        <w:rPr>
          <w:color w:val="7F7F7F" w:themeColor="text1" w:themeTint="80"/>
          <w:spacing w:val="23"/>
          <w:sz w:val="19"/>
          <w:szCs w:val="19"/>
        </w:rPr>
        <w:t xml:space="preserve"> </w:t>
      </w:r>
      <w:r w:rsidRPr="008E64DD">
        <w:rPr>
          <w:color w:val="7F7F7F" w:themeColor="text1" w:themeTint="80"/>
          <w:sz w:val="19"/>
          <w:szCs w:val="19"/>
        </w:rPr>
        <w:t>hazard</w:t>
      </w:r>
      <w:r w:rsidRPr="008E64DD">
        <w:rPr>
          <w:color w:val="7F7F7F" w:themeColor="text1" w:themeTint="80"/>
          <w:spacing w:val="22"/>
          <w:sz w:val="19"/>
          <w:szCs w:val="19"/>
        </w:rPr>
        <w:t xml:space="preserve"> </w:t>
      </w:r>
      <w:r w:rsidRPr="008E64DD">
        <w:rPr>
          <w:color w:val="7F7F7F" w:themeColor="text1" w:themeTint="80"/>
          <w:sz w:val="19"/>
          <w:szCs w:val="19"/>
        </w:rPr>
        <w:t>at</w:t>
      </w:r>
      <w:r w:rsidRPr="008E64DD">
        <w:rPr>
          <w:color w:val="7F7F7F" w:themeColor="text1" w:themeTint="80"/>
          <w:spacing w:val="21"/>
          <w:sz w:val="19"/>
          <w:szCs w:val="19"/>
        </w:rPr>
        <w:t xml:space="preserve"> </w:t>
      </w:r>
      <w:r w:rsidRPr="008E64DD">
        <w:rPr>
          <w:color w:val="7F7F7F" w:themeColor="text1" w:themeTint="80"/>
          <w:sz w:val="19"/>
          <w:szCs w:val="19"/>
        </w:rPr>
        <w:t>its</w:t>
      </w:r>
      <w:r w:rsidRPr="008E64DD">
        <w:rPr>
          <w:color w:val="7F7F7F" w:themeColor="text1" w:themeTint="80"/>
          <w:spacing w:val="22"/>
          <w:sz w:val="19"/>
          <w:szCs w:val="19"/>
        </w:rPr>
        <w:t xml:space="preserve"> </w:t>
      </w:r>
      <w:r w:rsidRPr="008E64DD">
        <w:rPr>
          <w:color w:val="7F7F7F" w:themeColor="text1" w:themeTint="80"/>
          <w:sz w:val="19"/>
          <w:szCs w:val="19"/>
        </w:rPr>
        <w:t>source</w:t>
      </w:r>
      <w:r w:rsidRPr="008E64DD">
        <w:rPr>
          <w:color w:val="7F7F7F" w:themeColor="text1" w:themeTint="80"/>
          <w:spacing w:val="22"/>
          <w:sz w:val="19"/>
          <w:szCs w:val="19"/>
        </w:rPr>
        <w:t xml:space="preserve"> </w:t>
      </w:r>
      <w:r w:rsidRPr="008E64DD">
        <w:rPr>
          <w:color w:val="7F7F7F" w:themeColor="text1" w:themeTint="80"/>
          <w:sz w:val="19"/>
          <w:szCs w:val="19"/>
        </w:rPr>
        <w:t>through</w:t>
      </w:r>
      <w:r w:rsidRPr="008E64DD">
        <w:rPr>
          <w:color w:val="7F7F7F" w:themeColor="text1" w:themeTint="80"/>
          <w:spacing w:val="23"/>
          <w:sz w:val="19"/>
          <w:szCs w:val="19"/>
        </w:rPr>
        <w:t xml:space="preserve"> </w:t>
      </w:r>
      <w:r w:rsidRPr="008E64DD">
        <w:rPr>
          <w:color w:val="7F7F7F" w:themeColor="text1" w:themeTint="80"/>
          <w:sz w:val="19"/>
          <w:szCs w:val="19"/>
        </w:rPr>
        <w:t>use</w:t>
      </w:r>
      <w:r w:rsidRPr="008E64DD">
        <w:rPr>
          <w:color w:val="7F7F7F" w:themeColor="text1" w:themeTint="80"/>
          <w:spacing w:val="22"/>
          <w:sz w:val="19"/>
          <w:szCs w:val="19"/>
        </w:rPr>
        <w:t xml:space="preserve"> </w:t>
      </w:r>
      <w:r w:rsidRPr="008E64DD">
        <w:rPr>
          <w:color w:val="7F7F7F" w:themeColor="text1" w:themeTint="80"/>
          <w:sz w:val="19"/>
          <w:szCs w:val="19"/>
        </w:rPr>
        <w:t>of</w:t>
      </w:r>
      <w:r w:rsidRPr="008E64DD">
        <w:rPr>
          <w:color w:val="7F7F7F" w:themeColor="text1" w:themeTint="80"/>
          <w:spacing w:val="20"/>
          <w:sz w:val="19"/>
          <w:szCs w:val="19"/>
        </w:rPr>
        <w:t xml:space="preserve"> </w:t>
      </w:r>
      <w:r w:rsidRPr="008E64DD">
        <w:rPr>
          <w:color w:val="7F7F7F" w:themeColor="text1" w:themeTint="80"/>
          <w:sz w:val="19"/>
          <w:szCs w:val="19"/>
        </w:rPr>
        <w:t>engineering</w:t>
      </w:r>
      <w:r w:rsidRPr="008E64DD">
        <w:rPr>
          <w:color w:val="7F7F7F" w:themeColor="text1" w:themeTint="80"/>
          <w:spacing w:val="23"/>
          <w:sz w:val="19"/>
          <w:szCs w:val="19"/>
        </w:rPr>
        <w:t xml:space="preserve"> </w:t>
      </w:r>
      <w:r w:rsidRPr="008E64DD">
        <w:rPr>
          <w:color w:val="7F7F7F" w:themeColor="text1" w:themeTint="80"/>
          <w:sz w:val="19"/>
          <w:szCs w:val="19"/>
        </w:rPr>
        <w:t>controls</w:t>
      </w:r>
      <w:proofErr w:type="gramStart"/>
      <w:r w:rsidRPr="008E64DD">
        <w:rPr>
          <w:color w:val="7F7F7F" w:themeColor="text1" w:themeTint="80"/>
          <w:sz w:val="19"/>
          <w:szCs w:val="19"/>
        </w:rPr>
        <w:t>.</w:t>
      </w:r>
      <w:r w:rsidRPr="008E64DD">
        <w:rPr>
          <w:color w:val="7F7F7F" w:themeColor="text1" w:themeTint="80"/>
          <w:spacing w:val="21"/>
          <w:sz w:val="19"/>
          <w:szCs w:val="19"/>
        </w:rPr>
        <w:t xml:space="preserve"> </w:t>
      </w:r>
      <w:proofErr w:type="gramEnd"/>
      <w:r w:rsidRPr="008E64DD">
        <w:rPr>
          <w:color w:val="7F7F7F" w:themeColor="text1" w:themeTint="80"/>
          <w:sz w:val="19"/>
          <w:szCs w:val="19"/>
        </w:rPr>
        <w:t>Examples</w:t>
      </w:r>
      <w:r w:rsidRPr="008E64DD">
        <w:rPr>
          <w:color w:val="7F7F7F" w:themeColor="text1" w:themeTint="80"/>
          <w:spacing w:val="21"/>
          <w:sz w:val="19"/>
          <w:szCs w:val="19"/>
        </w:rPr>
        <w:t xml:space="preserve"> </w:t>
      </w:r>
      <w:r w:rsidRPr="008E64DD">
        <w:rPr>
          <w:color w:val="7F7F7F" w:themeColor="text1" w:themeTint="80"/>
          <w:sz w:val="19"/>
          <w:szCs w:val="19"/>
        </w:rPr>
        <w:t>include</w:t>
      </w:r>
      <w:r w:rsidRPr="008E64DD">
        <w:rPr>
          <w:color w:val="7F7F7F" w:themeColor="text1" w:themeTint="80"/>
          <w:spacing w:val="32"/>
          <w:w w:val="102"/>
          <w:sz w:val="19"/>
          <w:szCs w:val="19"/>
        </w:rPr>
        <w:t xml:space="preserve"> </w:t>
      </w:r>
      <w:r w:rsidRPr="008E64DD">
        <w:rPr>
          <w:color w:val="7F7F7F" w:themeColor="text1" w:themeTint="80"/>
          <w:sz w:val="19"/>
          <w:szCs w:val="19"/>
        </w:rPr>
        <w:t>local</w:t>
      </w:r>
      <w:r w:rsidRPr="008E64DD">
        <w:rPr>
          <w:color w:val="7F7F7F" w:themeColor="text1" w:themeTint="80"/>
          <w:spacing w:val="25"/>
          <w:sz w:val="19"/>
          <w:szCs w:val="19"/>
        </w:rPr>
        <w:t xml:space="preserve"> </w:t>
      </w:r>
      <w:r w:rsidRPr="008E64DD">
        <w:rPr>
          <w:color w:val="7F7F7F" w:themeColor="text1" w:themeTint="80"/>
          <w:sz w:val="19"/>
          <w:szCs w:val="19"/>
        </w:rPr>
        <w:t>exhaust</w:t>
      </w:r>
      <w:r w:rsidRPr="008E64DD">
        <w:rPr>
          <w:color w:val="7F7F7F" w:themeColor="text1" w:themeTint="80"/>
          <w:spacing w:val="25"/>
          <w:sz w:val="19"/>
          <w:szCs w:val="19"/>
        </w:rPr>
        <w:t xml:space="preserve"> </w:t>
      </w:r>
      <w:r w:rsidRPr="008E64DD">
        <w:rPr>
          <w:color w:val="7F7F7F" w:themeColor="text1" w:themeTint="80"/>
          <w:sz w:val="19"/>
          <w:szCs w:val="19"/>
        </w:rPr>
        <w:t>ventilation,</w:t>
      </w:r>
      <w:r w:rsidRPr="008E64DD">
        <w:rPr>
          <w:color w:val="7F7F7F" w:themeColor="text1" w:themeTint="80"/>
          <w:spacing w:val="25"/>
          <w:sz w:val="19"/>
          <w:szCs w:val="19"/>
        </w:rPr>
        <w:t xml:space="preserve"> </w:t>
      </w:r>
      <w:r w:rsidRPr="008E64DD">
        <w:rPr>
          <w:color w:val="7F7F7F" w:themeColor="text1" w:themeTint="80"/>
          <w:sz w:val="19"/>
          <w:szCs w:val="19"/>
        </w:rPr>
        <w:t>isolation</w:t>
      </w:r>
      <w:r w:rsidRPr="008E64DD">
        <w:rPr>
          <w:color w:val="7F7F7F" w:themeColor="text1" w:themeTint="80"/>
          <w:spacing w:val="27"/>
          <w:sz w:val="19"/>
          <w:szCs w:val="19"/>
        </w:rPr>
        <w:t xml:space="preserve"> </w:t>
      </w:r>
      <w:r w:rsidRPr="008E64DD">
        <w:rPr>
          <w:color w:val="7F7F7F" w:themeColor="text1" w:themeTint="80"/>
          <w:sz w:val="19"/>
          <w:szCs w:val="19"/>
        </w:rPr>
        <w:t>rooms,</w:t>
      </w:r>
      <w:r w:rsidRPr="008E64DD">
        <w:rPr>
          <w:color w:val="7F7F7F" w:themeColor="text1" w:themeTint="80"/>
          <w:spacing w:val="25"/>
          <w:sz w:val="19"/>
          <w:szCs w:val="19"/>
        </w:rPr>
        <w:t xml:space="preserve"> </w:t>
      </w:r>
      <w:r w:rsidRPr="008E64DD">
        <w:rPr>
          <w:color w:val="7F7F7F" w:themeColor="text1" w:themeTint="80"/>
          <w:sz w:val="19"/>
          <w:szCs w:val="19"/>
        </w:rPr>
        <w:t>machine</w:t>
      </w:r>
      <w:r w:rsidRPr="008E64DD">
        <w:rPr>
          <w:color w:val="7F7F7F" w:themeColor="text1" w:themeTint="80"/>
          <w:spacing w:val="27"/>
          <w:sz w:val="19"/>
          <w:szCs w:val="19"/>
        </w:rPr>
        <w:t xml:space="preserve"> </w:t>
      </w:r>
      <w:r w:rsidRPr="008E64DD">
        <w:rPr>
          <w:color w:val="7F7F7F" w:themeColor="text1" w:themeTint="80"/>
          <w:sz w:val="19"/>
          <w:szCs w:val="19"/>
        </w:rPr>
        <w:t>guarding,</w:t>
      </w:r>
      <w:r w:rsidRPr="008E64DD">
        <w:rPr>
          <w:color w:val="7F7F7F" w:themeColor="text1" w:themeTint="80"/>
          <w:spacing w:val="25"/>
          <w:sz w:val="19"/>
          <w:szCs w:val="19"/>
        </w:rPr>
        <w:t xml:space="preserve"> </w:t>
      </w:r>
      <w:r w:rsidRPr="008E64DD">
        <w:rPr>
          <w:color w:val="7F7F7F" w:themeColor="text1" w:themeTint="80"/>
          <w:sz w:val="19"/>
          <w:szCs w:val="19"/>
        </w:rPr>
        <w:t>acoustic</w:t>
      </w:r>
      <w:r w:rsidRPr="008E64DD">
        <w:rPr>
          <w:color w:val="7F7F7F" w:themeColor="text1" w:themeTint="80"/>
          <w:spacing w:val="26"/>
          <w:sz w:val="19"/>
          <w:szCs w:val="19"/>
        </w:rPr>
        <w:t xml:space="preserve"> </w:t>
      </w:r>
      <w:r w:rsidRPr="008E64DD">
        <w:rPr>
          <w:color w:val="7F7F7F" w:themeColor="text1" w:themeTint="80"/>
          <w:sz w:val="19"/>
          <w:szCs w:val="19"/>
        </w:rPr>
        <w:t>insulating,</w:t>
      </w:r>
      <w:r w:rsidRPr="008E64DD">
        <w:rPr>
          <w:color w:val="7F7F7F" w:themeColor="text1" w:themeTint="80"/>
          <w:spacing w:val="25"/>
          <w:sz w:val="19"/>
          <w:szCs w:val="19"/>
        </w:rPr>
        <w:t xml:space="preserve"> </w:t>
      </w:r>
      <w:r w:rsidRPr="008E64DD">
        <w:rPr>
          <w:color w:val="7F7F7F" w:themeColor="text1" w:themeTint="80"/>
          <w:sz w:val="19"/>
          <w:szCs w:val="19"/>
        </w:rPr>
        <w:t>etc.</w:t>
      </w:r>
    </w:p>
    <w:p w14:paraId="27B4021E" w14:textId="77777777" w:rsidR="00170B2F" w:rsidRPr="008E64DD" w:rsidRDefault="00170B2F" w:rsidP="00BC66F9">
      <w:pPr>
        <w:numPr>
          <w:ilvl w:val="0"/>
          <w:numId w:val="45"/>
        </w:numPr>
        <w:spacing w:after="120"/>
        <w:ind w:left="993" w:right="545"/>
        <w:rPr>
          <w:rFonts w:eastAsia="Calibri"/>
          <w:color w:val="7F7F7F" w:themeColor="text1" w:themeTint="80"/>
          <w:sz w:val="19"/>
          <w:szCs w:val="19"/>
        </w:rPr>
      </w:pPr>
      <w:r w:rsidRPr="008E64DD">
        <w:rPr>
          <w:color w:val="7F7F7F" w:themeColor="text1" w:themeTint="80"/>
          <w:sz w:val="19"/>
          <w:szCs w:val="19"/>
        </w:rPr>
        <w:t>Minimizing</w:t>
      </w:r>
      <w:r w:rsidRPr="008E64DD">
        <w:rPr>
          <w:color w:val="7F7F7F" w:themeColor="text1" w:themeTint="80"/>
          <w:spacing w:val="22"/>
          <w:sz w:val="19"/>
          <w:szCs w:val="19"/>
        </w:rPr>
        <w:t xml:space="preserve"> </w:t>
      </w:r>
      <w:r w:rsidRPr="008E64DD">
        <w:rPr>
          <w:color w:val="7F7F7F" w:themeColor="text1" w:themeTint="80"/>
          <w:sz w:val="19"/>
          <w:szCs w:val="19"/>
        </w:rPr>
        <w:t>the</w:t>
      </w:r>
      <w:r w:rsidRPr="008E64DD">
        <w:rPr>
          <w:color w:val="7F7F7F" w:themeColor="text1" w:themeTint="80"/>
          <w:spacing w:val="22"/>
          <w:sz w:val="19"/>
          <w:szCs w:val="19"/>
        </w:rPr>
        <w:t xml:space="preserve"> </w:t>
      </w:r>
      <w:r w:rsidRPr="008E64DD">
        <w:rPr>
          <w:color w:val="7F7F7F" w:themeColor="text1" w:themeTint="80"/>
          <w:sz w:val="19"/>
          <w:szCs w:val="19"/>
        </w:rPr>
        <w:t>hazard</w:t>
      </w:r>
      <w:r w:rsidRPr="008E64DD">
        <w:rPr>
          <w:color w:val="7F7F7F" w:themeColor="text1" w:themeTint="80"/>
          <w:spacing w:val="22"/>
          <w:sz w:val="19"/>
          <w:szCs w:val="19"/>
        </w:rPr>
        <w:t xml:space="preserve"> </w:t>
      </w:r>
      <w:r w:rsidRPr="008E64DD">
        <w:rPr>
          <w:color w:val="7F7F7F" w:themeColor="text1" w:themeTint="80"/>
          <w:sz w:val="19"/>
          <w:szCs w:val="19"/>
        </w:rPr>
        <w:t>through</w:t>
      </w:r>
      <w:r w:rsidRPr="008E64DD">
        <w:rPr>
          <w:color w:val="7F7F7F" w:themeColor="text1" w:themeTint="80"/>
          <w:spacing w:val="22"/>
          <w:sz w:val="19"/>
          <w:szCs w:val="19"/>
        </w:rPr>
        <w:t xml:space="preserve"> </w:t>
      </w:r>
      <w:r w:rsidRPr="008E64DD">
        <w:rPr>
          <w:color w:val="7F7F7F" w:themeColor="text1" w:themeTint="80"/>
          <w:sz w:val="19"/>
          <w:szCs w:val="19"/>
        </w:rPr>
        <w:t>design</w:t>
      </w:r>
      <w:r w:rsidRPr="008E64DD">
        <w:rPr>
          <w:color w:val="7F7F7F" w:themeColor="text1" w:themeTint="80"/>
          <w:spacing w:val="22"/>
          <w:sz w:val="19"/>
          <w:szCs w:val="19"/>
        </w:rPr>
        <w:t xml:space="preserve"> </w:t>
      </w:r>
      <w:r w:rsidRPr="008E64DD">
        <w:rPr>
          <w:color w:val="7F7F7F" w:themeColor="text1" w:themeTint="80"/>
          <w:sz w:val="19"/>
          <w:szCs w:val="19"/>
        </w:rPr>
        <w:t>of</w:t>
      </w:r>
      <w:r w:rsidRPr="008E64DD">
        <w:rPr>
          <w:color w:val="7F7F7F" w:themeColor="text1" w:themeTint="80"/>
          <w:spacing w:val="21"/>
          <w:sz w:val="19"/>
          <w:szCs w:val="19"/>
        </w:rPr>
        <w:t xml:space="preserve"> </w:t>
      </w:r>
      <w:r w:rsidRPr="008E64DD">
        <w:rPr>
          <w:color w:val="7F7F7F" w:themeColor="text1" w:themeTint="80"/>
          <w:sz w:val="19"/>
          <w:szCs w:val="19"/>
        </w:rPr>
        <w:t>safe</w:t>
      </w:r>
      <w:r w:rsidRPr="008E64DD">
        <w:rPr>
          <w:color w:val="7F7F7F" w:themeColor="text1" w:themeTint="80"/>
          <w:spacing w:val="22"/>
          <w:sz w:val="19"/>
          <w:szCs w:val="19"/>
        </w:rPr>
        <w:t xml:space="preserve"> </w:t>
      </w:r>
      <w:r w:rsidRPr="008E64DD">
        <w:rPr>
          <w:color w:val="7F7F7F" w:themeColor="text1" w:themeTint="80"/>
          <w:sz w:val="19"/>
          <w:szCs w:val="19"/>
        </w:rPr>
        <w:t>work</w:t>
      </w:r>
      <w:r w:rsidRPr="008E64DD">
        <w:rPr>
          <w:color w:val="7F7F7F" w:themeColor="text1" w:themeTint="80"/>
          <w:spacing w:val="21"/>
          <w:sz w:val="19"/>
          <w:szCs w:val="19"/>
        </w:rPr>
        <w:t xml:space="preserve"> </w:t>
      </w:r>
      <w:r w:rsidRPr="008E64DD">
        <w:rPr>
          <w:color w:val="7F7F7F" w:themeColor="text1" w:themeTint="80"/>
          <w:sz w:val="19"/>
          <w:szCs w:val="19"/>
        </w:rPr>
        <w:t>systems</w:t>
      </w:r>
      <w:r w:rsidRPr="008E64DD">
        <w:rPr>
          <w:color w:val="7F7F7F" w:themeColor="text1" w:themeTint="80"/>
          <w:spacing w:val="22"/>
          <w:sz w:val="19"/>
          <w:szCs w:val="19"/>
        </w:rPr>
        <w:t xml:space="preserve"> </w:t>
      </w:r>
      <w:r w:rsidRPr="008E64DD">
        <w:rPr>
          <w:color w:val="7F7F7F" w:themeColor="text1" w:themeTint="80"/>
          <w:sz w:val="19"/>
          <w:szCs w:val="19"/>
        </w:rPr>
        <w:t>and</w:t>
      </w:r>
      <w:r w:rsidRPr="008E64DD">
        <w:rPr>
          <w:color w:val="7F7F7F" w:themeColor="text1" w:themeTint="80"/>
          <w:spacing w:val="22"/>
          <w:sz w:val="19"/>
          <w:szCs w:val="19"/>
        </w:rPr>
        <w:t xml:space="preserve"> </w:t>
      </w:r>
      <w:r w:rsidRPr="008E64DD">
        <w:rPr>
          <w:color w:val="7F7F7F" w:themeColor="text1" w:themeTint="80"/>
          <w:sz w:val="19"/>
          <w:szCs w:val="19"/>
        </w:rPr>
        <w:t>administrative</w:t>
      </w:r>
      <w:r w:rsidRPr="008E64DD">
        <w:rPr>
          <w:color w:val="7F7F7F" w:themeColor="text1" w:themeTint="80"/>
          <w:spacing w:val="23"/>
          <w:sz w:val="19"/>
          <w:szCs w:val="19"/>
        </w:rPr>
        <w:t xml:space="preserve"> </w:t>
      </w:r>
      <w:r w:rsidRPr="008E64DD">
        <w:rPr>
          <w:color w:val="7F7F7F" w:themeColor="text1" w:themeTint="80"/>
          <w:spacing w:val="1"/>
          <w:sz w:val="19"/>
          <w:szCs w:val="19"/>
        </w:rPr>
        <w:t>or</w:t>
      </w:r>
      <w:r w:rsidRPr="008E64DD">
        <w:rPr>
          <w:color w:val="7F7F7F" w:themeColor="text1" w:themeTint="80"/>
          <w:spacing w:val="28"/>
          <w:w w:val="102"/>
          <w:sz w:val="19"/>
          <w:szCs w:val="19"/>
        </w:rPr>
        <w:t xml:space="preserve"> </w:t>
      </w:r>
      <w:r w:rsidRPr="008E64DD">
        <w:rPr>
          <w:color w:val="7F7F7F" w:themeColor="text1" w:themeTint="80"/>
          <w:sz w:val="19"/>
          <w:szCs w:val="19"/>
        </w:rPr>
        <w:t>institutional</w:t>
      </w:r>
      <w:r w:rsidRPr="008E64DD">
        <w:rPr>
          <w:color w:val="7F7F7F" w:themeColor="text1" w:themeTint="80"/>
          <w:spacing w:val="21"/>
          <w:sz w:val="19"/>
          <w:szCs w:val="19"/>
        </w:rPr>
        <w:t xml:space="preserve"> </w:t>
      </w:r>
      <w:r w:rsidRPr="008E64DD">
        <w:rPr>
          <w:color w:val="7F7F7F" w:themeColor="text1" w:themeTint="80"/>
          <w:sz w:val="19"/>
          <w:szCs w:val="19"/>
        </w:rPr>
        <w:t>control</w:t>
      </w:r>
      <w:r w:rsidRPr="008E64DD">
        <w:rPr>
          <w:color w:val="7F7F7F" w:themeColor="text1" w:themeTint="80"/>
          <w:spacing w:val="22"/>
          <w:sz w:val="19"/>
          <w:szCs w:val="19"/>
        </w:rPr>
        <w:t xml:space="preserve"> </w:t>
      </w:r>
      <w:r w:rsidRPr="008E64DD">
        <w:rPr>
          <w:color w:val="7F7F7F" w:themeColor="text1" w:themeTint="80"/>
          <w:sz w:val="19"/>
          <w:szCs w:val="19"/>
        </w:rPr>
        <w:t>measures</w:t>
      </w:r>
      <w:proofErr w:type="gramStart"/>
      <w:r w:rsidRPr="008E64DD">
        <w:rPr>
          <w:color w:val="7F7F7F" w:themeColor="text1" w:themeTint="80"/>
          <w:sz w:val="19"/>
          <w:szCs w:val="19"/>
        </w:rPr>
        <w:t>.</w:t>
      </w:r>
      <w:r w:rsidRPr="008E64DD">
        <w:rPr>
          <w:color w:val="7F7F7F" w:themeColor="text1" w:themeTint="80"/>
          <w:spacing w:val="21"/>
          <w:sz w:val="19"/>
          <w:szCs w:val="19"/>
        </w:rPr>
        <w:t xml:space="preserve"> </w:t>
      </w:r>
      <w:proofErr w:type="gramEnd"/>
      <w:r w:rsidRPr="008E64DD">
        <w:rPr>
          <w:color w:val="7F7F7F" w:themeColor="text1" w:themeTint="80"/>
          <w:sz w:val="19"/>
          <w:szCs w:val="19"/>
        </w:rPr>
        <w:t>Examples</w:t>
      </w:r>
      <w:r w:rsidRPr="008E64DD">
        <w:rPr>
          <w:color w:val="7F7F7F" w:themeColor="text1" w:themeTint="80"/>
          <w:spacing w:val="22"/>
          <w:sz w:val="19"/>
          <w:szCs w:val="19"/>
        </w:rPr>
        <w:t xml:space="preserve"> </w:t>
      </w:r>
      <w:r w:rsidRPr="008E64DD">
        <w:rPr>
          <w:color w:val="7F7F7F" w:themeColor="text1" w:themeTint="80"/>
          <w:sz w:val="19"/>
          <w:szCs w:val="19"/>
        </w:rPr>
        <w:t>include</w:t>
      </w:r>
      <w:r w:rsidRPr="008E64DD">
        <w:rPr>
          <w:color w:val="7F7F7F" w:themeColor="text1" w:themeTint="80"/>
          <w:spacing w:val="23"/>
          <w:sz w:val="19"/>
          <w:szCs w:val="19"/>
        </w:rPr>
        <w:t xml:space="preserve"> </w:t>
      </w:r>
      <w:r w:rsidRPr="008E64DD">
        <w:rPr>
          <w:color w:val="7F7F7F" w:themeColor="text1" w:themeTint="80"/>
          <w:sz w:val="19"/>
          <w:szCs w:val="19"/>
        </w:rPr>
        <w:t>job</w:t>
      </w:r>
      <w:r w:rsidRPr="008E64DD">
        <w:rPr>
          <w:color w:val="7F7F7F" w:themeColor="text1" w:themeTint="80"/>
          <w:spacing w:val="23"/>
          <w:sz w:val="19"/>
          <w:szCs w:val="19"/>
        </w:rPr>
        <w:t xml:space="preserve"> </w:t>
      </w:r>
      <w:r w:rsidRPr="008E64DD">
        <w:rPr>
          <w:color w:val="7F7F7F" w:themeColor="text1" w:themeTint="80"/>
          <w:sz w:val="19"/>
          <w:szCs w:val="19"/>
        </w:rPr>
        <w:t>rotation,</w:t>
      </w:r>
      <w:r w:rsidRPr="008E64DD">
        <w:rPr>
          <w:color w:val="7F7F7F" w:themeColor="text1" w:themeTint="80"/>
          <w:spacing w:val="22"/>
          <w:sz w:val="19"/>
          <w:szCs w:val="19"/>
        </w:rPr>
        <w:t xml:space="preserve"> </w:t>
      </w:r>
      <w:r w:rsidRPr="008E64DD">
        <w:rPr>
          <w:color w:val="7F7F7F" w:themeColor="text1" w:themeTint="80"/>
          <w:sz w:val="19"/>
          <w:szCs w:val="19"/>
        </w:rPr>
        <w:t>training</w:t>
      </w:r>
      <w:r w:rsidRPr="008E64DD">
        <w:rPr>
          <w:color w:val="7F7F7F" w:themeColor="text1" w:themeTint="80"/>
          <w:spacing w:val="24"/>
          <w:sz w:val="19"/>
          <w:szCs w:val="19"/>
        </w:rPr>
        <w:t xml:space="preserve"> </w:t>
      </w:r>
      <w:r w:rsidRPr="008E64DD">
        <w:rPr>
          <w:color w:val="7F7F7F" w:themeColor="text1" w:themeTint="80"/>
          <w:sz w:val="19"/>
          <w:szCs w:val="19"/>
        </w:rPr>
        <w:t>safe</w:t>
      </w:r>
      <w:r w:rsidRPr="008E64DD">
        <w:rPr>
          <w:color w:val="7F7F7F" w:themeColor="text1" w:themeTint="80"/>
          <w:spacing w:val="23"/>
          <w:sz w:val="19"/>
          <w:szCs w:val="19"/>
        </w:rPr>
        <w:t xml:space="preserve"> </w:t>
      </w:r>
      <w:r w:rsidRPr="008E64DD">
        <w:rPr>
          <w:color w:val="7F7F7F" w:themeColor="text1" w:themeTint="80"/>
          <w:sz w:val="19"/>
          <w:szCs w:val="19"/>
        </w:rPr>
        <w:t>work</w:t>
      </w:r>
      <w:r w:rsidRPr="008E64DD">
        <w:rPr>
          <w:color w:val="7F7F7F" w:themeColor="text1" w:themeTint="80"/>
          <w:spacing w:val="52"/>
          <w:w w:val="102"/>
          <w:sz w:val="19"/>
          <w:szCs w:val="19"/>
        </w:rPr>
        <w:t xml:space="preserve"> </w:t>
      </w:r>
      <w:r w:rsidRPr="008E64DD">
        <w:rPr>
          <w:color w:val="7F7F7F" w:themeColor="text1" w:themeTint="80"/>
          <w:sz w:val="19"/>
          <w:szCs w:val="19"/>
        </w:rPr>
        <w:t>procedures,</w:t>
      </w:r>
      <w:r w:rsidRPr="008E64DD">
        <w:rPr>
          <w:color w:val="7F7F7F" w:themeColor="text1" w:themeTint="80"/>
          <w:spacing w:val="24"/>
          <w:sz w:val="19"/>
          <w:szCs w:val="19"/>
        </w:rPr>
        <w:t xml:space="preserve"> </w:t>
      </w:r>
      <w:r w:rsidRPr="008E64DD">
        <w:rPr>
          <w:color w:val="7F7F7F" w:themeColor="text1" w:themeTint="80"/>
          <w:sz w:val="19"/>
          <w:szCs w:val="19"/>
        </w:rPr>
        <w:t>lock-out</w:t>
      </w:r>
      <w:r w:rsidRPr="008E64DD">
        <w:rPr>
          <w:color w:val="7F7F7F" w:themeColor="text1" w:themeTint="80"/>
          <w:spacing w:val="25"/>
          <w:sz w:val="19"/>
          <w:szCs w:val="19"/>
        </w:rPr>
        <w:t xml:space="preserve"> </w:t>
      </w:r>
      <w:r w:rsidRPr="008E64DD">
        <w:rPr>
          <w:color w:val="7F7F7F" w:themeColor="text1" w:themeTint="80"/>
          <w:sz w:val="19"/>
          <w:szCs w:val="19"/>
        </w:rPr>
        <w:t>and</w:t>
      </w:r>
      <w:r w:rsidRPr="008E64DD">
        <w:rPr>
          <w:color w:val="7F7F7F" w:themeColor="text1" w:themeTint="80"/>
          <w:spacing w:val="27"/>
          <w:sz w:val="19"/>
          <w:szCs w:val="19"/>
        </w:rPr>
        <w:t xml:space="preserve"> </w:t>
      </w:r>
      <w:r w:rsidRPr="008E64DD">
        <w:rPr>
          <w:color w:val="7F7F7F" w:themeColor="text1" w:themeTint="80"/>
          <w:sz w:val="19"/>
          <w:szCs w:val="19"/>
        </w:rPr>
        <w:t>tag-out,</w:t>
      </w:r>
      <w:r w:rsidRPr="008E64DD">
        <w:rPr>
          <w:color w:val="7F7F7F" w:themeColor="text1" w:themeTint="80"/>
          <w:spacing w:val="24"/>
          <w:sz w:val="19"/>
          <w:szCs w:val="19"/>
        </w:rPr>
        <w:t xml:space="preserve"> </w:t>
      </w:r>
      <w:r w:rsidRPr="008E64DD">
        <w:rPr>
          <w:color w:val="7F7F7F" w:themeColor="text1" w:themeTint="80"/>
          <w:sz w:val="19"/>
          <w:szCs w:val="19"/>
        </w:rPr>
        <w:t>workplace</w:t>
      </w:r>
      <w:r w:rsidRPr="008E64DD">
        <w:rPr>
          <w:color w:val="7F7F7F" w:themeColor="text1" w:themeTint="80"/>
          <w:spacing w:val="27"/>
          <w:sz w:val="19"/>
          <w:szCs w:val="19"/>
        </w:rPr>
        <w:t xml:space="preserve"> </w:t>
      </w:r>
      <w:r w:rsidRPr="008E64DD">
        <w:rPr>
          <w:color w:val="7F7F7F" w:themeColor="text1" w:themeTint="80"/>
          <w:sz w:val="19"/>
          <w:szCs w:val="19"/>
        </w:rPr>
        <w:t>monitoring,</w:t>
      </w:r>
      <w:r w:rsidRPr="008E64DD">
        <w:rPr>
          <w:color w:val="7F7F7F" w:themeColor="text1" w:themeTint="80"/>
          <w:spacing w:val="25"/>
          <w:sz w:val="19"/>
          <w:szCs w:val="19"/>
        </w:rPr>
        <w:t xml:space="preserve"> </w:t>
      </w:r>
      <w:r w:rsidRPr="008E64DD">
        <w:rPr>
          <w:color w:val="7F7F7F" w:themeColor="text1" w:themeTint="80"/>
          <w:sz w:val="19"/>
          <w:szCs w:val="19"/>
        </w:rPr>
        <w:t>limiting</w:t>
      </w:r>
      <w:r w:rsidRPr="008E64DD">
        <w:rPr>
          <w:color w:val="7F7F7F" w:themeColor="text1" w:themeTint="80"/>
          <w:spacing w:val="26"/>
          <w:sz w:val="19"/>
          <w:szCs w:val="19"/>
        </w:rPr>
        <w:t xml:space="preserve"> </w:t>
      </w:r>
      <w:r w:rsidRPr="008E64DD">
        <w:rPr>
          <w:color w:val="7F7F7F" w:themeColor="text1" w:themeTint="80"/>
          <w:sz w:val="19"/>
          <w:szCs w:val="19"/>
        </w:rPr>
        <w:t>exposure</w:t>
      </w:r>
      <w:r w:rsidRPr="008E64DD">
        <w:rPr>
          <w:color w:val="7F7F7F" w:themeColor="text1" w:themeTint="80"/>
          <w:spacing w:val="25"/>
          <w:sz w:val="19"/>
          <w:szCs w:val="19"/>
        </w:rPr>
        <w:t xml:space="preserve"> </w:t>
      </w:r>
      <w:r w:rsidRPr="008E64DD">
        <w:rPr>
          <w:color w:val="7F7F7F" w:themeColor="text1" w:themeTint="80"/>
          <w:sz w:val="19"/>
          <w:szCs w:val="19"/>
        </w:rPr>
        <w:t>or</w:t>
      </w:r>
      <w:r w:rsidRPr="008E64DD">
        <w:rPr>
          <w:color w:val="7F7F7F" w:themeColor="text1" w:themeTint="80"/>
          <w:spacing w:val="25"/>
          <w:sz w:val="19"/>
          <w:szCs w:val="19"/>
        </w:rPr>
        <w:t xml:space="preserve"> </w:t>
      </w:r>
      <w:r w:rsidRPr="008E64DD">
        <w:rPr>
          <w:color w:val="7F7F7F" w:themeColor="text1" w:themeTint="80"/>
          <w:sz w:val="19"/>
          <w:szCs w:val="19"/>
        </w:rPr>
        <w:t>work</w:t>
      </w:r>
      <w:r w:rsidRPr="008E64DD">
        <w:rPr>
          <w:color w:val="7F7F7F" w:themeColor="text1" w:themeTint="80"/>
          <w:spacing w:val="44"/>
          <w:w w:val="102"/>
          <w:sz w:val="19"/>
          <w:szCs w:val="19"/>
        </w:rPr>
        <w:t xml:space="preserve"> </w:t>
      </w:r>
      <w:r w:rsidRPr="008E64DD">
        <w:rPr>
          <w:color w:val="7F7F7F" w:themeColor="text1" w:themeTint="80"/>
          <w:sz w:val="19"/>
          <w:szCs w:val="19"/>
        </w:rPr>
        <w:t>duration,</w:t>
      </w:r>
      <w:r w:rsidRPr="008E64DD">
        <w:rPr>
          <w:color w:val="7F7F7F" w:themeColor="text1" w:themeTint="80"/>
          <w:spacing w:val="34"/>
          <w:sz w:val="19"/>
          <w:szCs w:val="19"/>
        </w:rPr>
        <w:t xml:space="preserve"> </w:t>
      </w:r>
      <w:r w:rsidRPr="008E64DD">
        <w:rPr>
          <w:color w:val="7F7F7F" w:themeColor="text1" w:themeTint="80"/>
          <w:sz w:val="19"/>
          <w:szCs w:val="19"/>
        </w:rPr>
        <w:t>etc.</w:t>
      </w:r>
    </w:p>
    <w:p w14:paraId="3FC1F644" w14:textId="77777777" w:rsidR="00170B2F" w:rsidRPr="008E64DD" w:rsidRDefault="00170B2F" w:rsidP="00BC66F9">
      <w:pPr>
        <w:numPr>
          <w:ilvl w:val="0"/>
          <w:numId w:val="45"/>
        </w:numPr>
        <w:spacing w:after="240"/>
        <w:ind w:left="992" w:right="544" w:hanging="357"/>
        <w:rPr>
          <w:rFonts w:eastAsia="Calibri"/>
          <w:color w:val="7F7F7F" w:themeColor="text1" w:themeTint="80"/>
          <w:sz w:val="19"/>
          <w:szCs w:val="19"/>
        </w:rPr>
      </w:pPr>
      <w:r w:rsidRPr="008E64DD">
        <w:rPr>
          <w:color w:val="7F7F7F" w:themeColor="text1" w:themeTint="80"/>
          <w:sz w:val="19"/>
          <w:szCs w:val="19"/>
        </w:rPr>
        <w:t>Providing</w:t>
      </w:r>
      <w:r w:rsidRPr="008E64DD">
        <w:rPr>
          <w:color w:val="7F7F7F" w:themeColor="text1" w:themeTint="80"/>
          <w:spacing w:val="28"/>
          <w:sz w:val="19"/>
          <w:szCs w:val="19"/>
        </w:rPr>
        <w:t xml:space="preserve"> </w:t>
      </w:r>
      <w:r w:rsidRPr="008E64DD">
        <w:rPr>
          <w:color w:val="7F7F7F" w:themeColor="text1" w:themeTint="80"/>
          <w:sz w:val="19"/>
          <w:szCs w:val="19"/>
        </w:rPr>
        <w:t>appropriate</w:t>
      </w:r>
      <w:r w:rsidRPr="008E64DD">
        <w:rPr>
          <w:color w:val="7F7F7F" w:themeColor="text1" w:themeTint="80"/>
          <w:spacing w:val="29"/>
          <w:sz w:val="19"/>
          <w:szCs w:val="19"/>
        </w:rPr>
        <w:t xml:space="preserve"> </w:t>
      </w:r>
      <w:r w:rsidRPr="008E64DD">
        <w:rPr>
          <w:color w:val="7F7F7F" w:themeColor="text1" w:themeTint="80"/>
          <w:sz w:val="19"/>
          <w:szCs w:val="19"/>
        </w:rPr>
        <w:t>personal</w:t>
      </w:r>
      <w:r w:rsidRPr="008E64DD">
        <w:rPr>
          <w:color w:val="7F7F7F" w:themeColor="text1" w:themeTint="80"/>
          <w:spacing w:val="27"/>
          <w:sz w:val="19"/>
          <w:szCs w:val="19"/>
        </w:rPr>
        <w:t xml:space="preserve"> </w:t>
      </w:r>
      <w:r w:rsidRPr="008E64DD">
        <w:rPr>
          <w:color w:val="7F7F7F" w:themeColor="text1" w:themeTint="80"/>
          <w:sz w:val="19"/>
          <w:szCs w:val="19"/>
        </w:rPr>
        <w:t>protective</w:t>
      </w:r>
      <w:r w:rsidRPr="008E64DD">
        <w:rPr>
          <w:color w:val="7F7F7F" w:themeColor="text1" w:themeTint="80"/>
          <w:spacing w:val="28"/>
          <w:sz w:val="19"/>
          <w:szCs w:val="19"/>
        </w:rPr>
        <w:t xml:space="preserve"> </w:t>
      </w:r>
      <w:r w:rsidRPr="008E64DD">
        <w:rPr>
          <w:color w:val="7F7F7F" w:themeColor="text1" w:themeTint="80"/>
          <w:sz w:val="19"/>
          <w:szCs w:val="19"/>
        </w:rPr>
        <w:t>equipment</w:t>
      </w:r>
      <w:r w:rsidRPr="008E64DD">
        <w:rPr>
          <w:color w:val="7F7F7F" w:themeColor="text1" w:themeTint="80"/>
          <w:spacing w:val="27"/>
          <w:sz w:val="19"/>
          <w:szCs w:val="19"/>
        </w:rPr>
        <w:t xml:space="preserve"> </w:t>
      </w:r>
      <w:r w:rsidRPr="008E64DD">
        <w:rPr>
          <w:color w:val="7F7F7F" w:themeColor="text1" w:themeTint="80"/>
          <w:sz w:val="19"/>
          <w:szCs w:val="19"/>
        </w:rPr>
        <w:t>(PPE)</w:t>
      </w:r>
      <w:r w:rsidRPr="008E64DD">
        <w:rPr>
          <w:color w:val="7F7F7F" w:themeColor="text1" w:themeTint="80"/>
          <w:spacing w:val="27"/>
          <w:sz w:val="19"/>
          <w:szCs w:val="19"/>
        </w:rPr>
        <w:t xml:space="preserve"> </w:t>
      </w:r>
      <w:r w:rsidRPr="008E64DD">
        <w:rPr>
          <w:color w:val="7F7F7F" w:themeColor="text1" w:themeTint="80"/>
          <w:sz w:val="19"/>
          <w:szCs w:val="19"/>
        </w:rPr>
        <w:t>in</w:t>
      </w:r>
      <w:r w:rsidRPr="008E64DD">
        <w:rPr>
          <w:color w:val="7F7F7F" w:themeColor="text1" w:themeTint="80"/>
          <w:spacing w:val="24"/>
          <w:sz w:val="19"/>
          <w:szCs w:val="19"/>
        </w:rPr>
        <w:t xml:space="preserve"> </w:t>
      </w:r>
      <w:r w:rsidRPr="008E64DD">
        <w:rPr>
          <w:color w:val="7F7F7F" w:themeColor="text1" w:themeTint="80"/>
          <w:sz w:val="19"/>
          <w:szCs w:val="19"/>
        </w:rPr>
        <w:t>conjunction</w:t>
      </w:r>
      <w:r w:rsidRPr="008E64DD">
        <w:rPr>
          <w:color w:val="7F7F7F" w:themeColor="text1" w:themeTint="80"/>
          <w:spacing w:val="29"/>
          <w:sz w:val="19"/>
          <w:szCs w:val="19"/>
        </w:rPr>
        <w:t xml:space="preserve"> </w:t>
      </w:r>
      <w:r w:rsidRPr="008E64DD">
        <w:rPr>
          <w:color w:val="7F7F7F" w:themeColor="text1" w:themeTint="80"/>
          <w:sz w:val="19"/>
          <w:szCs w:val="19"/>
        </w:rPr>
        <w:t>with</w:t>
      </w:r>
      <w:r w:rsidRPr="008E64DD">
        <w:rPr>
          <w:color w:val="7F7F7F" w:themeColor="text1" w:themeTint="80"/>
          <w:spacing w:val="28"/>
          <w:sz w:val="19"/>
          <w:szCs w:val="19"/>
        </w:rPr>
        <w:t xml:space="preserve"> </w:t>
      </w:r>
      <w:r w:rsidRPr="008E64DD">
        <w:rPr>
          <w:color w:val="7F7F7F" w:themeColor="text1" w:themeTint="80"/>
          <w:sz w:val="19"/>
          <w:szCs w:val="19"/>
        </w:rPr>
        <w:t>training,</w:t>
      </w:r>
      <w:r w:rsidRPr="008E64DD">
        <w:rPr>
          <w:color w:val="7F7F7F" w:themeColor="text1" w:themeTint="80"/>
          <w:spacing w:val="52"/>
          <w:w w:val="102"/>
          <w:sz w:val="19"/>
          <w:szCs w:val="19"/>
        </w:rPr>
        <w:t xml:space="preserve"> </w:t>
      </w:r>
      <w:r w:rsidRPr="008E64DD">
        <w:rPr>
          <w:color w:val="7F7F7F" w:themeColor="text1" w:themeTint="80"/>
          <w:sz w:val="19"/>
          <w:szCs w:val="19"/>
        </w:rPr>
        <w:t>use,</w:t>
      </w:r>
      <w:r w:rsidRPr="008E64DD">
        <w:rPr>
          <w:color w:val="7F7F7F" w:themeColor="text1" w:themeTint="80"/>
          <w:spacing w:val="18"/>
          <w:sz w:val="19"/>
          <w:szCs w:val="19"/>
        </w:rPr>
        <w:t xml:space="preserve"> </w:t>
      </w:r>
      <w:r w:rsidRPr="008E64DD">
        <w:rPr>
          <w:color w:val="7F7F7F" w:themeColor="text1" w:themeTint="80"/>
          <w:sz w:val="19"/>
          <w:szCs w:val="19"/>
        </w:rPr>
        <w:t>and</w:t>
      </w:r>
      <w:r w:rsidRPr="008E64DD">
        <w:rPr>
          <w:color w:val="7F7F7F" w:themeColor="text1" w:themeTint="80"/>
          <w:spacing w:val="20"/>
          <w:sz w:val="19"/>
          <w:szCs w:val="19"/>
        </w:rPr>
        <w:t xml:space="preserve"> </w:t>
      </w:r>
      <w:r w:rsidRPr="008E64DD">
        <w:rPr>
          <w:color w:val="7F7F7F" w:themeColor="text1" w:themeTint="80"/>
          <w:sz w:val="19"/>
          <w:szCs w:val="19"/>
        </w:rPr>
        <w:t>maintenance</w:t>
      </w:r>
      <w:r w:rsidRPr="008E64DD">
        <w:rPr>
          <w:color w:val="7F7F7F" w:themeColor="text1" w:themeTint="80"/>
          <w:spacing w:val="20"/>
          <w:sz w:val="19"/>
          <w:szCs w:val="19"/>
        </w:rPr>
        <w:t xml:space="preserve"> </w:t>
      </w:r>
      <w:r w:rsidRPr="008E64DD">
        <w:rPr>
          <w:color w:val="7F7F7F" w:themeColor="text1" w:themeTint="80"/>
          <w:sz w:val="19"/>
          <w:szCs w:val="19"/>
        </w:rPr>
        <w:t>of</w:t>
      </w:r>
      <w:r w:rsidRPr="008E64DD">
        <w:rPr>
          <w:color w:val="7F7F7F" w:themeColor="text1" w:themeTint="80"/>
          <w:spacing w:val="19"/>
          <w:sz w:val="19"/>
          <w:szCs w:val="19"/>
        </w:rPr>
        <w:t xml:space="preserve"> </w:t>
      </w:r>
      <w:r w:rsidRPr="008E64DD">
        <w:rPr>
          <w:color w:val="7F7F7F" w:themeColor="text1" w:themeTint="80"/>
          <w:sz w:val="19"/>
          <w:szCs w:val="19"/>
        </w:rPr>
        <w:t>the</w:t>
      </w:r>
      <w:r w:rsidRPr="008E64DD">
        <w:rPr>
          <w:color w:val="7F7F7F" w:themeColor="text1" w:themeTint="80"/>
          <w:spacing w:val="20"/>
          <w:sz w:val="19"/>
          <w:szCs w:val="19"/>
        </w:rPr>
        <w:t xml:space="preserve"> </w:t>
      </w:r>
      <w:r w:rsidRPr="008E64DD">
        <w:rPr>
          <w:color w:val="7F7F7F" w:themeColor="text1" w:themeTint="80"/>
          <w:sz w:val="19"/>
          <w:szCs w:val="19"/>
        </w:rPr>
        <w:t>PPE.</w:t>
      </w:r>
    </w:p>
    <w:p w14:paraId="1C1B343E" w14:textId="0D603739" w:rsidR="00170B2F" w:rsidRPr="008E64DD" w:rsidRDefault="00170B2F" w:rsidP="0022647B">
      <w:pPr>
        <w:pStyle w:val="CommentText"/>
        <w:spacing w:after="180"/>
        <w:ind w:right="-22"/>
        <w:jc w:val="both"/>
        <w:rPr>
          <w:spacing w:val="19"/>
        </w:rPr>
      </w:pPr>
      <w:r w:rsidRPr="008E64DD">
        <w:t>The EHS Guidelines for Health Care Facilities applies to all medical waste and the exposure of staff and community to infections, diseases, hazardous materials and waste</w:t>
      </w:r>
      <w:proofErr w:type="gramStart"/>
      <w:r w:rsidRPr="008E64DD">
        <w:t>.</w:t>
      </w:r>
      <w:r w:rsidR="00CB32CC" w:rsidRPr="008E64DD">
        <w:rPr>
          <w:spacing w:val="19"/>
        </w:rPr>
        <w:t xml:space="preserve"> </w:t>
      </w:r>
      <w:proofErr w:type="gramEnd"/>
      <w:r w:rsidR="007229D3" w:rsidRPr="008E64DD">
        <w:rPr>
          <w:spacing w:val="19"/>
        </w:rPr>
        <w:fldChar w:fldCharType="begin"/>
      </w:r>
      <w:r w:rsidR="007229D3" w:rsidRPr="008E64DD">
        <w:rPr>
          <w:spacing w:val="19"/>
        </w:rPr>
        <w:instrText xml:space="preserve"> REF _Ref93665642 \h  \* MERGEFORMAT </w:instrText>
      </w:r>
      <w:r w:rsidR="007229D3" w:rsidRPr="008E64DD">
        <w:rPr>
          <w:spacing w:val="19"/>
        </w:rPr>
      </w:r>
      <w:r w:rsidR="007229D3" w:rsidRPr="008E64DD">
        <w:rPr>
          <w:spacing w:val="19"/>
        </w:rPr>
        <w:fldChar w:fldCharType="separate"/>
      </w:r>
      <w:r w:rsidR="007229D3" w:rsidRPr="008E64DD">
        <w:t xml:space="preserve">Annex </w:t>
      </w:r>
      <w:r w:rsidR="007229D3" w:rsidRPr="008E64DD">
        <w:rPr>
          <w:noProof/>
        </w:rPr>
        <w:t>2</w:t>
      </w:r>
      <w:r w:rsidR="007229D3" w:rsidRPr="008E64DD">
        <w:rPr>
          <w:spacing w:val="19"/>
        </w:rPr>
        <w:fldChar w:fldCharType="end"/>
      </w:r>
      <w:r w:rsidR="007229D3" w:rsidRPr="008E64DD">
        <w:t xml:space="preserve"> </w:t>
      </w:r>
      <w:r w:rsidR="00DC0CD7" w:rsidRPr="008E64DD">
        <w:t xml:space="preserve">(minor scale of works) and </w:t>
      </w:r>
      <w:r w:rsidR="00DC0CD7" w:rsidRPr="008E64DD">
        <w:fldChar w:fldCharType="begin"/>
      </w:r>
      <w:r w:rsidR="00DC0CD7" w:rsidRPr="008E64DD">
        <w:instrText xml:space="preserve"> REF _Ref90040269 \h  \* MERGEFORMAT </w:instrText>
      </w:r>
      <w:r w:rsidR="00DC0CD7" w:rsidRPr="008E64DD">
        <w:fldChar w:fldCharType="separate"/>
      </w:r>
      <w:r w:rsidR="00DC0CD7" w:rsidRPr="008E64DD">
        <w:t xml:space="preserve">Annex </w:t>
      </w:r>
      <w:r w:rsidR="00DC0CD7" w:rsidRPr="008E64DD">
        <w:rPr>
          <w:noProof/>
        </w:rPr>
        <w:t>3</w:t>
      </w:r>
      <w:r w:rsidR="00DC0CD7" w:rsidRPr="008E64DD">
        <w:fldChar w:fldCharType="end"/>
      </w:r>
      <w:r w:rsidR="00DC0CD7" w:rsidRPr="008E64DD">
        <w:t xml:space="preserve"> (more-than-minor scale of works) </w:t>
      </w:r>
      <w:r w:rsidRPr="008E64DD">
        <w:t>sets out indicative contents of Project-related ESMPs which will include an OHS Plan.</w:t>
      </w:r>
    </w:p>
    <w:p w14:paraId="6B971041" w14:textId="5F517A91" w:rsidR="00170B2F" w:rsidRPr="008E64DD" w:rsidRDefault="00170B2F" w:rsidP="0022647B">
      <w:pPr>
        <w:pStyle w:val="CommentText"/>
        <w:spacing w:after="240"/>
        <w:ind w:right="-22"/>
        <w:jc w:val="both"/>
      </w:pPr>
      <w:r w:rsidRPr="008E64DD">
        <w:t>Any operations funded by the Project in relation to the handling and use of hazardous materials and/or waste will require a review and update of procedures to comply with the Guidelines.</w:t>
      </w:r>
    </w:p>
    <w:p w14:paraId="0A4AE124" w14:textId="036F0E3C" w:rsidR="00170B2F" w:rsidRPr="00C92E9E" w:rsidRDefault="000E4949" w:rsidP="00075632">
      <w:pPr>
        <w:pStyle w:val="Heading2"/>
      </w:pPr>
      <w:bookmarkStart w:id="174" w:name="_Toc90036351"/>
      <w:bookmarkStart w:id="175" w:name="_Toc90036452"/>
      <w:bookmarkStart w:id="176" w:name="_Toc93411534"/>
      <w:bookmarkStart w:id="177" w:name="_Hlk89949544"/>
      <w:r w:rsidRPr="00C92E9E">
        <w:t xml:space="preserve">RMI </w:t>
      </w:r>
      <w:r w:rsidR="00170B2F" w:rsidRPr="00C92E9E">
        <w:t>Institutional Arrangements</w:t>
      </w:r>
      <w:bookmarkEnd w:id="174"/>
      <w:bookmarkEnd w:id="175"/>
      <w:bookmarkEnd w:id="176"/>
    </w:p>
    <w:bookmarkEnd w:id="177"/>
    <w:p w14:paraId="3202FB59" w14:textId="77777777" w:rsidR="00077319" w:rsidRPr="008E64DD" w:rsidRDefault="00077319" w:rsidP="00DC0CD7">
      <w:pPr>
        <w:pStyle w:val="CIUNormal"/>
        <w:spacing w:after="180" w:line="240" w:lineRule="auto"/>
        <w:ind w:left="0" w:right="-22"/>
        <w:rPr>
          <w:b/>
          <w:bCs/>
        </w:rPr>
      </w:pPr>
      <w:r w:rsidRPr="008E64DD">
        <w:t>The MOCIA Gender and Development Office serves as the gender focal point for the GoRMI and acts in an advisory and coordinating capacity to various levels of government to ensure gender inequality and women’s human rights issues are mainstreamed and addressed across sectors</w:t>
      </w:r>
      <w:proofErr w:type="gramStart"/>
      <w:r w:rsidRPr="008E64DD">
        <w:t xml:space="preserve">. </w:t>
      </w:r>
      <w:proofErr w:type="gramEnd"/>
      <w:r w:rsidRPr="008E64DD">
        <w:t xml:space="preserve">This Office also supports monitoring and reporting on process of the </w:t>
      </w:r>
      <w:r w:rsidRPr="008E64DD">
        <w:rPr>
          <w:i/>
          <w:iCs/>
        </w:rPr>
        <w:t xml:space="preserve">National Gender Mainstreaming Policy </w:t>
      </w:r>
      <w:r w:rsidRPr="008E64DD">
        <w:t xml:space="preserve">and other regional and international commitments promoting gender equality, and identifies areas requiring further action. </w:t>
      </w:r>
    </w:p>
    <w:p w14:paraId="322D31ED" w14:textId="618E09A9" w:rsidR="00077319" w:rsidRPr="008E64DD" w:rsidRDefault="00077319" w:rsidP="00DC0CD7">
      <w:pPr>
        <w:pStyle w:val="CIUNormal"/>
        <w:spacing w:before="0" w:after="180" w:line="240" w:lineRule="auto"/>
        <w:ind w:left="0" w:right="-22"/>
      </w:pPr>
      <w:r w:rsidRPr="008E64DD">
        <w:t>The Chief Secretary is Chair of the Human Rights Committee, which oversees protection of children, the rights of PWD,</w:t>
      </w:r>
      <w:r w:rsidRPr="008E64DD">
        <w:rPr>
          <w:b/>
          <w:bCs/>
        </w:rPr>
        <w:t xml:space="preserve"> </w:t>
      </w:r>
      <w:r w:rsidRPr="008E64DD">
        <w:t>and the elderly</w:t>
      </w:r>
      <w:proofErr w:type="gramStart"/>
      <w:r w:rsidRPr="008E64DD">
        <w:t xml:space="preserve">. </w:t>
      </w:r>
      <w:proofErr w:type="gramEnd"/>
      <w:r w:rsidRPr="008E64DD">
        <w:t>The Disability Coordination Office (DCO) within MOCIA work</w:t>
      </w:r>
      <w:r w:rsidRPr="008E64DD">
        <w:rPr>
          <w:b/>
          <w:bCs/>
        </w:rPr>
        <w:t>s</w:t>
      </w:r>
      <w:r w:rsidRPr="008E64DD">
        <w:t xml:space="preserve"> with Marshall Islands Disabled Persons Organization (MIDPO), and other relevant stakeholders.</w:t>
      </w:r>
    </w:p>
    <w:p w14:paraId="0AE115F6" w14:textId="1087E7B1" w:rsidR="00077319" w:rsidRPr="008E64DD" w:rsidRDefault="00077319" w:rsidP="00DC0CD7">
      <w:pPr>
        <w:pStyle w:val="CIUNormal"/>
        <w:spacing w:before="0" w:after="180" w:line="240" w:lineRule="auto"/>
        <w:ind w:left="0" w:right="-22"/>
      </w:pPr>
      <w:r w:rsidRPr="008E64DD">
        <w:t>The MOEST includes, among other functions, responsibility for the Public School System (PSS) and the National Board of Education</w:t>
      </w:r>
      <w:proofErr w:type="gramStart"/>
      <w:r w:rsidRPr="008E64DD">
        <w:t xml:space="preserve">. </w:t>
      </w:r>
      <w:proofErr w:type="gramEnd"/>
      <w:r w:rsidRPr="008E64DD">
        <w:t>The structure of the education system in RMI consists of early childhood education (ECE) - which lacking a comprehensive policy or plan, kindergarten (for 5-year-olds) which replaced the Head Start program</w:t>
      </w:r>
      <w:proofErr w:type="gramStart"/>
      <w:r w:rsidRPr="008E64DD">
        <w:t xml:space="preserve">. </w:t>
      </w:r>
      <w:proofErr w:type="gramEnd"/>
      <w:r w:rsidRPr="008E64DD">
        <w:t>The Government provides free and compulsory primary and secondary schooling across the islands for all children aged 5 to 18 , although not in all locations.</w:t>
      </w:r>
    </w:p>
    <w:p w14:paraId="78142F11" w14:textId="77777777" w:rsidR="00077319" w:rsidRPr="008E64DD" w:rsidRDefault="00077319" w:rsidP="00DC0CD7">
      <w:pPr>
        <w:pStyle w:val="CIUNormal"/>
        <w:spacing w:before="0" w:after="180" w:line="240" w:lineRule="auto"/>
        <w:ind w:left="0" w:right="-22"/>
      </w:pPr>
      <w:r w:rsidRPr="008E64DD">
        <w:t>The MOHHS has instituted a strategic plan to secure high-quality health care in the outer islands and strengthen national capacity to deliver high-quality maternal infant, child, and adolescent health care</w:t>
      </w:r>
      <w:proofErr w:type="gramStart"/>
      <w:r w:rsidRPr="008E64DD">
        <w:t xml:space="preserve">. </w:t>
      </w:r>
      <w:proofErr w:type="gramEnd"/>
      <w:r w:rsidRPr="008E64DD">
        <w:t>It also conducts missions to the neighboring islands and has invested in 8 satellite communication stations to expedite health service to the NI</w:t>
      </w:r>
      <w:proofErr w:type="gramStart"/>
      <w:r w:rsidRPr="008E64DD">
        <w:t xml:space="preserve">. </w:t>
      </w:r>
      <w:proofErr w:type="gramEnd"/>
      <w:r w:rsidRPr="008E64DD">
        <w:t xml:space="preserve">The MOHHS also collaborates with the College of the Marshall Islands (CMI) to train nurses to work with rural women on reproductive health and nutrition issues. </w:t>
      </w:r>
    </w:p>
    <w:p w14:paraId="2302ECB0" w14:textId="3073A0B6" w:rsidR="007C72B5" w:rsidRPr="008E64DD" w:rsidRDefault="00077319" w:rsidP="00DC0CD7">
      <w:pPr>
        <w:pStyle w:val="CIUNormal"/>
        <w:spacing w:before="0" w:after="180" w:line="240" w:lineRule="auto"/>
        <w:ind w:left="0" w:right="-22"/>
      </w:pPr>
      <w:r w:rsidRPr="008E64DD">
        <w:t xml:space="preserve">The Women United Together in Marshall Islands (WUTMI) - </w:t>
      </w:r>
      <w:r w:rsidRPr="008E64DD">
        <w:rPr>
          <w:i/>
          <w:iCs/>
        </w:rPr>
        <w:t xml:space="preserve">Weto in </w:t>
      </w:r>
      <w:proofErr w:type="spellStart"/>
      <w:r w:rsidRPr="008E64DD">
        <w:rPr>
          <w:i/>
          <w:iCs/>
        </w:rPr>
        <w:t>Mour</w:t>
      </w:r>
      <w:proofErr w:type="spellEnd"/>
      <w:r w:rsidRPr="008E64DD">
        <w:t xml:space="preserve"> program is the primary provider of gender-based violence (GBV) services in the RMI</w:t>
      </w:r>
      <w:proofErr w:type="gramStart"/>
      <w:r w:rsidRPr="008E64DD">
        <w:t xml:space="preserve">. </w:t>
      </w:r>
      <w:proofErr w:type="gramEnd"/>
      <w:r w:rsidRPr="008E64DD">
        <w:t>WUTMI is headquartered in Majuro and offers services in Ebeye and a growing number of the neighboring islands</w:t>
      </w:r>
      <w:proofErr w:type="gramStart"/>
      <w:r w:rsidRPr="008E64DD">
        <w:t xml:space="preserve">. </w:t>
      </w:r>
      <w:proofErr w:type="gramEnd"/>
      <w:r w:rsidR="00F5612B" w:rsidRPr="008E64DD">
        <w:fldChar w:fldCharType="begin"/>
      </w:r>
      <w:r w:rsidR="00F5612B" w:rsidRPr="008E64DD">
        <w:instrText xml:space="preserve"> REF _Ref90041386 \h  \* MERGEFORMAT </w:instrText>
      </w:r>
      <w:r w:rsidR="00F5612B" w:rsidRPr="008E64DD">
        <w:fldChar w:fldCharType="separate"/>
      </w:r>
      <w:r w:rsidR="00F5612B" w:rsidRPr="008E64DD">
        <w:t xml:space="preserve">Figure </w:t>
      </w:r>
      <w:r w:rsidR="00F5612B" w:rsidRPr="008E64DD">
        <w:rPr>
          <w:noProof/>
        </w:rPr>
        <w:t>2</w:t>
      </w:r>
      <w:r w:rsidR="00F5612B" w:rsidRPr="008E64DD">
        <w:fldChar w:fldCharType="end"/>
      </w:r>
      <w:r w:rsidRPr="008E64DD">
        <w:t xml:space="preserve"> shows the institutional Arrangements for addressing Gender-Based Violence in the RMI.</w:t>
      </w:r>
    </w:p>
    <w:p w14:paraId="583F9706" w14:textId="1D4EA7B3" w:rsidR="0022647B" w:rsidRPr="008E64DD" w:rsidRDefault="0022647B" w:rsidP="00BC66F9">
      <w:pPr>
        <w:pStyle w:val="Caption"/>
      </w:pPr>
      <w:bookmarkStart w:id="178" w:name="_Ref90041386"/>
      <w:bookmarkStart w:id="179" w:name="_Toc90041359"/>
      <w:r w:rsidRPr="008E64DD">
        <w:rPr>
          <w:b/>
          <w:bCs/>
          <w:iCs w:val="0"/>
          <w:sz w:val="18"/>
          <w:szCs w:val="18"/>
        </w:rPr>
        <w:lastRenderedPageBreak/>
        <w:t xml:space="preserve">Figure </w:t>
      </w:r>
      <w:r w:rsidRPr="008E64DD">
        <w:rPr>
          <w:b/>
          <w:bCs/>
          <w:iCs w:val="0"/>
          <w:sz w:val="18"/>
          <w:szCs w:val="18"/>
        </w:rPr>
        <w:fldChar w:fldCharType="begin"/>
      </w:r>
      <w:r w:rsidRPr="008E64DD">
        <w:rPr>
          <w:b/>
          <w:bCs/>
          <w:iCs w:val="0"/>
          <w:sz w:val="18"/>
          <w:szCs w:val="18"/>
        </w:rPr>
        <w:instrText xml:space="preserve"> SEQ Figure \* ARABIC </w:instrText>
      </w:r>
      <w:r w:rsidRPr="008E64DD">
        <w:rPr>
          <w:b/>
          <w:bCs/>
          <w:iCs w:val="0"/>
          <w:sz w:val="18"/>
          <w:szCs w:val="18"/>
        </w:rPr>
        <w:fldChar w:fldCharType="separate"/>
      </w:r>
      <w:r w:rsidR="00FB23CA" w:rsidRPr="008E64DD">
        <w:rPr>
          <w:b/>
          <w:bCs/>
          <w:iCs w:val="0"/>
          <w:noProof/>
          <w:sz w:val="18"/>
          <w:szCs w:val="18"/>
        </w:rPr>
        <w:t>2</w:t>
      </w:r>
      <w:r w:rsidRPr="008E64DD">
        <w:rPr>
          <w:b/>
          <w:bCs/>
          <w:iCs w:val="0"/>
          <w:sz w:val="18"/>
          <w:szCs w:val="18"/>
        </w:rPr>
        <w:fldChar w:fldCharType="end"/>
      </w:r>
      <w:bookmarkEnd w:id="178"/>
      <w:r w:rsidR="00A4101D" w:rsidRPr="008E64DD">
        <w:rPr>
          <w:b/>
          <w:bCs/>
          <w:iCs w:val="0"/>
          <w:color w:val="404040" w:themeColor="text1" w:themeTint="BF"/>
          <w:sz w:val="18"/>
          <w:szCs w:val="18"/>
        </w:rPr>
        <w:t>: Institutional Arrangements for addressing Gender-Based Violence in the RMI</w:t>
      </w:r>
      <w:bookmarkEnd w:id="179"/>
      <w:r w:rsidRPr="008E64DD">
        <w:rPr>
          <w:iCs w:val="0"/>
          <w:noProof/>
        </w:rPr>
        <w:drawing>
          <wp:anchor distT="0" distB="0" distL="114300" distR="114300" simplePos="0" relativeHeight="503244824" behindDoc="1" locked="0" layoutInCell="1" allowOverlap="1" wp14:anchorId="7E90BA98" wp14:editId="3665B918">
            <wp:simplePos x="0" y="0"/>
            <wp:positionH relativeFrom="column">
              <wp:posOffset>635</wp:posOffset>
            </wp:positionH>
            <wp:positionV relativeFrom="paragraph">
              <wp:posOffset>267488</wp:posOffset>
            </wp:positionV>
            <wp:extent cx="5490210" cy="3752850"/>
            <wp:effectExtent l="19050" t="19050" r="15240" b="19050"/>
            <wp:wrapTopAndBottom/>
            <wp:docPr id="34" name="Picture 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Diagram&#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490210" cy="375285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14:paraId="6B04F047" w14:textId="471C100C" w:rsidR="00A4101D" w:rsidRPr="008E64DD" w:rsidRDefault="00A4101D" w:rsidP="00BC66F9">
      <w:pPr>
        <w:pStyle w:val="CommentText"/>
        <w:spacing w:before="40" w:after="300"/>
        <w:ind w:left="142" w:right="119"/>
        <w:rPr>
          <w:sz w:val="16"/>
          <w:szCs w:val="16"/>
        </w:rPr>
      </w:pPr>
      <w:r w:rsidRPr="008E64DD">
        <w:rPr>
          <w:i/>
          <w:iCs/>
          <w:sz w:val="16"/>
          <w:szCs w:val="16"/>
        </w:rPr>
        <w:t xml:space="preserve">Source: International Office of Migration (IOM)  </w:t>
      </w:r>
      <w:r w:rsidRPr="008E64DD">
        <w:rPr>
          <w:sz w:val="16"/>
          <w:szCs w:val="16"/>
        </w:rPr>
        <w:t>Republic of the Marshall Islands Gender Based Violence Service Directory and Referral Tool, 2021</w:t>
      </w:r>
    </w:p>
    <w:p w14:paraId="1D74BAFC" w14:textId="6D84485B" w:rsidR="00A4101D" w:rsidRPr="00C92E9E" w:rsidRDefault="004A5C18" w:rsidP="00075632">
      <w:pPr>
        <w:pStyle w:val="Heading2"/>
      </w:pPr>
      <w:bookmarkStart w:id="180" w:name="_Toc89781189"/>
      <w:bookmarkStart w:id="181" w:name="_Toc90036352"/>
      <w:bookmarkStart w:id="182" w:name="_Toc90036453"/>
      <w:bookmarkStart w:id="183" w:name="_Toc93411535"/>
      <w:bookmarkEnd w:id="151"/>
      <w:r w:rsidRPr="00C92E9E">
        <w:t>World Bank E&amp;S</w:t>
      </w:r>
      <w:r w:rsidR="00A4101D" w:rsidRPr="00C92E9E">
        <w:t xml:space="preserve"> Risk Management</w:t>
      </w:r>
      <w:bookmarkEnd w:id="180"/>
      <w:bookmarkEnd w:id="181"/>
      <w:bookmarkEnd w:id="182"/>
      <w:bookmarkEnd w:id="183"/>
    </w:p>
    <w:p w14:paraId="1B44453E" w14:textId="4BC81485" w:rsidR="00166ECD" w:rsidRPr="008E64DD" w:rsidRDefault="00166ECD" w:rsidP="00075632">
      <w:pPr>
        <w:pStyle w:val="Heading3"/>
      </w:pPr>
      <w:bookmarkStart w:id="184" w:name="_Toc93411536"/>
      <w:r w:rsidRPr="008E64DD">
        <w:t xml:space="preserve">World Bank </w:t>
      </w:r>
      <w:r w:rsidR="009F2F1B" w:rsidRPr="008E64DD">
        <w:t>Operati</w:t>
      </w:r>
      <w:r w:rsidR="009F2F1B">
        <w:t>onal</w:t>
      </w:r>
      <w:r w:rsidR="009F2F1B" w:rsidRPr="008E64DD">
        <w:t xml:space="preserve"> </w:t>
      </w:r>
      <w:r w:rsidRPr="008E64DD">
        <w:t>Policies</w:t>
      </w:r>
      <w:bookmarkEnd w:id="184"/>
    </w:p>
    <w:p w14:paraId="25210DBA" w14:textId="55C8033D" w:rsidR="00166ECD" w:rsidRPr="008E64DD" w:rsidRDefault="00166ECD" w:rsidP="00BC66F9">
      <w:pPr>
        <w:spacing w:after="180"/>
        <w:ind w:right="-22"/>
        <w:jc w:val="both"/>
        <w:rPr>
          <w:sz w:val="20"/>
          <w:szCs w:val="20"/>
        </w:rPr>
      </w:pPr>
      <w:r w:rsidRPr="008E64DD">
        <w:rPr>
          <w:sz w:val="20"/>
          <w:szCs w:val="20"/>
        </w:rPr>
        <w:t xml:space="preserve">ECD-I is covered under the WB </w:t>
      </w:r>
      <w:r w:rsidR="009F2F1B" w:rsidRPr="008E64DD">
        <w:rPr>
          <w:sz w:val="20"/>
          <w:szCs w:val="20"/>
        </w:rPr>
        <w:t>Operat</w:t>
      </w:r>
      <w:r w:rsidR="009F2F1B">
        <w:rPr>
          <w:sz w:val="20"/>
          <w:szCs w:val="20"/>
        </w:rPr>
        <w:t>ional</w:t>
      </w:r>
      <w:r w:rsidR="009F2F1B" w:rsidRPr="008E64DD">
        <w:rPr>
          <w:sz w:val="20"/>
          <w:szCs w:val="20"/>
        </w:rPr>
        <w:t xml:space="preserve"> </w:t>
      </w:r>
      <w:r w:rsidRPr="008E64DD">
        <w:rPr>
          <w:sz w:val="20"/>
          <w:szCs w:val="20"/>
        </w:rPr>
        <w:t>Policies rather than the ESF as a consequence of the timing of ECD-I implementation</w:t>
      </w:r>
      <w:proofErr w:type="gramStart"/>
      <w:r w:rsidRPr="008E64DD">
        <w:rPr>
          <w:sz w:val="20"/>
          <w:szCs w:val="20"/>
        </w:rPr>
        <w:t xml:space="preserve">. </w:t>
      </w:r>
      <w:proofErr w:type="gramEnd"/>
      <w:r w:rsidRPr="008E64DD">
        <w:rPr>
          <w:sz w:val="20"/>
          <w:szCs w:val="20"/>
        </w:rPr>
        <w:t xml:space="preserve">Under these policies, ECD-I is classified as Category B, and OP 4.01 </w:t>
      </w:r>
      <w:r w:rsidR="009F2F1B">
        <w:rPr>
          <w:sz w:val="20"/>
          <w:szCs w:val="20"/>
        </w:rPr>
        <w:t xml:space="preserve">Environmental Assessment </w:t>
      </w:r>
      <w:r w:rsidRPr="008E64DD">
        <w:rPr>
          <w:sz w:val="20"/>
          <w:szCs w:val="20"/>
        </w:rPr>
        <w:t xml:space="preserve">is triggered. </w:t>
      </w:r>
    </w:p>
    <w:p w14:paraId="2CEC04B9" w14:textId="77FC674A" w:rsidR="00166ECD" w:rsidRPr="008E64DD" w:rsidRDefault="00166ECD" w:rsidP="00BC66F9">
      <w:pPr>
        <w:spacing w:after="180"/>
        <w:ind w:right="-22"/>
        <w:jc w:val="both"/>
        <w:rPr>
          <w:sz w:val="20"/>
          <w:szCs w:val="20"/>
        </w:rPr>
      </w:pPr>
      <w:r w:rsidRPr="008E64DD">
        <w:rPr>
          <w:sz w:val="20"/>
          <w:szCs w:val="20"/>
        </w:rPr>
        <w:t>This ESMF followed for OP 4.01</w:t>
      </w:r>
      <w:r w:rsidR="008243FE" w:rsidRPr="008E64DD">
        <w:rPr>
          <w:sz w:val="20"/>
          <w:szCs w:val="20"/>
        </w:rPr>
        <w:t>.</w:t>
      </w:r>
    </w:p>
    <w:p w14:paraId="757DF19D" w14:textId="4B0BF1BC" w:rsidR="00166ECD" w:rsidRPr="008E64DD" w:rsidRDefault="00166ECD" w:rsidP="00075632">
      <w:pPr>
        <w:pStyle w:val="Heading3"/>
      </w:pPr>
      <w:bookmarkStart w:id="185" w:name="_Toc93411537"/>
      <w:r w:rsidRPr="008E64DD">
        <w:t xml:space="preserve">World Bank Environmental and Social </w:t>
      </w:r>
      <w:r w:rsidRPr="00C92E9E">
        <w:t>Framework</w:t>
      </w:r>
      <w:bookmarkEnd w:id="185"/>
      <w:r w:rsidRPr="008E64DD">
        <w:t xml:space="preserve"> </w:t>
      </w:r>
    </w:p>
    <w:p w14:paraId="41AABF05" w14:textId="73E4B71D" w:rsidR="00187C33" w:rsidRPr="008E64DD" w:rsidRDefault="00187C33" w:rsidP="00BC66F9">
      <w:pPr>
        <w:spacing w:after="180"/>
        <w:ind w:right="-22"/>
        <w:jc w:val="both"/>
        <w:rPr>
          <w:sz w:val="20"/>
          <w:szCs w:val="20"/>
        </w:rPr>
      </w:pPr>
      <w:r w:rsidRPr="008E64DD">
        <w:rPr>
          <w:sz w:val="20"/>
          <w:szCs w:val="20"/>
        </w:rPr>
        <w:t>ECD-II has been assigned an E&amp;S risk rating of Moderate.</w:t>
      </w:r>
    </w:p>
    <w:p w14:paraId="7BAB0E04" w14:textId="136B5CE8" w:rsidR="00166ECD" w:rsidRPr="008E64DD" w:rsidRDefault="00166ECD" w:rsidP="00BC66F9">
      <w:pPr>
        <w:spacing w:after="180"/>
        <w:ind w:right="-22"/>
        <w:jc w:val="both"/>
        <w:rPr>
          <w:sz w:val="20"/>
          <w:szCs w:val="20"/>
        </w:rPr>
      </w:pPr>
      <w:r w:rsidRPr="008E64DD">
        <w:rPr>
          <w:sz w:val="20"/>
          <w:szCs w:val="20"/>
        </w:rPr>
        <w:t>For ECD-II, the following WB ESF standards are relevant: ESS1, ESS2, ESS3, ESS4, ESS10 and ESS8, requiring environmental and social (E&amp;S) risk management instruments to guide detailed planning once sub-projects are more clearly identified at a later stage of Project planning</w:t>
      </w:r>
      <w:proofErr w:type="gramStart"/>
      <w:r w:rsidRPr="008E64DD">
        <w:rPr>
          <w:sz w:val="20"/>
          <w:szCs w:val="20"/>
        </w:rPr>
        <w:t xml:space="preserve">. </w:t>
      </w:r>
      <w:proofErr w:type="gramEnd"/>
      <w:r w:rsidRPr="008E64DD">
        <w:rPr>
          <w:sz w:val="20"/>
          <w:szCs w:val="20"/>
        </w:rPr>
        <w:t xml:space="preserve">This ESMF is an integral part of compliance with ESS1. </w:t>
      </w:r>
    </w:p>
    <w:p w14:paraId="6C45A490" w14:textId="77777777" w:rsidR="00166ECD" w:rsidRPr="008E64DD" w:rsidRDefault="00166ECD" w:rsidP="00BC66F9">
      <w:pPr>
        <w:spacing w:after="180"/>
        <w:ind w:right="-22"/>
        <w:jc w:val="both"/>
        <w:rPr>
          <w:sz w:val="20"/>
          <w:szCs w:val="20"/>
        </w:rPr>
      </w:pPr>
      <w:r w:rsidRPr="008E64DD">
        <w:rPr>
          <w:sz w:val="20"/>
          <w:szCs w:val="20"/>
        </w:rPr>
        <w:t xml:space="preserve">While construction of new facilities to support ECD services are not planned for financing under ECD-I or ECD-II, the Project will involve use of public buildings in Ebeye, Majuro and the neighboring islands some of which may require refurbishment or reconstruction.  Physical works, if any, will avoid use of privately owned building, therefore no resettlement will be necessary. </w:t>
      </w:r>
    </w:p>
    <w:p w14:paraId="106C212E" w14:textId="520E8B9E" w:rsidR="00A4101D" w:rsidRPr="008E64DD" w:rsidRDefault="00E323BE">
      <w:pPr>
        <w:pStyle w:val="CommentText"/>
        <w:spacing w:after="180"/>
        <w:ind w:right="-22"/>
        <w:jc w:val="both"/>
      </w:pPr>
      <w:r w:rsidRPr="008E64DD">
        <w:t xml:space="preserve">The risk management approach set out here applies to </w:t>
      </w:r>
      <w:r w:rsidR="00780429" w:rsidRPr="008E64DD">
        <w:t xml:space="preserve">all </w:t>
      </w:r>
      <w:r w:rsidR="00B85BC7" w:rsidRPr="008E64DD">
        <w:t xml:space="preserve">Project </w:t>
      </w:r>
      <w:r w:rsidR="00780429" w:rsidRPr="008E64DD">
        <w:t>activities</w:t>
      </w:r>
      <w:r w:rsidR="00B85BC7" w:rsidRPr="008E64DD">
        <w:rPr>
          <w:rStyle w:val="FootnoteReference"/>
        </w:rPr>
        <w:footnoteReference w:id="28"/>
      </w:r>
      <w:r w:rsidR="008861B2" w:rsidRPr="008E64DD">
        <w:t xml:space="preserve">, and </w:t>
      </w:r>
      <w:r w:rsidR="00921B36" w:rsidRPr="008E64DD">
        <w:t xml:space="preserve">provides for </w:t>
      </w:r>
      <w:r w:rsidR="00A4101D" w:rsidRPr="008E64DD">
        <w:t>analysis and planning to ensure the environmental and social impacts and risks of a project are identified, avoided, minimized, reduced or mitigated</w:t>
      </w:r>
      <w:proofErr w:type="gramStart"/>
      <w:r w:rsidR="008861B2" w:rsidRPr="008E64DD">
        <w:t xml:space="preserve">. </w:t>
      </w:r>
      <w:proofErr w:type="gramEnd"/>
      <w:r w:rsidR="00921B36" w:rsidRPr="008E64DD">
        <w:t>E&amp;S assessment</w:t>
      </w:r>
      <w:r w:rsidR="008861B2" w:rsidRPr="008E64DD">
        <w:t xml:space="preserve"> is</w:t>
      </w:r>
      <w:r w:rsidR="00921B36" w:rsidRPr="008E64DD">
        <w:t xml:space="preserve"> </w:t>
      </w:r>
      <w:bookmarkStart w:id="186" w:name="_Hlk88040777"/>
      <w:r w:rsidR="00A4101D" w:rsidRPr="008E64DD">
        <w:t xml:space="preserve">proportionate to the potential risks and impacts of the Project </w:t>
      </w:r>
      <w:r w:rsidR="00CB32CC" w:rsidRPr="008E64DD">
        <w:t>and its sub-projects</w:t>
      </w:r>
      <w:r w:rsidR="00A4101D" w:rsidRPr="008E64DD">
        <w:t>, taking account of all relevant direct, indirect and cumulative environmental and social risks and impacts of the project, throughout the project life cycle.</w:t>
      </w:r>
    </w:p>
    <w:p w14:paraId="1F419530" w14:textId="1A9397D5" w:rsidR="00A4101D" w:rsidRPr="008E64DD" w:rsidRDefault="00A4101D" w:rsidP="0022647B">
      <w:pPr>
        <w:pStyle w:val="CommentText"/>
        <w:spacing w:after="180"/>
        <w:ind w:right="-22"/>
        <w:jc w:val="both"/>
      </w:pPr>
      <w:r w:rsidRPr="008E64DD">
        <w:lastRenderedPageBreak/>
        <w:t xml:space="preserve">Specific </w:t>
      </w:r>
      <w:r w:rsidR="008861B2" w:rsidRPr="008E64DD">
        <w:t xml:space="preserve">E&amp;S risk </w:t>
      </w:r>
      <w:r w:rsidRPr="008E64DD">
        <w:t>elements</w:t>
      </w:r>
      <w:r w:rsidR="008861B2" w:rsidRPr="008E64DD">
        <w:rPr>
          <w:rStyle w:val="FootnoteReference"/>
        </w:rPr>
        <w:footnoteReference w:id="29"/>
      </w:r>
      <w:r w:rsidRPr="008E64DD">
        <w:t xml:space="preserve"> are set out below</w:t>
      </w:r>
      <w:r w:rsidR="008861B2" w:rsidRPr="008E64DD">
        <w:t>:</w:t>
      </w:r>
      <w:r w:rsidRPr="008E64DD">
        <w:t xml:space="preserve"> </w:t>
      </w:r>
      <w:bookmarkEnd w:id="186"/>
      <w:r w:rsidRPr="008E64DD">
        <w:t>:</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3"/>
        <w:gridCol w:w="4169"/>
      </w:tblGrid>
      <w:tr w:rsidR="00A4101D" w:rsidRPr="008E64DD" w14:paraId="6592A589" w14:textId="77777777" w:rsidTr="007C72B5">
        <w:trPr>
          <w:tblHeader/>
        </w:trPr>
        <w:tc>
          <w:tcPr>
            <w:tcW w:w="4903" w:type="dxa"/>
            <w:shd w:val="clear" w:color="auto" w:fill="DAEEF3" w:themeFill="accent5" w:themeFillTint="33"/>
          </w:tcPr>
          <w:p w14:paraId="3205241C" w14:textId="77777777" w:rsidR="00A4101D" w:rsidRPr="008E64DD" w:rsidRDefault="00A4101D" w:rsidP="00BC66F9">
            <w:pPr>
              <w:pStyle w:val="CommentText"/>
              <w:spacing w:before="60" w:after="60"/>
              <w:rPr>
                <w:b/>
                <w:bCs/>
              </w:rPr>
            </w:pPr>
            <w:r w:rsidRPr="008E64DD">
              <w:rPr>
                <w:b/>
                <w:bCs/>
              </w:rPr>
              <w:t>Environmental and Social Impact Category</w:t>
            </w:r>
          </w:p>
        </w:tc>
        <w:tc>
          <w:tcPr>
            <w:tcW w:w="4169" w:type="dxa"/>
            <w:shd w:val="clear" w:color="auto" w:fill="DAEEF3" w:themeFill="accent5" w:themeFillTint="33"/>
          </w:tcPr>
          <w:p w14:paraId="0A471F91" w14:textId="3A83E02B" w:rsidR="00A4101D" w:rsidRPr="008E64DD" w:rsidRDefault="00A4101D" w:rsidP="00BC66F9">
            <w:pPr>
              <w:pStyle w:val="CommentText"/>
              <w:spacing w:before="60" w:after="60"/>
              <w:ind w:left="74"/>
              <w:rPr>
                <w:b/>
                <w:bCs/>
              </w:rPr>
            </w:pPr>
            <w:bookmarkStart w:id="187" w:name="_Toc88232278"/>
            <w:r w:rsidRPr="008E64DD">
              <w:rPr>
                <w:b/>
                <w:bCs/>
              </w:rPr>
              <w:t xml:space="preserve">Relevance to </w:t>
            </w:r>
            <w:bookmarkEnd w:id="187"/>
            <w:r w:rsidR="008861B2" w:rsidRPr="008E64DD">
              <w:rPr>
                <w:b/>
                <w:bCs/>
              </w:rPr>
              <w:t>Project Activities</w:t>
            </w:r>
          </w:p>
        </w:tc>
      </w:tr>
      <w:tr w:rsidR="00A4101D" w:rsidRPr="008E64DD" w14:paraId="0D425272" w14:textId="77777777" w:rsidTr="007C72B5">
        <w:tc>
          <w:tcPr>
            <w:tcW w:w="9072" w:type="dxa"/>
            <w:gridSpan w:val="2"/>
            <w:shd w:val="clear" w:color="auto" w:fill="E5DFEC" w:themeFill="accent4" w:themeFillTint="33"/>
          </w:tcPr>
          <w:p w14:paraId="45E56AE3" w14:textId="77777777" w:rsidR="00A4101D" w:rsidRPr="008E64DD" w:rsidRDefault="00A4101D" w:rsidP="00C15376">
            <w:pPr>
              <w:pStyle w:val="CommentText"/>
              <w:spacing w:before="60" w:after="60"/>
              <w:ind w:left="57"/>
              <w:rPr>
                <w:b/>
                <w:bCs/>
              </w:rPr>
            </w:pPr>
            <w:r w:rsidRPr="008E64DD">
              <w:rPr>
                <w:b/>
                <w:bCs/>
              </w:rPr>
              <w:t xml:space="preserve">(a) Environmental impacts and risks: </w:t>
            </w:r>
          </w:p>
        </w:tc>
      </w:tr>
      <w:tr w:rsidR="00A4101D" w:rsidRPr="008E64DD" w14:paraId="19DA179D" w14:textId="77777777" w:rsidTr="007C72B5">
        <w:tc>
          <w:tcPr>
            <w:tcW w:w="4903" w:type="dxa"/>
          </w:tcPr>
          <w:p w14:paraId="446199EF" w14:textId="77777777" w:rsidR="00A4101D" w:rsidRPr="008E64DD" w:rsidRDefault="00A4101D" w:rsidP="000F08A5">
            <w:pPr>
              <w:pStyle w:val="CommentText"/>
              <w:widowControl/>
              <w:numPr>
                <w:ilvl w:val="1"/>
                <w:numId w:val="12"/>
              </w:numPr>
              <w:autoSpaceDE/>
              <w:autoSpaceDN/>
              <w:spacing w:before="60" w:after="60"/>
              <w:ind w:left="601" w:hanging="567"/>
              <w:rPr>
                <w:sz w:val="19"/>
                <w:szCs w:val="19"/>
              </w:rPr>
            </w:pPr>
            <w:r w:rsidRPr="008E64DD">
              <w:rPr>
                <w:sz w:val="19"/>
                <w:szCs w:val="19"/>
              </w:rPr>
              <w:t xml:space="preserve">those defined by the EHSGs </w:t>
            </w:r>
          </w:p>
        </w:tc>
        <w:tc>
          <w:tcPr>
            <w:tcW w:w="4169" w:type="dxa"/>
          </w:tcPr>
          <w:p w14:paraId="6F5B3A57" w14:textId="77777777" w:rsidR="00A4101D" w:rsidRPr="008E64DD" w:rsidRDefault="00A4101D" w:rsidP="00C15376">
            <w:pPr>
              <w:pStyle w:val="CommentText"/>
              <w:spacing w:before="60" w:after="60"/>
              <w:ind w:left="57"/>
              <w:rPr>
                <w:sz w:val="19"/>
                <w:szCs w:val="19"/>
              </w:rPr>
            </w:pPr>
            <w:r w:rsidRPr="008E64DD">
              <w:rPr>
                <w:sz w:val="19"/>
                <w:szCs w:val="19"/>
              </w:rPr>
              <w:t xml:space="preserve">Addressed under OHS </w:t>
            </w:r>
          </w:p>
        </w:tc>
      </w:tr>
      <w:tr w:rsidR="00A4101D" w:rsidRPr="008E64DD" w14:paraId="125B5D2F" w14:textId="77777777" w:rsidTr="007C72B5">
        <w:tc>
          <w:tcPr>
            <w:tcW w:w="4903" w:type="dxa"/>
          </w:tcPr>
          <w:p w14:paraId="5EC8AD30" w14:textId="77777777" w:rsidR="00A4101D" w:rsidRPr="008E64DD" w:rsidRDefault="00A4101D" w:rsidP="000F08A5">
            <w:pPr>
              <w:pStyle w:val="CommentText"/>
              <w:widowControl/>
              <w:numPr>
                <w:ilvl w:val="1"/>
                <w:numId w:val="12"/>
              </w:numPr>
              <w:autoSpaceDE/>
              <w:autoSpaceDN/>
              <w:spacing w:before="60" w:after="60"/>
              <w:ind w:left="601" w:hanging="567"/>
              <w:rPr>
                <w:sz w:val="19"/>
                <w:szCs w:val="19"/>
              </w:rPr>
            </w:pPr>
            <w:r w:rsidRPr="008E64DD">
              <w:rPr>
                <w:sz w:val="19"/>
                <w:szCs w:val="19"/>
              </w:rPr>
              <w:t>those related to community safety;</w:t>
            </w:r>
          </w:p>
        </w:tc>
        <w:tc>
          <w:tcPr>
            <w:tcW w:w="4169" w:type="dxa"/>
          </w:tcPr>
          <w:p w14:paraId="53A8EB65" w14:textId="77777777" w:rsidR="00A4101D" w:rsidRPr="008E64DD" w:rsidRDefault="00A4101D" w:rsidP="00C15376">
            <w:pPr>
              <w:pStyle w:val="CommentText"/>
              <w:spacing w:before="60" w:after="60"/>
              <w:ind w:left="57"/>
              <w:rPr>
                <w:sz w:val="19"/>
                <w:szCs w:val="19"/>
              </w:rPr>
            </w:pPr>
            <w:r w:rsidRPr="008E64DD">
              <w:rPr>
                <w:sz w:val="19"/>
                <w:szCs w:val="19"/>
              </w:rPr>
              <w:t xml:space="preserve">Addressed under OHS </w:t>
            </w:r>
          </w:p>
        </w:tc>
      </w:tr>
      <w:tr w:rsidR="00A4101D" w:rsidRPr="008E64DD" w14:paraId="2B1F29B8" w14:textId="77777777" w:rsidTr="007C72B5">
        <w:tc>
          <w:tcPr>
            <w:tcW w:w="4903" w:type="dxa"/>
          </w:tcPr>
          <w:p w14:paraId="56127F3B" w14:textId="77777777" w:rsidR="00A4101D" w:rsidRPr="008E64DD" w:rsidRDefault="00A4101D" w:rsidP="000F08A5">
            <w:pPr>
              <w:pStyle w:val="CommentText"/>
              <w:widowControl/>
              <w:numPr>
                <w:ilvl w:val="1"/>
                <w:numId w:val="12"/>
              </w:numPr>
              <w:autoSpaceDE/>
              <w:autoSpaceDN/>
              <w:spacing w:before="60" w:after="60"/>
              <w:ind w:left="601" w:hanging="567"/>
              <w:rPr>
                <w:sz w:val="19"/>
                <w:szCs w:val="19"/>
              </w:rPr>
            </w:pPr>
            <w:r w:rsidRPr="008E64DD">
              <w:rPr>
                <w:sz w:val="19"/>
                <w:szCs w:val="19"/>
              </w:rPr>
              <w:t xml:space="preserve">those related to climate change and other transboundary or global risks and impacts </w:t>
            </w:r>
          </w:p>
        </w:tc>
        <w:tc>
          <w:tcPr>
            <w:tcW w:w="4169" w:type="dxa"/>
          </w:tcPr>
          <w:p w14:paraId="1EA7EC41" w14:textId="703BA012" w:rsidR="00A4101D" w:rsidRPr="008E64DD" w:rsidRDefault="008243FE" w:rsidP="00C15376">
            <w:pPr>
              <w:pStyle w:val="CommentText"/>
              <w:spacing w:before="60" w:after="60"/>
              <w:ind w:left="57"/>
              <w:rPr>
                <w:sz w:val="19"/>
                <w:szCs w:val="19"/>
              </w:rPr>
            </w:pPr>
            <w:r w:rsidRPr="008E64DD">
              <w:rPr>
                <w:sz w:val="19"/>
                <w:szCs w:val="19"/>
              </w:rPr>
              <w:t>See below</w:t>
            </w:r>
          </w:p>
        </w:tc>
      </w:tr>
      <w:tr w:rsidR="00A4101D" w:rsidRPr="008E64DD" w14:paraId="328DFBED" w14:textId="77777777" w:rsidTr="007C72B5">
        <w:tc>
          <w:tcPr>
            <w:tcW w:w="4903" w:type="dxa"/>
          </w:tcPr>
          <w:p w14:paraId="659042D8" w14:textId="77777777" w:rsidR="00A4101D" w:rsidRPr="008E64DD" w:rsidRDefault="00A4101D" w:rsidP="000F08A5">
            <w:pPr>
              <w:pStyle w:val="CommentText"/>
              <w:widowControl/>
              <w:numPr>
                <w:ilvl w:val="1"/>
                <w:numId w:val="12"/>
              </w:numPr>
              <w:autoSpaceDE/>
              <w:autoSpaceDN/>
              <w:spacing w:before="60" w:after="60"/>
              <w:ind w:left="601" w:hanging="567"/>
              <w:rPr>
                <w:sz w:val="19"/>
                <w:szCs w:val="19"/>
              </w:rPr>
            </w:pPr>
            <w:r w:rsidRPr="008E64DD">
              <w:rPr>
                <w:sz w:val="19"/>
                <w:szCs w:val="19"/>
              </w:rPr>
              <w:t xml:space="preserve">any material threat to the protection, conservation, maintenance and restoration of natural habitats and biodiversity </w:t>
            </w:r>
          </w:p>
        </w:tc>
        <w:tc>
          <w:tcPr>
            <w:tcW w:w="4169" w:type="dxa"/>
          </w:tcPr>
          <w:p w14:paraId="6A6151DA" w14:textId="69CBF642" w:rsidR="00A4101D" w:rsidRPr="008E64DD" w:rsidRDefault="009F2F1B" w:rsidP="00C15376">
            <w:pPr>
              <w:pStyle w:val="CommentText"/>
              <w:spacing w:before="60" w:after="60"/>
              <w:ind w:left="57"/>
              <w:rPr>
                <w:sz w:val="19"/>
                <w:szCs w:val="19"/>
              </w:rPr>
            </w:pPr>
            <w:r>
              <w:rPr>
                <w:sz w:val="19"/>
                <w:szCs w:val="19"/>
              </w:rPr>
              <w:t>n/a</w:t>
            </w:r>
          </w:p>
        </w:tc>
      </w:tr>
      <w:tr w:rsidR="00A4101D" w:rsidRPr="008E64DD" w14:paraId="54CE588A" w14:textId="77777777" w:rsidTr="007C72B5">
        <w:tc>
          <w:tcPr>
            <w:tcW w:w="4903" w:type="dxa"/>
          </w:tcPr>
          <w:p w14:paraId="0C0683E0" w14:textId="77777777" w:rsidR="00A4101D" w:rsidRPr="008E64DD" w:rsidRDefault="00A4101D" w:rsidP="000F08A5">
            <w:pPr>
              <w:pStyle w:val="CommentText"/>
              <w:widowControl/>
              <w:numPr>
                <w:ilvl w:val="1"/>
                <w:numId w:val="12"/>
              </w:numPr>
              <w:autoSpaceDE/>
              <w:autoSpaceDN/>
              <w:spacing w:before="60" w:after="60"/>
              <w:ind w:left="601" w:hanging="567"/>
              <w:rPr>
                <w:sz w:val="19"/>
                <w:szCs w:val="19"/>
              </w:rPr>
            </w:pPr>
            <w:r w:rsidRPr="008E64DD">
              <w:rPr>
                <w:sz w:val="19"/>
                <w:szCs w:val="19"/>
              </w:rPr>
              <w:t xml:space="preserve">those related to ecosystem services and the use of living natural resources, such as fisheries and forests </w:t>
            </w:r>
          </w:p>
        </w:tc>
        <w:tc>
          <w:tcPr>
            <w:tcW w:w="4169" w:type="dxa"/>
          </w:tcPr>
          <w:p w14:paraId="70FDD481" w14:textId="475E21C7" w:rsidR="00A4101D" w:rsidRPr="008E64DD" w:rsidRDefault="009F2F1B" w:rsidP="00C15376">
            <w:pPr>
              <w:pStyle w:val="CommentText"/>
              <w:spacing w:before="60" w:after="60"/>
              <w:ind w:left="57"/>
              <w:rPr>
                <w:sz w:val="19"/>
                <w:szCs w:val="19"/>
              </w:rPr>
            </w:pPr>
            <w:r>
              <w:rPr>
                <w:sz w:val="19"/>
                <w:szCs w:val="19"/>
              </w:rPr>
              <w:t>n/a</w:t>
            </w:r>
            <w:r w:rsidR="001D3E4F">
              <w:rPr>
                <w:sz w:val="19"/>
                <w:szCs w:val="19"/>
              </w:rPr>
              <w:t xml:space="preserve"> </w:t>
            </w:r>
          </w:p>
        </w:tc>
      </w:tr>
      <w:tr w:rsidR="00A4101D" w:rsidRPr="008E64DD" w14:paraId="51B70F83" w14:textId="77777777" w:rsidTr="007C72B5">
        <w:tc>
          <w:tcPr>
            <w:tcW w:w="4903" w:type="dxa"/>
          </w:tcPr>
          <w:p w14:paraId="0B2793C2" w14:textId="77777777" w:rsidR="00A4101D" w:rsidRPr="008E64DD" w:rsidRDefault="00A4101D" w:rsidP="000F08A5">
            <w:pPr>
              <w:pStyle w:val="CommentText"/>
              <w:widowControl/>
              <w:numPr>
                <w:ilvl w:val="1"/>
                <w:numId w:val="12"/>
              </w:numPr>
              <w:autoSpaceDE/>
              <w:autoSpaceDN/>
              <w:spacing w:before="60" w:after="60"/>
              <w:ind w:left="601" w:hanging="567"/>
              <w:rPr>
                <w:sz w:val="19"/>
                <w:szCs w:val="19"/>
              </w:rPr>
            </w:pPr>
            <w:r w:rsidRPr="008E64DD">
              <w:rPr>
                <w:sz w:val="19"/>
                <w:szCs w:val="19"/>
              </w:rPr>
              <w:t>transboundary and global risks and impacts, such as impacts from effluents and emissions</w:t>
            </w:r>
          </w:p>
        </w:tc>
        <w:tc>
          <w:tcPr>
            <w:tcW w:w="4169" w:type="dxa"/>
          </w:tcPr>
          <w:p w14:paraId="085C22FE" w14:textId="77777777" w:rsidR="00A4101D" w:rsidRPr="008E64DD" w:rsidRDefault="00A4101D" w:rsidP="00C15376">
            <w:pPr>
              <w:pStyle w:val="CommentText"/>
              <w:spacing w:before="60" w:after="60"/>
              <w:ind w:left="57"/>
              <w:rPr>
                <w:sz w:val="19"/>
                <w:szCs w:val="19"/>
              </w:rPr>
            </w:pPr>
            <w:r w:rsidRPr="008E64DD">
              <w:rPr>
                <w:sz w:val="19"/>
                <w:szCs w:val="19"/>
              </w:rPr>
              <w:t>n/a</w:t>
            </w:r>
          </w:p>
        </w:tc>
      </w:tr>
      <w:tr w:rsidR="00A4101D" w:rsidRPr="008E64DD" w14:paraId="109B49E7" w14:textId="77777777" w:rsidTr="007C72B5">
        <w:tc>
          <w:tcPr>
            <w:tcW w:w="4903" w:type="dxa"/>
          </w:tcPr>
          <w:p w14:paraId="76DAF8FE" w14:textId="77777777" w:rsidR="00A4101D" w:rsidRPr="008E64DD" w:rsidRDefault="00A4101D" w:rsidP="000F08A5">
            <w:pPr>
              <w:pStyle w:val="CommentText"/>
              <w:widowControl/>
              <w:numPr>
                <w:ilvl w:val="1"/>
                <w:numId w:val="12"/>
              </w:numPr>
              <w:autoSpaceDE/>
              <w:autoSpaceDN/>
              <w:spacing w:before="60" w:after="60"/>
              <w:ind w:left="601" w:hanging="567"/>
              <w:rPr>
                <w:sz w:val="19"/>
                <w:szCs w:val="19"/>
              </w:rPr>
            </w:pPr>
            <w:r w:rsidRPr="008E64DD">
              <w:rPr>
                <w:sz w:val="19"/>
                <w:szCs w:val="19"/>
              </w:rPr>
              <w:t>emissions of short- and long-lived climate pollutants</w:t>
            </w:r>
          </w:p>
        </w:tc>
        <w:tc>
          <w:tcPr>
            <w:tcW w:w="4169" w:type="dxa"/>
          </w:tcPr>
          <w:p w14:paraId="498F1166" w14:textId="77777777" w:rsidR="00A4101D" w:rsidRPr="008E64DD" w:rsidRDefault="00A4101D" w:rsidP="00C15376">
            <w:pPr>
              <w:pStyle w:val="CommentText"/>
              <w:spacing w:before="60" w:after="60"/>
              <w:ind w:left="57"/>
              <w:rPr>
                <w:sz w:val="19"/>
                <w:szCs w:val="19"/>
              </w:rPr>
            </w:pPr>
            <w:r w:rsidRPr="008E64DD">
              <w:rPr>
                <w:sz w:val="19"/>
                <w:szCs w:val="19"/>
              </w:rPr>
              <w:t>n/a</w:t>
            </w:r>
          </w:p>
        </w:tc>
      </w:tr>
      <w:tr w:rsidR="00A4101D" w:rsidRPr="008E64DD" w14:paraId="0D86A2DB" w14:textId="77777777" w:rsidTr="007C72B5">
        <w:tc>
          <w:tcPr>
            <w:tcW w:w="4903" w:type="dxa"/>
          </w:tcPr>
          <w:p w14:paraId="306EE036" w14:textId="77777777" w:rsidR="00A4101D" w:rsidRPr="008E64DD" w:rsidRDefault="00A4101D" w:rsidP="000F08A5">
            <w:pPr>
              <w:pStyle w:val="CommentText"/>
              <w:widowControl/>
              <w:numPr>
                <w:ilvl w:val="1"/>
                <w:numId w:val="12"/>
              </w:numPr>
              <w:tabs>
                <w:tab w:val="left" w:pos="601"/>
              </w:tabs>
              <w:autoSpaceDE/>
              <w:autoSpaceDN/>
              <w:spacing w:before="60" w:after="60"/>
              <w:ind w:left="601" w:hanging="567"/>
              <w:rPr>
                <w:sz w:val="19"/>
                <w:szCs w:val="19"/>
              </w:rPr>
            </w:pPr>
            <w:r w:rsidRPr="008E64DD">
              <w:rPr>
                <w:sz w:val="19"/>
                <w:szCs w:val="19"/>
              </w:rPr>
              <w:t xml:space="preserve">climate change mitigation, adaptation </w:t>
            </w:r>
          </w:p>
        </w:tc>
        <w:tc>
          <w:tcPr>
            <w:tcW w:w="4169" w:type="dxa"/>
          </w:tcPr>
          <w:p w14:paraId="289C416C" w14:textId="0142B4D3" w:rsidR="00A4101D" w:rsidRPr="008E64DD" w:rsidRDefault="001D3E4F" w:rsidP="00C15376">
            <w:pPr>
              <w:pStyle w:val="CommentText"/>
              <w:spacing w:before="60" w:after="60"/>
              <w:ind w:left="57"/>
              <w:rPr>
                <w:sz w:val="19"/>
                <w:szCs w:val="19"/>
              </w:rPr>
            </w:pPr>
            <w:r>
              <w:rPr>
                <w:sz w:val="19"/>
                <w:szCs w:val="19"/>
              </w:rPr>
              <w:t>Component 1 includes resilience in building design</w:t>
            </w:r>
            <w:r w:rsidR="00DB3E95">
              <w:rPr>
                <w:sz w:val="19"/>
                <w:szCs w:val="19"/>
              </w:rPr>
              <w:t xml:space="preserve">; Component 3 </w:t>
            </w:r>
            <w:r w:rsidR="009F2F1B">
              <w:rPr>
                <w:sz w:val="19"/>
                <w:szCs w:val="19"/>
              </w:rPr>
              <w:t xml:space="preserve">and 5 </w:t>
            </w:r>
            <w:r w:rsidR="00DB3E95">
              <w:rPr>
                <w:sz w:val="19"/>
                <w:szCs w:val="19"/>
              </w:rPr>
              <w:t xml:space="preserve">can provide support to </w:t>
            </w:r>
            <w:r w:rsidR="00DB3E95" w:rsidRPr="004A6CE5">
              <w:rPr>
                <w:sz w:val="19"/>
                <w:szCs w:val="19"/>
              </w:rPr>
              <w:t>vulnerable families following natural disasters</w:t>
            </w:r>
            <w:proofErr w:type="gramStart"/>
            <w:r w:rsidR="00DB3E95" w:rsidRPr="004A6CE5">
              <w:rPr>
                <w:sz w:val="19"/>
                <w:szCs w:val="19"/>
              </w:rPr>
              <w:t>.</w:t>
            </w:r>
            <w:r>
              <w:rPr>
                <w:sz w:val="19"/>
                <w:szCs w:val="19"/>
              </w:rPr>
              <w:t xml:space="preserve"> </w:t>
            </w:r>
            <w:proofErr w:type="gramEnd"/>
            <w:r w:rsidR="00A4101D" w:rsidRPr="008E64DD">
              <w:rPr>
                <w:sz w:val="19"/>
                <w:szCs w:val="19"/>
              </w:rPr>
              <w:t>n/a</w:t>
            </w:r>
          </w:p>
        </w:tc>
      </w:tr>
      <w:tr w:rsidR="00A4101D" w:rsidRPr="008E64DD" w14:paraId="0364D942" w14:textId="77777777" w:rsidTr="007C72B5">
        <w:tc>
          <w:tcPr>
            <w:tcW w:w="4903" w:type="dxa"/>
          </w:tcPr>
          <w:p w14:paraId="01225E24" w14:textId="77777777" w:rsidR="00A4101D" w:rsidRPr="008E64DD" w:rsidRDefault="00A4101D" w:rsidP="000F08A5">
            <w:pPr>
              <w:pStyle w:val="CommentText"/>
              <w:widowControl/>
              <w:numPr>
                <w:ilvl w:val="1"/>
                <w:numId w:val="12"/>
              </w:numPr>
              <w:autoSpaceDE/>
              <w:autoSpaceDN/>
              <w:spacing w:before="60" w:after="60"/>
              <w:ind w:left="601" w:hanging="567"/>
              <w:rPr>
                <w:sz w:val="19"/>
                <w:szCs w:val="19"/>
              </w:rPr>
            </w:pPr>
            <w:r w:rsidRPr="008E64DD">
              <w:rPr>
                <w:sz w:val="19"/>
                <w:szCs w:val="19"/>
              </w:rPr>
              <w:t>impacts on threatened or migratory species and their habitats.</w:t>
            </w:r>
          </w:p>
        </w:tc>
        <w:tc>
          <w:tcPr>
            <w:tcW w:w="4169" w:type="dxa"/>
          </w:tcPr>
          <w:p w14:paraId="1E822F7F" w14:textId="77777777" w:rsidR="00A4101D" w:rsidRPr="008E64DD" w:rsidRDefault="00A4101D" w:rsidP="00C15376">
            <w:pPr>
              <w:pStyle w:val="CommentText"/>
              <w:spacing w:before="60" w:after="60"/>
              <w:ind w:left="57"/>
              <w:rPr>
                <w:sz w:val="19"/>
                <w:szCs w:val="19"/>
              </w:rPr>
            </w:pPr>
            <w:r w:rsidRPr="008E64DD">
              <w:rPr>
                <w:sz w:val="19"/>
                <w:szCs w:val="19"/>
              </w:rPr>
              <w:t>n/a</w:t>
            </w:r>
          </w:p>
        </w:tc>
      </w:tr>
      <w:tr w:rsidR="00A4101D" w:rsidRPr="008E64DD" w14:paraId="516FA7C4" w14:textId="77777777" w:rsidTr="007C72B5">
        <w:tc>
          <w:tcPr>
            <w:tcW w:w="9072" w:type="dxa"/>
            <w:gridSpan w:val="2"/>
            <w:shd w:val="clear" w:color="auto" w:fill="E5DFEC" w:themeFill="accent4" w:themeFillTint="33"/>
          </w:tcPr>
          <w:p w14:paraId="4EEF67D8" w14:textId="77777777" w:rsidR="00A4101D" w:rsidRPr="008E64DD" w:rsidRDefault="00A4101D" w:rsidP="00C15376">
            <w:pPr>
              <w:pStyle w:val="CommentText"/>
              <w:spacing w:before="60" w:after="60"/>
              <w:ind w:left="57"/>
              <w:rPr>
                <w:b/>
                <w:bCs/>
                <w:sz w:val="19"/>
                <w:szCs w:val="19"/>
              </w:rPr>
            </w:pPr>
            <w:r w:rsidRPr="008E64DD">
              <w:rPr>
                <w:b/>
                <w:bCs/>
                <w:sz w:val="19"/>
                <w:szCs w:val="19"/>
              </w:rPr>
              <w:t xml:space="preserve">(b) Social impacts and risks: </w:t>
            </w:r>
          </w:p>
        </w:tc>
      </w:tr>
      <w:tr w:rsidR="00A4101D" w:rsidRPr="008E64DD" w14:paraId="2E6DFD28" w14:textId="77777777" w:rsidTr="007C72B5">
        <w:tc>
          <w:tcPr>
            <w:tcW w:w="4903" w:type="dxa"/>
          </w:tcPr>
          <w:p w14:paraId="4383E7B7" w14:textId="77777777" w:rsidR="00A4101D" w:rsidRPr="008E64DD" w:rsidRDefault="00A4101D" w:rsidP="000F08A5">
            <w:pPr>
              <w:pStyle w:val="CommentText"/>
              <w:widowControl/>
              <w:numPr>
                <w:ilvl w:val="1"/>
                <w:numId w:val="13"/>
              </w:numPr>
              <w:autoSpaceDE/>
              <w:autoSpaceDN/>
              <w:spacing w:before="60" w:after="60"/>
              <w:ind w:left="601" w:hanging="463"/>
              <w:rPr>
                <w:sz w:val="19"/>
                <w:szCs w:val="19"/>
              </w:rPr>
            </w:pPr>
            <w:r w:rsidRPr="008E64DD">
              <w:rPr>
                <w:sz w:val="19"/>
                <w:szCs w:val="19"/>
              </w:rPr>
              <w:t>threats to human security through the escalation of personal, communal or interstate conflict, crime or violence</w:t>
            </w:r>
          </w:p>
        </w:tc>
        <w:tc>
          <w:tcPr>
            <w:tcW w:w="4169" w:type="dxa"/>
          </w:tcPr>
          <w:p w14:paraId="365D2555" w14:textId="77777777" w:rsidR="00A4101D" w:rsidRPr="008E64DD" w:rsidRDefault="00A4101D" w:rsidP="00C15376">
            <w:pPr>
              <w:pStyle w:val="CommentText"/>
              <w:spacing w:before="60" w:after="60"/>
              <w:ind w:left="57" w:hanging="30"/>
              <w:rPr>
                <w:sz w:val="19"/>
                <w:szCs w:val="19"/>
              </w:rPr>
            </w:pPr>
            <w:r w:rsidRPr="008E64DD">
              <w:rPr>
                <w:sz w:val="19"/>
                <w:szCs w:val="19"/>
              </w:rPr>
              <w:t>n/a</w:t>
            </w:r>
          </w:p>
        </w:tc>
      </w:tr>
      <w:tr w:rsidR="00A4101D" w:rsidRPr="008E64DD" w14:paraId="5FFAF59A" w14:textId="77777777" w:rsidTr="007C72B5">
        <w:tc>
          <w:tcPr>
            <w:tcW w:w="4903" w:type="dxa"/>
          </w:tcPr>
          <w:p w14:paraId="4C95A1C0" w14:textId="77777777" w:rsidR="00A4101D" w:rsidRPr="008E64DD" w:rsidRDefault="00A4101D" w:rsidP="000F08A5">
            <w:pPr>
              <w:pStyle w:val="CommentText"/>
              <w:widowControl/>
              <w:numPr>
                <w:ilvl w:val="1"/>
                <w:numId w:val="13"/>
              </w:numPr>
              <w:autoSpaceDE/>
              <w:autoSpaceDN/>
              <w:spacing w:before="60" w:after="60"/>
              <w:ind w:left="601" w:hanging="463"/>
              <w:rPr>
                <w:sz w:val="19"/>
                <w:szCs w:val="19"/>
              </w:rPr>
            </w:pPr>
            <w:r w:rsidRPr="008E64DD">
              <w:rPr>
                <w:sz w:val="19"/>
                <w:szCs w:val="19"/>
              </w:rPr>
              <w:t>risks that project impacts fall disproportionately on individuals and groups who, because of their particular circumstances, may be disadvantaged or vulnerable</w:t>
            </w:r>
          </w:p>
        </w:tc>
        <w:tc>
          <w:tcPr>
            <w:tcW w:w="4169" w:type="dxa"/>
          </w:tcPr>
          <w:p w14:paraId="236B21C3" w14:textId="77777777" w:rsidR="00A4101D" w:rsidRPr="008E64DD" w:rsidRDefault="00A4101D" w:rsidP="00C15376">
            <w:pPr>
              <w:pStyle w:val="CommentText"/>
              <w:spacing w:before="60" w:after="60"/>
              <w:ind w:left="57" w:hanging="30"/>
              <w:rPr>
                <w:sz w:val="19"/>
                <w:szCs w:val="19"/>
              </w:rPr>
            </w:pPr>
            <w:r w:rsidRPr="008E64DD">
              <w:rPr>
                <w:sz w:val="19"/>
                <w:szCs w:val="19"/>
              </w:rPr>
              <w:t>Addressed in this ESMF</w:t>
            </w:r>
          </w:p>
        </w:tc>
      </w:tr>
      <w:tr w:rsidR="00A4101D" w:rsidRPr="008E64DD" w14:paraId="7301736F" w14:textId="77777777" w:rsidTr="007C72B5">
        <w:tc>
          <w:tcPr>
            <w:tcW w:w="4903" w:type="dxa"/>
          </w:tcPr>
          <w:p w14:paraId="39AD04E4" w14:textId="77777777" w:rsidR="00A4101D" w:rsidRPr="008E64DD" w:rsidRDefault="00A4101D" w:rsidP="000F08A5">
            <w:pPr>
              <w:pStyle w:val="CommentText"/>
              <w:widowControl/>
              <w:numPr>
                <w:ilvl w:val="1"/>
                <w:numId w:val="13"/>
              </w:numPr>
              <w:autoSpaceDE/>
              <w:autoSpaceDN/>
              <w:spacing w:before="60" w:after="60"/>
              <w:ind w:left="601" w:hanging="463"/>
              <w:rPr>
                <w:sz w:val="19"/>
                <w:szCs w:val="19"/>
              </w:rPr>
            </w:pPr>
            <w:r w:rsidRPr="008E64DD">
              <w:rPr>
                <w:sz w:val="19"/>
                <w:szCs w:val="19"/>
              </w:rPr>
              <w:t xml:space="preserve">any prejudice or discrimination toward individuals or groups in providing access to development resources and project benefits, particularly in the case of those who may be disadvantaged or vulnerable </w:t>
            </w:r>
          </w:p>
        </w:tc>
        <w:tc>
          <w:tcPr>
            <w:tcW w:w="4169" w:type="dxa"/>
          </w:tcPr>
          <w:p w14:paraId="3DA1608A" w14:textId="77777777" w:rsidR="00A4101D" w:rsidRPr="008E64DD" w:rsidRDefault="00A4101D" w:rsidP="00C15376">
            <w:pPr>
              <w:pStyle w:val="CommentText"/>
              <w:spacing w:before="60" w:after="60"/>
              <w:ind w:left="57" w:hanging="30"/>
              <w:rPr>
                <w:sz w:val="19"/>
                <w:szCs w:val="19"/>
              </w:rPr>
            </w:pPr>
            <w:r w:rsidRPr="008E64DD">
              <w:rPr>
                <w:sz w:val="19"/>
                <w:szCs w:val="19"/>
              </w:rPr>
              <w:t>Addressed in this ESMF</w:t>
            </w:r>
          </w:p>
        </w:tc>
      </w:tr>
      <w:tr w:rsidR="00A4101D" w:rsidRPr="008E64DD" w14:paraId="05489A5C" w14:textId="77777777" w:rsidTr="007C72B5">
        <w:tc>
          <w:tcPr>
            <w:tcW w:w="4903" w:type="dxa"/>
          </w:tcPr>
          <w:p w14:paraId="19B65958" w14:textId="77777777" w:rsidR="00A4101D" w:rsidRPr="008E64DD" w:rsidRDefault="00A4101D" w:rsidP="000F08A5">
            <w:pPr>
              <w:pStyle w:val="CommentText"/>
              <w:widowControl/>
              <w:numPr>
                <w:ilvl w:val="1"/>
                <w:numId w:val="13"/>
              </w:numPr>
              <w:autoSpaceDE/>
              <w:autoSpaceDN/>
              <w:spacing w:before="60" w:after="60"/>
              <w:ind w:left="601" w:hanging="463"/>
              <w:rPr>
                <w:sz w:val="19"/>
                <w:szCs w:val="19"/>
              </w:rPr>
            </w:pPr>
            <w:r w:rsidRPr="008E64DD">
              <w:rPr>
                <w:sz w:val="19"/>
                <w:szCs w:val="19"/>
              </w:rPr>
              <w:t xml:space="preserve">negative economic and social impacts relating to the involuntary restrictions on land use </w:t>
            </w:r>
          </w:p>
        </w:tc>
        <w:tc>
          <w:tcPr>
            <w:tcW w:w="4169" w:type="dxa"/>
          </w:tcPr>
          <w:p w14:paraId="038E4DBA" w14:textId="77777777" w:rsidR="00A4101D" w:rsidRPr="008E64DD" w:rsidRDefault="00A4101D" w:rsidP="00C15376">
            <w:pPr>
              <w:pStyle w:val="CommentText"/>
              <w:spacing w:before="60" w:after="60"/>
              <w:ind w:left="57" w:hanging="30"/>
              <w:rPr>
                <w:sz w:val="19"/>
                <w:szCs w:val="19"/>
              </w:rPr>
            </w:pPr>
            <w:r w:rsidRPr="008E64DD">
              <w:rPr>
                <w:sz w:val="19"/>
                <w:szCs w:val="19"/>
              </w:rPr>
              <w:t>n/a</w:t>
            </w:r>
          </w:p>
        </w:tc>
      </w:tr>
      <w:tr w:rsidR="00A4101D" w:rsidRPr="008E64DD" w14:paraId="11D52E91" w14:textId="77777777" w:rsidTr="007C72B5">
        <w:tc>
          <w:tcPr>
            <w:tcW w:w="4903" w:type="dxa"/>
          </w:tcPr>
          <w:p w14:paraId="4D568154" w14:textId="77777777" w:rsidR="00A4101D" w:rsidRPr="008E64DD" w:rsidRDefault="00A4101D" w:rsidP="000F08A5">
            <w:pPr>
              <w:pStyle w:val="CommentText"/>
              <w:widowControl/>
              <w:numPr>
                <w:ilvl w:val="1"/>
                <w:numId w:val="13"/>
              </w:numPr>
              <w:autoSpaceDE/>
              <w:autoSpaceDN/>
              <w:spacing w:before="60" w:after="60"/>
              <w:ind w:left="601" w:hanging="463"/>
              <w:rPr>
                <w:sz w:val="19"/>
                <w:szCs w:val="19"/>
              </w:rPr>
            </w:pPr>
            <w:r w:rsidRPr="008E64DD">
              <w:rPr>
                <w:sz w:val="19"/>
                <w:szCs w:val="19"/>
              </w:rPr>
              <w:t>risks or impacts associated with land and natural resource tenure and use</w:t>
            </w:r>
          </w:p>
        </w:tc>
        <w:tc>
          <w:tcPr>
            <w:tcW w:w="4169" w:type="dxa"/>
          </w:tcPr>
          <w:p w14:paraId="0AAC5F6A" w14:textId="77777777" w:rsidR="00A4101D" w:rsidRPr="008E64DD" w:rsidRDefault="00A4101D" w:rsidP="00C15376">
            <w:pPr>
              <w:pStyle w:val="CommentText"/>
              <w:spacing w:before="60" w:after="60"/>
              <w:ind w:left="57" w:hanging="30"/>
              <w:rPr>
                <w:sz w:val="19"/>
                <w:szCs w:val="19"/>
              </w:rPr>
            </w:pPr>
            <w:r w:rsidRPr="008E64DD">
              <w:rPr>
                <w:sz w:val="19"/>
                <w:szCs w:val="19"/>
              </w:rPr>
              <w:t>n/a</w:t>
            </w:r>
          </w:p>
        </w:tc>
      </w:tr>
      <w:tr w:rsidR="00A4101D" w:rsidRPr="008E64DD" w14:paraId="4869D2EB" w14:textId="77777777" w:rsidTr="007C72B5">
        <w:tc>
          <w:tcPr>
            <w:tcW w:w="4903" w:type="dxa"/>
          </w:tcPr>
          <w:p w14:paraId="3A6827F9" w14:textId="77777777" w:rsidR="00A4101D" w:rsidRPr="008E64DD" w:rsidRDefault="00A4101D" w:rsidP="000F08A5">
            <w:pPr>
              <w:pStyle w:val="CommentText"/>
              <w:widowControl/>
              <w:numPr>
                <w:ilvl w:val="1"/>
                <w:numId w:val="13"/>
              </w:numPr>
              <w:autoSpaceDE/>
              <w:autoSpaceDN/>
              <w:spacing w:before="60" w:after="60"/>
              <w:ind w:left="601" w:hanging="463"/>
              <w:rPr>
                <w:sz w:val="19"/>
                <w:szCs w:val="19"/>
              </w:rPr>
            </w:pPr>
            <w:r w:rsidRPr="008E64DD">
              <w:rPr>
                <w:sz w:val="19"/>
                <w:szCs w:val="19"/>
              </w:rPr>
              <w:t xml:space="preserve">impacts on the health, safety and well-being of workers and project-affected communities </w:t>
            </w:r>
          </w:p>
        </w:tc>
        <w:tc>
          <w:tcPr>
            <w:tcW w:w="4169" w:type="dxa"/>
          </w:tcPr>
          <w:p w14:paraId="48D2573E" w14:textId="77777777" w:rsidR="00A4101D" w:rsidRPr="008E64DD" w:rsidRDefault="00A4101D" w:rsidP="00C15376">
            <w:pPr>
              <w:pStyle w:val="CommentText"/>
              <w:spacing w:before="60" w:after="60"/>
              <w:ind w:left="57" w:hanging="30"/>
              <w:rPr>
                <w:sz w:val="19"/>
                <w:szCs w:val="19"/>
              </w:rPr>
            </w:pPr>
            <w:r w:rsidRPr="008E64DD">
              <w:rPr>
                <w:sz w:val="19"/>
                <w:szCs w:val="19"/>
              </w:rPr>
              <w:t xml:space="preserve">Addressed under OHS </w:t>
            </w:r>
          </w:p>
        </w:tc>
      </w:tr>
      <w:tr w:rsidR="00A4101D" w:rsidRPr="008E64DD" w14:paraId="50336557" w14:textId="77777777" w:rsidTr="007C72B5">
        <w:tc>
          <w:tcPr>
            <w:tcW w:w="4903" w:type="dxa"/>
          </w:tcPr>
          <w:p w14:paraId="1ECD62B5" w14:textId="77777777" w:rsidR="00A4101D" w:rsidRPr="008E64DD" w:rsidRDefault="00A4101D" w:rsidP="000F08A5">
            <w:pPr>
              <w:pStyle w:val="CommentText"/>
              <w:widowControl/>
              <w:numPr>
                <w:ilvl w:val="1"/>
                <w:numId w:val="13"/>
              </w:numPr>
              <w:autoSpaceDE/>
              <w:autoSpaceDN/>
              <w:spacing w:before="60" w:after="60"/>
              <w:ind w:left="601" w:hanging="463"/>
              <w:rPr>
                <w:sz w:val="19"/>
                <w:szCs w:val="19"/>
              </w:rPr>
            </w:pPr>
            <w:r w:rsidRPr="008E64DD">
              <w:rPr>
                <w:sz w:val="19"/>
                <w:szCs w:val="19"/>
              </w:rPr>
              <w:t>risks to cultural heritage.</w:t>
            </w:r>
          </w:p>
        </w:tc>
        <w:tc>
          <w:tcPr>
            <w:tcW w:w="4169" w:type="dxa"/>
          </w:tcPr>
          <w:p w14:paraId="48506B5B" w14:textId="3A78B332" w:rsidR="00A4101D" w:rsidRPr="008E64DD" w:rsidRDefault="00A264F2" w:rsidP="00C15376">
            <w:pPr>
              <w:pStyle w:val="CommentText"/>
              <w:spacing w:before="60" w:after="60"/>
              <w:ind w:left="57" w:hanging="30"/>
              <w:rPr>
                <w:sz w:val="19"/>
                <w:szCs w:val="19"/>
              </w:rPr>
            </w:pPr>
            <w:r w:rsidRPr="008E64DD">
              <w:rPr>
                <w:sz w:val="19"/>
                <w:szCs w:val="19"/>
              </w:rPr>
              <w:t>Addressed for ECD-II in this ESMF; Not acceptable for ECD-I activities with impacts on physical cultural heritage as OP 4.11 was not triggered for ECD-I.</w:t>
            </w:r>
            <w:r w:rsidR="00DB3E95">
              <w:rPr>
                <w:sz w:val="19"/>
                <w:szCs w:val="19"/>
              </w:rPr>
              <w:t xml:space="preserve">  However, i</w:t>
            </w:r>
            <w:r w:rsidR="00DB3E95" w:rsidRPr="004A6CE5">
              <w:rPr>
                <w:sz w:val="19"/>
                <w:szCs w:val="19"/>
              </w:rPr>
              <w:t xml:space="preserve">f any of the ECD I activities are concurrently undertaken with EDC II, </w:t>
            </w:r>
            <w:r w:rsidR="00DB3E95">
              <w:rPr>
                <w:sz w:val="19"/>
                <w:szCs w:val="19"/>
              </w:rPr>
              <w:t xml:space="preserve">then the ECD-II approach </w:t>
            </w:r>
            <w:r w:rsidR="00DB3E95" w:rsidRPr="004A6CE5">
              <w:rPr>
                <w:sz w:val="19"/>
                <w:szCs w:val="19"/>
              </w:rPr>
              <w:t>should apply for consistency in application to same E&amp;S risks.</w:t>
            </w:r>
          </w:p>
        </w:tc>
      </w:tr>
    </w:tbl>
    <w:p w14:paraId="5EC387EE" w14:textId="77777777" w:rsidR="00A4101D" w:rsidRPr="008E64DD" w:rsidRDefault="00A4101D" w:rsidP="00A4101D">
      <w:pPr>
        <w:pStyle w:val="CommentText"/>
      </w:pPr>
    </w:p>
    <w:p w14:paraId="0E42A0B0" w14:textId="771FBAD8" w:rsidR="00A4101D" w:rsidRPr="008E64DD" w:rsidRDefault="00A4101D" w:rsidP="0022647B">
      <w:pPr>
        <w:pStyle w:val="CommentText"/>
        <w:spacing w:after="180"/>
        <w:ind w:right="-22"/>
        <w:jc w:val="both"/>
      </w:pPr>
      <w:r w:rsidRPr="00075632">
        <w:rPr>
          <w:b/>
        </w:rPr>
        <w:t xml:space="preserve">Climate change screening has confirmed that </w:t>
      </w:r>
      <w:r w:rsidR="00A83AFC" w:rsidRPr="00075632">
        <w:rPr>
          <w:b/>
        </w:rPr>
        <w:t>Project activities are</w:t>
      </w:r>
      <w:r w:rsidRPr="00075632">
        <w:rPr>
          <w:b/>
        </w:rPr>
        <w:t xml:space="preserve"> not exposed to climate and </w:t>
      </w:r>
      <w:r w:rsidRPr="00075632">
        <w:rPr>
          <w:b/>
        </w:rPr>
        <w:lastRenderedPageBreak/>
        <w:t>geohazards now or expected in the future.</w:t>
      </w:r>
      <w:r w:rsidRPr="00075632">
        <w:t xml:space="preserve">  </w:t>
      </w:r>
      <w:r w:rsidRPr="008E64DD">
        <w:t>Introduction of the social registry of vulnerable families under Component 3 can be used to help target resources to families with young children (0-5 years) and pregnant women who are most vulnerable and disadvantaged following natural disasters</w:t>
      </w:r>
      <w:proofErr w:type="gramStart"/>
      <w:r w:rsidRPr="008E64DD">
        <w:t xml:space="preserve">. </w:t>
      </w:r>
      <w:proofErr w:type="gramEnd"/>
      <w:r w:rsidRPr="008E64DD">
        <w:t xml:space="preserve">This will ensure that limited resources are well targeted and disbursed in a timely manner in the wake of disasters.  </w:t>
      </w:r>
    </w:p>
    <w:p w14:paraId="386FC0E5" w14:textId="713F0EE0" w:rsidR="00AE1C8D" w:rsidRPr="008E64DD" w:rsidRDefault="00A4101D" w:rsidP="0022647B">
      <w:pPr>
        <w:pStyle w:val="CommentText"/>
        <w:spacing w:after="180"/>
        <w:ind w:right="-22"/>
        <w:jc w:val="both"/>
        <w:rPr>
          <w:color w:val="333333"/>
          <w:shd w:val="clear" w:color="auto" w:fill="FFFFFF"/>
        </w:rPr>
      </w:pPr>
      <w:r w:rsidRPr="00075632">
        <w:rPr>
          <w:b/>
        </w:rPr>
        <w:t xml:space="preserve">Construction of new </w:t>
      </w:r>
      <w:r w:rsidR="006E5625" w:rsidRPr="00075632">
        <w:rPr>
          <w:b/>
        </w:rPr>
        <w:t xml:space="preserve">ECD </w:t>
      </w:r>
      <w:r w:rsidRPr="00075632">
        <w:rPr>
          <w:b/>
        </w:rPr>
        <w:t xml:space="preserve">facilities </w:t>
      </w:r>
      <w:r w:rsidR="006E5625" w:rsidRPr="00075632">
        <w:rPr>
          <w:b/>
        </w:rPr>
        <w:t>is</w:t>
      </w:r>
      <w:r w:rsidRPr="00075632">
        <w:rPr>
          <w:b/>
        </w:rPr>
        <w:t xml:space="preserve"> not planned </w:t>
      </w:r>
      <w:r w:rsidR="00F03180" w:rsidRPr="00075632">
        <w:rPr>
          <w:b/>
        </w:rPr>
        <w:t>for</w:t>
      </w:r>
      <w:r w:rsidRPr="00075632">
        <w:rPr>
          <w:b/>
        </w:rPr>
        <w:t xml:space="preserve"> financ</w:t>
      </w:r>
      <w:r w:rsidR="00F03180" w:rsidRPr="00075632">
        <w:rPr>
          <w:b/>
        </w:rPr>
        <w:t>ing</w:t>
      </w:r>
      <w:r w:rsidRPr="00075632">
        <w:rPr>
          <w:b/>
        </w:rPr>
        <w:t xml:space="preserve"> </w:t>
      </w:r>
      <w:r w:rsidR="006E5625" w:rsidRPr="00075632">
        <w:rPr>
          <w:b/>
        </w:rPr>
        <w:t xml:space="preserve">under </w:t>
      </w:r>
      <w:r w:rsidR="00A83AFC" w:rsidRPr="00075632">
        <w:rPr>
          <w:b/>
        </w:rPr>
        <w:t>the Project</w:t>
      </w:r>
      <w:r w:rsidRPr="00075632">
        <w:rPr>
          <w:b/>
        </w:rPr>
        <w:t>.</w:t>
      </w:r>
      <w:r w:rsidRPr="00075632">
        <w:t xml:space="preserve">  </w:t>
      </w:r>
      <w:r w:rsidRPr="008E64DD">
        <w:t>However, the Project will involve use of public buildings in Ebeye, Majuro and Neighboring Islands, some of which may require refurbishment or reconstruction</w:t>
      </w:r>
      <w:r w:rsidR="00AE1C8D" w:rsidRPr="008E64DD">
        <w:t xml:space="preserve"> and access to land to conduct the work</w:t>
      </w:r>
      <w:r w:rsidRPr="008E64DD">
        <w:t xml:space="preserve">.  Physical works, if any, will avoid privately owned or used land, </w:t>
      </w:r>
      <w:r w:rsidR="00CB32CC" w:rsidRPr="008E64DD">
        <w:t xml:space="preserve">and no </w:t>
      </w:r>
      <w:r w:rsidR="006E5625" w:rsidRPr="008E64DD">
        <w:t xml:space="preserve">involuntary or </w:t>
      </w:r>
      <w:r w:rsidR="00CB32CC" w:rsidRPr="008E64DD">
        <w:t>permanent resettled will be required</w:t>
      </w:r>
      <w:proofErr w:type="gramStart"/>
      <w:r w:rsidR="00CB32CC" w:rsidRPr="008E64DD">
        <w:t xml:space="preserve">. </w:t>
      </w:r>
      <w:proofErr w:type="gramEnd"/>
      <w:r w:rsidR="006E5625" w:rsidRPr="008E64DD">
        <w:t xml:space="preserve">All </w:t>
      </w:r>
      <w:r w:rsidR="00AE1C8D" w:rsidRPr="008E64DD">
        <w:t>activity specific</w:t>
      </w:r>
      <w:r w:rsidR="006E5625" w:rsidRPr="008E64DD">
        <w:t xml:space="preserve"> E</w:t>
      </w:r>
      <w:r w:rsidR="00CB32CC" w:rsidRPr="008E64DD">
        <w:t xml:space="preserve">SMPs developed in advance of </w:t>
      </w:r>
      <w:r w:rsidR="006E5625" w:rsidRPr="008E64DD">
        <w:t>initiatives involving civil works</w:t>
      </w:r>
      <w:r w:rsidR="00AE1C8D" w:rsidRPr="008E64DD">
        <w:t>,</w:t>
      </w:r>
      <w:r w:rsidR="006E5625" w:rsidRPr="008E64DD">
        <w:t xml:space="preserve"> </w:t>
      </w:r>
      <w:r w:rsidR="00F03180" w:rsidRPr="008E64DD">
        <w:t>will full</w:t>
      </w:r>
      <w:r w:rsidR="006E5625" w:rsidRPr="008E64DD">
        <w:t>y</w:t>
      </w:r>
      <w:r w:rsidR="00F03180" w:rsidRPr="008E64DD">
        <w:t xml:space="preserve"> assess</w:t>
      </w:r>
      <w:r w:rsidR="00CB32CC" w:rsidRPr="008E64DD">
        <w:t xml:space="preserve"> </w:t>
      </w:r>
      <w:r w:rsidR="00F03180" w:rsidRPr="008E64DD">
        <w:t xml:space="preserve">the need for </w:t>
      </w:r>
      <w:r w:rsidR="00AE1C8D" w:rsidRPr="008E64DD">
        <w:t xml:space="preserve">access to land and </w:t>
      </w:r>
      <w:r w:rsidR="00F03180" w:rsidRPr="008E64DD">
        <w:t xml:space="preserve">any temporary </w:t>
      </w:r>
      <w:r w:rsidR="006E5625" w:rsidRPr="008E64DD">
        <w:t xml:space="preserve">(during construction) </w:t>
      </w:r>
      <w:r w:rsidR="00F03180" w:rsidRPr="008E64DD">
        <w:t>relocation of public services</w:t>
      </w:r>
      <w:r w:rsidR="00AE1C8D" w:rsidRPr="008E64DD">
        <w:t xml:space="preserve"> or </w:t>
      </w:r>
      <w:r w:rsidR="00F03180" w:rsidRPr="008E64DD">
        <w:t xml:space="preserve">infrastructure </w:t>
      </w:r>
      <w:r w:rsidR="00AE1C8D" w:rsidRPr="008E64DD">
        <w:t xml:space="preserve">and impacts on </w:t>
      </w:r>
      <w:r w:rsidR="00F03180" w:rsidRPr="008E64DD">
        <w:t>private businesses</w:t>
      </w:r>
      <w:r w:rsidR="006E5625" w:rsidRPr="008E64DD">
        <w:t xml:space="preserve"> </w:t>
      </w:r>
      <w:r w:rsidR="00F03180" w:rsidRPr="008E64DD">
        <w:t>and</w:t>
      </w:r>
      <w:r w:rsidR="006E5625" w:rsidRPr="008E64DD">
        <w:t>/or</w:t>
      </w:r>
      <w:r w:rsidR="00F03180" w:rsidRPr="008E64DD">
        <w:t xml:space="preserve"> personal assets</w:t>
      </w:r>
      <w:proofErr w:type="gramStart"/>
      <w:r w:rsidR="00AE1C8D" w:rsidRPr="008E64DD">
        <w:t xml:space="preserve">. </w:t>
      </w:r>
      <w:proofErr w:type="gramEnd"/>
      <w:r w:rsidR="00AE1C8D" w:rsidRPr="008E64DD">
        <w:t xml:space="preserve">If required, these aspects will be managed in compliance with </w:t>
      </w:r>
      <w:r w:rsidR="00A83AFC" w:rsidRPr="008E64DD">
        <w:t>WB land acquisition requirements</w:t>
      </w:r>
      <w:r w:rsidR="00A83AFC" w:rsidRPr="008E64DD">
        <w:rPr>
          <w:rStyle w:val="FootnoteReference"/>
        </w:rPr>
        <w:footnoteReference w:id="30"/>
      </w:r>
      <w:r w:rsidR="002F41FC" w:rsidRPr="008E64DD">
        <w:t>.</w:t>
      </w:r>
    </w:p>
    <w:p w14:paraId="1390AA53" w14:textId="466F1043" w:rsidR="00AE1C8D" w:rsidRPr="008E64DD" w:rsidRDefault="00AE1C8D" w:rsidP="0022647B">
      <w:pPr>
        <w:pStyle w:val="CommentText"/>
        <w:spacing w:before="1" w:after="180"/>
        <w:ind w:right="-22"/>
        <w:jc w:val="both"/>
        <w:rPr>
          <w:color w:val="333333"/>
          <w:shd w:val="clear" w:color="auto" w:fill="FFFFFF"/>
        </w:rPr>
      </w:pPr>
      <w:r w:rsidRPr="008E64DD">
        <w:t xml:space="preserve">In broad terms, environmental </w:t>
      </w:r>
      <w:r w:rsidR="00341F42" w:rsidRPr="008E64DD">
        <w:t xml:space="preserve">and social </w:t>
      </w:r>
      <w:r w:rsidRPr="008E64DD">
        <w:t>impacts</w:t>
      </w:r>
      <w:r w:rsidR="00341F42" w:rsidRPr="008E64DD">
        <w:t xml:space="preserve"> are</w:t>
      </w:r>
      <w:r w:rsidRPr="008E64DD">
        <w:t xml:space="preserve"> </w:t>
      </w:r>
      <w:r w:rsidR="008243FE" w:rsidRPr="008E64DD">
        <w:t>rated as moderate</w:t>
      </w:r>
      <w:r w:rsidRPr="008E64DD">
        <w:t xml:space="preserve"> and a range of measures to ensure proper mitigation </w:t>
      </w:r>
      <w:r w:rsidR="008243FE" w:rsidRPr="008E64DD">
        <w:t>have been identified</w:t>
      </w:r>
      <w:r w:rsidR="00341F42" w:rsidRPr="008E64DD">
        <w:t xml:space="preserve"> </w:t>
      </w:r>
      <w:r w:rsidR="001A089D">
        <w:t>(</w:t>
      </w:r>
      <w:r w:rsidR="00341F42" w:rsidRPr="008E64DD">
        <w:t xml:space="preserve">See </w:t>
      </w:r>
      <w:r w:rsidRPr="008E64DD">
        <w:rPr>
          <w:color w:val="333333"/>
          <w:shd w:val="clear" w:color="auto" w:fill="FFFFFF"/>
        </w:rPr>
        <w:t xml:space="preserve">Section </w:t>
      </w:r>
      <w:r w:rsidR="00274AF5" w:rsidRPr="008E64DD">
        <w:rPr>
          <w:color w:val="333333"/>
          <w:shd w:val="clear" w:color="auto" w:fill="FFFFFF"/>
        </w:rPr>
        <w:t>5</w:t>
      </w:r>
      <w:r w:rsidR="00341F42" w:rsidRPr="008E64DD">
        <w:rPr>
          <w:color w:val="333333"/>
          <w:shd w:val="clear" w:color="auto" w:fill="FFFFFF"/>
        </w:rPr>
        <w:t>).</w:t>
      </w:r>
      <w:r w:rsidR="00341F42" w:rsidRPr="008E64DD" w:rsidDel="00341F42">
        <w:rPr>
          <w:color w:val="333333"/>
          <w:shd w:val="clear" w:color="auto" w:fill="FFFFFF"/>
        </w:rPr>
        <w:t xml:space="preserve"> </w:t>
      </w:r>
    </w:p>
    <w:p w14:paraId="6BF03E1A" w14:textId="3FCB0812" w:rsidR="00430415" w:rsidRPr="00C92E9E" w:rsidRDefault="00430415" w:rsidP="00075632">
      <w:pPr>
        <w:pStyle w:val="Heading2"/>
      </w:pPr>
      <w:bookmarkStart w:id="188" w:name="_Toc93411538"/>
      <w:r w:rsidRPr="00C92E9E">
        <w:t>Gap Assessment – RMI Legislation vs WB Protocols</w:t>
      </w:r>
      <w:bookmarkEnd w:id="188"/>
    </w:p>
    <w:p w14:paraId="1500592B" w14:textId="1D3F1E58" w:rsidR="00430415" w:rsidRPr="008E64DD" w:rsidRDefault="000E616C" w:rsidP="00075632">
      <w:pPr>
        <w:pStyle w:val="Heading3"/>
      </w:pPr>
      <w:bookmarkStart w:id="189" w:name="_Toc93411539"/>
      <w:r w:rsidRPr="008E64DD">
        <w:t xml:space="preserve">Comparison against </w:t>
      </w:r>
      <w:r w:rsidR="00B978C7" w:rsidRPr="008E64DD">
        <w:t>OP 4.01</w:t>
      </w:r>
      <w:r w:rsidRPr="008E64DD">
        <w:t xml:space="preserve"> – </w:t>
      </w:r>
      <w:r w:rsidR="009657E2" w:rsidRPr="008E64DD">
        <w:t xml:space="preserve">Applicable to </w:t>
      </w:r>
      <w:r w:rsidRPr="008E64DD">
        <w:t>ECD-I</w:t>
      </w:r>
      <w:bookmarkEnd w:id="189"/>
    </w:p>
    <w:p w14:paraId="494640E4" w14:textId="5E769ED1" w:rsidR="00430415" w:rsidRPr="008E64DD" w:rsidRDefault="00430415" w:rsidP="00BC66F9">
      <w:pPr>
        <w:pStyle w:val="CommentText"/>
        <w:spacing w:before="1" w:after="180"/>
        <w:ind w:right="-22"/>
        <w:jc w:val="both"/>
      </w:pPr>
      <w:r w:rsidRPr="008E64DD">
        <w:t xml:space="preserve">The following table identifies specific requirements of </w:t>
      </w:r>
      <w:r w:rsidR="00B978C7" w:rsidRPr="008E64DD">
        <w:t>OP 4.01</w:t>
      </w:r>
      <w:r w:rsidRPr="008E64DD">
        <w:t xml:space="preserve"> noting that in each case the RMI legislation is </w:t>
      </w:r>
      <w:r w:rsidR="00B978C7" w:rsidRPr="008E64DD">
        <w:t xml:space="preserve">generally </w:t>
      </w:r>
      <w:r w:rsidRPr="008E64DD">
        <w:t xml:space="preserve">silent on these matters in regard to activities contemplated for </w:t>
      </w:r>
      <w:r w:rsidR="000E616C" w:rsidRPr="008E64DD">
        <w:t>ECD-I</w:t>
      </w:r>
      <w:r w:rsidRPr="008E64DD">
        <w:t xml:space="preserve"> and that the ESMF follows </w:t>
      </w:r>
      <w:r w:rsidR="00B978C7" w:rsidRPr="008E64DD">
        <w:t>OP 4.01</w:t>
      </w:r>
      <w:r w:rsidRPr="008E64DD">
        <w:t>.</w:t>
      </w:r>
    </w:p>
    <w:tbl>
      <w:tblPr>
        <w:tblW w:w="911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66"/>
        <w:gridCol w:w="1980"/>
        <w:gridCol w:w="1572"/>
      </w:tblGrid>
      <w:tr w:rsidR="00430415" w:rsidRPr="008E64DD" w14:paraId="07346A5B" w14:textId="77777777" w:rsidTr="00BC66F9">
        <w:trPr>
          <w:tblHeader/>
        </w:trPr>
        <w:tc>
          <w:tcPr>
            <w:tcW w:w="5566" w:type="dxa"/>
            <w:shd w:val="clear" w:color="auto" w:fill="DAEEF3" w:themeFill="accent5" w:themeFillTint="33"/>
          </w:tcPr>
          <w:p w14:paraId="27344545" w14:textId="77777777" w:rsidR="00430415" w:rsidRPr="008E64DD" w:rsidRDefault="00430415" w:rsidP="00C15376">
            <w:pPr>
              <w:pStyle w:val="TableParagraph"/>
              <w:spacing w:afterLines="60" w:after="144" w:line="276" w:lineRule="auto"/>
              <w:ind w:left="232" w:right="763"/>
              <w:jc w:val="center"/>
              <w:rPr>
                <w:b/>
                <w:sz w:val="18"/>
                <w:szCs w:val="18"/>
              </w:rPr>
            </w:pPr>
            <w:r w:rsidRPr="008E64DD">
              <w:rPr>
                <w:b/>
                <w:sz w:val="18"/>
                <w:szCs w:val="18"/>
              </w:rPr>
              <w:t>Bank Safeguards Policies</w:t>
            </w:r>
          </w:p>
          <w:p w14:paraId="1B5224C3" w14:textId="77777777" w:rsidR="00430415" w:rsidRPr="008E64DD" w:rsidRDefault="00430415" w:rsidP="00C15376">
            <w:pPr>
              <w:pStyle w:val="TableParagraph"/>
              <w:spacing w:afterLines="60" w:after="144" w:line="252" w:lineRule="exact"/>
              <w:ind w:left="227" w:right="763"/>
              <w:jc w:val="center"/>
              <w:rPr>
                <w:b/>
                <w:sz w:val="18"/>
                <w:szCs w:val="18"/>
              </w:rPr>
            </w:pPr>
            <w:r w:rsidRPr="008E64DD">
              <w:rPr>
                <w:b/>
                <w:sz w:val="18"/>
                <w:szCs w:val="18"/>
              </w:rPr>
              <w:t>OP/BP 4.01</w:t>
            </w:r>
          </w:p>
          <w:p w14:paraId="39590543" w14:textId="77777777" w:rsidR="00430415" w:rsidRPr="008E64DD" w:rsidRDefault="00430415" w:rsidP="00C15376">
            <w:pPr>
              <w:pStyle w:val="TableParagraph"/>
              <w:spacing w:before="32" w:afterLines="60" w:after="144"/>
              <w:ind w:left="228" w:right="763"/>
              <w:jc w:val="center"/>
              <w:rPr>
                <w:b/>
                <w:sz w:val="18"/>
                <w:szCs w:val="18"/>
              </w:rPr>
            </w:pPr>
            <w:r w:rsidRPr="008E64DD">
              <w:rPr>
                <w:b/>
                <w:sz w:val="18"/>
                <w:szCs w:val="18"/>
              </w:rPr>
              <w:t>Requirement</w:t>
            </w:r>
          </w:p>
        </w:tc>
        <w:tc>
          <w:tcPr>
            <w:tcW w:w="1980" w:type="dxa"/>
            <w:shd w:val="clear" w:color="auto" w:fill="DAEEF3" w:themeFill="accent5" w:themeFillTint="33"/>
          </w:tcPr>
          <w:p w14:paraId="272BAC90" w14:textId="77777777" w:rsidR="00430415" w:rsidRPr="008E64DD" w:rsidRDefault="00430415" w:rsidP="00C15376">
            <w:pPr>
              <w:pStyle w:val="TableParagraph"/>
              <w:spacing w:afterLines="60" w:after="144"/>
              <w:rPr>
                <w:i/>
                <w:sz w:val="18"/>
                <w:szCs w:val="18"/>
              </w:rPr>
            </w:pPr>
          </w:p>
          <w:p w14:paraId="5187E641" w14:textId="77777777" w:rsidR="00430415" w:rsidRPr="008E64DD" w:rsidRDefault="00430415" w:rsidP="00C15376">
            <w:pPr>
              <w:pStyle w:val="TableParagraph"/>
              <w:spacing w:before="156" w:afterLines="60" w:after="144"/>
              <w:ind w:left="90"/>
              <w:jc w:val="center"/>
              <w:rPr>
                <w:b/>
                <w:sz w:val="18"/>
                <w:szCs w:val="18"/>
              </w:rPr>
            </w:pPr>
            <w:r w:rsidRPr="008E64DD">
              <w:rPr>
                <w:b/>
                <w:sz w:val="18"/>
                <w:szCs w:val="18"/>
              </w:rPr>
              <w:t>RMI Equivalent</w:t>
            </w:r>
          </w:p>
          <w:p w14:paraId="65993290" w14:textId="77777777" w:rsidR="00430415" w:rsidRPr="008E64DD" w:rsidRDefault="00430415" w:rsidP="00C15376">
            <w:pPr>
              <w:pStyle w:val="TableParagraph"/>
              <w:spacing w:before="156" w:afterLines="60" w:after="144"/>
              <w:ind w:left="90"/>
              <w:jc w:val="center"/>
              <w:rPr>
                <w:b/>
                <w:sz w:val="18"/>
                <w:szCs w:val="18"/>
              </w:rPr>
            </w:pPr>
            <w:r w:rsidRPr="008E64DD">
              <w:rPr>
                <w:sz w:val="18"/>
                <w:szCs w:val="18"/>
              </w:rPr>
              <w:t>.</w:t>
            </w:r>
          </w:p>
        </w:tc>
        <w:tc>
          <w:tcPr>
            <w:tcW w:w="1572" w:type="dxa"/>
            <w:shd w:val="clear" w:color="auto" w:fill="DAEEF3" w:themeFill="accent5" w:themeFillTint="33"/>
          </w:tcPr>
          <w:p w14:paraId="4135AE2E" w14:textId="77777777" w:rsidR="00430415" w:rsidRPr="008E64DD" w:rsidRDefault="00430415" w:rsidP="00C15376">
            <w:pPr>
              <w:pStyle w:val="TableParagraph"/>
              <w:spacing w:afterLines="60" w:after="144"/>
              <w:rPr>
                <w:i/>
                <w:sz w:val="18"/>
                <w:szCs w:val="18"/>
              </w:rPr>
            </w:pPr>
          </w:p>
          <w:p w14:paraId="4367FBD1" w14:textId="77777777" w:rsidR="00430415" w:rsidRPr="008E64DD" w:rsidRDefault="00430415" w:rsidP="00C15376">
            <w:pPr>
              <w:pStyle w:val="TableParagraph"/>
              <w:spacing w:before="156" w:afterLines="60" w:after="144"/>
              <w:ind w:left="180"/>
              <w:rPr>
                <w:b/>
                <w:sz w:val="18"/>
                <w:szCs w:val="18"/>
              </w:rPr>
            </w:pPr>
            <w:r w:rsidRPr="008E64DD">
              <w:rPr>
                <w:b/>
                <w:sz w:val="18"/>
                <w:szCs w:val="18"/>
              </w:rPr>
              <w:t>Equivalence</w:t>
            </w:r>
          </w:p>
        </w:tc>
      </w:tr>
      <w:tr w:rsidR="00C52CCB" w:rsidRPr="008E64DD" w14:paraId="0FC64CEF" w14:textId="77777777" w:rsidTr="00C15376">
        <w:tc>
          <w:tcPr>
            <w:tcW w:w="5566" w:type="dxa"/>
          </w:tcPr>
          <w:p w14:paraId="00E0C7FB" w14:textId="5982C74D" w:rsidR="00C52CCB" w:rsidRPr="008E64DD" w:rsidRDefault="00C52CCB" w:rsidP="00BC66F9">
            <w:pPr>
              <w:pStyle w:val="TableParagraph"/>
              <w:spacing w:before="60" w:after="60" w:line="276" w:lineRule="auto"/>
              <w:ind w:left="107" w:right="95"/>
              <w:rPr>
                <w:sz w:val="18"/>
                <w:szCs w:val="18"/>
              </w:rPr>
            </w:pPr>
            <w:r w:rsidRPr="008E64DD">
              <w:rPr>
                <w:sz w:val="18"/>
                <w:szCs w:val="18"/>
              </w:rPr>
              <w:t>Environmental Screening</w:t>
            </w:r>
            <w:proofErr w:type="gramStart"/>
            <w:r w:rsidRPr="008E64DD">
              <w:rPr>
                <w:sz w:val="18"/>
                <w:szCs w:val="18"/>
              </w:rPr>
              <w:t xml:space="preserve">. </w:t>
            </w:r>
            <w:proofErr w:type="gramEnd"/>
            <w:r w:rsidRPr="008E64DD">
              <w:rPr>
                <w:sz w:val="18"/>
                <w:szCs w:val="18"/>
              </w:rPr>
              <w:t>Projects categorized as A, B or C.</w:t>
            </w:r>
          </w:p>
        </w:tc>
        <w:tc>
          <w:tcPr>
            <w:tcW w:w="1980" w:type="dxa"/>
            <w:vMerge w:val="restart"/>
            <w:vAlign w:val="center"/>
          </w:tcPr>
          <w:p w14:paraId="4A648E06" w14:textId="32DBDB42" w:rsidR="00C52CCB" w:rsidRPr="008E64DD" w:rsidRDefault="00C52CCB" w:rsidP="00BC66F9">
            <w:pPr>
              <w:pStyle w:val="TableParagraph"/>
              <w:spacing w:before="60" w:after="60" w:line="276" w:lineRule="auto"/>
              <w:ind w:left="104" w:right="99"/>
              <w:rPr>
                <w:sz w:val="18"/>
                <w:szCs w:val="18"/>
              </w:rPr>
            </w:pPr>
            <w:r w:rsidRPr="008E64DD">
              <w:rPr>
                <w:sz w:val="18"/>
                <w:szCs w:val="18"/>
              </w:rPr>
              <w:t>The EIA Regs address a number of these matters [screening, mitigation, monitoring, consultations] in regard to earthworks and infrastructure activities.  If these activities are undertaken as part of the project</w:t>
            </w:r>
            <w:r w:rsidRPr="00C92E9E">
              <w:rPr>
                <w:sz w:val="18"/>
              </w:rPr>
              <w:t>, they will be subject to the EIA regulations.</w:t>
            </w:r>
            <w:r w:rsidRPr="008E64DD">
              <w:rPr>
                <w:sz w:val="18"/>
                <w:szCs w:val="18"/>
              </w:rPr>
              <w:t xml:space="preserve">  Otherwise, the legislation is silent in regard to activities contemplated for the ECD-I.</w:t>
            </w:r>
          </w:p>
        </w:tc>
        <w:tc>
          <w:tcPr>
            <w:tcW w:w="1572" w:type="dxa"/>
            <w:vMerge w:val="restart"/>
            <w:vAlign w:val="center"/>
          </w:tcPr>
          <w:p w14:paraId="22725990" w14:textId="77777777" w:rsidR="00C52CCB" w:rsidRPr="008E64DD" w:rsidRDefault="00C52CCB" w:rsidP="00BC66F9">
            <w:pPr>
              <w:pStyle w:val="TableParagraph"/>
              <w:tabs>
                <w:tab w:val="left" w:pos="996"/>
                <w:tab w:val="left" w:pos="1511"/>
              </w:tabs>
              <w:spacing w:before="60" w:after="60" w:line="276" w:lineRule="auto"/>
              <w:ind w:left="107" w:right="217"/>
              <w:rPr>
                <w:sz w:val="18"/>
                <w:szCs w:val="18"/>
              </w:rPr>
            </w:pPr>
            <w:r w:rsidRPr="008E64DD">
              <w:rPr>
                <w:sz w:val="18"/>
                <w:szCs w:val="18"/>
              </w:rPr>
              <w:t xml:space="preserve">The ESMF </w:t>
            </w:r>
            <w:r w:rsidRPr="008E64DD">
              <w:rPr>
                <w:w w:val="95"/>
                <w:sz w:val="18"/>
                <w:szCs w:val="18"/>
              </w:rPr>
              <w:t xml:space="preserve">follows </w:t>
            </w:r>
            <w:r w:rsidRPr="008E64DD">
              <w:rPr>
                <w:sz w:val="18"/>
                <w:szCs w:val="18"/>
              </w:rPr>
              <w:t>OP 4.01. All subprojects will be managed as per the ESMF, which integrates the requirements of RMI EIA regulations.</w:t>
            </w:r>
          </w:p>
          <w:p w14:paraId="0EA94B9C" w14:textId="4FB47155" w:rsidR="00C52CCB" w:rsidRPr="008E64DD" w:rsidRDefault="00C16FF0" w:rsidP="00BC66F9">
            <w:pPr>
              <w:pStyle w:val="TableParagraph"/>
              <w:tabs>
                <w:tab w:val="left" w:pos="996"/>
                <w:tab w:val="left" w:pos="1511"/>
              </w:tabs>
              <w:spacing w:before="60" w:after="60" w:line="276" w:lineRule="auto"/>
              <w:ind w:left="107" w:right="217"/>
              <w:rPr>
                <w:sz w:val="18"/>
                <w:szCs w:val="18"/>
              </w:rPr>
            </w:pPr>
            <w:r w:rsidRPr="008E64DD">
              <w:rPr>
                <w:sz w:val="18"/>
                <w:szCs w:val="18"/>
              </w:rPr>
              <w:t xml:space="preserve">Note that </w:t>
            </w:r>
            <w:r w:rsidR="00C52CCB" w:rsidRPr="008E64DD">
              <w:rPr>
                <w:sz w:val="18"/>
                <w:szCs w:val="18"/>
              </w:rPr>
              <w:t>OP 4.11 - Physical Cultural Resources</w:t>
            </w:r>
            <w:r w:rsidRPr="008E64DD">
              <w:rPr>
                <w:sz w:val="18"/>
                <w:szCs w:val="18"/>
              </w:rPr>
              <w:t xml:space="preserve"> – is not triggered under ECD-I</w:t>
            </w:r>
            <w:r w:rsidR="00C52CCB" w:rsidRPr="008E64DD">
              <w:rPr>
                <w:sz w:val="18"/>
                <w:szCs w:val="18"/>
              </w:rPr>
              <w:t xml:space="preserve"> </w:t>
            </w:r>
            <w:r w:rsidRPr="008E64DD">
              <w:rPr>
                <w:sz w:val="18"/>
                <w:szCs w:val="18"/>
              </w:rPr>
              <w:t>and therefore any works affecting cultural heritage may not be funded under ECD-I</w:t>
            </w:r>
            <w:r w:rsidR="00C52CCB" w:rsidRPr="008E64DD">
              <w:rPr>
                <w:sz w:val="18"/>
                <w:szCs w:val="18"/>
              </w:rPr>
              <w:t>.</w:t>
            </w:r>
          </w:p>
        </w:tc>
      </w:tr>
      <w:tr w:rsidR="00C52CCB" w:rsidRPr="008E64DD" w14:paraId="2E4CA719" w14:textId="77777777" w:rsidTr="00C15376">
        <w:tc>
          <w:tcPr>
            <w:tcW w:w="5566" w:type="dxa"/>
          </w:tcPr>
          <w:p w14:paraId="45821536" w14:textId="77777777" w:rsidR="00C52CCB" w:rsidRPr="008E64DD" w:rsidRDefault="00C52CCB" w:rsidP="00BC66F9">
            <w:pPr>
              <w:pStyle w:val="TableParagraph"/>
              <w:spacing w:before="60" w:after="60" w:line="276" w:lineRule="auto"/>
              <w:ind w:left="107" w:right="99"/>
              <w:rPr>
                <w:sz w:val="18"/>
                <w:szCs w:val="18"/>
              </w:rPr>
            </w:pPr>
            <w:r w:rsidRPr="008E64DD">
              <w:rPr>
                <w:sz w:val="18"/>
                <w:szCs w:val="18"/>
              </w:rPr>
              <w:t xml:space="preserve">Category B projects require a ‘limited’ environmental assessment (which includes a social assessment) and requires a safeguards instrument (ESIA, ESMP etc.) depending on the nature and scale of impacts.  </w:t>
            </w:r>
          </w:p>
        </w:tc>
        <w:tc>
          <w:tcPr>
            <w:tcW w:w="1980" w:type="dxa"/>
            <w:vMerge/>
          </w:tcPr>
          <w:p w14:paraId="2A748EC9" w14:textId="77777777" w:rsidR="00C52CCB" w:rsidRPr="008E64DD" w:rsidRDefault="00C52CCB" w:rsidP="00BC66F9">
            <w:pPr>
              <w:pStyle w:val="TableParagraph"/>
              <w:spacing w:before="60" w:after="60" w:line="276" w:lineRule="auto"/>
              <w:ind w:left="104" w:right="103"/>
              <w:jc w:val="both"/>
              <w:rPr>
                <w:sz w:val="18"/>
                <w:szCs w:val="18"/>
              </w:rPr>
            </w:pPr>
          </w:p>
        </w:tc>
        <w:tc>
          <w:tcPr>
            <w:tcW w:w="1572" w:type="dxa"/>
            <w:vMerge/>
          </w:tcPr>
          <w:p w14:paraId="54968A83" w14:textId="77777777" w:rsidR="00C52CCB" w:rsidRPr="008E64DD" w:rsidRDefault="00C52CCB" w:rsidP="00BC66F9">
            <w:pPr>
              <w:pStyle w:val="TableParagraph"/>
              <w:spacing w:before="60" w:after="60"/>
              <w:ind w:left="107"/>
              <w:rPr>
                <w:sz w:val="18"/>
                <w:szCs w:val="18"/>
              </w:rPr>
            </w:pPr>
          </w:p>
        </w:tc>
      </w:tr>
      <w:tr w:rsidR="00C52CCB" w:rsidRPr="008E64DD" w14:paraId="4C049E2D" w14:textId="77777777" w:rsidTr="00C15376">
        <w:tc>
          <w:tcPr>
            <w:tcW w:w="5566" w:type="dxa"/>
          </w:tcPr>
          <w:p w14:paraId="4DB325F3" w14:textId="77777777" w:rsidR="00C52CCB" w:rsidRPr="008E64DD" w:rsidRDefault="00C52CCB" w:rsidP="00BC66F9">
            <w:pPr>
              <w:pStyle w:val="TableParagraph"/>
              <w:tabs>
                <w:tab w:val="left" w:pos="1762"/>
              </w:tabs>
              <w:spacing w:before="60" w:after="60" w:line="276" w:lineRule="auto"/>
              <w:ind w:left="107" w:right="98"/>
              <w:rPr>
                <w:sz w:val="18"/>
                <w:szCs w:val="18"/>
              </w:rPr>
            </w:pPr>
            <w:r w:rsidRPr="008E64DD">
              <w:rPr>
                <w:sz w:val="18"/>
                <w:szCs w:val="18"/>
              </w:rPr>
              <w:t>An ESMP that includes mitigation measures, allocation of responsibilities, costs and</w:t>
            </w:r>
            <w:r w:rsidRPr="008E64DD">
              <w:rPr>
                <w:spacing w:val="50"/>
                <w:sz w:val="18"/>
                <w:szCs w:val="18"/>
              </w:rPr>
              <w:t xml:space="preserve"> </w:t>
            </w:r>
            <w:r w:rsidRPr="008E64DD">
              <w:rPr>
                <w:sz w:val="18"/>
                <w:szCs w:val="18"/>
              </w:rPr>
              <w:t>reporting requirements.</w:t>
            </w:r>
          </w:p>
        </w:tc>
        <w:tc>
          <w:tcPr>
            <w:tcW w:w="1980" w:type="dxa"/>
            <w:vMerge/>
          </w:tcPr>
          <w:p w14:paraId="6CC3BA22" w14:textId="77777777" w:rsidR="00C52CCB" w:rsidRPr="008E64DD" w:rsidRDefault="00C52CCB" w:rsidP="00BC66F9">
            <w:pPr>
              <w:pStyle w:val="TableParagraph"/>
              <w:spacing w:before="60" w:after="60" w:line="276" w:lineRule="auto"/>
              <w:ind w:left="104" w:right="99"/>
              <w:jc w:val="both"/>
              <w:rPr>
                <w:sz w:val="18"/>
                <w:szCs w:val="18"/>
              </w:rPr>
            </w:pPr>
          </w:p>
        </w:tc>
        <w:tc>
          <w:tcPr>
            <w:tcW w:w="1572" w:type="dxa"/>
            <w:vMerge/>
          </w:tcPr>
          <w:p w14:paraId="2BC8A8E8" w14:textId="77777777" w:rsidR="00C52CCB" w:rsidRPr="008E64DD" w:rsidRDefault="00C52CCB" w:rsidP="00BC66F9">
            <w:pPr>
              <w:pStyle w:val="TableParagraph"/>
              <w:spacing w:before="60" w:after="60" w:line="229" w:lineRule="exact"/>
              <w:ind w:left="107"/>
              <w:rPr>
                <w:sz w:val="18"/>
                <w:szCs w:val="18"/>
              </w:rPr>
            </w:pPr>
          </w:p>
        </w:tc>
      </w:tr>
      <w:tr w:rsidR="00C52CCB" w:rsidRPr="008E64DD" w14:paraId="0BBD39E5" w14:textId="77777777" w:rsidTr="00C15376">
        <w:tc>
          <w:tcPr>
            <w:tcW w:w="5566" w:type="dxa"/>
          </w:tcPr>
          <w:p w14:paraId="683512A4" w14:textId="77777777" w:rsidR="00C52CCB" w:rsidRPr="008E64DD" w:rsidRDefault="00C52CCB" w:rsidP="00BC66F9">
            <w:pPr>
              <w:pStyle w:val="TableParagraph"/>
              <w:spacing w:before="60" w:after="60" w:line="276" w:lineRule="auto"/>
              <w:ind w:left="107" w:right="100"/>
              <w:rPr>
                <w:sz w:val="18"/>
                <w:szCs w:val="18"/>
              </w:rPr>
            </w:pPr>
            <w:r w:rsidRPr="008E64DD">
              <w:rPr>
                <w:sz w:val="18"/>
                <w:szCs w:val="18"/>
              </w:rPr>
              <w:t>Monitoring is required that includes a monitoring framework that allocates location, frequency, costs and responsibilities.</w:t>
            </w:r>
          </w:p>
        </w:tc>
        <w:tc>
          <w:tcPr>
            <w:tcW w:w="1980" w:type="dxa"/>
            <w:vMerge/>
          </w:tcPr>
          <w:p w14:paraId="571905CD" w14:textId="77777777" w:rsidR="00C52CCB" w:rsidRPr="008E64DD" w:rsidRDefault="00C52CCB" w:rsidP="00BC66F9">
            <w:pPr>
              <w:pStyle w:val="TableParagraph"/>
              <w:spacing w:before="60" w:after="60" w:line="229" w:lineRule="exact"/>
              <w:ind w:left="104"/>
              <w:rPr>
                <w:sz w:val="18"/>
                <w:szCs w:val="18"/>
              </w:rPr>
            </w:pPr>
          </w:p>
        </w:tc>
        <w:tc>
          <w:tcPr>
            <w:tcW w:w="1572" w:type="dxa"/>
            <w:vMerge/>
          </w:tcPr>
          <w:p w14:paraId="76007CB6" w14:textId="77777777" w:rsidR="00C52CCB" w:rsidRPr="008E64DD" w:rsidRDefault="00C52CCB" w:rsidP="00BC66F9">
            <w:pPr>
              <w:pStyle w:val="TableParagraph"/>
              <w:spacing w:before="60" w:after="60" w:line="276" w:lineRule="auto"/>
              <w:ind w:left="107" w:right="219"/>
              <w:jc w:val="both"/>
              <w:rPr>
                <w:sz w:val="18"/>
                <w:szCs w:val="18"/>
              </w:rPr>
            </w:pPr>
          </w:p>
        </w:tc>
      </w:tr>
      <w:tr w:rsidR="00C52CCB" w:rsidRPr="008E64DD" w14:paraId="17BD8FA2" w14:textId="77777777" w:rsidTr="00C15376">
        <w:tc>
          <w:tcPr>
            <w:tcW w:w="5566" w:type="dxa"/>
          </w:tcPr>
          <w:p w14:paraId="7562CFB1" w14:textId="77777777" w:rsidR="00C52CCB" w:rsidRPr="008E64DD" w:rsidRDefault="00C52CCB" w:rsidP="00BC66F9">
            <w:pPr>
              <w:pStyle w:val="TableParagraph"/>
              <w:spacing w:before="60" w:after="60" w:line="229" w:lineRule="exact"/>
              <w:ind w:left="107"/>
              <w:rPr>
                <w:sz w:val="18"/>
                <w:szCs w:val="18"/>
              </w:rPr>
            </w:pPr>
            <w:r w:rsidRPr="008E64DD">
              <w:rPr>
                <w:sz w:val="18"/>
                <w:szCs w:val="18"/>
              </w:rPr>
              <w:t>Public consultation required for Category A and B projects</w:t>
            </w:r>
          </w:p>
        </w:tc>
        <w:tc>
          <w:tcPr>
            <w:tcW w:w="1980" w:type="dxa"/>
            <w:vMerge/>
          </w:tcPr>
          <w:p w14:paraId="6AC6C0C5" w14:textId="77777777" w:rsidR="00C52CCB" w:rsidRPr="008E64DD" w:rsidRDefault="00C52CCB" w:rsidP="00BC66F9">
            <w:pPr>
              <w:pStyle w:val="TableParagraph"/>
              <w:spacing w:before="60" w:after="60" w:line="260" w:lineRule="atLeast"/>
              <w:ind w:left="104"/>
              <w:rPr>
                <w:sz w:val="18"/>
                <w:szCs w:val="18"/>
              </w:rPr>
            </w:pPr>
          </w:p>
        </w:tc>
        <w:tc>
          <w:tcPr>
            <w:tcW w:w="1572" w:type="dxa"/>
            <w:vMerge/>
          </w:tcPr>
          <w:p w14:paraId="65DE2EFD" w14:textId="77777777" w:rsidR="00C52CCB" w:rsidRPr="008E64DD" w:rsidRDefault="00C52CCB" w:rsidP="00BC66F9">
            <w:pPr>
              <w:pStyle w:val="TableParagraph"/>
              <w:tabs>
                <w:tab w:val="left" w:pos="805"/>
                <w:tab w:val="left" w:pos="1709"/>
              </w:tabs>
              <w:spacing w:before="60" w:after="60" w:line="278" w:lineRule="auto"/>
              <w:ind w:left="107" w:right="219"/>
              <w:rPr>
                <w:sz w:val="18"/>
                <w:szCs w:val="18"/>
              </w:rPr>
            </w:pPr>
          </w:p>
        </w:tc>
      </w:tr>
      <w:tr w:rsidR="00C52CCB" w:rsidRPr="008E64DD" w14:paraId="65769C31" w14:textId="77777777" w:rsidTr="00C15376">
        <w:tc>
          <w:tcPr>
            <w:tcW w:w="5566" w:type="dxa"/>
          </w:tcPr>
          <w:p w14:paraId="5E3BE6A8" w14:textId="77777777" w:rsidR="00C52CCB" w:rsidRPr="008E64DD" w:rsidRDefault="00C52CCB" w:rsidP="00BC66F9">
            <w:pPr>
              <w:pStyle w:val="TableParagraph"/>
              <w:spacing w:before="60" w:after="60" w:line="229" w:lineRule="exact"/>
              <w:ind w:left="107"/>
              <w:rPr>
                <w:sz w:val="18"/>
                <w:szCs w:val="18"/>
              </w:rPr>
            </w:pPr>
            <w:r w:rsidRPr="008E64DD">
              <w:rPr>
                <w:sz w:val="18"/>
                <w:szCs w:val="18"/>
              </w:rPr>
              <w:t>Disclosure is required</w:t>
            </w:r>
          </w:p>
        </w:tc>
        <w:tc>
          <w:tcPr>
            <w:tcW w:w="1980" w:type="dxa"/>
            <w:vMerge/>
          </w:tcPr>
          <w:p w14:paraId="3B0CACB3" w14:textId="77777777" w:rsidR="00C52CCB" w:rsidRPr="008E64DD" w:rsidRDefault="00C52CCB" w:rsidP="00BC66F9">
            <w:pPr>
              <w:pStyle w:val="TableParagraph"/>
              <w:spacing w:before="60" w:after="60" w:line="229" w:lineRule="exact"/>
              <w:ind w:left="104"/>
              <w:rPr>
                <w:sz w:val="18"/>
                <w:szCs w:val="18"/>
              </w:rPr>
            </w:pPr>
          </w:p>
        </w:tc>
        <w:tc>
          <w:tcPr>
            <w:tcW w:w="1572" w:type="dxa"/>
            <w:vMerge/>
          </w:tcPr>
          <w:p w14:paraId="704A178E" w14:textId="77777777" w:rsidR="00C52CCB" w:rsidRPr="008E64DD" w:rsidRDefault="00C52CCB" w:rsidP="00BC66F9">
            <w:pPr>
              <w:pStyle w:val="TableParagraph"/>
              <w:spacing w:before="60" w:after="60" w:line="229" w:lineRule="exact"/>
              <w:ind w:left="107"/>
              <w:rPr>
                <w:sz w:val="18"/>
                <w:szCs w:val="18"/>
              </w:rPr>
            </w:pPr>
          </w:p>
        </w:tc>
      </w:tr>
      <w:tr w:rsidR="00C52CCB" w:rsidRPr="008E64DD" w14:paraId="1BF0C358" w14:textId="77777777" w:rsidTr="00C15376">
        <w:tc>
          <w:tcPr>
            <w:tcW w:w="5566" w:type="dxa"/>
          </w:tcPr>
          <w:p w14:paraId="1252FC83" w14:textId="77777777" w:rsidR="00C52CCB" w:rsidRPr="008E64DD" w:rsidRDefault="00C52CCB" w:rsidP="00BC66F9">
            <w:pPr>
              <w:pStyle w:val="TableParagraph"/>
              <w:tabs>
                <w:tab w:val="left" w:pos="1373"/>
                <w:tab w:val="left" w:pos="2361"/>
              </w:tabs>
              <w:spacing w:before="60" w:after="60"/>
              <w:ind w:left="107"/>
              <w:rPr>
                <w:sz w:val="18"/>
                <w:szCs w:val="18"/>
              </w:rPr>
            </w:pPr>
            <w:r w:rsidRPr="008E64DD">
              <w:rPr>
                <w:sz w:val="18"/>
                <w:szCs w:val="18"/>
              </w:rPr>
              <w:t>Institutional capacity and training requirements are</w:t>
            </w:r>
            <w:r w:rsidRPr="008E64DD">
              <w:rPr>
                <w:w w:val="99"/>
                <w:sz w:val="18"/>
                <w:szCs w:val="18"/>
              </w:rPr>
              <w:t xml:space="preserve"> </w:t>
            </w:r>
            <w:r w:rsidRPr="008E64DD">
              <w:rPr>
                <w:sz w:val="18"/>
                <w:szCs w:val="18"/>
              </w:rPr>
              <w:t>assessed.</w:t>
            </w:r>
          </w:p>
        </w:tc>
        <w:tc>
          <w:tcPr>
            <w:tcW w:w="1980" w:type="dxa"/>
            <w:vMerge/>
          </w:tcPr>
          <w:p w14:paraId="14ADF8F8" w14:textId="77777777" w:rsidR="00C52CCB" w:rsidRPr="008E64DD" w:rsidRDefault="00C52CCB" w:rsidP="00BC66F9">
            <w:pPr>
              <w:pStyle w:val="TableParagraph"/>
              <w:spacing w:before="60" w:after="60"/>
              <w:ind w:left="104"/>
              <w:rPr>
                <w:sz w:val="18"/>
                <w:szCs w:val="18"/>
              </w:rPr>
            </w:pPr>
          </w:p>
        </w:tc>
        <w:tc>
          <w:tcPr>
            <w:tcW w:w="1572" w:type="dxa"/>
            <w:vMerge/>
          </w:tcPr>
          <w:p w14:paraId="71351197" w14:textId="77777777" w:rsidR="00C52CCB" w:rsidRPr="008E64DD" w:rsidRDefault="00C52CCB" w:rsidP="00BC66F9">
            <w:pPr>
              <w:pStyle w:val="TableParagraph"/>
              <w:tabs>
                <w:tab w:val="left" w:pos="1095"/>
                <w:tab w:val="left" w:pos="1688"/>
              </w:tabs>
              <w:spacing w:before="60" w:after="60" w:line="260" w:lineRule="atLeast"/>
              <w:ind w:left="107" w:right="220"/>
              <w:rPr>
                <w:sz w:val="18"/>
                <w:szCs w:val="18"/>
              </w:rPr>
            </w:pPr>
          </w:p>
        </w:tc>
      </w:tr>
      <w:tr w:rsidR="00C52CCB" w:rsidRPr="008E64DD" w14:paraId="60EA3BF2" w14:textId="77777777" w:rsidTr="000E616C">
        <w:tc>
          <w:tcPr>
            <w:tcW w:w="5566" w:type="dxa"/>
          </w:tcPr>
          <w:p w14:paraId="1982C02C" w14:textId="3339CDD8" w:rsidR="00C52CCB" w:rsidRPr="008E64DD" w:rsidRDefault="00C52CCB" w:rsidP="00BC66F9">
            <w:pPr>
              <w:pStyle w:val="TableParagraph"/>
              <w:tabs>
                <w:tab w:val="left" w:pos="1373"/>
                <w:tab w:val="left" w:pos="2361"/>
              </w:tabs>
              <w:spacing w:before="60" w:after="60"/>
              <w:ind w:left="107"/>
              <w:rPr>
                <w:sz w:val="18"/>
                <w:szCs w:val="18"/>
              </w:rPr>
            </w:pPr>
            <w:r w:rsidRPr="008E64DD">
              <w:rPr>
                <w:sz w:val="18"/>
                <w:szCs w:val="18"/>
              </w:rPr>
              <w:t>Protection of cultural heritage</w:t>
            </w:r>
          </w:p>
        </w:tc>
        <w:tc>
          <w:tcPr>
            <w:tcW w:w="1980" w:type="dxa"/>
            <w:vMerge/>
          </w:tcPr>
          <w:p w14:paraId="48131414" w14:textId="77777777" w:rsidR="00C52CCB" w:rsidRPr="008E64DD" w:rsidRDefault="00C52CCB" w:rsidP="00BC66F9">
            <w:pPr>
              <w:pStyle w:val="TableParagraph"/>
              <w:spacing w:before="60" w:after="60"/>
              <w:ind w:left="104"/>
              <w:rPr>
                <w:sz w:val="18"/>
                <w:szCs w:val="18"/>
              </w:rPr>
            </w:pPr>
          </w:p>
        </w:tc>
        <w:tc>
          <w:tcPr>
            <w:tcW w:w="1572" w:type="dxa"/>
            <w:vMerge/>
          </w:tcPr>
          <w:p w14:paraId="1EF610AB" w14:textId="77777777" w:rsidR="00C52CCB" w:rsidRPr="008E64DD" w:rsidRDefault="00C52CCB" w:rsidP="00BC66F9">
            <w:pPr>
              <w:pStyle w:val="TableParagraph"/>
              <w:tabs>
                <w:tab w:val="left" w:pos="1095"/>
                <w:tab w:val="left" w:pos="1688"/>
              </w:tabs>
              <w:spacing w:before="60" w:after="60" w:line="260" w:lineRule="atLeast"/>
              <w:ind w:left="107" w:right="220"/>
              <w:rPr>
                <w:sz w:val="18"/>
                <w:szCs w:val="18"/>
              </w:rPr>
            </w:pPr>
          </w:p>
        </w:tc>
      </w:tr>
      <w:tr w:rsidR="00C52CCB" w:rsidRPr="008E64DD" w14:paraId="3C0A9C5C" w14:textId="77777777" w:rsidTr="000E616C">
        <w:tc>
          <w:tcPr>
            <w:tcW w:w="5566" w:type="dxa"/>
          </w:tcPr>
          <w:p w14:paraId="6A2BFC46" w14:textId="6304324E" w:rsidR="00C52CCB" w:rsidRPr="008E64DD" w:rsidRDefault="00C52CCB" w:rsidP="00BC66F9">
            <w:pPr>
              <w:pStyle w:val="TableParagraph"/>
              <w:tabs>
                <w:tab w:val="left" w:pos="1373"/>
                <w:tab w:val="left" w:pos="2361"/>
              </w:tabs>
              <w:spacing w:before="60" w:after="60"/>
              <w:ind w:left="107"/>
              <w:rPr>
                <w:sz w:val="18"/>
                <w:szCs w:val="18"/>
              </w:rPr>
            </w:pPr>
            <w:r w:rsidRPr="008E64DD">
              <w:rPr>
                <w:sz w:val="18"/>
                <w:szCs w:val="18"/>
              </w:rPr>
              <w:t>Occupational Health and Safety</w:t>
            </w:r>
          </w:p>
        </w:tc>
        <w:tc>
          <w:tcPr>
            <w:tcW w:w="1980" w:type="dxa"/>
          </w:tcPr>
          <w:p w14:paraId="3479F9AC" w14:textId="31AAC869" w:rsidR="00C52CCB" w:rsidRPr="008E64DD" w:rsidRDefault="00C52CCB" w:rsidP="00BC66F9">
            <w:pPr>
              <w:pStyle w:val="TableParagraph"/>
              <w:spacing w:before="60" w:after="60"/>
              <w:ind w:left="104"/>
              <w:rPr>
                <w:sz w:val="18"/>
                <w:szCs w:val="18"/>
              </w:rPr>
            </w:pPr>
            <w:r w:rsidRPr="008E64DD">
              <w:rPr>
                <w:sz w:val="18"/>
                <w:szCs w:val="18"/>
              </w:rPr>
              <w:t>No RMI OHS legislation</w:t>
            </w:r>
          </w:p>
        </w:tc>
        <w:tc>
          <w:tcPr>
            <w:tcW w:w="1572" w:type="dxa"/>
          </w:tcPr>
          <w:p w14:paraId="466C1912" w14:textId="0E18E8B4" w:rsidR="00C52CCB" w:rsidRPr="008E64DD" w:rsidRDefault="00C52CCB" w:rsidP="00BC66F9">
            <w:pPr>
              <w:pStyle w:val="TableParagraph"/>
              <w:tabs>
                <w:tab w:val="left" w:pos="996"/>
                <w:tab w:val="left" w:pos="1511"/>
              </w:tabs>
              <w:spacing w:before="60" w:after="60" w:line="276" w:lineRule="auto"/>
              <w:ind w:left="107" w:right="217"/>
              <w:rPr>
                <w:sz w:val="18"/>
                <w:szCs w:val="18"/>
              </w:rPr>
            </w:pPr>
            <w:r w:rsidRPr="008E64DD">
              <w:rPr>
                <w:sz w:val="18"/>
                <w:szCs w:val="18"/>
              </w:rPr>
              <w:t>For OHS, WB-EHSG apply to ECD-I under OP 4.01.</w:t>
            </w:r>
          </w:p>
        </w:tc>
      </w:tr>
    </w:tbl>
    <w:p w14:paraId="04F0F4BE" w14:textId="77777777" w:rsidR="00622212" w:rsidRPr="008E64DD" w:rsidRDefault="00622212" w:rsidP="00BC66F9">
      <w:pPr>
        <w:pStyle w:val="CommentText"/>
        <w:spacing w:before="60" w:after="60"/>
        <w:ind w:right="-22"/>
        <w:jc w:val="both"/>
        <w:rPr>
          <w:color w:val="333333"/>
          <w:shd w:val="clear" w:color="auto" w:fill="FFFFFF"/>
        </w:rPr>
      </w:pPr>
    </w:p>
    <w:p w14:paraId="530DDF25" w14:textId="586CA331" w:rsidR="00A4101D" w:rsidRPr="00C92E9E" w:rsidRDefault="000E616C" w:rsidP="00075632">
      <w:pPr>
        <w:pStyle w:val="Heading2"/>
      </w:pPr>
      <w:bookmarkStart w:id="190" w:name="_Toc87191266"/>
      <w:bookmarkStart w:id="191" w:name="_Toc87453248"/>
      <w:bookmarkStart w:id="192" w:name="_Toc89781191"/>
      <w:bookmarkStart w:id="193" w:name="_Toc90036353"/>
      <w:bookmarkStart w:id="194" w:name="_Toc90036454"/>
      <w:bookmarkStart w:id="195" w:name="_Toc93411540"/>
      <w:r w:rsidRPr="00C92E9E">
        <w:lastRenderedPageBreak/>
        <w:t>Comparison against</w:t>
      </w:r>
      <w:r w:rsidR="00A4101D" w:rsidRPr="00C92E9E">
        <w:t xml:space="preserve"> ESF</w:t>
      </w:r>
      <w:bookmarkEnd w:id="190"/>
      <w:bookmarkEnd w:id="191"/>
      <w:bookmarkEnd w:id="192"/>
      <w:bookmarkEnd w:id="193"/>
      <w:bookmarkEnd w:id="194"/>
      <w:r w:rsidRPr="00C92E9E">
        <w:t xml:space="preserve"> – </w:t>
      </w:r>
      <w:r w:rsidR="009657E2" w:rsidRPr="00C92E9E">
        <w:t xml:space="preserve">Applicable to </w:t>
      </w:r>
      <w:r w:rsidRPr="00C92E9E">
        <w:t>ECD-II</w:t>
      </w:r>
      <w:bookmarkEnd w:id="195"/>
    </w:p>
    <w:p w14:paraId="0239CD97" w14:textId="44B556CD" w:rsidR="00A4101D" w:rsidRPr="008E64DD" w:rsidRDefault="000E616C" w:rsidP="0022647B">
      <w:pPr>
        <w:pStyle w:val="CommentText"/>
        <w:ind w:right="-22"/>
        <w:jc w:val="both"/>
      </w:pPr>
      <w:r w:rsidRPr="008E64DD">
        <w:t>T</w:t>
      </w:r>
      <w:r w:rsidR="00A4101D" w:rsidRPr="008E64DD">
        <w:t xml:space="preserve">here are a number of gaps between the RMI framework and the World Bank ESF as set out in </w:t>
      </w:r>
      <w:r w:rsidR="00E17E76" w:rsidRPr="008E64DD">
        <w:fldChar w:fldCharType="begin"/>
      </w:r>
      <w:r w:rsidR="00E17E76" w:rsidRPr="008E64DD">
        <w:instrText xml:space="preserve"> REF _Ref25243071 \h  \* MERGEFORMAT </w:instrText>
      </w:r>
      <w:r w:rsidR="00E17E76" w:rsidRPr="008E64DD">
        <w:fldChar w:fldCharType="separate"/>
      </w:r>
      <w:r w:rsidR="00FE4753" w:rsidRPr="008E64DD">
        <w:t xml:space="preserve">Table </w:t>
      </w:r>
      <w:r w:rsidR="00FE4753" w:rsidRPr="008E64DD">
        <w:rPr>
          <w:noProof/>
        </w:rPr>
        <w:t>2</w:t>
      </w:r>
      <w:r w:rsidR="00E17E76" w:rsidRPr="008E64DD">
        <w:fldChar w:fldCharType="end"/>
      </w:r>
      <w:r w:rsidR="00A1189C" w:rsidRPr="008E64DD">
        <w:t xml:space="preserve">, </w:t>
      </w:r>
      <w:r w:rsidR="00A4101D" w:rsidRPr="008E64DD">
        <w:t xml:space="preserve">which </w:t>
      </w:r>
      <w:r w:rsidR="00A1189C" w:rsidRPr="008E64DD">
        <w:t>identifies</w:t>
      </w:r>
      <w:r w:rsidR="00A4101D" w:rsidRPr="008E64DD">
        <w:t xml:space="preserve"> environmental and social risk management tools relevant to </w:t>
      </w:r>
      <w:r w:rsidR="00D566C4" w:rsidRPr="008E64DD">
        <w:t xml:space="preserve"> ECD-</w:t>
      </w:r>
      <w:r w:rsidRPr="008E64DD">
        <w:t>II</w:t>
      </w:r>
      <w:r w:rsidR="00A4101D" w:rsidRPr="008E64DD">
        <w:t>.</w:t>
      </w:r>
      <w:r w:rsidR="0022647B" w:rsidRPr="008E64DD">
        <w:t xml:space="preserve"> </w:t>
      </w:r>
    </w:p>
    <w:p w14:paraId="36873BAA" w14:textId="668A49A4" w:rsidR="00673B61" w:rsidRPr="008E64DD" w:rsidRDefault="00673B61" w:rsidP="0022647B">
      <w:pPr>
        <w:pStyle w:val="CommentText"/>
        <w:ind w:right="-22"/>
        <w:jc w:val="both"/>
      </w:pPr>
    </w:p>
    <w:p w14:paraId="6238109D" w14:textId="0A8F5FF9" w:rsidR="00673B61" w:rsidRPr="008E64DD" w:rsidRDefault="00673B61" w:rsidP="0022647B">
      <w:pPr>
        <w:pStyle w:val="CommentText"/>
        <w:ind w:right="-22"/>
        <w:jc w:val="both"/>
      </w:pPr>
    </w:p>
    <w:p w14:paraId="0F977498" w14:textId="6529E8C6" w:rsidR="00EC2E46" w:rsidRPr="008E64DD" w:rsidRDefault="00EC2E46" w:rsidP="00EC2E46">
      <w:pPr>
        <w:pStyle w:val="CommentText"/>
        <w:ind w:right="-164"/>
        <w:sectPr w:rsidR="00EC2E46" w:rsidRPr="008E64DD" w:rsidSect="006D67B7">
          <w:footerReference w:type="default" r:id="rId22"/>
          <w:pgSz w:w="11906" w:h="16838"/>
          <w:pgMar w:top="993" w:right="1416" w:bottom="1134" w:left="1440" w:header="568" w:footer="689" w:gutter="0"/>
          <w:cols w:space="708"/>
          <w:docGrid w:linePitch="360"/>
        </w:sectPr>
      </w:pPr>
    </w:p>
    <w:p w14:paraId="56E8767F" w14:textId="02E0D992" w:rsidR="00172020" w:rsidRPr="008E64DD" w:rsidRDefault="00172020" w:rsidP="00BC66F9">
      <w:pPr>
        <w:spacing w:after="60"/>
        <w:rPr>
          <w:b/>
          <w:bCs/>
          <w:sz w:val="18"/>
          <w:szCs w:val="18"/>
        </w:rPr>
      </w:pPr>
      <w:bookmarkStart w:id="196" w:name="_Ref25243071"/>
      <w:bookmarkStart w:id="197" w:name="_Toc27060532"/>
      <w:bookmarkStart w:id="198" w:name="_Toc87191853"/>
      <w:bookmarkStart w:id="199" w:name="_Toc90041960"/>
      <w:r w:rsidRPr="008E64DD">
        <w:rPr>
          <w:b/>
          <w:bCs/>
          <w:sz w:val="18"/>
          <w:szCs w:val="18"/>
        </w:rPr>
        <w:lastRenderedPageBreak/>
        <w:t xml:space="preserve">Table </w:t>
      </w:r>
      <w:r w:rsidR="00B079DB" w:rsidRPr="008E64DD">
        <w:rPr>
          <w:b/>
          <w:bCs/>
          <w:sz w:val="18"/>
          <w:szCs w:val="18"/>
        </w:rPr>
        <w:fldChar w:fldCharType="begin"/>
      </w:r>
      <w:r w:rsidR="00B079DB" w:rsidRPr="008E64DD">
        <w:rPr>
          <w:b/>
          <w:bCs/>
          <w:sz w:val="18"/>
          <w:szCs w:val="18"/>
        </w:rPr>
        <w:instrText xml:space="preserve"> SEQ Table \* ARABIC </w:instrText>
      </w:r>
      <w:r w:rsidR="00B079DB" w:rsidRPr="008E64DD">
        <w:rPr>
          <w:b/>
          <w:bCs/>
          <w:sz w:val="18"/>
          <w:szCs w:val="18"/>
        </w:rPr>
        <w:fldChar w:fldCharType="separate"/>
      </w:r>
      <w:r w:rsidR="00F81A58" w:rsidRPr="008E64DD">
        <w:rPr>
          <w:b/>
          <w:bCs/>
          <w:noProof/>
          <w:sz w:val="18"/>
          <w:szCs w:val="18"/>
        </w:rPr>
        <w:t>2</w:t>
      </w:r>
      <w:r w:rsidR="00B079DB" w:rsidRPr="008E64DD">
        <w:rPr>
          <w:b/>
          <w:bCs/>
          <w:noProof/>
          <w:sz w:val="18"/>
          <w:szCs w:val="18"/>
        </w:rPr>
        <w:fldChar w:fldCharType="end"/>
      </w:r>
      <w:bookmarkEnd w:id="196"/>
      <w:r w:rsidRPr="008E64DD">
        <w:rPr>
          <w:b/>
          <w:bCs/>
          <w:sz w:val="18"/>
          <w:szCs w:val="18"/>
        </w:rPr>
        <w:t xml:space="preserve">: RMI </w:t>
      </w:r>
      <w:bookmarkEnd w:id="197"/>
      <w:r w:rsidRPr="008E64DD">
        <w:rPr>
          <w:b/>
          <w:bCs/>
          <w:iCs/>
          <w:sz w:val="18"/>
          <w:szCs w:val="18"/>
        </w:rPr>
        <w:t xml:space="preserve">Gaps and compatibilities </w:t>
      </w:r>
      <w:r w:rsidR="004B100C" w:rsidRPr="008E64DD">
        <w:rPr>
          <w:b/>
          <w:bCs/>
          <w:iCs/>
          <w:sz w:val="18"/>
          <w:szCs w:val="18"/>
        </w:rPr>
        <w:t xml:space="preserve">WB E&amp;S </w:t>
      </w:r>
      <w:r w:rsidRPr="008E64DD">
        <w:rPr>
          <w:b/>
          <w:bCs/>
          <w:iCs/>
          <w:sz w:val="18"/>
          <w:szCs w:val="18"/>
        </w:rPr>
        <w:t>instruments vs existing RMI legislative and regulatory instruments</w:t>
      </w:r>
      <w:bookmarkEnd w:id="198"/>
      <w:bookmarkEnd w:id="199"/>
    </w:p>
    <w:tbl>
      <w:tblPr>
        <w:tblW w:w="14170" w:type="dxa"/>
        <w:tblLayout w:type="fixed"/>
        <w:tblLook w:val="04A0" w:firstRow="1" w:lastRow="0" w:firstColumn="1" w:lastColumn="0" w:noHBand="0" w:noVBand="1"/>
      </w:tblPr>
      <w:tblGrid>
        <w:gridCol w:w="2547"/>
        <w:gridCol w:w="1843"/>
        <w:gridCol w:w="5811"/>
        <w:gridCol w:w="3969"/>
      </w:tblGrid>
      <w:tr w:rsidR="008C53AF" w:rsidRPr="008E64DD" w14:paraId="295CFD09" w14:textId="77777777" w:rsidTr="00BC66F9">
        <w:tc>
          <w:tcPr>
            <w:tcW w:w="2547"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hideMark/>
          </w:tcPr>
          <w:p w14:paraId="3F3FACD7" w14:textId="4D0619CE" w:rsidR="008C53AF" w:rsidRPr="008E64DD" w:rsidRDefault="004B100C" w:rsidP="00BC66F9">
            <w:pPr>
              <w:spacing w:before="60" w:after="60"/>
              <w:ind w:left="169"/>
              <w:jc w:val="center"/>
              <w:rPr>
                <w:b/>
                <w:bCs/>
                <w:sz w:val="19"/>
                <w:szCs w:val="19"/>
              </w:rPr>
            </w:pPr>
            <w:r w:rsidRPr="008E64DD">
              <w:rPr>
                <w:b/>
                <w:bCs/>
                <w:sz w:val="19"/>
                <w:szCs w:val="19"/>
              </w:rPr>
              <w:t xml:space="preserve">WB Environmental &amp; Social </w:t>
            </w:r>
            <w:r w:rsidR="008C53AF" w:rsidRPr="008E64DD">
              <w:rPr>
                <w:b/>
                <w:bCs/>
                <w:sz w:val="19"/>
                <w:szCs w:val="19"/>
              </w:rPr>
              <w:t>Instrument</w:t>
            </w:r>
          </w:p>
        </w:tc>
        <w:tc>
          <w:tcPr>
            <w:tcW w:w="1843" w:type="dxa"/>
            <w:tcBorders>
              <w:top w:val="single" w:sz="4" w:space="0" w:color="auto"/>
              <w:left w:val="nil"/>
              <w:bottom w:val="single" w:sz="4" w:space="0" w:color="auto"/>
              <w:right w:val="single" w:sz="4" w:space="0" w:color="auto"/>
            </w:tcBorders>
            <w:shd w:val="clear" w:color="auto" w:fill="DAEEF3" w:themeFill="accent5" w:themeFillTint="33"/>
            <w:noWrap/>
            <w:vAlign w:val="center"/>
          </w:tcPr>
          <w:p w14:paraId="08D68089" w14:textId="77777777" w:rsidR="008C53AF" w:rsidRPr="008E64DD" w:rsidRDefault="008C53AF" w:rsidP="00BC66F9">
            <w:pPr>
              <w:spacing w:before="60" w:after="60"/>
              <w:ind w:left="27"/>
              <w:jc w:val="center"/>
              <w:rPr>
                <w:b/>
                <w:bCs/>
                <w:sz w:val="19"/>
                <w:szCs w:val="19"/>
              </w:rPr>
            </w:pPr>
            <w:r w:rsidRPr="008E64DD">
              <w:rPr>
                <w:b/>
                <w:bCs/>
                <w:sz w:val="19"/>
                <w:szCs w:val="19"/>
              </w:rPr>
              <w:t>Relevant Legislation</w:t>
            </w:r>
          </w:p>
        </w:tc>
        <w:tc>
          <w:tcPr>
            <w:tcW w:w="5811" w:type="dxa"/>
            <w:tcBorders>
              <w:top w:val="single" w:sz="4" w:space="0" w:color="auto"/>
              <w:left w:val="nil"/>
              <w:bottom w:val="single" w:sz="4" w:space="0" w:color="auto"/>
              <w:right w:val="single" w:sz="4" w:space="0" w:color="auto"/>
            </w:tcBorders>
            <w:shd w:val="clear" w:color="auto" w:fill="DAEEF3" w:themeFill="accent5" w:themeFillTint="33"/>
            <w:vAlign w:val="center"/>
          </w:tcPr>
          <w:p w14:paraId="280DC5BD" w14:textId="77777777" w:rsidR="008C53AF" w:rsidRPr="00075632" w:rsidRDefault="008C53AF" w:rsidP="00BC66F9">
            <w:pPr>
              <w:spacing w:before="60" w:after="60"/>
              <w:ind w:left="32"/>
              <w:jc w:val="center"/>
              <w:rPr>
                <w:b/>
                <w:sz w:val="19"/>
                <w:highlight w:val="yellow"/>
              </w:rPr>
            </w:pPr>
            <w:r w:rsidRPr="008E64DD">
              <w:rPr>
                <w:b/>
                <w:bCs/>
                <w:sz w:val="19"/>
                <w:szCs w:val="19"/>
              </w:rPr>
              <w:t>Equivalence</w:t>
            </w:r>
          </w:p>
        </w:tc>
        <w:tc>
          <w:tcPr>
            <w:tcW w:w="396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33679F74" w14:textId="77777777" w:rsidR="008C53AF" w:rsidRPr="008E64DD" w:rsidRDefault="008C53AF" w:rsidP="00BC66F9">
            <w:pPr>
              <w:spacing w:before="60" w:after="60"/>
              <w:ind w:left="33"/>
              <w:jc w:val="center"/>
              <w:rPr>
                <w:b/>
                <w:bCs/>
                <w:sz w:val="19"/>
                <w:szCs w:val="19"/>
              </w:rPr>
            </w:pPr>
            <w:r w:rsidRPr="008E64DD">
              <w:rPr>
                <w:b/>
                <w:bCs/>
                <w:sz w:val="19"/>
                <w:szCs w:val="19"/>
              </w:rPr>
              <w:t>Gap Filling</w:t>
            </w:r>
          </w:p>
        </w:tc>
      </w:tr>
      <w:tr w:rsidR="008C53AF" w:rsidRPr="008E64DD" w14:paraId="08C9D45E" w14:textId="77777777" w:rsidTr="00BC66F9">
        <w:tc>
          <w:tcPr>
            <w:tcW w:w="2547" w:type="dxa"/>
            <w:tcBorders>
              <w:top w:val="nil"/>
              <w:left w:val="single" w:sz="4" w:space="0" w:color="auto"/>
              <w:bottom w:val="single" w:sz="4" w:space="0" w:color="auto"/>
              <w:right w:val="single" w:sz="4" w:space="0" w:color="auto"/>
            </w:tcBorders>
            <w:shd w:val="clear" w:color="auto" w:fill="auto"/>
            <w:vAlign w:val="center"/>
            <w:hideMark/>
          </w:tcPr>
          <w:p w14:paraId="032E3D80" w14:textId="5460ED1B" w:rsidR="002C3FB7" w:rsidRPr="008E64DD" w:rsidRDefault="008C53AF" w:rsidP="004B100C">
            <w:pPr>
              <w:spacing w:before="60" w:after="120"/>
              <w:ind w:left="27"/>
              <w:rPr>
                <w:sz w:val="18"/>
                <w:szCs w:val="18"/>
              </w:rPr>
            </w:pPr>
            <w:r w:rsidRPr="008E64DD">
              <w:rPr>
                <w:sz w:val="18"/>
                <w:szCs w:val="18"/>
              </w:rPr>
              <w:t>Environmental and Social Impact Assessment (ESIA)</w:t>
            </w:r>
          </w:p>
          <w:p w14:paraId="6F63F837" w14:textId="516AA44F" w:rsidR="002C3FB7" w:rsidRPr="008E64DD" w:rsidRDefault="002C3FB7" w:rsidP="00914B9D">
            <w:pPr>
              <w:spacing w:before="60" w:after="120"/>
              <w:ind w:left="27"/>
              <w:rPr>
                <w:sz w:val="18"/>
                <w:szCs w:val="18"/>
              </w:rPr>
            </w:pPr>
          </w:p>
        </w:tc>
        <w:tc>
          <w:tcPr>
            <w:tcW w:w="1843" w:type="dxa"/>
            <w:tcBorders>
              <w:top w:val="nil"/>
              <w:left w:val="nil"/>
              <w:bottom w:val="single" w:sz="4" w:space="0" w:color="auto"/>
              <w:right w:val="single" w:sz="4" w:space="0" w:color="auto"/>
            </w:tcBorders>
            <w:shd w:val="clear" w:color="auto" w:fill="auto"/>
            <w:noWrap/>
            <w:vAlign w:val="center"/>
            <w:hideMark/>
          </w:tcPr>
          <w:p w14:paraId="69364DCA" w14:textId="77777777" w:rsidR="008C53AF" w:rsidRPr="00075632" w:rsidRDefault="008C53AF" w:rsidP="00914B9D">
            <w:pPr>
              <w:spacing w:before="60" w:after="120"/>
              <w:rPr>
                <w:i/>
                <w:sz w:val="18"/>
                <w:highlight w:val="darkGreen"/>
              </w:rPr>
            </w:pPr>
            <w:r w:rsidRPr="008E64DD">
              <w:rPr>
                <w:sz w:val="18"/>
                <w:szCs w:val="18"/>
              </w:rPr>
              <w:t>EIA Regs 1994; Earthmoving Regs 1988,1994,1998; Historic Preservation Act 1991</w:t>
            </w:r>
          </w:p>
        </w:tc>
        <w:tc>
          <w:tcPr>
            <w:tcW w:w="5811" w:type="dxa"/>
            <w:tcBorders>
              <w:top w:val="single" w:sz="4" w:space="0" w:color="auto"/>
              <w:left w:val="nil"/>
              <w:bottom w:val="single" w:sz="4" w:space="0" w:color="auto"/>
              <w:right w:val="single" w:sz="4" w:space="0" w:color="auto"/>
            </w:tcBorders>
            <w:vAlign w:val="center"/>
          </w:tcPr>
          <w:p w14:paraId="6353294E" w14:textId="38B0BC6F" w:rsidR="008C53AF" w:rsidRPr="008E64DD" w:rsidRDefault="008C53AF" w:rsidP="00914B9D">
            <w:pPr>
              <w:spacing w:before="60" w:after="120"/>
              <w:ind w:left="28"/>
              <w:rPr>
                <w:sz w:val="18"/>
                <w:szCs w:val="18"/>
              </w:rPr>
            </w:pPr>
            <w:r w:rsidRPr="008E64DD">
              <w:rPr>
                <w:sz w:val="18"/>
                <w:szCs w:val="18"/>
              </w:rPr>
              <w:t>The EIA Regulations require EIAs to be prepared for proposals with potential significant impact.  The EIA follows a prescribed format and content, includes extensive and inclusive consultations with all stakeholders, and forms the basis of any approval.</w:t>
            </w:r>
          </w:p>
          <w:p w14:paraId="086476E5" w14:textId="77777777" w:rsidR="008C53AF" w:rsidRPr="008E64DD" w:rsidRDefault="008C53AF" w:rsidP="00914B9D">
            <w:pPr>
              <w:spacing w:before="60" w:after="120"/>
              <w:ind w:left="28"/>
              <w:rPr>
                <w:sz w:val="18"/>
                <w:szCs w:val="18"/>
              </w:rPr>
            </w:pPr>
            <w:r w:rsidRPr="008E64DD">
              <w:rPr>
                <w:sz w:val="18"/>
                <w:szCs w:val="18"/>
              </w:rPr>
              <w:t>Projects remain subject to regulatory and permitting requirements set out in the NEPA, Coast Conservation Act, and the Historic Preservation Act.</w:t>
            </w:r>
          </w:p>
          <w:p w14:paraId="1131F5B4" w14:textId="02CBD464" w:rsidR="008C53AF" w:rsidRPr="00075632" w:rsidRDefault="008C53AF" w:rsidP="00914B9D">
            <w:pPr>
              <w:spacing w:before="60" w:after="120"/>
              <w:ind w:left="28"/>
              <w:rPr>
                <w:i/>
                <w:sz w:val="18"/>
                <w:highlight w:val="darkGreen"/>
              </w:rPr>
            </w:pPr>
            <w:r w:rsidRPr="008E64DD">
              <w:rPr>
                <w:sz w:val="18"/>
                <w:szCs w:val="18"/>
              </w:rPr>
              <w:t xml:space="preserve">The prescribed format and content </w:t>
            </w:r>
            <w:r w:rsidR="00914B9D" w:rsidRPr="008E64DD">
              <w:rPr>
                <w:sz w:val="18"/>
                <w:szCs w:val="18"/>
              </w:rPr>
              <w:t>are</w:t>
            </w:r>
            <w:r w:rsidRPr="008E64DD">
              <w:rPr>
                <w:sz w:val="18"/>
                <w:szCs w:val="18"/>
              </w:rPr>
              <w:t xml:space="preserve"> not as comprehensive as the content of the ESIA set out in ESS1 </w:t>
            </w:r>
            <w:r w:rsidR="005B7D08">
              <w:rPr>
                <w:sz w:val="18"/>
                <w:szCs w:val="18"/>
              </w:rPr>
              <w:t xml:space="preserve">(with no reference to efficiency and pollution prevention, nor to community health and safety) </w:t>
            </w:r>
            <w:r w:rsidRPr="008E64DD">
              <w:rPr>
                <w:sz w:val="18"/>
                <w:szCs w:val="18"/>
              </w:rPr>
              <w:t>and therefore there is only partial equivalence.</w:t>
            </w:r>
          </w:p>
        </w:tc>
        <w:tc>
          <w:tcPr>
            <w:tcW w:w="3969" w:type="dxa"/>
            <w:tcBorders>
              <w:top w:val="nil"/>
              <w:left w:val="single" w:sz="4" w:space="0" w:color="auto"/>
              <w:bottom w:val="single" w:sz="4" w:space="0" w:color="auto"/>
              <w:right w:val="single" w:sz="4" w:space="0" w:color="auto"/>
            </w:tcBorders>
            <w:shd w:val="clear" w:color="auto" w:fill="auto"/>
            <w:noWrap/>
            <w:vAlign w:val="center"/>
            <w:hideMark/>
          </w:tcPr>
          <w:p w14:paraId="240C9603" w14:textId="77777777" w:rsidR="008C53AF" w:rsidRPr="008E64DD" w:rsidRDefault="008C53AF" w:rsidP="00914B9D">
            <w:pPr>
              <w:spacing w:before="60" w:after="120"/>
              <w:ind w:left="28"/>
              <w:rPr>
                <w:sz w:val="18"/>
                <w:szCs w:val="18"/>
              </w:rPr>
            </w:pPr>
            <w:r w:rsidRPr="008E64DD">
              <w:rPr>
                <w:sz w:val="18"/>
                <w:szCs w:val="18"/>
              </w:rPr>
              <w:t>Both ESS1 and RMI national requirements would need to be followed for ESA and preparation of instruments.  Where possible, instruments will be prepared to satisfy both WB and RMI requirements.  In some instances, separate instruments will be prepared (for example where the timing or scale of the assessment is significantly different).</w:t>
            </w:r>
            <w:r w:rsidR="00387807" w:rsidRPr="008E64DD">
              <w:rPr>
                <w:sz w:val="18"/>
                <w:szCs w:val="18"/>
              </w:rPr>
              <w:t xml:space="preserve"> </w:t>
            </w:r>
          </w:p>
          <w:p w14:paraId="3DF25CBD" w14:textId="306CFFD1" w:rsidR="00387807" w:rsidRPr="008E64DD" w:rsidRDefault="00387807" w:rsidP="00914B9D">
            <w:pPr>
              <w:spacing w:before="60" w:after="120"/>
              <w:ind w:left="28"/>
              <w:rPr>
                <w:sz w:val="18"/>
                <w:szCs w:val="18"/>
              </w:rPr>
            </w:pPr>
            <w:r w:rsidRPr="008E64DD">
              <w:rPr>
                <w:sz w:val="18"/>
                <w:szCs w:val="18"/>
              </w:rPr>
              <w:t>Consideration to also address matters covered under</w:t>
            </w:r>
            <w:r w:rsidR="009F2F1B">
              <w:rPr>
                <w:sz w:val="18"/>
                <w:szCs w:val="18"/>
              </w:rPr>
              <w:t>:</w:t>
            </w:r>
            <w:r w:rsidRPr="008E64DD">
              <w:rPr>
                <w:sz w:val="18"/>
                <w:szCs w:val="18"/>
              </w:rPr>
              <w:t xml:space="preserve"> </w:t>
            </w:r>
          </w:p>
          <w:p w14:paraId="4691FE22" w14:textId="08E0DCF9" w:rsidR="00387807" w:rsidRPr="008E64DD" w:rsidRDefault="00387807" w:rsidP="00387807">
            <w:pPr>
              <w:spacing w:before="60" w:after="120"/>
              <w:ind w:left="28"/>
              <w:rPr>
                <w:sz w:val="18"/>
                <w:szCs w:val="18"/>
              </w:rPr>
            </w:pPr>
            <w:r w:rsidRPr="008E64DD">
              <w:rPr>
                <w:sz w:val="18"/>
                <w:szCs w:val="18"/>
              </w:rPr>
              <w:t>ESS3 - Efficiency and Pollution Prevention and Management</w:t>
            </w:r>
          </w:p>
          <w:p w14:paraId="44ABAAF2" w14:textId="40661855" w:rsidR="00387807" w:rsidRPr="008E64DD" w:rsidRDefault="00387807" w:rsidP="00387807">
            <w:pPr>
              <w:spacing w:before="60" w:after="120"/>
              <w:ind w:left="28"/>
              <w:rPr>
                <w:sz w:val="18"/>
                <w:szCs w:val="18"/>
              </w:rPr>
            </w:pPr>
            <w:r w:rsidRPr="008E64DD">
              <w:rPr>
                <w:sz w:val="18"/>
                <w:szCs w:val="18"/>
              </w:rPr>
              <w:t>ESS 4: Community Health and Safety</w:t>
            </w:r>
          </w:p>
        </w:tc>
      </w:tr>
      <w:tr w:rsidR="008C53AF" w:rsidRPr="008E64DD" w14:paraId="07BC12EB" w14:textId="77777777" w:rsidTr="00BC66F9">
        <w:tc>
          <w:tcPr>
            <w:tcW w:w="2547" w:type="dxa"/>
            <w:tcBorders>
              <w:top w:val="nil"/>
              <w:left w:val="single" w:sz="4" w:space="0" w:color="auto"/>
              <w:bottom w:val="single" w:sz="4" w:space="0" w:color="auto"/>
              <w:right w:val="single" w:sz="4" w:space="0" w:color="auto"/>
            </w:tcBorders>
            <w:shd w:val="clear" w:color="auto" w:fill="auto"/>
            <w:vAlign w:val="center"/>
          </w:tcPr>
          <w:p w14:paraId="41E4D471" w14:textId="77777777" w:rsidR="008C53AF" w:rsidRPr="008E64DD" w:rsidRDefault="008C53AF" w:rsidP="00914B9D">
            <w:pPr>
              <w:spacing w:before="60" w:after="120"/>
              <w:ind w:left="27"/>
              <w:rPr>
                <w:sz w:val="18"/>
                <w:szCs w:val="18"/>
              </w:rPr>
            </w:pPr>
            <w:r w:rsidRPr="008E64DD">
              <w:rPr>
                <w:sz w:val="18"/>
                <w:szCs w:val="18"/>
              </w:rPr>
              <w:t>Environmental and Social Commitment Plan (ESCP)</w:t>
            </w:r>
          </w:p>
        </w:tc>
        <w:tc>
          <w:tcPr>
            <w:tcW w:w="1843" w:type="dxa"/>
            <w:vMerge w:val="restart"/>
            <w:tcBorders>
              <w:top w:val="nil"/>
              <w:left w:val="nil"/>
              <w:right w:val="single" w:sz="4" w:space="0" w:color="auto"/>
            </w:tcBorders>
            <w:shd w:val="clear" w:color="auto" w:fill="auto"/>
            <w:noWrap/>
            <w:vAlign w:val="center"/>
          </w:tcPr>
          <w:p w14:paraId="02B6D908" w14:textId="3702B103" w:rsidR="008C53AF" w:rsidRPr="008E64DD" w:rsidRDefault="00551367" w:rsidP="00914B9D">
            <w:pPr>
              <w:spacing w:before="60" w:after="120"/>
              <w:rPr>
                <w:sz w:val="18"/>
                <w:szCs w:val="18"/>
              </w:rPr>
            </w:pPr>
            <w:r w:rsidRPr="008E64DD">
              <w:rPr>
                <w:sz w:val="18"/>
                <w:szCs w:val="18"/>
              </w:rPr>
              <w:t>EIA Regs 1994; Earthmoving Regs 1988,1994,1998; Historic Preservation Act 1991</w:t>
            </w:r>
          </w:p>
        </w:tc>
        <w:tc>
          <w:tcPr>
            <w:tcW w:w="5811" w:type="dxa"/>
            <w:vMerge w:val="restart"/>
            <w:tcBorders>
              <w:top w:val="single" w:sz="4" w:space="0" w:color="auto"/>
              <w:left w:val="nil"/>
              <w:right w:val="single" w:sz="4" w:space="0" w:color="auto"/>
            </w:tcBorders>
            <w:vAlign w:val="center"/>
          </w:tcPr>
          <w:p w14:paraId="3BB0C38D" w14:textId="733DBBBF" w:rsidR="008C53AF" w:rsidRPr="008E64DD" w:rsidRDefault="008C53AF" w:rsidP="00914B9D">
            <w:pPr>
              <w:spacing w:before="60" w:after="120"/>
              <w:rPr>
                <w:sz w:val="18"/>
                <w:szCs w:val="18"/>
              </w:rPr>
            </w:pPr>
            <w:r w:rsidRPr="008E64DD">
              <w:rPr>
                <w:sz w:val="18"/>
                <w:szCs w:val="18"/>
              </w:rPr>
              <w:t xml:space="preserve">The ESCP, ESMP and ESMF are not </w:t>
            </w:r>
            <w:r w:rsidR="00E378C0" w:rsidRPr="008E64DD">
              <w:rPr>
                <w:sz w:val="18"/>
                <w:szCs w:val="18"/>
              </w:rPr>
              <w:t xml:space="preserve">explicitly </w:t>
            </w:r>
            <w:r w:rsidRPr="008E64DD">
              <w:rPr>
                <w:sz w:val="18"/>
                <w:szCs w:val="18"/>
              </w:rPr>
              <w:t>covered under RMI Legislation.</w:t>
            </w:r>
          </w:p>
          <w:p w14:paraId="0597F97D" w14:textId="77777777" w:rsidR="00E378C0" w:rsidRPr="008E64DD" w:rsidRDefault="00E378C0" w:rsidP="00914B9D">
            <w:pPr>
              <w:spacing w:before="60" w:after="120"/>
              <w:rPr>
                <w:sz w:val="18"/>
                <w:szCs w:val="18"/>
              </w:rPr>
            </w:pPr>
            <w:r w:rsidRPr="008E64DD">
              <w:rPr>
                <w:sz w:val="18"/>
                <w:szCs w:val="18"/>
              </w:rPr>
              <w:t>The Earthmoving Regulations require preparation of an erosion and sediment control plan which continues through project construction works but this plan largely focuses on physical aspects relating to erosion and sediment and makes no reference to social impact issues.  Common practice is for applicants for major developments to submit an Environmental Management Plan (EMP) with the application.</w:t>
            </w:r>
          </w:p>
          <w:p w14:paraId="074AC22F" w14:textId="324ADAE5" w:rsidR="00E378C0" w:rsidRPr="00075632" w:rsidRDefault="00E378C0" w:rsidP="00914B9D">
            <w:pPr>
              <w:spacing w:before="60" w:after="120"/>
              <w:rPr>
                <w:i/>
                <w:sz w:val="18"/>
                <w:highlight w:val="darkGreen"/>
              </w:rPr>
            </w:pPr>
            <w:r w:rsidRPr="008E64DD">
              <w:rPr>
                <w:sz w:val="18"/>
                <w:szCs w:val="18"/>
              </w:rPr>
              <w:t>The RMIEPA may impose conditions on approvals.  Conditions pre- or post-EIA may include a requirement for an EMP.  In cases where a proponent EMP has been drafted prior to the submission of an Earthmoving Permit Application, it may require modification to meet the conditions of approval.</w:t>
            </w:r>
          </w:p>
        </w:tc>
        <w:tc>
          <w:tcPr>
            <w:tcW w:w="3969" w:type="dxa"/>
            <w:vMerge w:val="restart"/>
            <w:tcBorders>
              <w:top w:val="nil"/>
              <w:left w:val="single" w:sz="4" w:space="0" w:color="auto"/>
              <w:right w:val="single" w:sz="4" w:space="0" w:color="auto"/>
            </w:tcBorders>
            <w:shd w:val="clear" w:color="auto" w:fill="auto"/>
            <w:noWrap/>
            <w:vAlign w:val="center"/>
          </w:tcPr>
          <w:p w14:paraId="5A0833E7" w14:textId="67C862A2" w:rsidR="008C53AF" w:rsidRPr="008E64DD" w:rsidRDefault="00E378C0" w:rsidP="00033C14">
            <w:pPr>
              <w:spacing w:before="60" w:after="120"/>
              <w:ind w:left="28"/>
              <w:rPr>
                <w:sz w:val="18"/>
                <w:szCs w:val="18"/>
              </w:rPr>
            </w:pPr>
            <w:r w:rsidRPr="008E64DD">
              <w:rPr>
                <w:sz w:val="18"/>
                <w:szCs w:val="18"/>
              </w:rPr>
              <w:t>ESCP</w:t>
            </w:r>
            <w:r w:rsidR="009F2F1B">
              <w:rPr>
                <w:sz w:val="18"/>
                <w:szCs w:val="18"/>
              </w:rPr>
              <w:t>,</w:t>
            </w:r>
            <w:r w:rsidR="00F15BD9" w:rsidRPr="008E64DD">
              <w:rPr>
                <w:sz w:val="18"/>
                <w:szCs w:val="18"/>
              </w:rPr>
              <w:t xml:space="preserve"> </w:t>
            </w:r>
            <w:r w:rsidR="00033C14" w:rsidRPr="008E64DD">
              <w:rPr>
                <w:sz w:val="18"/>
                <w:szCs w:val="18"/>
              </w:rPr>
              <w:t xml:space="preserve"> </w:t>
            </w:r>
            <w:r w:rsidRPr="008E64DD">
              <w:rPr>
                <w:sz w:val="18"/>
                <w:szCs w:val="18"/>
              </w:rPr>
              <w:t>ESMP and ESMF</w:t>
            </w:r>
            <w:r w:rsidR="008C53AF" w:rsidRPr="008E64DD">
              <w:rPr>
                <w:sz w:val="18"/>
                <w:szCs w:val="18"/>
              </w:rPr>
              <w:t xml:space="preserve"> will need to be prepared in accordance with ESS1</w:t>
            </w:r>
            <w:r w:rsidR="00F15BD9" w:rsidRPr="008E64DD">
              <w:rPr>
                <w:sz w:val="18"/>
                <w:szCs w:val="18"/>
              </w:rPr>
              <w:t xml:space="preserve"> requirements</w:t>
            </w:r>
            <w:r w:rsidR="008C53AF" w:rsidRPr="008E64DD">
              <w:rPr>
                <w:sz w:val="18"/>
                <w:szCs w:val="18"/>
              </w:rPr>
              <w:t>.</w:t>
            </w:r>
          </w:p>
        </w:tc>
      </w:tr>
      <w:tr w:rsidR="008C53AF" w:rsidRPr="008E64DD" w14:paraId="12D07450" w14:textId="77777777" w:rsidTr="00BC66F9">
        <w:tc>
          <w:tcPr>
            <w:tcW w:w="2547" w:type="dxa"/>
            <w:tcBorders>
              <w:top w:val="nil"/>
              <w:left w:val="single" w:sz="4" w:space="0" w:color="auto"/>
              <w:bottom w:val="single" w:sz="4" w:space="0" w:color="auto"/>
              <w:right w:val="single" w:sz="4" w:space="0" w:color="auto"/>
            </w:tcBorders>
            <w:shd w:val="clear" w:color="auto" w:fill="auto"/>
            <w:vAlign w:val="center"/>
          </w:tcPr>
          <w:p w14:paraId="552E675C" w14:textId="77777777" w:rsidR="008C53AF" w:rsidRPr="008E64DD" w:rsidRDefault="008C53AF" w:rsidP="00914B9D">
            <w:pPr>
              <w:spacing w:before="60" w:after="120"/>
              <w:ind w:left="27"/>
              <w:rPr>
                <w:sz w:val="18"/>
                <w:szCs w:val="18"/>
              </w:rPr>
            </w:pPr>
            <w:r w:rsidRPr="008E64DD">
              <w:rPr>
                <w:sz w:val="18"/>
                <w:szCs w:val="18"/>
              </w:rPr>
              <w:t>Environmental and Social Management Plan (ESMP)</w:t>
            </w:r>
          </w:p>
        </w:tc>
        <w:tc>
          <w:tcPr>
            <w:tcW w:w="1843" w:type="dxa"/>
            <w:vMerge/>
            <w:tcBorders>
              <w:left w:val="nil"/>
              <w:right w:val="single" w:sz="4" w:space="0" w:color="auto"/>
            </w:tcBorders>
            <w:shd w:val="clear" w:color="auto" w:fill="auto"/>
            <w:noWrap/>
            <w:vAlign w:val="center"/>
          </w:tcPr>
          <w:p w14:paraId="704011C8" w14:textId="77777777" w:rsidR="008C53AF" w:rsidRPr="008E64DD" w:rsidRDefault="008C53AF" w:rsidP="00914B9D">
            <w:pPr>
              <w:spacing w:before="60" w:after="120"/>
              <w:rPr>
                <w:sz w:val="18"/>
                <w:szCs w:val="18"/>
              </w:rPr>
            </w:pPr>
          </w:p>
        </w:tc>
        <w:tc>
          <w:tcPr>
            <w:tcW w:w="5811" w:type="dxa"/>
            <w:vMerge/>
            <w:tcBorders>
              <w:left w:val="nil"/>
              <w:right w:val="single" w:sz="4" w:space="0" w:color="auto"/>
            </w:tcBorders>
            <w:vAlign w:val="center"/>
          </w:tcPr>
          <w:p w14:paraId="64F70BEE" w14:textId="77777777" w:rsidR="008C53AF" w:rsidRPr="00075632" w:rsidRDefault="008C53AF" w:rsidP="00914B9D">
            <w:pPr>
              <w:spacing w:before="60" w:after="120"/>
              <w:rPr>
                <w:i/>
                <w:sz w:val="18"/>
                <w:highlight w:val="darkGreen"/>
              </w:rPr>
            </w:pPr>
          </w:p>
        </w:tc>
        <w:tc>
          <w:tcPr>
            <w:tcW w:w="3969" w:type="dxa"/>
            <w:vMerge/>
            <w:tcBorders>
              <w:left w:val="single" w:sz="4" w:space="0" w:color="auto"/>
              <w:right w:val="single" w:sz="4" w:space="0" w:color="auto"/>
            </w:tcBorders>
            <w:shd w:val="clear" w:color="auto" w:fill="auto"/>
            <w:noWrap/>
            <w:vAlign w:val="center"/>
          </w:tcPr>
          <w:p w14:paraId="7491A76A" w14:textId="77777777" w:rsidR="008C53AF" w:rsidRPr="008E64DD" w:rsidRDefault="008C53AF" w:rsidP="00914B9D">
            <w:pPr>
              <w:spacing w:before="60" w:after="120"/>
              <w:ind w:left="28"/>
              <w:rPr>
                <w:sz w:val="18"/>
                <w:szCs w:val="18"/>
              </w:rPr>
            </w:pPr>
          </w:p>
        </w:tc>
      </w:tr>
      <w:tr w:rsidR="008C53AF" w:rsidRPr="008E64DD" w14:paraId="18CA3537" w14:textId="77777777" w:rsidTr="00BC66F9">
        <w:tc>
          <w:tcPr>
            <w:tcW w:w="2547" w:type="dxa"/>
            <w:tcBorders>
              <w:top w:val="nil"/>
              <w:left w:val="single" w:sz="4" w:space="0" w:color="auto"/>
              <w:bottom w:val="single" w:sz="4" w:space="0" w:color="auto"/>
              <w:right w:val="single" w:sz="4" w:space="0" w:color="auto"/>
            </w:tcBorders>
            <w:shd w:val="clear" w:color="auto" w:fill="auto"/>
            <w:vAlign w:val="center"/>
          </w:tcPr>
          <w:p w14:paraId="620ADCA1" w14:textId="77777777" w:rsidR="008C53AF" w:rsidRPr="008E64DD" w:rsidRDefault="008C53AF" w:rsidP="00914B9D">
            <w:pPr>
              <w:spacing w:before="60" w:after="120"/>
              <w:ind w:left="27"/>
              <w:rPr>
                <w:sz w:val="18"/>
                <w:szCs w:val="18"/>
              </w:rPr>
            </w:pPr>
            <w:r w:rsidRPr="008E64DD">
              <w:rPr>
                <w:sz w:val="18"/>
                <w:szCs w:val="18"/>
              </w:rPr>
              <w:t>Environmental and Social Management Framework (ESMF)</w:t>
            </w:r>
          </w:p>
        </w:tc>
        <w:tc>
          <w:tcPr>
            <w:tcW w:w="1843" w:type="dxa"/>
            <w:vMerge/>
            <w:tcBorders>
              <w:left w:val="nil"/>
              <w:bottom w:val="single" w:sz="4" w:space="0" w:color="auto"/>
              <w:right w:val="single" w:sz="4" w:space="0" w:color="auto"/>
            </w:tcBorders>
            <w:shd w:val="clear" w:color="auto" w:fill="auto"/>
            <w:noWrap/>
            <w:vAlign w:val="center"/>
          </w:tcPr>
          <w:p w14:paraId="55BEF5D6" w14:textId="77777777" w:rsidR="008C53AF" w:rsidRPr="008E64DD" w:rsidRDefault="008C53AF" w:rsidP="00914B9D">
            <w:pPr>
              <w:spacing w:before="60" w:after="120"/>
              <w:rPr>
                <w:sz w:val="18"/>
                <w:szCs w:val="18"/>
              </w:rPr>
            </w:pPr>
          </w:p>
        </w:tc>
        <w:tc>
          <w:tcPr>
            <w:tcW w:w="5811" w:type="dxa"/>
            <w:vMerge/>
            <w:tcBorders>
              <w:left w:val="nil"/>
              <w:bottom w:val="single" w:sz="4" w:space="0" w:color="auto"/>
              <w:right w:val="single" w:sz="4" w:space="0" w:color="auto"/>
            </w:tcBorders>
            <w:vAlign w:val="center"/>
          </w:tcPr>
          <w:p w14:paraId="19E9FB6B" w14:textId="77777777" w:rsidR="008C53AF" w:rsidRPr="00075632" w:rsidRDefault="008C53AF" w:rsidP="00914B9D">
            <w:pPr>
              <w:spacing w:before="60" w:after="120"/>
              <w:rPr>
                <w:i/>
                <w:sz w:val="18"/>
                <w:highlight w:val="darkGreen"/>
              </w:rPr>
            </w:pPr>
          </w:p>
        </w:tc>
        <w:tc>
          <w:tcPr>
            <w:tcW w:w="3969" w:type="dxa"/>
            <w:vMerge/>
            <w:tcBorders>
              <w:left w:val="single" w:sz="4" w:space="0" w:color="auto"/>
              <w:bottom w:val="single" w:sz="4" w:space="0" w:color="auto"/>
              <w:right w:val="single" w:sz="4" w:space="0" w:color="auto"/>
            </w:tcBorders>
            <w:shd w:val="clear" w:color="auto" w:fill="auto"/>
            <w:noWrap/>
            <w:vAlign w:val="center"/>
          </w:tcPr>
          <w:p w14:paraId="405F0832" w14:textId="77777777" w:rsidR="008C53AF" w:rsidRPr="008E64DD" w:rsidRDefault="008C53AF" w:rsidP="00914B9D">
            <w:pPr>
              <w:spacing w:before="60" w:after="120"/>
              <w:ind w:left="28"/>
              <w:rPr>
                <w:sz w:val="18"/>
                <w:szCs w:val="18"/>
              </w:rPr>
            </w:pPr>
          </w:p>
        </w:tc>
      </w:tr>
      <w:tr w:rsidR="008C53AF" w:rsidRPr="008E64DD" w14:paraId="3C6D021A" w14:textId="77777777" w:rsidTr="00BC66F9">
        <w:tc>
          <w:tcPr>
            <w:tcW w:w="2547" w:type="dxa"/>
            <w:tcBorders>
              <w:top w:val="nil"/>
              <w:left w:val="single" w:sz="4" w:space="0" w:color="auto"/>
              <w:bottom w:val="single" w:sz="4" w:space="0" w:color="auto"/>
              <w:right w:val="single" w:sz="4" w:space="0" w:color="auto"/>
            </w:tcBorders>
            <w:shd w:val="clear" w:color="auto" w:fill="auto"/>
            <w:vAlign w:val="center"/>
            <w:hideMark/>
          </w:tcPr>
          <w:p w14:paraId="20684AA9" w14:textId="77777777" w:rsidR="008C53AF" w:rsidRPr="008E64DD" w:rsidRDefault="008C53AF" w:rsidP="00914B9D">
            <w:pPr>
              <w:spacing w:before="60" w:after="120"/>
              <w:ind w:left="27"/>
              <w:rPr>
                <w:sz w:val="18"/>
                <w:szCs w:val="18"/>
              </w:rPr>
            </w:pPr>
            <w:r w:rsidRPr="008E64DD">
              <w:rPr>
                <w:sz w:val="18"/>
                <w:szCs w:val="18"/>
              </w:rPr>
              <w:t>Stakeholder Engagement Plan</w:t>
            </w:r>
          </w:p>
        </w:tc>
        <w:tc>
          <w:tcPr>
            <w:tcW w:w="1843" w:type="dxa"/>
            <w:tcBorders>
              <w:top w:val="nil"/>
              <w:left w:val="nil"/>
              <w:bottom w:val="single" w:sz="4" w:space="0" w:color="auto"/>
              <w:right w:val="single" w:sz="4" w:space="0" w:color="auto"/>
            </w:tcBorders>
            <w:shd w:val="clear" w:color="auto" w:fill="auto"/>
            <w:noWrap/>
            <w:vAlign w:val="center"/>
            <w:hideMark/>
          </w:tcPr>
          <w:p w14:paraId="5C04FA67" w14:textId="77777777" w:rsidR="008C53AF" w:rsidRPr="00075632" w:rsidRDefault="008C53AF" w:rsidP="00914B9D">
            <w:pPr>
              <w:spacing w:before="60" w:after="120"/>
              <w:rPr>
                <w:i/>
                <w:sz w:val="18"/>
                <w:highlight w:val="darkGreen"/>
              </w:rPr>
            </w:pPr>
            <w:r w:rsidRPr="008E64DD">
              <w:rPr>
                <w:sz w:val="18"/>
                <w:szCs w:val="18"/>
              </w:rPr>
              <w:t>EIA Regs 1994</w:t>
            </w:r>
          </w:p>
        </w:tc>
        <w:tc>
          <w:tcPr>
            <w:tcW w:w="5811" w:type="dxa"/>
            <w:tcBorders>
              <w:top w:val="single" w:sz="4" w:space="0" w:color="auto"/>
              <w:left w:val="nil"/>
              <w:bottom w:val="single" w:sz="4" w:space="0" w:color="auto"/>
              <w:right w:val="single" w:sz="4" w:space="0" w:color="auto"/>
            </w:tcBorders>
            <w:vAlign w:val="center"/>
          </w:tcPr>
          <w:p w14:paraId="4607266C" w14:textId="6FAE6917" w:rsidR="008C53AF" w:rsidRPr="008E64DD" w:rsidRDefault="008C53AF" w:rsidP="00914B9D">
            <w:pPr>
              <w:spacing w:before="60" w:after="120"/>
              <w:ind w:left="28"/>
              <w:rPr>
                <w:sz w:val="18"/>
                <w:szCs w:val="18"/>
              </w:rPr>
            </w:pPr>
            <w:r w:rsidRPr="008E64DD">
              <w:rPr>
                <w:sz w:val="18"/>
                <w:szCs w:val="18"/>
              </w:rPr>
              <w:t xml:space="preserve">The EIA Regulations require “extensive and inclusive consultations with all stakeholders.” However, there is no prescription of the format of such consultation.  </w:t>
            </w:r>
          </w:p>
          <w:p w14:paraId="1B59D162" w14:textId="60E060F8" w:rsidR="00A1189C" w:rsidRPr="008E64DD" w:rsidRDefault="008C53AF" w:rsidP="00914B9D">
            <w:pPr>
              <w:spacing w:before="60" w:after="120"/>
              <w:ind w:left="28"/>
              <w:rPr>
                <w:sz w:val="18"/>
                <w:szCs w:val="18"/>
              </w:rPr>
            </w:pPr>
            <w:r w:rsidRPr="008E64DD">
              <w:rPr>
                <w:sz w:val="18"/>
                <w:szCs w:val="18"/>
              </w:rPr>
              <w:t>The regulations provide that at any time during the permitting process, the RM</w:t>
            </w:r>
            <w:r w:rsidR="00D12BF2" w:rsidRPr="008E64DD">
              <w:rPr>
                <w:sz w:val="18"/>
                <w:szCs w:val="18"/>
              </w:rPr>
              <w:t>I</w:t>
            </w:r>
            <w:r w:rsidRPr="008E64DD">
              <w:rPr>
                <w:sz w:val="18"/>
                <w:szCs w:val="18"/>
              </w:rPr>
              <w:t>EPA may convene a public hearing for the purpose of determining the facts on which to base a decision</w:t>
            </w:r>
            <w:proofErr w:type="gramStart"/>
            <w:r w:rsidRPr="008E64DD">
              <w:rPr>
                <w:sz w:val="18"/>
                <w:szCs w:val="18"/>
              </w:rPr>
              <w:t xml:space="preserve">. </w:t>
            </w:r>
            <w:proofErr w:type="gramEnd"/>
            <w:r w:rsidRPr="008E64DD">
              <w:rPr>
                <w:sz w:val="18"/>
                <w:szCs w:val="18"/>
              </w:rPr>
              <w:t xml:space="preserve">They must give adequate notice of the hearing or hearings to the community and </w:t>
            </w:r>
            <w:r w:rsidRPr="008E64DD">
              <w:rPr>
                <w:sz w:val="18"/>
                <w:szCs w:val="18"/>
              </w:rPr>
              <w:lastRenderedPageBreak/>
              <w:t>provide an adequate opportunity to community members to appear and be heard at such a hearing</w:t>
            </w:r>
            <w:proofErr w:type="gramStart"/>
            <w:r w:rsidRPr="008E64DD">
              <w:rPr>
                <w:sz w:val="18"/>
                <w:szCs w:val="18"/>
              </w:rPr>
              <w:t xml:space="preserve">. </w:t>
            </w:r>
            <w:proofErr w:type="gramEnd"/>
            <w:r w:rsidRPr="008E64DD">
              <w:rPr>
                <w:sz w:val="18"/>
                <w:szCs w:val="18"/>
              </w:rPr>
              <w:t>Interested persons may also provide written comments and the RMIEPA must give adequate opportunity for this to occur.</w:t>
            </w:r>
          </w:p>
        </w:tc>
        <w:tc>
          <w:tcPr>
            <w:tcW w:w="3969" w:type="dxa"/>
            <w:tcBorders>
              <w:top w:val="nil"/>
              <w:left w:val="single" w:sz="4" w:space="0" w:color="auto"/>
              <w:bottom w:val="single" w:sz="4" w:space="0" w:color="auto"/>
              <w:right w:val="single" w:sz="4" w:space="0" w:color="auto"/>
            </w:tcBorders>
            <w:shd w:val="clear" w:color="auto" w:fill="auto"/>
            <w:noWrap/>
            <w:vAlign w:val="center"/>
            <w:hideMark/>
          </w:tcPr>
          <w:p w14:paraId="5FC24F67" w14:textId="1BC1F8F9" w:rsidR="008C53AF" w:rsidRPr="008E64DD" w:rsidRDefault="008C53AF" w:rsidP="00914B9D">
            <w:pPr>
              <w:spacing w:before="60" w:after="120"/>
              <w:ind w:left="11"/>
              <w:rPr>
                <w:sz w:val="18"/>
                <w:szCs w:val="18"/>
              </w:rPr>
            </w:pPr>
            <w:r w:rsidRPr="008E64DD">
              <w:rPr>
                <w:sz w:val="18"/>
                <w:szCs w:val="18"/>
              </w:rPr>
              <w:lastRenderedPageBreak/>
              <w:t xml:space="preserve">Provisions have been included in the </w:t>
            </w:r>
            <w:r w:rsidR="00F15BD9" w:rsidRPr="008E64DD" w:rsidDel="00F15BD9">
              <w:rPr>
                <w:sz w:val="18"/>
                <w:szCs w:val="18"/>
              </w:rPr>
              <w:t xml:space="preserve"> </w:t>
            </w:r>
            <w:r w:rsidRPr="008E64DD">
              <w:rPr>
                <w:sz w:val="18"/>
                <w:szCs w:val="18"/>
              </w:rPr>
              <w:t>SEP to comply with ESS10</w:t>
            </w:r>
            <w:r w:rsidR="00E712A4" w:rsidRPr="008E64DD">
              <w:rPr>
                <w:sz w:val="18"/>
                <w:szCs w:val="18"/>
              </w:rPr>
              <w:t xml:space="preserve"> requirements</w:t>
            </w:r>
            <w:r w:rsidRPr="008E64DD">
              <w:rPr>
                <w:sz w:val="18"/>
                <w:szCs w:val="18"/>
              </w:rPr>
              <w:t xml:space="preserve">, and </w:t>
            </w:r>
            <w:r w:rsidR="00E712A4" w:rsidRPr="008E64DD">
              <w:rPr>
                <w:sz w:val="18"/>
                <w:szCs w:val="18"/>
              </w:rPr>
              <w:t xml:space="preserve">with </w:t>
            </w:r>
            <w:r w:rsidRPr="008E64DD">
              <w:rPr>
                <w:sz w:val="18"/>
                <w:szCs w:val="18"/>
              </w:rPr>
              <w:t>national legislation on public consultation, project information disclosure and grievance mechanisms </w:t>
            </w:r>
          </w:p>
        </w:tc>
      </w:tr>
      <w:tr w:rsidR="008C53AF" w:rsidRPr="008E64DD" w14:paraId="4609D6BD" w14:textId="77777777" w:rsidTr="00BC66F9">
        <w:tc>
          <w:tcPr>
            <w:tcW w:w="2547" w:type="dxa"/>
            <w:tcBorders>
              <w:top w:val="nil"/>
              <w:left w:val="single" w:sz="4" w:space="0" w:color="auto"/>
              <w:bottom w:val="single" w:sz="4" w:space="0" w:color="auto"/>
              <w:right w:val="single" w:sz="4" w:space="0" w:color="auto"/>
            </w:tcBorders>
            <w:shd w:val="clear" w:color="auto" w:fill="auto"/>
            <w:vAlign w:val="center"/>
            <w:hideMark/>
          </w:tcPr>
          <w:p w14:paraId="3CF67790" w14:textId="77777777" w:rsidR="008C53AF" w:rsidRPr="008E64DD" w:rsidRDefault="008C53AF" w:rsidP="00914B9D">
            <w:pPr>
              <w:spacing w:before="60" w:after="120"/>
              <w:ind w:left="27"/>
              <w:rPr>
                <w:sz w:val="18"/>
                <w:szCs w:val="18"/>
              </w:rPr>
            </w:pPr>
            <w:r w:rsidRPr="008E64DD">
              <w:rPr>
                <w:sz w:val="18"/>
                <w:szCs w:val="18"/>
              </w:rPr>
              <w:t>Procedures for protection of Cultural Heritage</w:t>
            </w:r>
          </w:p>
        </w:tc>
        <w:tc>
          <w:tcPr>
            <w:tcW w:w="1843" w:type="dxa"/>
            <w:tcBorders>
              <w:top w:val="nil"/>
              <w:left w:val="nil"/>
              <w:bottom w:val="single" w:sz="4" w:space="0" w:color="auto"/>
              <w:right w:val="single" w:sz="4" w:space="0" w:color="auto"/>
            </w:tcBorders>
            <w:shd w:val="clear" w:color="auto" w:fill="auto"/>
            <w:noWrap/>
            <w:vAlign w:val="center"/>
          </w:tcPr>
          <w:p w14:paraId="56559A2A" w14:textId="77777777" w:rsidR="008C53AF" w:rsidRPr="00075632" w:rsidRDefault="008C53AF" w:rsidP="00914B9D">
            <w:pPr>
              <w:spacing w:before="60" w:after="120"/>
              <w:rPr>
                <w:i/>
                <w:sz w:val="18"/>
                <w:highlight w:val="darkGreen"/>
              </w:rPr>
            </w:pPr>
            <w:r w:rsidRPr="008E64DD">
              <w:rPr>
                <w:sz w:val="18"/>
                <w:szCs w:val="18"/>
              </w:rPr>
              <w:t>Historic Preservation Act 1991</w:t>
            </w:r>
          </w:p>
        </w:tc>
        <w:tc>
          <w:tcPr>
            <w:tcW w:w="5811" w:type="dxa"/>
            <w:tcBorders>
              <w:top w:val="single" w:sz="4" w:space="0" w:color="auto"/>
              <w:left w:val="nil"/>
              <w:bottom w:val="single" w:sz="4" w:space="0" w:color="auto"/>
              <w:right w:val="single" w:sz="4" w:space="0" w:color="auto"/>
            </w:tcBorders>
            <w:vAlign w:val="center"/>
          </w:tcPr>
          <w:p w14:paraId="2D0828B5" w14:textId="1B0C84AA" w:rsidR="008C53AF" w:rsidRPr="00075632" w:rsidRDefault="008C53AF" w:rsidP="00914B9D">
            <w:pPr>
              <w:spacing w:before="60" w:after="120"/>
              <w:rPr>
                <w:i/>
                <w:sz w:val="18"/>
                <w:highlight w:val="red"/>
              </w:rPr>
            </w:pPr>
            <w:r w:rsidRPr="008E64DD">
              <w:rPr>
                <w:sz w:val="18"/>
                <w:szCs w:val="18"/>
              </w:rPr>
              <w:t xml:space="preserve">The Historic Preservation Act (HPA), Regulations Governing Land Modification Activities 1991, and Regulations Governing the Disposition of Archaeologically Recovered Human Remains 1991 set out a range of obligations on developers whose earthmoving activities may affect cultural resources.  These obligations include obtaining a permit from the Historic Preservation Office.  Approvals under the EIA Regulation are subject to the HPA and associated Regulations.  </w:t>
            </w:r>
          </w:p>
        </w:tc>
        <w:tc>
          <w:tcPr>
            <w:tcW w:w="3969" w:type="dxa"/>
            <w:tcBorders>
              <w:top w:val="nil"/>
              <w:left w:val="single" w:sz="4" w:space="0" w:color="auto"/>
              <w:bottom w:val="single" w:sz="4" w:space="0" w:color="auto"/>
              <w:right w:val="single" w:sz="4" w:space="0" w:color="auto"/>
            </w:tcBorders>
            <w:shd w:val="clear" w:color="auto" w:fill="auto"/>
            <w:noWrap/>
            <w:vAlign w:val="center"/>
            <w:hideMark/>
          </w:tcPr>
          <w:p w14:paraId="2D0E6D5D" w14:textId="74D5F066" w:rsidR="008C53AF" w:rsidRPr="008E64DD" w:rsidRDefault="008C53AF" w:rsidP="00914B9D">
            <w:pPr>
              <w:spacing w:before="60" w:after="120"/>
              <w:ind w:left="11"/>
              <w:rPr>
                <w:sz w:val="18"/>
                <w:szCs w:val="18"/>
              </w:rPr>
            </w:pPr>
            <w:r w:rsidRPr="008E64DD">
              <w:rPr>
                <w:sz w:val="18"/>
                <w:szCs w:val="18"/>
              </w:rPr>
              <w:t>ESS8 requirements will be followed where there are gaps in local legislation.</w:t>
            </w:r>
          </w:p>
          <w:p w14:paraId="1D8658D0" w14:textId="4EDA14B8" w:rsidR="008C53AF" w:rsidRPr="008E64DD" w:rsidRDefault="008C53AF" w:rsidP="00914B9D">
            <w:pPr>
              <w:spacing w:before="60" w:after="120"/>
              <w:ind w:left="28"/>
              <w:rPr>
                <w:sz w:val="18"/>
                <w:szCs w:val="18"/>
              </w:rPr>
            </w:pPr>
            <w:r w:rsidRPr="008E64DD">
              <w:rPr>
                <w:sz w:val="18"/>
                <w:szCs w:val="18"/>
              </w:rPr>
              <w:t>Provisions have been included in this ESMF to address potential risks and impacts to ensure compliance with ESS8</w:t>
            </w:r>
            <w:r w:rsidR="009F2F1B">
              <w:rPr>
                <w:sz w:val="18"/>
                <w:szCs w:val="18"/>
              </w:rPr>
              <w:t xml:space="preserve"> for ECD-II</w:t>
            </w:r>
            <w:r w:rsidRPr="008E64DD">
              <w:rPr>
                <w:sz w:val="18"/>
                <w:szCs w:val="18"/>
              </w:rPr>
              <w:t xml:space="preserve">.  </w:t>
            </w:r>
          </w:p>
        </w:tc>
      </w:tr>
      <w:tr w:rsidR="008C53AF" w:rsidRPr="008E64DD" w14:paraId="7B33AF5B" w14:textId="77777777" w:rsidTr="00BC66F9">
        <w:tc>
          <w:tcPr>
            <w:tcW w:w="2547" w:type="dxa"/>
            <w:tcBorders>
              <w:top w:val="nil"/>
              <w:left w:val="single" w:sz="4" w:space="0" w:color="auto"/>
              <w:bottom w:val="single" w:sz="4" w:space="0" w:color="auto"/>
              <w:right w:val="single" w:sz="4" w:space="0" w:color="auto"/>
            </w:tcBorders>
            <w:shd w:val="clear" w:color="auto" w:fill="auto"/>
            <w:vAlign w:val="center"/>
            <w:hideMark/>
          </w:tcPr>
          <w:p w14:paraId="027FECD3" w14:textId="77777777" w:rsidR="008C53AF" w:rsidRPr="008E64DD" w:rsidRDefault="008C53AF" w:rsidP="00914B9D">
            <w:pPr>
              <w:spacing w:before="60" w:after="120"/>
              <w:ind w:left="27"/>
              <w:rPr>
                <w:sz w:val="18"/>
                <w:szCs w:val="18"/>
              </w:rPr>
            </w:pPr>
            <w:r w:rsidRPr="008E64DD">
              <w:rPr>
                <w:sz w:val="18"/>
                <w:szCs w:val="18"/>
              </w:rPr>
              <w:t>Community Health and Safety Plan</w:t>
            </w:r>
          </w:p>
        </w:tc>
        <w:tc>
          <w:tcPr>
            <w:tcW w:w="1843" w:type="dxa"/>
            <w:tcBorders>
              <w:top w:val="nil"/>
              <w:left w:val="nil"/>
              <w:bottom w:val="single" w:sz="4" w:space="0" w:color="auto"/>
              <w:right w:val="single" w:sz="4" w:space="0" w:color="auto"/>
            </w:tcBorders>
            <w:shd w:val="clear" w:color="auto" w:fill="auto"/>
            <w:noWrap/>
            <w:vAlign w:val="center"/>
          </w:tcPr>
          <w:p w14:paraId="00AD1E2B" w14:textId="77777777" w:rsidR="008C53AF" w:rsidRPr="008E64DD" w:rsidRDefault="008C53AF" w:rsidP="00914B9D">
            <w:pPr>
              <w:spacing w:before="60" w:after="120"/>
              <w:rPr>
                <w:sz w:val="18"/>
                <w:szCs w:val="18"/>
              </w:rPr>
            </w:pPr>
            <w:r w:rsidRPr="008E64DD">
              <w:rPr>
                <w:sz w:val="18"/>
                <w:szCs w:val="18"/>
              </w:rPr>
              <w:t>EIA Regs 1994</w:t>
            </w:r>
          </w:p>
        </w:tc>
        <w:tc>
          <w:tcPr>
            <w:tcW w:w="5811" w:type="dxa"/>
            <w:tcBorders>
              <w:top w:val="single" w:sz="4" w:space="0" w:color="auto"/>
              <w:left w:val="nil"/>
              <w:bottom w:val="single" w:sz="4" w:space="0" w:color="auto"/>
              <w:right w:val="single" w:sz="4" w:space="0" w:color="auto"/>
            </w:tcBorders>
            <w:vAlign w:val="center"/>
          </w:tcPr>
          <w:p w14:paraId="0C6AFDFD" w14:textId="1806A036" w:rsidR="008C53AF" w:rsidRPr="008E64DD" w:rsidRDefault="008C53AF" w:rsidP="00914B9D">
            <w:pPr>
              <w:spacing w:before="60" w:after="120"/>
              <w:ind w:left="28"/>
              <w:rPr>
                <w:sz w:val="18"/>
                <w:szCs w:val="18"/>
              </w:rPr>
            </w:pPr>
            <w:r w:rsidRPr="008E64DD">
              <w:rPr>
                <w:sz w:val="18"/>
                <w:szCs w:val="18"/>
              </w:rPr>
              <w:t>EIA approval by the RMIEPA is subject to application of practicable alternatives or practicable mitigation measures to substantially lessen significant impacts; and any remaining, unavoidable significant impacts deemed acceptable.</w:t>
            </w:r>
          </w:p>
          <w:p w14:paraId="7F9E9D61" w14:textId="77777777" w:rsidR="008C53AF" w:rsidRPr="00075632" w:rsidRDefault="008C53AF" w:rsidP="00914B9D">
            <w:pPr>
              <w:spacing w:before="60" w:after="120"/>
              <w:ind w:left="28"/>
              <w:rPr>
                <w:i/>
                <w:sz w:val="18"/>
                <w:highlight w:val="red"/>
              </w:rPr>
            </w:pPr>
            <w:r w:rsidRPr="008E64DD">
              <w:rPr>
                <w:sz w:val="18"/>
                <w:szCs w:val="18"/>
              </w:rPr>
              <w:t>Arguably this applies to community threats, however, the EIA Regulations are not explicit in this regard.</w:t>
            </w:r>
          </w:p>
        </w:tc>
        <w:tc>
          <w:tcPr>
            <w:tcW w:w="3969" w:type="dxa"/>
            <w:tcBorders>
              <w:top w:val="nil"/>
              <w:left w:val="single" w:sz="4" w:space="0" w:color="auto"/>
              <w:bottom w:val="single" w:sz="4" w:space="0" w:color="auto"/>
              <w:right w:val="single" w:sz="4" w:space="0" w:color="auto"/>
            </w:tcBorders>
            <w:shd w:val="clear" w:color="auto" w:fill="auto"/>
            <w:noWrap/>
            <w:vAlign w:val="center"/>
            <w:hideMark/>
          </w:tcPr>
          <w:p w14:paraId="03089473" w14:textId="1A1C2EE0" w:rsidR="008C53AF" w:rsidRPr="008E64DD" w:rsidRDefault="008C53AF" w:rsidP="00914B9D">
            <w:pPr>
              <w:spacing w:before="60" w:after="120"/>
              <w:ind w:left="28"/>
              <w:rPr>
                <w:sz w:val="18"/>
                <w:szCs w:val="18"/>
              </w:rPr>
            </w:pPr>
            <w:r w:rsidRPr="008E64DD">
              <w:rPr>
                <w:sz w:val="18"/>
                <w:szCs w:val="18"/>
              </w:rPr>
              <w:t>ESS4 requirements will be followed where there are gaps in local legislation, including preparation of safety plans and emergency response measures.</w:t>
            </w:r>
          </w:p>
        </w:tc>
      </w:tr>
      <w:tr w:rsidR="008C53AF" w:rsidRPr="008E64DD" w14:paraId="7E158B7E" w14:textId="77777777" w:rsidTr="00BC66F9">
        <w:tc>
          <w:tcPr>
            <w:tcW w:w="2547" w:type="dxa"/>
            <w:tcBorders>
              <w:top w:val="nil"/>
              <w:left w:val="single" w:sz="4" w:space="0" w:color="auto"/>
              <w:bottom w:val="single" w:sz="4" w:space="0" w:color="auto"/>
              <w:right w:val="single" w:sz="4" w:space="0" w:color="auto"/>
            </w:tcBorders>
            <w:shd w:val="clear" w:color="auto" w:fill="auto"/>
            <w:vAlign w:val="center"/>
            <w:hideMark/>
          </w:tcPr>
          <w:p w14:paraId="08DB1D04" w14:textId="77777777" w:rsidR="008C53AF" w:rsidRPr="008E64DD" w:rsidRDefault="008C53AF" w:rsidP="00914B9D">
            <w:pPr>
              <w:spacing w:before="60" w:after="120"/>
              <w:ind w:left="27"/>
              <w:rPr>
                <w:sz w:val="18"/>
                <w:szCs w:val="18"/>
              </w:rPr>
            </w:pPr>
            <w:r w:rsidRPr="008E64DD">
              <w:rPr>
                <w:sz w:val="18"/>
                <w:szCs w:val="18"/>
              </w:rPr>
              <w:t>Occupational Health and Safety Plan</w:t>
            </w:r>
          </w:p>
        </w:tc>
        <w:tc>
          <w:tcPr>
            <w:tcW w:w="1843" w:type="dxa"/>
            <w:tcBorders>
              <w:top w:val="nil"/>
              <w:left w:val="nil"/>
              <w:bottom w:val="single" w:sz="4" w:space="0" w:color="auto"/>
              <w:right w:val="single" w:sz="4" w:space="0" w:color="auto"/>
            </w:tcBorders>
            <w:shd w:val="clear" w:color="auto" w:fill="auto"/>
            <w:noWrap/>
            <w:vAlign w:val="center"/>
          </w:tcPr>
          <w:p w14:paraId="58F4DCAC" w14:textId="77777777" w:rsidR="008C53AF" w:rsidRPr="008E64DD" w:rsidRDefault="008C53AF" w:rsidP="00914B9D">
            <w:pPr>
              <w:spacing w:before="60" w:after="120"/>
              <w:rPr>
                <w:sz w:val="18"/>
                <w:szCs w:val="18"/>
              </w:rPr>
            </w:pPr>
            <w:r w:rsidRPr="008E64DD">
              <w:rPr>
                <w:sz w:val="18"/>
                <w:szCs w:val="18"/>
              </w:rPr>
              <w:t>n/a</w:t>
            </w:r>
          </w:p>
        </w:tc>
        <w:tc>
          <w:tcPr>
            <w:tcW w:w="5811" w:type="dxa"/>
            <w:tcBorders>
              <w:top w:val="single" w:sz="4" w:space="0" w:color="auto"/>
              <w:left w:val="nil"/>
              <w:bottom w:val="single" w:sz="4" w:space="0" w:color="auto"/>
              <w:right w:val="single" w:sz="4" w:space="0" w:color="auto"/>
            </w:tcBorders>
            <w:vAlign w:val="center"/>
          </w:tcPr>
          <w:p w14:paraId="44C2917E" w14:textId="0DDE22B5" w:rsidR="008C53AF" w:rsidRPr="00075632" w:rsidRDefault="008C53AF" w:rsidP="00914B9D">
            <w:pPr>
              <w:spacing w:before="60" w:after="120"/>
              <w:rPr>
                <w:i/>
                <w:sz w:val="18"/>
                <w:highlight w:val="red"/>
              </w:rPr>
            </w:pPr>
            <w:r w:rsidRPr="008E64DD">
              <w:rPr>
                <w:sz w:val="18"/>
                <w:szCs w:val="18"/>
              </w:rPr>
              <w:t>No legislation in RMI addresses occupational health and safety</w:t>
            </w:r>
          </w:p>
        </w:tc>
        <w:tc>
          <w:tcPr>
            <w:tcW w:w="3969" w:type="dxa"/>
            <w:tcBorders>
              <w:left w:val="single" w:sz="4" w:space="0" w:color="auto"/>
              <w:bottom w:val="single" w:sz="4" w:space="0" w:color="auto"/>
              <w:right w:val="single" w:sz="4" w:space="0" w:color="auto"/>
            </w:tcBorders>
            <w:shd w:val="clear" w:color="auto" w:fill="auto"/>
            <w:noWrap/>
            <w:vAlign w:val="center"/>
          </w:tcPr>
          <w:p w14:paraId="665088BA" w14:textId="37D7B757" w:rsidR="008C53AF" w:rsidRPr="008E64DD" w:rsidRDefault="008C53AF" w:rsidP="00914B9D">
            <w:pPr>
              <w:spacing w:before="60" w:after="120"/>
              <w:ind w:left="28"/>
              <w:rPr>
                <w:sz w:val="18"/>
                <w:szCs w:val="18"/>
              </w:rPr>
            </w:pPr>
            <w:r w:rsidRPr="008E64DD">
              <w:rPr>
                <w:sz w:val="18"/>
                <w:szCs w:val="18"/>
              </w:rPr>
              <w:t xml:space="preserve">ESS2 requirements will be followed where there are gaps in local legislation, including preparation of OHS plans.  </w:t>
            </w:r>
          </w:p>
          <w:p w14:paraId="775474E6" w14:textId="5DD4CEE5" w:rsidR="00673B61" w:rsidRPr="008E64DD" w:rsidRDefault="00673B61" w:rsidP="00914B9D">
            <w:pPr>
              <w:spacing w:before="60" w:after="120"/>
              <w:ind w:left="28"/>
              <w:rPr>
                <w:sz w:val="18"/>
                <w:szCs w:val="18"/>
              </w:rPr>
            </w:pPr>
            <w:r w:rsidRPr="008E64DD">
              <w:rPr>
                <w:sz w:val="18"/>
                <w:szCs w:val="18"/>
              </w:rPr>
              <w:t>WB-EHSG apply to ECD-II under ESS2.</w:t>
            </w:r>
          </w:p>
        </w:tc>
      </w:tr>
      <w:tr w:rsidR="008C53AF" w:rsidRPr="008E64DD" w14:paraId="477AE7D9" w14:textId="77777777" w:rsidTr="00BC66F9">
        <w:tc>
          <w:tcPr>
            <w:tcW w:w="2547" w:type="dxa"/>
            <w:tcBorders>
              <w:top w:val="single" w:sz="4" w:space="0" w:color="auto"/>
              <w:left w:val="single" w:sz="4" w:space="0" w:color="auto"/>
              <w:bottom w:val="single" w:sz="4" w:space="0" w:color="auto"/>
              <w:right w:val="single" w:sz="4" w:space="0" w:color="auto"/>
            </w:tcBorders>
            <w:shd w:val="clear" w:color="auto" w:fill="auto"/>
            <w:vAlign w:val="center"/>
          </w:tcPr>
          <w:p w14:paraId="1B956F5D" w14:textId="4C866131" w:rsidR="008C53AF" w:rsidRPr="008E64DD" w:rsidRDefault="008C53AF" w:rsidP="00914B9D">
            <w:pPr>
              <w:spacing w:before="60" w:after="120"/>
              <w:ind w:left="27"/>
              <w:rPr>
                <w:sz w:val="18"/>
                <w:szCs w:val="18"/>
              </w:rPr>
            </w:pPr>
            <w:r w:rsidRPr="008E64DD">
              <w:rPr>
                <w:sz w:val="18"/>
                <w:szCs w:val="18"/>
              </w:rPr>
              <w:t>Labor Management Procedures (LMP)</w:t>
            </w:r>
          </w:p>
        </w:tc>
        <w:tc>
          <w:tcPr>
            <w:tcW w:w="1843" w:type="dxa"/>
            <w:vMerge w:val="restart"/>
            <w:tcBorders>
              <w:top w:val="single" w:sz="4" w:space="0" w:color="auto"/>
              <w:left w:val="nil"/>
              <w:right w:val="single" w:sz="4" w:space="0" w:color="auto"/>
            </w:tcBorders>
            <w:shd w:val="clear" w:color="auto" w:fill="auto"/>
            <w:noWrap/>
            <w:vAlign w:val="center"/>
          </w:tcPr>
          <w:p w14:paraId="4EDE0FBC" w14:textId="77777777" w:rsidR="008C53AF" w:rsidRPr="008E64DD" w:rsidRDefault="008C53AF" w:rsidP="00914B9D">
            <w:pPr>
              <w:spacing w:before="60" w:after="120"/>
              <w:rPr>
                <w:sz w:val="18"/>
                <w:szCs w:val="18"/>
              </w:rPr>
            </w:pPr>
            <w:r w:rsidRPr="008E64DD">
              <w:rPr>
                <w:sz w:val="18"/>
                <w:szCs w:val="18"/>
              </w:rPr>
              <w:t>n/a</w:t>
            </w:r>
          </w:p>
        </w:tc>
        <w:tc>
          <w:tcPr>
            <w:tcW w:w="5811" w:type="dxa"/>
            <w:vMerge w:val="restart"/>
            <w:tcBorders>
              <w:top w:val="single" w:sz="4" w:space="0" w:color="auto"/>
              <w:left w:val="nil"/>
              <w:right w:val="single" w:sz="4" w:space="0" w:color="auto"/>
            </w:tcBorders>
            <w:vAlign w:val="center"/>
          </w:tcPr>
          <w:p w14:paraId="380E8E0B" w14:textId="375ACFCF" w:rsidR="008C53AF" w:rsidRPr="00075632" w:rsidRDefault="008C53AF" w:rsidP="00914B9D">
            <w:pPr>
              <w:spacing w:before="60" w:after="120"/>
              <w:ind w:left="28"/>
              <w:rPr>
                <w:i/>
                <w:sz w:val="18"/>
                <w:highlight w:val="red"/>
              </w:rPr>
            </w:pPr>
            <w:r w:rsidRPr="008E64DD">
              <w:rPr>
                <w:sz w:val="18"/>
                <w:szCs w:val="18"/>
              </w:rPr>
              <w:t>Legislation in RMI does not address the labor management issue</w:t>
            </w:r>
            <w:r w:rsidR="007229D3" w:rsidRPr="008E64DD">
              <w:rPr>
                <w:sz w:val="18"/>
                <w:szCs w:val="18"/>
              </w:rPr>
              <w:t>s</w:t>
            </w:r>
            <w:r w:rsidRPr="008E64DD">
              <w:rPr>
                <w:sz w:val="18"/>
                <w:szCs w:val="18"/>
              </w:rPr>
              <w:t xml:space="preserve"> set out in ESS2, nor is there reference to labor grievance redress mechanisms.  </w:t>
            </w:r>
          </w:p>
        </w:tc>
        <w:tc>
          <w:tcPr>
            <w:tcW w:w="3969" w:type="dxa"/>
            <w:vMerge w:val="restart"/>
            <w:tcBorders>
              <w:top w:val="single" w:sz="4" w:space="0" w:color="auto"/>
              <w:left w:val="single" w:sz="4" w:space="0" w:color="auto"/>
              <w:right w:val="single" w:sz="4" w:space="0" w:color="auto"/>
            </w:tcBorders>
            <w:shd w:val="clear" w:color="auto" w:fill="auto"/>
            <w:noWrap/>
            <w:vAlign w:val="center"/>
          </w:tcPr>
          <w:p w14:paraId="216C014F" w14:textId="7B791A22" w:rsidR="008C53AF" w:rsidRPr="008E64DD" w:rsidRDefault="008C53AF" w:rsidP="00914B9D">
            <w:pPr>
              <w:spacing w:before="60" w:after="120"/>
              <w:ind w:left="28"/>
              <w:rPr>
                <w:sz w:val="18"/>
                <w:szCs w:val="18"/>
              </w:rPr>
            </w:pPr>
            <w:r w:rsidRPr="008E64DD">
              <w:rPr>
                <w:sz w:val="18"/>
                <w:szCs w:val="18"/>
              </w:rPr>
              <w:t xml:space="preserve">ESS2 requirements will be followed where there are gaps in local legislation, including preparation of the </w:t>
            </w:r>
            <w:r w:rsidR="007229D3" w:rsidRPr="008E64DD">
              <w:rPr>
                <w:sz w:val="18"/>
                <w:szCs w:val="18"/>
              </w:rPr>
              <w:t xml:space="preserve">ECD-II </w:t>
            </w:r>
            <w:r w:rsidRPr="008E64DD">
              <w:rPr>
                <w:sz w:val="18"/>
                <w:szCs w:val="18"/>
              </w:rPr>
              <w:t>LMP</w:t>
            </w:r>
          </w:p>
        </w:tc>
      </w:tr>
      <w:tr w:rsidR="008C53AF" w:rsidRPr="008E64DD" w14:paraId="651A3FB1" w14:textId="77777777" w:rsidTr="00BC66F9">
        <w:tc>
          <w:tcPr>
            <w:tcW w:w="2547" w:type="dxa"/>
            <w:tcBorders>
              <w:top w:val="single" w:sz="4" w:space="0" w:color="auto"/>
              <w:left w:val="single" w:sz="4" w:space="0" w:color="auto"/>
              <w:bottom w:val="single" w:sz="4" w:space="0" w:color="auto"/>
              <w:right w:val="single" w:sz="4" w:space="0" w:color="auto"/>
            </w:tcBorders>
            <w:shd w:val="clear" w:color="auto" w:fill="auto"/>
            <w:vAlign w:val="center"/>
          </w:tcPr>
          <w:p w14:paraId="511D59DB" w14:textId="77777777" w:rsidR="008C53AF" w:rsidRPr="008E64DD" w:rsidRDefault="008C53AF" w:rsidP="00914B9D">
            <w:pPr>
              <w:spacing w:before="60" w:after="120"/>
              <w:ind w:left="27"/>
              <w:rPr>
                <w:sz w:val="18"/>
                <w:szCs w:val="18"/>
              </w:rPr>
            </w:pPr>
            <w:r w:rsidRPr="008E64DD">
              <w:rPr>
                <w:sz w:val="18"/>
                <w:szCs w:val="18"/>
              </w:rPr>
              <w:t>Labor Grievance Redress Mechanism (LGRM)</w:t>
            </w:r>
          </w:p>
        </w:tc>
        <w:tc>
          <w:tcPr>
            <w:tcW w:w="1843" w:type="dxa"/>
            <w:vMerge/>
            <w:tcBorders>
              <w:left w:val="nil"/>
              <w:bottom w:val="single" w:sz="4" w:space="0" w:color="auto"/>
              <w:right w:val="single" w:sz="4" w:space="0" w:color="auto"/>
            </w:tcBorders>
            <w:shd w:val="clear" w:color="auto" w:fill="auto"/>
            <w:noWrap/>
            <w:vAlign w:val="center"/>
          </w:tcPr>
          <w:p w14:paraId="6E0D0138" w14:textId="77777777" w:rsidR="008C53AF" w:rsidRPr="008E64DD" w:rsidRDefault="008C53AF" w:rsidP="00914B9D">
            <w:pPr>
              <w:spacing w:before="60" w:after="120"/>
              <w:rPr>
                <w:sz w:val="18"/>
                <w:szCs w:val="18"/>
              </w:rPr>
            </w:pPr>
          </w:p>
        </w:tc>
        <w:tc>
          <w:tcPr>
            <w:tcW w:w="5811" w:type="dxa"/>
            <w:vMerge/>
            <w:tcBorders>
              <w:left w:val="nil"/>
              <w:bottom w:val="single" w:sz="4" w:space="0" w:color="auto"/>
              <w:right w:val="single" w:sz="4" w:space="0" w:color="auto"/>
            </w:tcBorders>
            <w:vAlign w:val="center"/>
          </w:tcPr>
          <w:p w14:paraId="03F4B94F" w14:textId="77777777" w:rsidR="008C53AF" w:rsidRPr="00075632" w:rsidRDefault="008C53AF" w:rsidP="00914B9D">
            <w:pPr>
              <w:spacing w:before="60" w:after="120"/>
              <w:rPr>
                <w:i/>
                <w:sz w:val="18"/>
                <w:highlight w:val="red"/>
              </w:rPr>
            </w:pPr>
          </w:p>
        </w:tc>
        <w:tc>
          <w:tcPr>
            <w:tcW w:w="3969" w:type="dxa"/>
            <w:vMerge/>
            <w:tcBorders>
              <w:left w:val="single" w:sz="4" w:space="0" w:color="auto"/>
              <w:bottom w:val="single" w:sz="4" w:space="0" w:color="auto"/>
              <w:right w:val="single" w:sz="4" w:space="0" w:color="auto"/>
            </w:tcBorders>
            <w:shd w:val="clear" w:color="auto" w:fill="auto"/>
            <w:noWrap/>
            <w:vAlign w:val="center"/>
          </w:tcPr>
          <w:p w14:paraId="5E75B7D5" w14:textId="77777777" w:rsidR="008C53AF" w:rsidRPr="008E64DD" w:rsidRDefault="008C53AF" w:rsidP="00914B9D">
            <w:pPr>
              <w:spacing w:before="60" w:after="120"/>
              <w:ind w:left="28"/>
              <w:rPr>
                <w:sz w:val="18"/>
                <w:szCs w:val="18"/>
              </w:rPr>
            </w:pPr>
          </w:p>
        </w:tc>
      </w:tr>
    </w:tbl>
    <w:p w14:paraId="016721AE" w14:textId="6C83C0D6" w:rsidR="008C53AF" w:rsidRPr="008E64DD" w:rsidRDefault="008C53AF" w:rsidP="00914B9D">
      <w:pPr>
        <w:spacing w:before="60" w:after="120"/>
        <w:rPr>
          <w:sz w:val="18"/>
          <w:szCs w:val="18"/>
        </w:rPr>
      </w:pPr>
    </w:p>
    <w:p w14:paraId="260BD7BA" w14:textId="77777777" w:rsidR="00E378C0" w:rsidRPr="008E64DD" w:rsidRDefault="00E378C0" w:rsidP="000B18A2">
      <w:pPr>
        <w:sectPr w:rsidR="00E378C0" w:rsidRPr="008E64DD" w:rsidSect="00D61E08">
          <w:pgSz w:w="16838" w:h="11906" w:orient="landscape" w:code="9"/>
          <w:pgMar w:top="1380" w:right="1100" w:bottom="860" w:left="840" w:header="758" w:footer="642" w:gutter="0"/>
          <w:cols w:space="720"/>
          <w:docGrid w:linePitch="299"/>
        </w:sectPr>
      </w:pPr>
    </w:p>
    <w:p w14:paraId="16AC8143" w14:textId="6FEC7499" w:rsidR="00070ECE" w:rsidRPr="00C92E9E" w:rsidRDefault="000E076D" w:rsidP="00075632">
      <w:pPr>
        <w:pStyle w:val="Heading1"/>
      </w:pPr>
      <w:bookmarkStart w:id="200" w:name="_Ref529615409"/>
      <w:bookmarkStart w:id="201" w:name="_Toc90036354"/>
      <w:bookmarkStart w:id="202" w:name="_Toc90036455"/>
      <w:bookmarkStart w:id="203" w:name="_Toc93411541"/>
      <w:r w:rsidRPr="00C92E9E">
        <w:lastRenderedPageBreak/>
        <w:t>POTENTIAL ENVIRONMENTAL AND SOCIAL IMPACTS AND MITIGATION</w:t>
      </w:r>
      <w:r w:rsidRPr="00C92E9E">
        <w:rPr>
          <w:spacing w:val="-3"/>
        </w:rPr>
        <w:t xml:space="preserve"> </w:t>
      </w:r>
      <w:r w:rsidRPr="00C92E9E">
        <w:t>MEASURES</w:t>
      </w:r>
      <w:bookmarkEnd w:id="200"/>
      <w:bookmarkEnd w:id="201"/>
      <w:bookmarkEnd w:id="202"/>
      <w:bookmarkEnd w:id="203"/>
    </w:p>
    <w:p w14:paraId="72E7926C" w14:textId="75997A7E" w:rsidR="00070ECE" w:rsidRPr="00C92E9E" w:rsidRDefault="00950CC7" w:rsidP="00075632">
      <w:pPr>
        <w:pStyle w:val="Heading2"/>
      </w:pPr>
      <w:bookmarkStart w:id="204" w:name="_Toc90036355"/>
      <w:bookmarkStart w:id="205" w:name="_Toc90036456"/>
      <w:bookmarkStart w:id="206" w:name="_Toc93411542"/>
      <w:r w:rsidRPr="00C92E9E">
        <w:t>Project Subcomponents and Activities</w:t>
      </w:r>
      <w:bookmarkEnd w:id="204"/>
      <w:bookmarkEnd w:id="205"/>
      <w:bookmarkEnd w:id="206"/>
    </w:p>
    <w:p w14:paraId="631A145E" w14:textId="3E7789F1" w:rsidR="00917CAC" w:rsidRPr="008E64DD" w:rsidRDefault="00917CAC" w:rsidP="00075632">
      <w:pPr>
        <w:pStyle w:val="Heading3"/>
      </w:pPr>
      <w:bookmarkStart w:id="207" w:name="_Toc90036356"/>
      <w:bookmarkStart w:id="208" w:name="_Toc90036457"/>
      <w:bookmarkStart w:id="209" w:name="_Toc93411543"/>
      <w:r w:rsidRPr="008E64DD">
        <w:t xml:space="preserve">Component 1: </w:t>
      </w:r>
      <w:r w:rsidR="00FC5EC8" w:rsidRPr="008E64DD">
        <w:t>Improve coverage of</w:t>
      </w:r>
      <w:r w:rsidRPr="008E64DD">
        <w:t xml:space="preserve"> </w:t>
      </w:r>
      <w:r w:rsidR="00FC5EC8" w:rsidRPr="008E64DD">
        <w:t>e</w:t>
      </w:r>
      <w:r w:rsidRPr="008E64DD">
        <w:t xml:space="preserve">ssential </w:t>
      </w:r>
      <w:r w:rsidR="00FC5EC8" w:rsidRPr="008E64DD">
        <w:t>RMNCH-N</w:t>
      </w:r>
      <w:r w:rsidRPr="008E64DD">
        <w:t xml:space="preserve"> </w:t>
      </w:r>
      <w:r w:rsidR="007229D3" w:rsidRPr="008E64DD">
        <w:t>services</w:t>
      </w:r>
      <w:bookmarkEnd w:id="207"/>
      <w:bookmarkEnd w:id="208"/>
      <w:bookmarkEnd w:id="209"/>
    </w:p>
    <w:p w14:paraId="619D5563" w14:textId="44E257BB" w:rsidR="004228DD" w:rsidRPr="00075632" w:rsidRDefault="00917CAC" w:rsidP="007C72B5">
      <w:pPr>
        <w:pStyle w:val="CommentText"/>
        <w:tabs>
          <w:tab w:val="left" w:pos="9214"/>
        </w:tabs>
        <w:spacing w:after="180"/>
        <w:ind w:right="652"/>
        <w:jc w:val="both"/>
        <w:rPr>
          <w:highlight w:val="yellow"/>
        </w:rPr>
      </w:pPr>
      <w:r w:rsidRPr="008E64DD">
        <w:t>Project</w:t>
      </w:r>
      <w:r w:rsidR="00E6770C" w:rsidRPr="008E64DD">
        <w:t xml:space="preserve"> activities under </w:t>
      </w:r>
      <w:r w:rsidR="00E35DCA" w:rsidRPr="008E64DD">
        <w:t>C</w:t>
      </w:r>
      <w:r w:rsidR="00E6770C" w:rsidRPr="008E64DD">
        <w:t xml:space="preserve">omponent </w:t>
      </w:r>
      <w:r w:rsidR="00E35DCA" w:rsidRPr="008E64DD">
        <w:t xml:space="preserve">1 (C1) </w:t>
      </w:r>
      <w:r w:rsidR="00E6770C" w:rsidRPr="008E64DD">
        <w:t>focus</w:t>
      </w:r>
      <w:r w:rsidRPr="008E64DD">
        <w:t xml:space="preserve"> </w:t>
      </w:r>
      <w:r w:rsidR="00E6770C" w:rsidRPr="008E64DD">
        <w:t xml:space="preserve">on improving </w:t>
      </w:r>
      <w:r w:rsidRPr="008E64DD">
        <w:t xml:space="preserve">coverage of </w:t>
      </w:r>
      <w:r w:rsidR="00A37C27" w:rsidRPr="008E64DD">
        <w:t>RMNCH-N</w:t>
      </w:r>
      <w:r w:rsidRPr="008E64DD">
        <w:t xml:space="preserve"> services in the Majuro/Ebeye Hospitals</w:t>
      </w:r>
      <w:proofErr w:type="gramStart"/>
      <w:r w:rsidRPr="008E64DD">
        <w:t xml:space="preserve">. </w:t>
      </w:r>
      <w:proofErr w:type="gramEnd"/>
      <w:r w:rsidR="001A4B2D" w:rsidRPr="008E64DD">
        <w:t>T</w:t>
      </w:r>
      <w:r w:rsidRPr="008E64DD">
        <w:t xml:space="preserve">he component will also support a suite of technical assistance (TA) activities to identify strategic shifts in service delivery in order to inform further scale-up beyond the initial phase focused on enhanced frontline service delivery in Majuro, Ebeye, and the </w:t>
      </w:r>
      <w:r w:rsidR="00F16D47" w:rsidRPr="008E64DD">
        <w:t>neighboring islands</w:t>
      </w:r>
      <w:proofErr w:type="gramStart"/>
      <w:r w:rsidRPr="008E64DD">
        <w:t>.</w:t>
      </w:r>
      <w:r w:rsidR="004228DD" w:rsidRPr="008E64DD">
        <w:t xml:space="preserve"> </w:t>
      </w:r>
      <w:proofErr w:type="gramEnd"/>
      <w:r w:rsidR="004228DD" w:rsidRPr="008E64DD">
        <w:t xml:space="preserve">E&amp;S considerations related to TA are </w:t>
      </w:r>
      <w:r w:rsidR="00BD0DD5" w:rsidRPr="008E64DD">
        <w:t>discussed</w:t>
      </w:r>
      <w:r w:rsidR="004228DD" w:rsidRPr="008E64DD">
        <w:t xml:space="preserve"> in Section </w:t>
      </w:r>
      <w:r w:rsidR="006E6E7C">
        <w:fldChar w:fldCharType="begin"/>
      </w:r>
      <w:r w:rsidR="006E6E7C">
        <w:instrText xml:space="preserve"> REF _Ref90024765 \r \h </w:instrText>
      </w:r>
      <w:r w:rsidR="006E6E7C">
        <w:fldChar w:fldCharType="separate"/>
      </w:r>
      <w:r w:rsidR="006E6E7C">
        <w:t>5.1.6</w:t>
      </w:r>
      <w:r w:rsidR="006E6E7C">
        <w:fldChar w:fldCharType="end"/>
      </w:r>
      <w:r w:rsidR="004228DD">
        <w:t>.</w:t>
      </w:r>
      <w:r w:rsidR="00F264BF" w:rsidRPr="008E64DD">
        <w:t xml:space="preserve">  </w:t>
      </w:r>
    </w:p>
    <w:p w14:paraId="1CA63B0B" w14:textId="3A4C7EF8" w:rsidR="00DD3C0B" w:rsidRPr="008E64DD" w:rsidRDefault="00E6770C" w:rsidP="00DD3C0B">
      <w:pPr>
        <w:widowControl/>
        <w:autoSpaceDE/>
        <w:autoSpaceDN/>
        <w:spacing w:after="180"/>
        <w:ind w:right="652"/>
        <w:jc w:val="both"/>
        <w:rPr>
          <w:sz w:val="20"/>
          <w:szCs w:val="20"/>
        </w:rPr>
      </w:pPr>
      <w:r w:rsidRPr="008E64DD">
        <w:rPr>
          <w:sz w:val="20"/>
          <w:szCs w:val="20"/>
        </w:rPr>
        <w:t>While this</w:t>
      </w:r>
      <w:r w:rsidR="00F264BF" w:rsidRPr="008E64DD">
        <w:rPr>
          <w:sz w:val="20"/>
          <w:szCs w:val="20"/>
        </w:rPr>
        <w:t xml:space="preserve"> </w:t>
      </w:r>
      <w:r w:rsidRPr="008E64DD">
        <w:rPr>
          <w:sz w:val="20"/>
          <w:szCs w:val="20"/>
        </w:rPr>
        <w:t>c</w:t>
      </w:r>
      <w:r w:rsidR="00F264BF" w:rsidRPr="008E64DD">
        <w:rPr>
          <w:sz w:val="20"/>
          <w:szCs w:val="20"/>
        </w:rPr>
        <w:t xml:space="preserve">omponent </w:t>
      </w:r>
      <w:r w:rsidRPr="008E64DD">
        <w:rPr>
          <w:sz w:val="20"/>
          <w:szCs w:val="20"/>
        </w:rPr>
        <w:t xml:space="preserve">is </w:t>
      </w:r>
      <w:r w:rsidR="00F264BF" w:rsidRPr="008E64DD">
        <w:rPr>
          <w:sz w:val="20"/>
          <w:szCs w:val="20"/>
        </w:rPr>
        <w:t xml:space="preserve">largely </w:t>
      </w:r>
      <w:r w:rsidRPr="008E64DD">
        <w:rPr>
          <w:sz w:val="20"/>
          <w:szCs w:val="20"/>
        </w:rPr>
        <w:t xml:space="preserve">about ECD </w:t>
      </w:r>
      <w:r w:rsidR="00F264BF" w:rsidRPr="008E64DD">
        <w:rPr>
          <w:sz w:val="20"/>
          <w:szCs w:val="20"/>
        </w:rPr>
        <w:t xml:space="preserve">service delivery </w:t>
      </w:r>
      <w:r w:rsidRPr="008E64DD">
        <w:rPr>
          <w:sz w:val="20"/>
          <w:szCs w:val="20"/>
        </w:rPr>
        <w:t xml:space="preserve">and enhancing strategy and capacity, </w:t>
      </w:r>
      <w:r w:rsidR="003B2E3C" w:rsidRPr="008E64DD">
        <w:rPr>
          <w:sz w:val="20"/>
          <w:szCs w:val="20"/>
        </w:rPr>
        <w:t>m</w:t>
      </w:r>
      <w:r w:rsidRPr="008E64DD">
        <w:rPr>
          <w:sz w:val="20"/>
          <w:szCs w:val="20"/>
        </w:rPr>
        <w:t>inor rehabilitation and renovation of hospitals/clinics, offices and NI dispensaries</w:t>
      </w:r>
      <w:r w:rsidR="003B2E3C" w:rsidRPr="008E64DD">
        <w:rPr>
          <w:sz w:val="20"/>
          <w:szCs w:val="20"/>
        </w:rPr>
        <w:t xml:space="preserve"> will also be undertaken</w:t>
      </w:r>
      <w:proofErr w:type="gramStart"/>
      <w:r w:rsidR="003B2E3C" w:rsidRPr="008E64DD">
        <w:rPr>
          <w:sz w:val="20"/>
          <w:szCs w:val="20"/>
        </w:rPr>
        <w:t xml:space="preserve">. </w:t>
      </w:r>
      <w:proofErr w:type="gramEnd"/>
      <w:r w:rsidR="00707060" w:rsidRPr="008E64DD">
        <w:rPr>
          <w:sz w:val="20"/>
          <w:szCs w:val="20"/>
        </w:rPr>
        <w:t>Design of any such works will take account of and minimize environmental and social risks described in this ESMF</w:t>
      </w:r>
      <w:r w:rsidR="007A2075" w:rsidRPr="008E64DD">
        <w:rPr>
          <w:sz w:val="20"/>
          <w:szCs w:val="20"/>
        </w:rPr>
        <w:t xml:space="preserve"> and for ECD-II will incorporate design-related E&amp;S risk management as per ESS3 and ESS4 (universal access, fire and life, climate resilience, energy and water efficiency)</w:t>
      </w:r>
      <w:proofErr w:type="gramStart"/>
      <w:r w:rsidR="007A2075" w:rsidRPr="008E64DD">
        <w:rPr>
          <w:sz w:val="20"/>
          <w:szCs w:val="20"/>
        </w:rPr>
        <w:t xml:space="preserve">. </w:t>
      </w:r>
      <w:proofErr w:type="gramEnd"/>
      <w:r w:rsidR="003B2E3C" w:rsidRPr="008E64DD">
        <w:rPr>
          <w:sz w:val="20"/>
          <w:szCs w:val="20"/>
        </w:rPr>
        <w:t>While the details of specific works are not yet known, it is expected that some disruption to current operations will occur and there will be potential environmental and social risks depending on the location, timing and extent of works</w:t>
      </w:r>
      <w:proofErr w:type="gramStart"/>
      <w:r w:rsidR="003B2E3C" w:rsidRPr="008E64DD">
        <w:rPr>
          <w:sz w:val="20"/>
          <w:szCs w:val="20"/>
        </w:rPr>
        <w:t xml:space="preserve">. </w:t>
      </w:r>
      <w:proofErr w:type="gramEnd"/>
      <w:r w:rsidR="003200E7" w:rsidRPr="008E64DD">
        <w:rPr>
          <w:sz w:val="20"/>
          <w:szCs w:val="20"/>
        </w:rPr>
        <w:t>Issues could arise from waste disposal and potential community health and safety (noise dust) through proximity of works to communities and interaction with the workforce</w:t>
      </w:r>
      <w:proofErr w:type="gramStart"/>
      <w:r w:rsidR="003200E7" w:rsidRPr="008E64DD">
        <w:rPr>
          <w:sz w:val="20"/>
          <w:szCs w:val="20"/>
        </w:rPr>
        <w:t xml:space="preserve">. </w:t>
      </w:r>
      <w:proofErr w:type="gramEnd"/>
      <w:r w:rsidR="003200E7" w:rsidRPr="008E64DD">
        <w:rPr>
          <w:sz w:val="20"/>
          <w:szCs w:val="20"/>
        </w:rPr>
        <w:t xml:space="preserve">In addition, works could disturb patients and medical staff where works are undertaken in or adjacent to operational health facilities.  </w:t>
      </w:r>
      <w:bookmarkStart w:id="210" w:name="_Hlk90910144"/>
      <w:r w:rsidR="00BF3092" w:rsidRPr="008E64DD">
        <w:rPr>
          <w:sz w:val="20"/>
          <w:szCs w:val="20"/>
        </w:rPr>
        <w:t>S</w:t>
      </w:r>
      <w:r w:rsidR="003B2E3C" w:rsidRPr="008E64DD">
        <w:rPr>
          <w:sz w:val="20"/>
          <w:szCs w:val="20"/>
        </w:rPr>
        <w:t xml:space="preserve">ite-specific Environment and Social Management Plans (ESMPs), commensurate with the </w:t>
      </w:r>
      <w:r w:rsidR="00DD3C0B" w:rsidRPr="008E64DD">
        <w:rPr>
          <w:sz w:val="20"/>
          <w:szCs w:val="20"/>
        </w:rPr>
        <w:t xml:space="preserve">nature of the </w:t>
      </w:r>
      <w:r w:rsidR="003B2E3C" w:rsidRPr="008E64DD">
        <w:rPr>
          <w:sz w:val="20"/>
          <w:szCs w:val="20"/>
        </w:rPr>
        <w:t xml:space="preserve">work, will be developed by the CIU Safeguard Team, in collaboration with the </w:t>
      </w:r>
      <w:r w:rsidR="00682FC2" w:rsidRPr="008E64DD">
        <w:rPr>
          <w:sz w:val="20"/>
          <w:szCs w:val="20"/>
        </w:rPr>
        <w:t>Ministry of Works, Infrastructure, and Utilities (MWIU)</w:t>
      </w:r>
      <w:r w:rsidR="00DD3C0B" w:rsidRPr="008E64DD">
        <w:rPr>
          <w:sz w:val="20"/>
          <w:szCs w:val="20"/>
        </w:rPr>
        <w:t xml:space="preserve"> or relevant parties in the NI</w:t>
      </w:r>
      <w:r w:rsidR="00A1189C" w:rsidRPr="008E64DD">
        <w:rPr>
          <w:sz w:val="20"/>
          <w:szCs w:val="20"/>
        </w:rPr>
        <w:t>,</w:t>
      </w:r>
      <w:r w:rsidR="00DD3C0B" w:rsidRPr="008E64DD">
        <w:rPr>
          <w:sz w:val="20"/>
          <w:szCs w:val="20"/>
        </w:rPr>
        <w:t xml:space="preserve"> </w:t>
      </w:r>
      <w:r w:rsidR="003B2E3C" w:rsidRPr="008E64DD">
        <w:rPr>
          <w:sz w:val="20"/>
          <w:szCs w:val="20"/>
        </w:rPr>
        <w:t>in advance of any construction works to ensure proper management and mitigation of</w:t>
      </w:r>
      <w:r w:rsidR="00A1189C" w:rsidRPr="008E64DD">
        <w:rPr>
          <w:sz w:val="20"/>
          <w:szCs w:val="20"/>
        </w:rPr>
        <w:t xml:space="preserve"> potential</w:t>
      </w:r>
      <w:r w:rsidR="003B2E3C" w:rsidRPr="008E64DD">
        <w:rPr>
          <w:sz w:val="20"/>
          <w:szCs w:val="20"/>
        </w:rPr>
        <w:t xml:space="preserve"> risks</w:t>
      </w:r>
      <w:proofErr w:type="gramStart"/>
      <w:r w:rsidR="00F264BF" w:rsidRPr="008E64DD">
        <w:rPr>
          <w:sz w:val="20"/>
          <w:szCs w:val="20"/>
        </w:rPr>
        <w:t>.</w:t>
      </w:r>
      <w:r w:rsidR="00DD3C0B" w:rsidRPr="008E64DD">
        <w:rPr>
          <w:sz w:val="20"/>
          <w:szCs w:val="20"/>
        </w:rPr>
        <w:t xml:space="preserve"> </w:t>
      </w:r>
      <w:proofErr w:type="gramEnd"/>
      <w:r w:rsidR="00DD3C0B" w:rsidRPr="008E64DD">
        <w:rPr>
          <w:sz w:val="20"/>
          <w:szCs w:val="20"/>
        </w:rPr>
        <w:t>These ESMPs will include stakeholder consultation, grievance redress procedures, labor management and occupational health and safety (OHS) requirements</w:t>
      </w:r>
      <w:proofErr w:type="gramStart"/>
      <w:r w:rsidR="00DD3C0B" w:rsidRPr="008E64DD">
        <w:rPr>
          <w:sz w:val="20"/>
          <w:szCs w:val="20"/>
        </w:rPr>
        <w:t xml:space="preserve">. </w:t>
      </w:r>
      <w:proofErr w:type="gramEnd"/>
      <w:r w:rsidR="00DD3C0B" w:rsidRPr="008E64DD">
        <w:rPr>
          <w:sz w:val="20"/>
          <w:szCs w:val="20"/>
        </w:rPr>
        <w:t>Any contractors engaged for project works will be required to sign a Code of Conduct, and undergone a briefing on SEA/SH, violence against children (VAC) and Human Trafficking (HT)</w:t>
      </w:r>
      <w:r w:rsidR="00950CC7" w:rsidRPr="008E64DD">
        <w:rPr>
          <w:sz w:val="20"/>
          <w:szCs w:val="20"/>
        </w:rPr>
        <w:t xml:space="preserve"> organized by the CIU and/or PIU.</w:t>
      </w:r>
    </w:p>
    <w:bookmarkEnd w:id="210"/>
    <w:p w14:paraId="5DF0D9A7" w14:textId="70FA7C2A" w:rsidR="00950CC7" w:rsidRPr="008E64DD" w:rsidRDefault="00DD3C0B" w:rsidP="00DD3C0B">
      <w:pPr>
        <w:widowControl/>
        <w:autoSpaceDE/>
        <w:autoSpaceDN/>
        <w:spacing w:after="180"/>
        <w:ind w:right="654"/>
        <w:jc w:val="both"/>
        <w:rPr>
          <w:sz w:val="20"/>
          <w:szCs w:val="20"/>
        </w:rPr>
      </w:pPr>
      <w:r w:rsidRPr="008E64DD">
        <w:rPr>
          <w:sz w:val="20"/>
          <w:szCs w:val="20"/>
        </w:rPr>
        <w:t>In addition, p</w:t>
      </w:r>
      <w:r w:rsidR="005D3D53" w:rsidRPr="008E64DD">
        <w:rPr>
          <w:sz w:val="20"/>
          <w:szCs w:val="20"/>
        </w:rPr>
        <w:t xml:space="preserve">roject workers may need to be transported to and around NIs by </w:t>
      </w:r>
      <w:r w:rsidRPr="008E64DD">
        <w:rPr>
          <w:sz w:val="20"/>
          <w:szCs w:val="20"/>
        </w:rPr>
        <w:t xml:space="preserve">small </w:t>
      </w:r>
      <w:r w:rsidR="005D3D53" w:rsidRPr="008E64DD">
        <w:rPr>
          <w:sz w:val="20"/>
          <w:szCs w:val="20"/>
        </w:rPr>
        <w:t xml:space="preserve">boat, </w:t>
      </w:r>
      <w:r w:rsidRPr="008E64DD">
        <w:rPr>
          <w:sz w:val="20"/>
          <w:szCs w:val="20"/>
        </w:rPr>
        <w:t>which will require adherence to standard safety operating procedures</w:t>
      </w:r>
      <w:r w:rsidR="00A1189C" w:rsidRPr="008E64DD">
        <w:rPr>
          <w:sz w:val="20"/>
          <w:szCs w:val="20"/>
        </w:rPr>
        <w:t xml:space="preserve"> which have been developed for other WB-RMI projects</w:t>
      </w:r>
      <w:r w:rsidR="00950CC7" w:rsidRPr="008E64DD">
        <w:rPr>
          <w:sz w:val="20"/>
          <w:szCs w:val="20"/>
        </w:rPr>
        <w:t>.</w:t>
      </w:r>
    </w:p>
    <w:p w14:paraId="547A5A3B" w14:textId="6B79DCD2" w:rsidR="00CE574D" w:rsidRPr="008E64DD" w:rsidRDefault="00CE574D" w:rsidP="00075632">
      <w:pPr>
        <w:widowControl/>
        <w:adjustRightInd w:val="0"/>
        <w:rPr>
          <w:sz w:val="20"/>
          <w:szCs w:val="20"/>
        </w:rPr>
      </w:pPr>
      <w:r w:rsidRPr="008E64DD">
        <w:rPr>
          <w:sz w:val="20"/>
          <w:szCs w:val="20"/>
        </w:rPr>
        <w:t>Disposal of any medical wastes associated with the project will follow MOHHS procedures which entail segregation and destruction by incineration at Majuro</w:t>
      </w:r>
      <w:proofErr w:type="gramStart"/>
      <w:r w:rsidRPr="008E64DD">
        <w:rPr>
          <w:sz w:val="20"/>
          <w:szCs w:val="20"/>
        </w:rPr>
        <w:t xml:space="preserve">. </w:t>
      </w:r>
      <w:proofErr w:type="gramEnd"/>
      <w:r w:rsidR="00D047BD">
        <w:rPr>
          <w:sz w:val="20"/>
          <w:szCs w:val="20"/>
        </w:rPr>
        <w:t xml:space="preserve">On the Neighboring Islands (NIs) </w:t>
      </w:r>
      <w:r w:rsidRPr="00C92E9E">
        <w:rPr>
          <w:sz w:val="20"/>
        </w:rPr>
        <w:t xml:space="preserve">medical </w:t>
      </w:r>
      <w:r w:rsidR="00D047BD" w:rsidRPr="004A6CE5">
        <w:rPr>
          <w:sz w:val="20"/>
          <w:szCs w:val="20"/>
        </w:rPr>
        <w:t xml:space="preserve">waste </w:t>
      </w:r>
      <w:r w:rsidR="00D047BD">
        <w:rPr>
          <w:sz w:val="20"/>
          <w:szCs w:val="20"/>
        </w:rPr>
        <w:t>will be</w:t>
      </w:r>
      <w:r w:rsidR="00D047BD" w:rsidRPr="004A6CE5">
        <w:rPr>
          <w:sz w:val="20"/>
          <w:szCs w:val="20"/>
        </w:rPr>
        <w:t xml:space="preserve"> separated from non-hazardous waste and burned in drums</w:t>
      </w:r>
      <w:proofErr w:type="gramStart"/>
      <w:r w:rsidR="00D047BD" w:rsidRPr="004A6CE5">
        <w:rPr>
          <w:sz w:val="20"/>
          <w:szCs w:val="20"/>
        </w:rPr>
        <w:t xml:space="preserve">. </w:t>
      </w:r>
      <w:proofErr w:type="gramEnd"/>
      <w:r w:rsidR="00D047BD" w:rsidRPr="004A6CE5">
        <w:rPr>
          <w:sz w:val="20"/>
          <w:szCs w:val="20"/>
        </w:rPr>
        <w:t>This is commensurate</w:t>
      </w:r>
      <w:r w:rsidR="00D047BD">
        <w:rPr>
          <w:sz w:val="20"/>
          <w:szCs w:val="20"/>
        </w:rPr>
        <w:t xml:space="preserve"> </w:t>
      </w:r>
      <w:r w:rsidR="00D047BD" w:rsidRPr="004A6CE5">
        <w:rPr>
          <w:sz w:val="20"/>
          <w:szCs w:val="20"/>
        </w:rPr>
        <w:t>with risk and complies with WHO guidelines</w:t>
      </w:r>
      <w:proofErr w:type="gramStart"/>
      <w:r w:rsidR="00D047BD" w:rsidRPr="004A6CE5">
        <w:rPr>
          <w:sz w:val="20"/>
          <w:szCs w:val="20"/>
        </w:rPr>
        <w:t xml:space="preserve">. </w:t>
      </w:r>
      <w:proofErr w:type="gramEnd"/>
      <w:r w:rsidR="00D047BD" w:rsidRPr="004A6CE5">
        <w:rPr>
          <w:sz w:val="20"/>
          <w:szCs w:val="20"/>
        </w:rPr>
        <w:t>Medical teams from Majuro that travel to outer</w:t>
      </w:r>
      <w:r w:rsidRPr="00C92E9E">
        <w:rPr>
          <w:sz w:val="20"/>
        </w:rPr>
        <w:t xml:space="preserve"> islands </w:t>
      </w:r>
      <w:r w:rsidR="00D047BD" w:rsidRPr="004A6CE5">
        <w:rPr>
          <w:sz w:val="20"/>
          <w:szCs w:val="20"/>
        </w:rPr>
        <w:t>for vaccination</w:t>
      </w:r>
      <w:r w:rsidR="00D047BD">
        <w:rPr>
          <w:sz w:val="20"/>
          <w:szCs w:val="20"/>
        </w:rPr>
        <w:t xml:space="preserve"> </w:t>
      </w:r>
      <w:r w:rsidR="00D047BD" w:rsidRPr="004A6CE5">
        <w:rPr>
          <w:sz w:val="20"/>
          <w:szCs w:val="20"/>
        </w:rPr>
        <w:t xml:space="preserve">roll outs or other measures </w:t>
      </w:r>
      <w:r w:rsidR="00D047BD">
        <w:rPr>
          <w:sz w:val="20"/>
          <w:szCs w:val="20"/>
        </w:rPr>
        <w:t xml:space="preserve">will </w:t>
      </w:r>
      <w:r w:rsidR="00D047BD" w:rsidRPr="004A6CE5">
        <w:rPr>
          <w:sz w:val="20"/>
          <w:szCs w:val="20"/>
        </w:rPr>
        <w:t>return the waste</w:t>
      </w:r>
      <w:r w:rsidRPr="00C92E9E">
        <w:rPr>
          <w:sz w:val="20"/>
        </w:rPr>
        <w:t xml:space="preserve"> to Majuro for management and disposal.</w:t>
      </w:r>
    </w:p>
    <w:p w14:paraId="1C4B9DEE" w14:textId="77777777" w:rsidR="00D047BD" w:rsidRDefault="00D047BD" w:rsidP="00075632">
      <w:pPr>
        <w:widowControl/>
        <w:adjustRightInd w:val="0"/>
        <w:rPr>
          <w:sz w:val="20"/>
          <w:szCs w:val="20"/>
        </w:rPr>
      </w:pPr>
    </w:p>
    <w:p w14:paraId="2A3A118C" w14:textId="5DE814A4" w:rsidR="00E6770C" w:rsidRPr="008E64DD" w:rsidRDefault="00950CC7" w:rsidP="00950CC7">
      <w:pPr>
        <w:widowControl/>
        <w:autoSpaceDE/>
        <w:autoSpaceDN/>
        <w:spacing w:after="180"/>
        <w:ind w:right="654"/>
        <w:jc w:val="both"/>
        <w:rPr>
          <w:sz w:val="20"/>
          <w:szCs w:val="20"/>
        </w:rPr>
      </w:pPr>
      <w:r w:rsidRPr="008E64DD">
        <w:rPr>
          <w:sz w:val="20"/>
          <w:szCs w:val="20"/>
        </w:rPr>
        <w:t>Work under this c</w:t>
      </w:r>
      <w:r w:rsidR="0014172A" w:rsidRPr="008E64DD">
        <w:rPr>
          <w:sz w:val="20"/>
          <w:szCs w:val="20"/>
        </w:rPr>
        <w:t xml:space="preserve">omponent </w:t>
      </w:r>
      <w:r w:rsidRPr="008E64DD">
        <w:rPr>
          <w:sz w:val="20"/>
          <w:szCs w:val="20"/>
        </w:rPr>
        <w:t>may create</w:t>
      </w:r>
      <w:r w:rsidR="0014172A" w:rsidRPr="008E64DD">
        <w:rPr>
          <w:sz w:val="20"/>
          <w:szCs w:val="20"/>
        </w:rPr>
        <w:t xml:space="preserve"> </w:t>
      </w:r>
      <w:r w:rsidRPr="008E64DD">
        <w:rPr>
          <w:sz w:val="20"/>
          <w:szCs w:val="20"/>
        </w:rPr>
        <w:t>additional workload</w:t>
      </w:r>
      <w:r w:rsidR="0014172A" w:rsidRPr="008E64DD">
        <w:rPr>
          <w:sz w:val="20"/>
          <w:szCs w:val="20"/>
        </w:rPr>
        <w:t xml:space="preserve"> pressure</w:t>
      </w:r>
      <w:r w:rsidR="00A1189C" w:rsidRPr="008E64DD">
        <w:rPr>
          <w:sz w:val="20"/>
          <w:szCs w:val="20"/>
        </w:rPr>
        <w:t>s</w:t>
      </w:r>
      <w:r w:rsidR="0014172A" w:rsidRPr="008E64DD">
        <w:rPr>
          <w:sz w:val="20"/>
          <w:szCs w:val="20"/>
        </w:rPr>
        <w:t xml:space="preserve"> </w:t>
      </w:r>
      <w:r w:rsidRPr="008E64DD">
        <w:rPr>
          <w:sz w:val="20"/>
          <w:szCs w:val="20"/>
        </w:rPr>
        <w:t>on</w:t>
      </w:r>
      <w:r w:rsidR="0014172A" w:rsidRPr="008E64DD">
        <w:rPr>
          <w:sz w:val="20"/>
          <w:szCs w:val="20"/>
        </w:rPr>
        <w:t xml:space="preserve"> health sector staff and resources</w:t>
      </w:r>
      <w:r w:rsidRPr="008E64DD">
        <w:rPr>
          <w:sz w:val="20"/>
          <w:szCs w:val="20"/>
        </w:rPr>
        <w:t>, which will need to be carefully monitored</w:t>
      </w:r>
      <w:r w:rsidR="0014172A" w:rsidRPr="008E64DD">
        <w:rPr>
          <w:sz w:val="20"/>
          <w:szCs w:val="20"/>
        </w:rPr>
        <w:t>.</w:t>
      </w:r>
    </w:p>
    <w:p w14:paraId="3A87B490" w14:textId="77CB053E" w:rsidR="00B52E45" w:rsidRPr="008E64DD" w:rsidRDefault="00B52E45" w:rsidP="00B52E45">
      <w:pPr>
        <w:widowControl/>
        <w:autoSpaceDE/>
        <w:autoSpaceDN/>
        <w:spacing w:after="180"/>
        <w:ind w:right="654"/>
        <w:jc w:val="both"/>
        <w:rPr>
          <w:sz w:val="20"/>
          <w:szCs w:val="20"/>
        </w:rPr>
      </w:pPr>
      <w:r w:rsidRPr="008E64DD">
        <w:rPr>
          <w:sz w:val="20"/>
          <w:szCs w:val="20"/>
        </w:rPr>
        <w:t xml:space="preserve">During the design of ECD-I, the Social Impact Assessment (SIA) </w:t>
      </w:r>
      <w:r w:rsidR="00D62836">
        <w:rPr>
          <w:sz w:val="20"/>
          <w:szCs w:val="20"/>
        </w:rPr>
        <w:t xml:space="preserve">(Annex 9) </w:t>
      </w:r>
      <w:r w:rsidRPr="008E64DD">
        <w:rPr>
          <w:sz w:val="20"/>
          <w:szCs w:val="20"/>
        </w:rPr>
        <w:t>identified the following issues that could arise in relation to C1 work:</w:t>
      </w:r>
    </w:p>
    <w:p w14:paraId="0326CCB0" w14:textId="77777777" w:rsidR="00B52E45" w:rsidRPr="008E64DD" w:rsidRDefault="00B52E45" w:rsidP="00BC66F9">
      <w:pPr>
        <w:numPr>
          <w:ilvl w:val="0"/>
          <w:numId w:val="46"/>
        </w:numPr>
        <w:spacing w:after="120"/>
        <w:ind w:left="993" w:right="1503" w:hanging="426"/>
        <w:rPr>
          <w:rFonts w:eastAsia="Times New Roman"/>
          <w:color w:val="595959" w:themeColor="text1" w:themeTint="A6"/>
          <w:sz w:val="19"/>
          <w:szCs w:val="19"/>
          <w:lang w:bidi="ar-SA"/>
        </w:rPr>
      </w:pPr>
      <w:r w:rsidRPr="008E64DD">
        <w:rPr>
          <w:rFonts w:eastAsia="Times New Roman"/>
          <w:color w:val="595959" w:themeColor="text1" w:themeTint="A6"/>
          <w:sz w:val="19"/>
          <w:szCs w:val="19"/>
          <w:lang w:bidi="ar-SA"/>
        </w:rPr>
        <w:t>Women could resist male health service providers or other medical resources that are associated with male production</w:t>
      </w:r>
    </w:p>
    <w:p w14:paraId="02871D49" w14:textId="77777777" w:rsidR="00B52E45" w:rsidRPr="008E64DD" w:rsidRDefault="00B52E45" w:rsidP="00BC66F9">
      <w:pPr>
        <w:numPr>
          <w:ilvl w:val="0"/>
          <w:numId w:val="46"/>
        </w:numPr>
        <w:spacing w:after="120"/>
        <w:ind w:left="993" w:right="1503" w:hanging="426"/>
        <w:rPr>
          <w:rFonts w:eastAsia="Times New Roman"/>
          <w:color w:val="595959" w:themeColor="text1" w:themeTint="A6"/>
          <w:sz w:val="19"/>
          <w:szCs w:val="19"/>
          <w:lang w:bidi="ar-SA"/>
        </w:rPr>
      </w:pPr>
      <w:r w:rsidRPr="008E64DD">
        <w:rPr>
          <w:rFonts w:eastAsia="Times New Roman"/>
          <w:color w:val="595959" w:themeColor="text1" w:themeTint="A6"/>
          <w:sz w:val="19"/>
          <w:szCs w:val="19"/>
          <w:lang w:bidi="ar-SA"/>
        </w:rPr>
        <w:t>If husbands are encouraged to accompany women to check-ups, they could begin to defer to husband’s opinions, or husbands could assume expertise that could cause complications</w:t>
      </w:r>
    </w:p>
    <w:p w14:paraId="147B267B" w14:textId="77777777" w:rsidR="00B52E45" w:rsidRPr="008E64DD" w:rsidRDefault="00B52E45" w:rsidP="00BC66F9">
      <w:pPr>
        <w:numPr>
          <w:ilvl w:val="0"/>
          <w:numId w:val="46"/>
        </w:numPr>
        <w:spacing w:after="120"/>
        <w:ind w:left="993" w:right="1503" w:hanging="426"/>
        <w:rPr>
          <w:rFonts w:eastAsia="Times New Roman"/>
          <w:color w:val="595959" w:themeColor="text1" w:themeTint="A6"/>
          <w:sz w:val="19"/>
          <w:szCs w:val="19"/>
          <w:lang w:bidi="ar-SA"/>
        </w:rPr>
      </w:pPr>
      <w:r w:rsidRPr="008E64DD">
        <w:rPr>
          <w:rFonts w:eastAsia="Times New Roman"/>
          <w:color w:val="595959" w:themeColor="text1" w:themeTint="A6"/>
          <w:sz w:val="19"/>
          <w:szCs w:val="19"/>
          <w:lang w:bidi="ar-SA"/>
        </w:rPr>
        <w:t>Too many groups involved may be challenging to project management</w:t>
      </w:r>
    </w:p>
    <w:p w14:paraId="5380068F" w14:textId="77777777" w:rsidR="00B52E45" w:rsidRPr="008E64DD" w:rsidRDefault="00B52E45" w:rsidP="00BC66F9">
      <w:pPr>
        <w:numPr>
          <w:ilvl w:val="0"/>
          <w:numId w:val="46"/>
        </w:numPr>
        <w:spacing w:after="120"/>
        <w:ind w:left="993" w:right="1503" w:hanging="426"/>
        <w:rPr>
          <w:rFonts w:eastAsia="Times New Roman"/>
          <w:color w:val="595959" w:themeColor="text1" w:themeTint="A6"/>
          <w:sz w:val="19"/>
          <w:szCs w:val="19"/>
          <w:lang w:bidi="ar-SA"/>
        </w:rPr>
      </w:pPr>
      <w:r w:rsidRPr="008E64DD">
        <w:rPr>
          <w:rFonts w:eastAsia="Times New Roman"/>
          <w:color w:val="595959" w:themeColor="text1" w:themeTint="A6"/>
          <w:sz w:val="19"/>
          <w:szCs w:val="19"/>
          <w:lang w:bidi="ar-SA"/>
        </w:rPr>
        <w:t>Possible over-lapping functions</w:t>
      </w:r>
    </w:p>
    <w:p w14:paraId="718871E8" w14:textId="77777777" w:rsidR="00B52E45" w:rsidRPr="008E64DD" w:rsidRDefault="00B52E45" w:rsidP="00BC66F9">
      <w:pPr>
        <w:numPr>
          <w:ilvl w:val="0"/>
          <w:numId w:val="46"/>
        </w:numPr>
        <w:spacing w:after="120"/>
        <w:ind w:left="993" w:right="1503" w:hanging="426"/>
        <w:rPr>
          <w:rFonts w:eastAsia="Times New Roman"/>
          <w:color w:val="595959" w:themeColor="text1" w:themeTint="A6"/>
          <w:sz w:val="19"/>
          <w:szCs w:val="19"/>
          <w:lang w:bidi="ar-SA"/>
        </w:rPr>
      </w:pPr>
      <w:r w:rsidRPr="008E64DD">
        <w:rPr>
          <w:rFonts w:eastAsia="Times New Roman"/>
          <w:color w:val="595959" w:themeColor="text1" w:themeTint="A6"/>
          <w:sz w:val="19"/>
          <w:szCs w:val="19"/>
          <w:lang w:bidi="ar-SA"/>
        </w:rPr>
        <w:t>Or non-performance due to lack of clarity, or lack of buy in, etc.</w:t>
      </w:r>
    </w:p>
    <w:p w14:paraId="1A86D6BB" w14:textId="77777777" w:rsidR="00B52E45" w:rsidRPr="008E64DD" w:rsidRDefault="00B52E45" w:rsidP="00BC66F9">
      <w:pPr>
        <w:numPr>
          <w:ilvl w:val="0"/>
          <w:numId w:val="46"/>
        </w:numPr>
        <w:spacing w:after="120"/>
        <w:ind w:left="993" w:right="1503" w:hanging="426"/>
        <w:rPr>
          <w:rFonts w:eastAsia="Times New Roman"/>
          <w:color w:val="595959" w:themeColor="text1" w:themeTint="A6"/>
          <w:sz w:val="19"/>
          <w:szCs w:val="19"/>
          <w:lang w:bidi="ar-SA"/>
        </w:rPr>
      </w:pPr>
      <w:r w:rsidRPr="008E64DD">
        <w:rPr>
          <w:rFonts w:eastAsia="Times New Roman"/>
          <w:color w:val="595959" w:themeColor="text1" w:themeTint="A6"/>
          <w:sz w:val="19"/>
          <w:szCs w:val="19"/>
          <w:lang w:bidi="ar-SA"/>
        </w:rPr>
        <w:t xml:space="preserve">Conflicting views about developing a national ECD policy, </w:t>
      </w:r>
    </w:p>
    <w:p w14:paraId="41E88ABE" w14:textId="77777777" w:rsidR="00B52E45" w:rsidRPr="008E64DD" w:rsidRDefault="00B52E45" w:rsidP="00BC66F9">
      <w:pPr>
        <w:numPr>
          <w:ilvl w:val="0"/>
          <w:numId w:val="46"/>
        </w:numPr>
        <w:spacing w:after="120"/>
        <w:ind w:left="993" w:right="1503" w:hanging="426"/>
        <w:rPr>
          <w:rFonts w:eastAsia="Times New Roman"/>
          <w:color w:val="595959" w:themeColor="text1" w:themeTint="A6"/>
          <w:sz w:val="19"/>
          <w:szCs w:val="19"/>
          <w:lang w:bidi="ar-SA"/>
        </w:rPr>
      </w:pPr>
      <w:r w:rsidRPr="008E64DD">
        <w:rPr>
          <w:rFonts w:eastAsia="Times New Roman"/>
          <w:color w:val="595959" w:themeColor="text1" w:themeTint="A6"/>
          <w:sz w:val="19"/>
          <w:szCs w:val="19"/>
          <w:lang w:bidi="ar-SA"/>
        </w:rPr>
        <w:t>Competing interests from other projects</w:t>
      </w:r>
    </w:p>
    <w:p w14:paraId="389FF133" w14:textId="5EBE2818" w:rsidR="00B52E45" w:rsidRPr="008E64DD" w:rsidRDefault="00B52E45">
      <w:pPr>
        <w:numPr>
          <w:ilvl w:val="0"/>
          <w:numId w:val="46"/>
        </w:numPr>
        <w:spacing w:after="180"/>
        <w:ind w:left="993" w:right="1503" w:hanging="426"/>
        <w:jc w:val="both"/>
        <w:rPr>
          <w:rFonts w:eastAsia="Times New Roman"/>
          <w:color w:val="595959" w:themeColor="text1" w:themeTint="A6"/>
          <w:sz w:val="19"/>
          <w:szCs w:val="19"/>
          <w:lang w:bidi="ar-SA"/>
        </w:rPr>
      </w:pPr>
      <w:r w:rsidRPr="008E64DD">
        <w:rPr>
          <w:rFonts w:eastAsia="Times New Roman"/>
          <w:color w:val="595959" w:themeColor="text1" w:themeTint="A6"/>
          <w:sz w:val="19"/>
          <w:szCs w:val="19"/>
          <w:lang w:bidi="ar-SA"/>
        </w:rPr>
        <w:t>Lack of capacity.</w:t>
      </w:r>
    </w:p>
    <w:p w14:paraId="6F8264C7" w14:textId="1B845519" w:rsidR="001A4B2D" w:rsidRPr="008E64DD" w:rsidRDefault="001A4B2D" w:rsidP="00075632">
      <w:pPr>
        <w:pStyle w:val="Heading3"/>
      </w:pPr>
      <w:bookmarkStart w:id="211" w:name="_Toc90036357"/>
      <w:bookmarkStart w:id="212" w:name="_Toc90036458"/>
      <w:bookmarkStart w:id="213" w:name="_Toc93411544"/>
      <w:r w:rsidRPr="008E64DD">
        <w:t xml:space="preserve">Component 2: </w:t>
      </w:r>
      <w:r w:rsidR="00FC5EC8" w:rsidRPr="008E64DD">
        <w:t>Improve coverage of</w:t>
      </w:r>
      <w:r w:rsidRPr="008E64DD">
        <w:t xml:space="preserve"> </w:t>
      </w:r>
      <w:r w:rsidR="00FC5EC8" w:rsidRPr="008E64DD">
        <w:t>s</w:t>
      </w:r>
      <w:r w:rsidRPr="008E64DD">
        <w:t xml:space="preserve">timulation and </w:t>
      </w:r>
      <w:r w:rsidR="00FC5EC8" w:rsidRPr="008E64DD">
        <w:t>e</w:t>
      </w:r>
      <w:r w:rsidRPr="008E64DD">
        <w:t xml:space="preserve">arly </w:t>
      </w:r>
      <w:r w:rsidR="00FC5EC8" w:rsidRPr="008E64DD">
        <w:t>l</w:t>
      </w:r>
      <w:r w:rsidRPr="008E64DD">
        <w:t xml:space="preserve">earning </w:t>
      </w:r>
      <w:r w:rsidR="00FC5EC8" w:rsidRPr="008E64DD">
        <w:t>a</w:t>
      </w:r>
      <w:r w:rsidRPr="008E64DD">
        <w:t>ctivities</w:t>
      </w:r>
      <w:bookmarkEnd w:id="211"/>
      <w:bookmarkEnd w:id="212"/>
      <w:bookmarkEnd w:id="213"/>
    </w:p>
    <w:p w14:paraId="26AAC076" w14:textId="10C368B5" w:rsidR="00E35DCA" w:rsidRPr="008E64DD" w:rsidRDefault="00950CC7" w:rsidP="007C72B5">
      <w:pPr>
        <w:pStyle w:val="CommentText"/>
        <w:tabs>
          <w:tab w:val="left" w:pos="9356"/>
        </w:tabs>
        <w:spacing w:after="180"/>
        <w:ind w:right="652"/>
        <w:jc w:val="both"/>
      </w:pPr>
      <w:r w:rsidRPr="008E64DD">
        <w:lastRenderedPageBreak/>
        <w:t xml:space="preserve">Project activities under </w:t>
      </w:r>
      <w:r w:rsidR="00E35DCA" w:rsidRPr="008E64DD">
        <w:t>C2</w:t>
      </w:r>
      <w:r w:rsidR="001A4B2D" w:rsidRPr="008E64DD">
        <w:t xml:space="preserve"> </w:t>
      </w:r>
      <w:r w:rsidRPr="008E64DD">
        <w:t>are directed at</w:t>
      </w:r>
      <w:r w:rsidR="001A4B2D" w:rsidRPr="008E64DD">
        <w:t xml:space="preserve"> strengthen</w:t>
      </w:r>
      <w:r w:rsidRPr="008E64DD">
        <w:t>ing</w:t>
      </w:r>
      <w:r w:rsidR="001A4B2D" w:rsidRPr="008E64DD">
        <w:t xml:space="preserve"> existing </w:t>
      </w:r>
      <w:r w:rsidR="002A7621" w:rsidRPr="008E64DD">
        <w:t xml:space="preserve">early learning/pre-school </w:t>
      </w:r>
      <w:r w:rsidR="001A4B2D" w:rsidRPr="008E64DD">
        <w:t>service platforms and support</w:t>
      </w:r>
      <w:r w:rsidR="002A7621" w:rsidRPr="008E64DD">
        <w:t>ing</w:t>
      </w:r>
      <w:r w:rsidR="001A4B2D" w:rsidRPr="008E64DD">
        <w:t xml:space="preserve"> the </w:t>
      </w:r>
      <w:r w:rsidR="00FC5EC8" w:rsidRPr="008E64DD">
        <w:t xml:space="preserve">expansion of existing PSS-financed home visiting program to increase </w:t>
      </w:r>
      <w:r w:rsidR="002A7621" w:rsidRPr="008E64DD">
        <w:t xml:space="preserve">service </w:t>
      </w:r>
      <w:r w:rsidR="00FC5EC8" w:rsidRPr="008E64DD">
        <w:t>coverage and quality</w:t>
      </w:r>
      <w:r w:rsidR="001A4B2D" w:rsidRPr="008E64DD">
        <w:t xml:space="preserve">. </w:t>
      </w:r>
    </w:p>
    <w:p w14:paraId="57258BD6" w14:textId="15C8BC1A" w:rsidR="003E45A3" w:rsidRPr="008E64DD" w:rsidRDefault="002A7621" w:rsidP="007C72B5">
      <w:pPr>
        <w:widowControl/>
        <w:autoSpaceDE/>
        <w:autoSpaceDN/>
        <w:spacing w:after="180"/>
        <w:ind w:right="652"/>
        <w:jc w:val="both"/>
        <w:rPr>
          <w:sz w:val="20"/>
          <w:szCs w:val="20"/>
        </w:rPr>
      </w:pPr>
      <w:r w:rsidRPr="008E64DD">
        <w:rPr>
          <w:bCs/>
          <w:sz w:val="20"/>
          <w:szCs w:val="20"/>
        </w:rPr>
        <w:t xml:space="preserve">Similar to </w:t>
      </w:r>
      <w:r w:rsidR="00E35DCA" w:rsidRPr="008E64DD">
        <w:rPr>
          <w:bCs/>
          <w:sz w:val="20"/>
          <w:szCs w:val="20"/>
        </w:rPr>
        <w:t>C</w:t>
      </w:r>
      <w:r w:rsidRPr="008E64DD">
        <w:rPr>
          <w:bCs/>
          <w:sz w:val="20"/>
          <w:szCs w:val="20"/>
        </w:rPr>
        <w:t xml:space="preserve">1 upgrade and refurbishment work in select health service facilities, </w:t>
      </w:r>
      <w:r w:rsidR="00584B4C" w:rsidRPr="008E64DD">
        <w:rPr>
          <w:bCs/>
          <w:sz w:val="20"/>
          <w:szCs w:val="20"/>
        </w:rPr>
        <w:t xml:space="preserve">rehabilitation and renovation of pre-school </w:t>
      </w:r>
      <w:r w:rsidRPr="008E64DD">
        <w:rPr>
          <w:bCs/>
          <w:sz w:val="20"/>
          <w:szCs w:val="20"/>
        </w:rPr>
        <w:t xml:space="preserve">classrooms and NI pre-school venues will be undertaken under </w:t>
      </w:r>
      <w:r w:rsidR="00A1189C" w:rsidRPr="008E64DD">
        <w:rPr>
          <w:bCs/>
          <w:sz w:val="20"/>
          <w:szCs w:val="20"/>
        </w:rPr>
        <w:t>C</w:t>
      </w:r>
      <w:r w:rsidRPr="008E64DD">
        <w:rPr>
          <w:bCs/>
          <w:sz w:val="20"/>
          <w:szCs w:val="20"/>
        </w:rPr>
        <w:t>omponent 2</w:t>
      </w:r>
      <w:proofErr w:type="gramStart"/>
      <w:r w:rsidRPr="008E64DD">
        <w:rPr>
          <w:bCs/>
          <w:sz w:val="20"/>
          <w:szCs w:val="20"/>
        </w:rPr>
        <w:t xml:space="preserve">. </w:t>
      </w:r>
      <w:proofErr w:type="gramEnd"/>
      <w:r w:rsidR="00707060" w:rsidRPr="008E64DD">
        <w:rPr>
          <w:bCs/>
          <w:sz w:val="20"/>
          <w:szCs w:val="20"/>
        </w:rPr>
        <w:t xml:space="preserve">New classrooms might also be built at </w:t>
      </w:r>
      <w:proofErr w:type="spellStart"/>
      <w:r w:rsidR="00707060" w:rsidRPr="008E64DD">
        <w:rPr>
          <w:bCs/>
          <w:sz w:val="20"/>
          <w:szCs w:val="20"/>
        </w:rPr>
        <w:t>Uliga</w:t>
      </w:r>
      <w:proofErr w:type="spellEnd"/>
      <w:r w:rsidR="00707060" w:rsidRPr="008E64DD">
        <w:rPr>
          <w:bCs/>
          <w:sz w:val="20"/>
          <w:szCs w:val="20"/>
        </w:rPr>
        <w:t xml:space="preserve">, Long Island and </w:t>
      </w:r>
      <w:proofErr w:type="spellStart"/>
      <w:r w:rsidR="00707060" w:rsidRPr="008E64DD">
        <w:rPr>
          <w:bCs/>
          <w:sz w:val="20"/>
          <w:szCs w:val="20"/>
        </w:rPr>
        <w:t>Ajeltake</w:t>
      </w:r>
      <w:proofErr w:type="spellEnd"/>
      <w:r w:rsidR="00707060" w:rsidRPr="008E64DD">
        <w:rPr>
          <w:bCs/>
          <w:sz w:val="20"/>
          <w:szCs w:val="20"/>
        </w:rPr>
        <w:t xml:space="preserve"> (Majuro), Jaluit, Wotje and Ebeye.  </w:t>
      </w:r>
      <w:r w:rsidR="00707060" w:rsidRPr="008E64DD">
        <w:rPr>
          <w:sz w:val="20"/>
          <w:szCs w:val="20"/>
        </w:rPr>
        <w:t>Design of any such works will take account of and minimize environmental and social risks described in this ESMF</w:t>
      </w:r>
      <w:proofErr w:type="gramStart"/>
      <w:r w:rsidR="00707060" w:rsidRPr="008E64DD">
        <w:rPr>
          <w:sz w:val="20"/>
          <w:szCs w:val="20"/>
        </w:rPr>
        <w:t xml:space="preserve">. </w:t>
      </w:r>
      <w:proofErr w:type="gramEnd"/>
      <w:r w:rsidRPr="008E64DD">
        <w:rPr>
          <w:sz w:val="20"/>
          <w:szCs w:val="20"/>
        </w:rPr>
        <w:t xml:space="preserve">While the specific details of this work are also not known as yet, some disruption to existing learning environments </w:t>
      </w:r>
      <w:r w:rsidR="00FD37CC" w:rsidRPr="008E64DD">
        <w:rPr>
          <w:sz w:val="20"/>
          <w:szCs w:val="20"/>
        </w:rPr>
        <w:t>could</w:t>
      </w:r>
      <w:r w:rsidRPr="008E64DD">
        <w:rPr>
          <w:sz w:val="20"/>
          <w:szCs w:val="20"/>
        </w:rPr>
        <w:t xml:space="preserve"> occur depending on the location, timing and extent of works</w:t>
      </w:r>
      <w:proofErr w:type="gramStart"/>
      <w:r w:rsidRPr="008E64DD">
        <w:rPr>
          <w:sz w:val="20"/>
          <w:szCs w:val="20"/>
        </w:rPr>
        <w:t xml:space="preserve">. </w:t>
      </w:r>
      <w:bookmarkStart w:id="214" w:name="_Hlk90910168"/>
      <w:proofErr w:type="gramEnd"/>
      <w:r w:rsidR="00A82615" w:rsidRPr="008E64DD">
        <w:rPr>
          <w:sz w:val="20"/>
          <w:szCs w:val="20"/>
        </w:rPr>
        <w:t>Issues could arise from waste disposal and potential community health and safety (noise dust) through proximity of works to communities and interaction with the workforce</w:t>
      </w:r>
      <w:proofErr w:type="gramStart"/>
      <w:r w:rsidR="00A82615" w:rsidRPr="008E64DD">
        <w:rPr>
          <w:sz w:val="20"/>
          <w:szCs w:val="20"/>
        </w:rPr>
        <w:t xml:space="preserve">. </w:t>
      </w:r>
      <w:proofErr w:type="gramEnd"/>
      <w:r w:rsidR="00A82615" w:rsidRPr="008E64DD">
        <w:rPr>
          <w:sz w:val="20"/>
          <w:szCs w:val="20"/>
        </w:rPr>
        <w:t xml:space="preserve">In addition, works could disturb students and education staff where works are undertaken in or adjacent to operational facilities.  </w:t>
      </w:r>
    </w:p>
    <w:p w14:paraId="06633C62" w14:textId="28E16DE5" w:rsidR="003E45A3" w:rsidRPr="008E64DD" w:rsidRDefault="003E45A3" w:rsidP="007C72B5">
      <w:pPr>
        <w:widowControl/>
        <w:autoSpaceDE/>
        <w:autoSpaceDN/>
        <w:spacing w:after="180"/>
        <w:ind w:right="652"/>
        <w:jc w:val="both"/>
        <w:rPr>
          <w:sz w:val="20"/>
          <w:szCs w:val="20"/>
        </w:rPr>
      </w:pPr>
      <w:r w:rsidRPr="008E64DD">
        <w:rPr>
          <w:sz w:val="20"/>
          <w:szCs w:val="20"/>
        </w:rPr>
        <w:t>Design of any such works will take account of and minimize environmental and social risks described in this ESMF and for ECD-II will incorporate design-related E&amp;S risk management as per ESS3 and ESS4 (universal access, fire and life, climate resilience, energy and water efficiency).</w:t>
      </w:r>
    </w:p>
    <w:p w14:paraId="3A439100" w14:textId="06D722EB" w:rsidR="00FD37CC" w:rsidRPr="008E64DD" w:rsidRDefault="002A7621" w:rsidP="007C72B5">
      <w:pPr>
        <w:widowControl/>
        <w:autoSpaceDE/>
        <w:autoSpaceDN/>
        <w:spacing w:after="180"/>
        <w:ind w:right="652"/>
        <w:jc w:val="both"/>
        <w:rPr>
          <w:sz w:val="20"/>
          <w:szCs w:val="20"/>
        </w:rPr>
      </w:pPr>
      <w:r w:rsidRPr="008E64DD">
        <w:rPr>
          <w:sz w:val="20"/>
          <w:szCs w:val="20"/>
        </w:rPr>
        <w:t xml:space="preserve">As with </w:t>
      </w:r>
      <w:r w:rsidR="00E35DCA" w:rsidRPr="008E64DD">
        <w:rPr>
          <w:sz w:val="20"/>
          <w:szCs w:val="20"/>
        </w:rPr>
        <w:t>activity specific</w:t>
      </w:r>
      <w:r w:rsidRPr="008E64DD">
        <w:rPr>
          <w:sz w:val="20"/>
          <w:szCs w:val="20"/>
        </w:rPr>
        <w:t xml:space="preserve"> ESMPs for civil works under </w:t>
      </w:r>
      <w:r w:rsidR="00E35DCA" w:rsidRPr="008E64DD">
        <w:rPr>
          <w:sz w:val="20"/>
          <w:szCs w:val="20"/>
        </w:rPr>
        <w:t>C1</w:t>
      </w:r>
      <w:r w:rsidRPr="008E64DD">
        <w:rPr>
          <w:sz w:val="20"/>
          <w:szCs w:val="20"/>
        </w:rPr>
        <w:t xml:space="preserve">, E&amp;S management </w:t>
      </w:r>
      <w:r w:rsidR="00E35DCA" w:rsidRPr="008E64DD">
        <w:rPr>
          <w:sz w:val="20"/>
          <w:szCs w:val="20"/>
        </w:rPr>
        <w:t xml:space="preserve">plans </w:t>
      </w:r>
      <w:r w:rsidRPr="008E64DD">
        <w:rPr>
          <w:sz w:val="20"/>
          <w:szCs w:val="20"/>
        </w:rPr>
        <w:t>will be developed by the CIU Safeguard Team, in collaboration with the MWIU or relevant parties in the NI in advance of any construction work</w:t>
      </w:r>
      <w:r w:rsidR="00E35DCA" w:rsidRPr="008E64DD">
        <w:rPr>
          <w:sz w:val="20"/>
          <w:szCs w:val="20"/>
        </w:rPr>
        <w:t xml:space="preserve"> and include the same features</w:t>
      </w:r>
      <w:r w:rsidR="00FD37CC" w:rsidRPr="008E64DD">
        <w:rPr>
          <w:sz w:val="20"/>
          <w:szCs w:val="20"/>
        </w:rPr>
        <w:t xml:space="preserve"> as noted above</w:t>
      </w:r>
      <w:r w:rsidRPr="008E64DD">
        <w:rPr>
          <w:sz w:val="20"/>
          <w:szCs w:val="20"/>
        </w:rPr>
        <w:t>.</w:t>
      </w:r>
    </w:p>
    <w:bookmarkEnd w:id="214"/>
    <w:p w14:paraId="15E606AF" w14:textId="5226EC49" w:rsidR="002A7621" w:rsidRPr="008E64DD" w:rsidRDefault="00E35DCA" w:rsidP="00075B75">
      <w:pPr>
        <w:widowControl/>
        <w:autoSpaceDE/>
        <w:autoSpaceDN/>
        <w:spacing w:after="180"/>
        <w:ind w:right="652"/>
        <w:jc w:val="both"/>
        <w:rPr>
          <w:sz w:val="20"/>
          <w:szCs w:val="20"/>
        </w:rPr>
      </w:pPr>
      <w:r w:rsidRPr="008E64DD">
        <w:rPr>
          <w:sz w:val="20"/>
          <w:szCs w:val="20"/>
        </w:rPr>
        <w:t>Wherever possible, project works will be undertaken during school holiday periods to minimize disruption for staff, parents and students.</w:t>
      </w:r>
    </w:p>
    <w:p w14:paraId="398CF9BE" w14:textId="32842E56" w:rsidR="00E35DCA" w:rsidRPr="008E64DD" w:rsidRDefault="00E35DCA" w:rsidP="00075B75">
      <w:pPr>
        <w:pStyle w:val="CommentText"/>
        <w:tabs>
          <w:tab w:val="left" w:pos="9356"/>
        </w:tabs>
        <w:spacing w:after="180"/>
        <w:ind w:right="652"/>
        <w:jc w:val="both"/>
      </w:pPr>
      <w:r w:rsidRPr="008E64DD">
        <w:t xml:space="preserve">C2 work will involve engagement of TA, including for the ‘Assessment of venue requirements/infrastructure availability for public pre-schools </w:t>
      </w:r>
      <w:r w:rsidRPr="008E64DD">
        <w:rPr>
          <w:bCs/>
        </w:rPr>
        <w:t>including</w:t>
      </w:r>
      <w:r w:rsidRPr="008E64DD">
        <w:t xml:space="preserve"> plans </w:t>
      </w:r>
      <w:r w:rsidRPr="00C92E9E">
        <w:t>for establishing and operationalizing public pre-schools in NIs</w:t>
      </w:r>
      <w:r w:rsidRPr="008E64DD">
        <w:rPr>
          <w:bCs/>
        </w:rPr>
        <w:t>’</w:t>
      </w:r>
      <w:proofErr w:type="gramStart"/>
      <w:r w:rsidRPr="008E64DD">
        <w:rPr>
          <w:bCs/>
        </w:rPr>
        <w:t xml:space="preserve">. </w:t>
      </w:r>
      <w:proofErr w:type="gramEnd"/>
      <w:r w:rsidRPr="008E64DD">
        <w:rPr>
          <w:bCs/>
        </w:rPr>
        <w:t>It will be important that this evaluation takes into account WB and GoRMI E&amp;S management requirements related to facilities and staffing.</w:t>
      </w:r>
    </w:p>
    <w:p w14:paraId="3BC53412" w14:textId="5C800CFA" w:rsidR="003D695C" w:rsidRPr="008E64DD" w:rsidRDefault="009E3E8E" w:rsidP="00075B75">
      <w:pPr>
        <w:widowControl/>
        <w:autoSpaceDE/>
        <w:autoSpaceDN/>
        <w:spacing w:after="180"/>
        <w:ind w:right="652"/>
        <w:jc w:val="both"/>
        <w:rPr>
          <w:bCs/>
          <w:sz w:val="20"/>
          <w:szCs w:val="20"/>
        </w:rPr>
      </w:pPr>
      <w:r w:rsidRPr="008E64DD">
        <w:rPr>
          <w:bCs/>
          <w:sz w:val="20"/>
          <w:szCs w:val="20"/>
        </w:rPr>
        <w:t xml:space="preserve">C2 activities are expected to make a significant contribution to achieving GESI outcomes by </w:t>
      </w:r>
      <w:r w:rsidR="003D695C" w:rsidRPr="008E64DD">
        <w:rPr>
          <w:sz w:val="20"/>
          <w:szCs w:val="20"/>
        </w:rPr>
        <w:t xml:space="preserve">expanding home stimulation program </w:t>
      </w:r>
      <w:r w:rsidR="003D695C" w:rsidRPr="008E64DD">
        <w:rPr>
          <w:bCs/>
          <w:sz w:val="20"/>
          <w:szCs w:val="20"/>
        </w:rPr>
        <w:t>for up to</w:t>
      </w:r>
      <w:r w:rsidR="003D695C" w:rsidRPr="008E64DD">
        <w:rPr>
          <w:sz w:val="20"/>
          <w:szCs w:val="20"/>
        </w:rPr>
        <w:t xml:space="preserve"> additional</w:t>
      </w:r>
      <w:r w:rsidR="003D695C" w:rsidRPr="008E64DD">
        <w:rPr>
          <w:bCs/>
          <w:sz w:val="20"/>
          <w:szCs w:val="20"/>
        </w:rPr>
        <w:t xml:space="preserve"> 2,000 early years families; strengthening and </w:t>
      </w:r>
      <w:r w:rsidRPr="008E64DD">
        <w:rPr>
          <w:bCs/>
          <w:sz w:val="20"/>
          <w:szCs w:val="20"/>
        </w:rPr>
        <w:t xml:space="preserve">extending interventions </w:t>
      </w:r>
      <w:r w:rsidR="003D695C" w:rsidRPr="008E64DD">
        <w:rPr>
          <w:bCs/>
          <w:sz w:val="20"/>
          <w:szCs w:val="20"/>
        </w:rPr>
        <w:t>for</w:t>
      </w:r>
      <w:r w:rsidRPr="008E64DD">
        <w:rPr>
          <w:bCs/>
          <w:sz w:val="20"/>
          <w:szCs w:val="20"/>
        </w:rPr>
        <w:t xml:space="preserve"> </w:t>
      </w:r>
      <w:r w:rsidR="003D695C" w:rsidRPr="008E64DD">
        <w:rPr>
          <w:bCs/>
          <w:sz w:val="20"/>
          <w:szCs w:val="20"/>
        </w:rPr>
        <w:t xml:space="preserve">vulnerable pregnant women residing in urban areas and the Nis; providing services to </w:t>
      </w:r>
      <w:r w:rsidRPr="008E64DD">
        <w:rPr>
          <w:bCs/>
          <w:sz w:val="20"/>
          <w:szCs w:val="20"/>
        </w:rPr>
        <w:t>children with disabilities</w:t>
      </w:r>
      <w:r w:rsidR="003D695C" w:rsidRPr="008E64DD">
        <w:rPr>
          <w:bCs/>
          <w:sz w:val="20"/>
          <w:szCs w:val="20"/>
        </w:rPr>
        <w:t xml:space="preserve"> and their families and</w:t>
      </w:r>
      <w:r w:rsidRPr="008E64DD">
        <w:rPr>
          <w:bCs/>
          <w:sz w:val="20"/>
          <w:szCs w:val="20"/>
        </w:rPr>
        <w:t xml:space="preserve"> </w:t>
      </w:r>
      <w:r w:rsidR="003D695C" w:rsidRPr="008E64DD">
        <w:rPr>
          <w:bCs/>
          <w:sz w:val="20"/>
          <w:szCs w:val="20"/>
        </w:rPr>
        <w:t xml:space="preserve">working with </w:t>
      </w:r>
      <w:r w:rsidRPr="008E64DD">
        <w:rPr>
          <w:bCs/>
          <w:sz w:val="20"/>
          <w:szCs w:val="20"/>
        </w:rPr>
        <w:t>male caregivers</w:t>
      </w:r>
      <w:r w:rsidR="003D695C" w:rsidRPr="008E64DD">
        <w:rPr>
          <w:bCs/>
          <w:sz w:val="20"/>
          <w:szCs w:val="20"/>
        </w:rPr>
        <w:t>.</w:t>
      </w:r>
    </w:p>
    <w:p w14:paraId="1A161C4B" w14:textId="470F3475" w:rsidR="00950CC7" w:rsidRPr="008E64DD" w:rsidRDefault="00AE6F62" w:rsidP="00075B75">
      <w:pPr>
        <w:widowControl/>
        <w:autoSpaceDE/>
        <w:autoSpaceDN/>
        <w:spacing w:after="180"/>
        <w:ind w:right="652"/>
        <w:jc w:val="both"/>
        <w:rPr>
          <w:sz w:val="20"/>
          <w:szCs w:val="20"/>
        </w:rPr>
      </w:pPr>
      <w:r w:rsidRPr="008E64DD">
        <w:rPr>
          <w:sz w:val="20"/>
          <w:szCs w:val="20"/>
        </w:rPr>
        <w:t xml:space="preserve">Early learning initiatives under </w:t>
      </w:r>
      <w:r w:rsidR="00E35DCA" w:rsidRPr="008E64DD">
        <w:rPr>
          <w:sz w:val="20"/>
          <w:szCs w:val="20"/>
        </w:rPr>
        <w:t>C2</w:t>
      </w:r>
      <w:r w:rsidRPr="008E64DD">
        <w:rPr>
          <w:sz w:val="20"/>
          <w:szCs w:val="20"/>
        </w:rPr>
        <w:t xml:space="preserve"> </w:t>
      </w:r>
      <w:r w:rsidR="003D695C" w:rsidRPr="008E64DD">
        <w:rPr>
          <w:sz w:val="20"/>
          <w:szCs w:val="20"/>
        </w:rPr>
        <w:t>may</w:t>
      </w:r>
      <w:r w:rsidRPr="008E64DD">
        <w:rPr>
          <w:sz w:val="20"/>
          <w:szCs w:val="20"/>
        </w:rPr>
        <w:t xml:space="preserve"> involve changes to existing education regime</w:t>
      </w:r>
      <w:r w:rsidR="00E35DCA" w:rsidRPr="008E64DD">
        <w:rPr>
          <w:sz w:val="20"/>
          <w:szCs w:val="20"/>
        </w:rPr>
        <w:t>s</w:t>
      </w:r>
      <w:r w:rsidRPr="008E64DD">
        <w:rPr>
          <w:sz w:val="20"/>
          <w:szCs w:val="20"/>
        </w:rPr>
        <w:t xml:space="preserve">, with potential associated impacts on resourcing </w:t>
      </w:r>
      <w:r w:rsidR="0014172A" w:rsidRPr="008E64DD">
        <w:rPr>
          <w:sz w:val="20"/>
          <w:szCs w:val="20"/>
        </w:rPr>
        <w:t>of</w:t>
      </w:r>
      <w:r w:rsidRPr="008E64DD">
        <w:rPr>
          <w:sz w:val="20"/>
          <w:szCs w:val="20"/>
        </w:rPr>
        <w:t xml:space="preserve"> existing programs</w:t>
      </w:r>
      <w:proofErr w:type="gramStart"/>
      <w:r w:rsidRPr="008E64DD">
        <w:rPr>
          <w:sz w:val="20"/>
          <w:szCs w:val="20"/>
        </w:rPr>
        <w:t>.</w:t>
      </w:r>
      <w:r w:rsidR="00E35DCA" w:rsidRPr="008E64DD">
        <w:rPr>
          <w:sz w:val="20"/>
          <w:szCs w:val="20"/>
        </w:rPr>
        <w:t xml:space="preserve"> </w:t>
      </w:r>
      <w:proofErr w:type="gramEnd"/>
      <w:r w:rsidR="003D695C" w:rsidRPr="008E64DD">
        <w:rPr>
          <w:sz w:val="20"/>
          <w:szCs w:val="20"/>
        </w:rPr>
        <w:t>As such, these factors will be carefully considered when preparing activity level ESMPs.</w:t>
      </w:r>
    </w:p>
    <w:p w14:paraId="43AF0975" w14:textId="5865BA5F" w:rsidR="00B52E45" w:rsidRPr="008E64DD" w:rsidRDefault="00B52E45" w:rsidP="00BC66F9">
      <w:pPr>
        <w:widowControl/>
        <w:autoSpaceDE/>
        <w:autoSpaceDN/>
        <w:spacing w:after="120"/>
        <w:ind w:right="652"/>
        <w:jc w:val="both"/>
        <w:rPr>
          <w:sz w:val="20"/>
          <w:szCs w:val="20"/>
        </w:rPr>
      </w:pPr>
      <w:r w:rsidRPr="008E64DD">
        <w:rPr>
          <w:sz w:val="20"/>
          <w:szCs w:val="20"/>
        </w:rPr>
        <w:t>During the design of ECD-I, the SIA identified the following issues that could arise in relation to C2 work:</w:t>
      </w:r>
    </w:p>
    <w:p w14:paraId="2D0AA5EC" w14:textId="77777777" w:rsidR="00B52E45" w:rsidRPr="008E64DD" w:rsidRDefault="00B52E45" w:rsidP="00BC66F9">
      <w:pPr>
        <w:pStyle w:val="CIUNormal"/>
        <w:numPr>
          <w:ilvl w:val="0"/>
          <w:numId w:val="53"/>
        </w:numPr>
        <w:spacing w:before="0" w:after="120" w:line="240" w:lineRule="auto"/>
        <w:ind w:left="851" w:right="1219" w:hanging="284"/>
        <w:jc w:val="left"/>
        <w:rPr>
          <w:color w:val="595959" w:themeColor="text1" w:themeTint="A6"/>
          <w:sz w:val="19"/>
          <w:szCs w:val="19"/>
        </w:rPr>
      </w:pPr>
      <w:r w:rsidRPr="008E64DD">
        <w:rPr>
          <w:color w:val="595959" w:themeColor="text1" w:themeTint="A6"/>
          <w:sz w:val="19"/>
          <w:szCs w:val="19"/>
        </w:rPr>
        <w:t>Time poverty prevents mothers from engaging in project</w:t>
      </w:r>
    </w:p>
    <w:p w14:paraId="0C8C0F1A" w14:textId="77777777" w:rsidR="00B52E45" w:rsidRPr="008E64DD" w:rsidRDefault="00B52E45" w:rsidP="00BC66F9">
      <w:pPr>
        <w:pStyle w:val="CIUNormal"/>
        <w:numPr>
          <w:ilvl w:val="0"/>
          <w:numId w:val="53"/>
        </w:numPr>
        <w:spacing w:before="0" w:after="120" w:line="240" w:lineRule="auto"/>
        <w:ind w:left="851" w:right="1219" w:hanging="284"/>
        <w:jc w:val="left"/>
        <w:rPr>
          <w:color w:val="595959" w:themeColor="text1" w:themeTint="A6"/>
          <w:sz w:val="19"/>
          <w:szCs w:val="19"/>
        </w:rPr>
      </w:pPr>
      <w:r w:rsidRPr="008E64DD">
        <w:rPr>
          <w:color w:val="595959" w:themeColor="text1" w:themeTint="A6"/>
          <w:sz w:val="19"/>
          <w:szCs w:val="19"/>
        </w:rPr>
        <w:t>Lack of staff capability, willingness to do early learning activities with children</w:t>
      </w:r>
    </w:p>
    <w:p w14:paraId="742C0D0B" w14:textId="77777777" w:rsidR="00B52E45" w:rsidRPr="008E64DD" w:rsidRDefault="00B52E45" w:rsidP="00BC66F9">
      <w:pPr>
        <w:pStyle w:val="CIUNormal"/>
        <w:numPr>
          <w:ilvl w:val="0"/>
          <w:numId w:val="53"/>
        </w:numPr>
        <w:spacing w:before="0" w:after="120" w:line="240" w:lineRule="auto"/>
        <w:ind w:left="851" w:right="1219" w:hanging="284"/>
        <w:jc w:val="left"/>
        <w:rPr>
          <w:color w:val="595959" w:themeColor="text1" w:themeTint="A6"/>
          <w:sz w:val="19"/>
          <w:szCs w:val="19"/>
        </w:rPr>
      </w:pPr>
      <w:r w:rsidRPr="008E64DD">
        <w:rPr>
          <w:color w:val="595959" w:themeColor="text1" w:themeTint="A6"/>
          <w:sz w:val="19"/>
          <w:szCs w:val="19"/>
        </w:rPr>
        <w:t>Resentment from male partners and fathers about time commitment mothers must make to training and ECD activities</w:t>
      </w:r>
    </w:p>
    <w:p w14:paraId="2D5C39D5" w14:textId="24CAB8B6" w:rsidR="00B52E45" w:rsidRPr="008E64DD" w:rsidRDefault="00B52E45" w:rsidP="00BC66F9">
      <w:pPr>
        <w:pStyle w:val="CIUNormal"/>
        <w:numPr>
          <w:ilvl w:val="0"/>
          <w:numId w:val="53"/>
        </w:numPr>
        <w:spacing w:before="0" w:after="240" w:line="240" w:lineRule="auto"/>
        <w:ind w:left="851" w:right="1219" w:hanging="284"/>
        <w:jc w:val="left"/>
        <w:rPr>
          <w:color w:val="595959" w:themeColor="text1" w:themeTint="A6"/>
          <w:sz w:val="19"/>
          <w:szCs w:val="19"/>
        </w:rPr>
      </w:pPr>
      <w:r w:rsidRPr="008E64DD">
        <w:rPr>
          <w:color w:val="595959" w:themeColor="text1" w:themeTint="A6"/>
          <w:sz w:val="19"/>
          <w:szCs w:val="19"/>
        </w:rPr>
        <w:t>Anticipated pressure on PSS-MOE, public school teachers and facilities accommodating 3- and 4-year-old children in formal pre-school.</w:t>
      </w:r>
    </w:p>
    <w:p w14:paraId="497087D0" w14:textId="098F0368" w:rsidR="00AE6F62" w:rsidRPr="008E64DD" w:rsidRDefault="00AE6F62" w:rsidP="00075632">
      <w:pPr>
        <w:pStyle w:val="Heading3"/>
      </w:pPr>
      <w:bookmarkStart w:id="215" w:name="_Toc90036358"/>
      <w:bookmarkStart w:id="216" w:name="_Toc90036459"/>
      <w:bookmarkStart w:id="217" w:name="_Toc93411545"/>
      <w:r w:rsidRPr="008E64DD">
        <w:t xml:space="preserve">Component 3: Social </w:t>
      </w:r>
      <w:r w:rsidR="00D94D31" w:rsidRPr="008E64DD">
        <w:t>a</w:t>
      </w:r>
      <w:r w:rsidRPr="008E64DD">
        <w:t xml:space="preserve">ssistance for </w:t>
      </w:r>
      <w:r w:rsidR="00D94D31" w:rsidRPr="008E64DD">
        <w:t>e</w:t>
      </w:r>
      <w:r w:rsidRPr="008E64DD">
        <w:t xml:space="preserve">arly </w:t>
      </w:r>
      <w:r w:rsidR="00D94D31" w:rsidRPr="008E64DD">
        <w:t>y</w:t>
      </w:r>
      <w:r w:rsidRPr="008E64DD">
        <w:t>ears</w:t>
      </w:r>
      <w:r w:rsidR="00D94D31" w:rsidRPr="008E64DD">
        <w:t>’</w:t>
      </w:r>
      <w:r w:rsidRPr="008E64DD">
        <w:t xml:space="preserve"> </w:t>
      </w:r>
      <w:r w:rsidR="00D94D31" w:rsidRPr="008E64DD">
        <w:t>f</w:t>
      </w:r>
      <w:r w:rsidR="00A37C27" w:rsidRPr="008E64DD">
        <w:t>amilies</w:t>
      </w:r>
      <w:bookmarkEnd w:id="215"/>
      <w:bookmarkEnd w:id="216"/>
      <w:bookmarkEnd w:id="217"/>
    </w:p>
    <w:p w14:paraId="062B3921" w14:textId="023A2D31" w:rsidR="00A87254" w:rsidRPr="008E64DD" w:rsidRDefault="0014172A" w:rsidP="00075B75">
      <w:pPr>
        <w:pStyle w:val="CommentText"/>
        <w:spacing w:after="180"/>
        <w:ind w:right="654"/>
        <w:jc w:val="both"/>
      </w:pPr>
      <w:bookmarkStart w:id="218" w:name="_Hlk90910193"/>
      <w:r w:rsidRPr="008E64DD">
        <w:t xml:space="preserve">Component 3 aims to increase </w:t>
      </w:r>
      <w:r w:rsidR="00D94D31" w:rsidRPr="008E64DD">
        <w:t>utilization</w:t>
      </w:r>
      <w:r w:rsidR="00AE6F62" w:rsidRPr="008E64DD">
        <w:t xml:space="preserve"> of key ECD services using conditional cash transfers (CCT) as a means to modify </w:t>
      </w:r>
      <w:r w:rsidR="00A87254" w:rsidRPr="008E64DD">
        <w:t xml:space="preserve">ECD-related </w:t>
      </w:r>
      <w:r w:rsidR="00AE6F62" w:rsidRPr="008E64DD">
        <w:t>care practices and behaviors</w:t>
      </w:r>
      <w:proofErr w:type="gramStart"/>
      <w:r w:rsidR="00AE6F62" w:rsidRPr="008E64DD">
        <w:t>.</w:t>
      </w:r>
      <w:r w:rsidRPr="008E64DD">
        <w:t xml:space="preserve"> </w:t>
      </w:r>
      <w:proofErr w:type="gramEnd"/>
      <w:r w:rsidR="00A87254" w:rsidRPr="008E64DD">
        <w:t xml:space="preserve">Under C3.2, </w:t>
      </w:r>
      <w:r w:rsidR="00964C9F" w:rsidRPr="008E64DD">
        <w:t>the Project</w:t>
      </w:r>
      <w:r w:rsidR="00A87254" w:rsidRPr="008E64DD">
        <w:t xml:space="preserve"> will provide</w:t>
      </w:r>
      <w:r w:rsidR="004228DD" w:rsidRPr="008E64DD">
        <w:t xml:space="preserve"> </w:t>
      </w:r>
      <w:r w:rsidR="004228DD" w:rsidRPr="008E64DD">
        <w:rPr>
          <w:i/>
          <w:iCs/>
        </w:rPr>
        <w:t>“enhanced CTs”</w:t>
      </w:r>
      <w:r w:rsidR="004228DD" w:rsidRPr="008E64DD">
        <w:t xml:space="preserve"> </w:t>
      </w:r>
      <w:r w:rsidR="00A87254" w:rsidRPr="008E64DD">
        <w:t>for up to 2,000 vulnerable EYs families in Majuro, Ebeye and the NIs</w:t>
      </w:r>
      <w:proofErr w:type="gramStart"/>
      <w:r w:rsidR="00A87254" w:rsidRPr="008E64DD">
        <w:t xml:space="preserve">. </w:t>
      </w:r>
      <w:proofErr w:type="gramEnd"/>
      <w:r w:rsidR="00C55A60" w:rsidRPr="008E64DD">
        <w:t>In addition, CS</w:t>
      </w:r>
      <w:r w:rsidR="00A87254" w:rsidRPr="008E64DD">
        <w:t xml:space="preserve"> work may also involve livelihood support to EY families developed in partnership with local governments, and TA to design standard income generating activit</w:t>
      </w:r>
      <w:r w:rsidR="00C55A60" w:rsidRPr="008E64DD">
        <w:t>y</w:t>
      </w:r>
      <w:r w:rsidR="00A87254" w:rsidRPr="008E64DD">
        <w:t xml:space="preserve"> </w:t>
      </w:r>
      <w:r w:rsidR="00C55A60" w:rsidRPr="008E64DD">
        <w:t xml:space="preserve">packages </w:t>
      </w:r>
      <w:r w:rsidR="00A87254" w:rsidRPr="008E64DD">
        <w:t xml:space="preserve">and </w:t>
      </w:r>
      <w:r w:rsidR="00C55A60" w:rsidRPr="008E64DD">
        <w:t xml:space="preserve">deliver relevant </w:t>
      </w:r>
      <w:r w:rsidR="00A87254" w:rsidRPr="008E64DD">
        <w:t>training and capacity building</w:t>
      </w:r>
      <w:r w:rsidR="00C55A60" w:rsidRPr="008E64DD">
        <w:t xml:space="preserve"> support</w:t>
      </w:r>
      <w:proofErr w:type="gramStart"/>
      <w:r w:rsidR="00C55A60" w:rsidRPr="008E64DD">
        <w:t>.</w:t>
      </w:r>
      <w:r w:rsidR="00A87254" w:rsidRPr="008E64DD">
        <w:t xml:space="preserve"> </w:t>
      </w:r>
      <w:proofErr w:type="gramEnd"/>
      <w:r w:rsidR="00A87254" w:rsidRPr="008E64DD">
        <w:t xml:space="preserve">When </w:t>
      </w:r>
      <w:r w:rsidR="00C55A60" w:rsidRPr="008E64DD">
        <w:t>livelihood activities are defined, an E&amp;S management assessment will be conducted by the CIU safeguard team and applied by the PIU and implementing agencies through an MOU arrangement.</w:t>
      </w:r>
    </w:p>
    <w:bookmarkEnd w:id="218"/>
    <w:p w14:paraId="259F3D00" w14:textId="542C25A5" w:rsidR="004228DD" w:rsidRPr="008E64DD" w:rsidRDefault="00C55A60" w:rsidP="00BC66F9">
      <w:pPr>
        <w:pStyle w:val="CommentText"/>
        <w:spacing w:after="120"/>
        <w:ind w:right="652"/>
        <w:jc w:val="both"/>
      </w:pPr>
      <w:r w:rsidRPr="008E64DD">
        <w:t>While work undertaken through this</w:t>
      </w:r>
      <w:r w:rsidR="0014172A" w:rsidRPr="008E64DD">
        <w:t xml:space="preserve"> component </w:t>
      </w:r>
      <w:r w:rsidRPr="008E64DD">
        <w:t>is expected to provide significant benefits to vulnerable early years families</w:t>
      </w:r>
      <w:r w:rsidR="005429B5" w:rsidRPr="008E64DD">
        <w:t xml:space="preserve">, there is also </w:t>
      </w:r>
      <w:r w:rsidR="0014172A" w:rsidRPr="008E64DD">
        <w:t xml:space="preserve">potential </w:t>
      </w:r>
      <w:r w:rsidR="005429B5" w:rsidRPr="008E64DD">
        <w:t xml:space="preserve">for </w:t>
      </w:r>
      <w:r w:rsidR="0014172A" w:rsidRPr="008E64DD">
        <w:t>adverse social impacts</w:t>
      </w:r>
      <w:r w:rsidR="005429B5" w:rsidRPr="008E64DD">
        <w:t xml:space="preserve"> on</w:t>
      </w:r>
      <w:r w:rsidR="007D647D" w:rsidRPr="008E64DD">
        <w:t xml:space="preserve"> beneficiar</w:t>
      </w:r>
      <w:r w:rsidR="005429B5" w:rsidRPr="008E64DD">
        <w:t>ies and</w:t>
      </w:r>
      <w:r w:rsidR="007D647D" w:rsidRPr="008E64DD">
        <w:t xml:space="preserve"> communities</w:t>
      </w:r>
      <w:r w:rsidR="0014172A" w:rsidRPr="008E64DD">
        <w:t xml:space="preserve"> </w:t>
      </w:r>
      <w:r w:rsidR="005429B5" w:rsidRPr="008E64DD">
        <w:t>especially in relation to the CCT</w:t>
      </w:r>
      <w:proofErr w:type="gramStart"/>
      <w:r w:rsidR="00B52E45" w:rsidRPr="008E64DD">
        <w:t xml:space="preserve">. </w:t>
      </w:r>
      <w:proofErr w:type="gramEnd"/>
      <w:r w:rsidR="00B52E45" w:rsidRPr="008E64DD">
        <w:t xml:space="preserve">The following potential issues and risks </w:t>
      </w:r>
      <w:r w:rsidR="00FA0097" w:rsidRPr="008E64DD">
        <w:t xml:space="preserve">have been </w:t>
      </w:r>
      <w:r w:rsidR="00B52E45" w:rsidRPr="008E64DD">
        <w:t xml:space="preserve">raised </w:t>
      </w:r>
      <w:r w:rsidR="00FA0097" w:rsidRPr="008E64DD">
        <w:t>during consultations and project preparation meetings</w:t>
      </w:r>
      <w:r w:rsidR="00B52E45" w:rsidRPr="008E64DD">
        <w:t xml:space="preserve">. </w:t>
      </w:r>
    </w:p>
    <w:p w14:paraId="1E81A852" w14:textId="29F63AFD" w:rsidR="00B52E45" w:rsidRPr="008E64DD" w:rsidRDefault="00B52E45" w:rsidP="00BC66F9">
      <w:pPr>
        <w:pStyle w:val="CIUNormal"/>
        <w:numPr>
          <w:ilvl w:val="0"/>
          <w:numId w:val="54"/>
        </w:numPr>
        <w:spacing w:before="0" w:after="120" w:line="240" w:lineRule="auto"/>
        <w:ind w:left="992" w:right="1077" w:hanging="425"/>
        <w:jc w:val="left"/>
        <w:rPr>
          <w:color w:val="595959" w:themeColor="text1" w:themeTint="A6"/>
          <w:sz w:val="19"/>
          <w:szCs w:val="19"/>
        </w:rPr>
      </w:pPr>
      <w:r w:rsidRPr="008E64DD">
        <w:rPr>
          <w:color w:val="595959" w:themeColor="text1" w:themeTint="A6"/>
          <w:sz w:val="19"/>
          <w:szCs w:val="19"/>
        </w:rPr>
        <w:lastRenderedPageBreak/>
        <w:t xml:space="preserve">Conflict amongst </w:t>
      </w:r>
      <w:r w:rsidR="00FA0097" w:rsidRPr="008E64DD">
        <w:rPr>
          <w:color w:val="595959" w:themeColor="text1" w:themeTint="A6"/>
          <w:sz w:val="19"/>
          <w:szCs w:val="19"/>
        </w:rPr>
        <w:t xml:space="preserve">community </w:t>
      </w:r>
      <w:r w:rsidRPr="008E64DD">
        <w:rPr>
          <w:color w:val="595959" w:themeColor="text1" w:themeTint="A6"/>
          <w:sz w:val="19"/>
          <w:szCs w:val="19"/>
        </w:rPr>
        <w:t xml:space="preserve">members </w:t>
      </w:r>
      <w:r w:rsidR="00FA0097" w:rsidRPr="008E64DD">
        <w:rPr>
          <w:color w:val="595959" w:themeColor="text1" w:themeTint="A6"/>
          <w:sz w:val="19"/>
          <w:szCs w:val="19"/>
        </w:rPr>
        <w:t xml:space="preserve">over </w:t>
      </w:r>
      <w:r w:rsidRPr="008E64DD">
        <w:rPr>
          <w:color w:val="595959" w:themeColor="text1" w:themeTint="A6"/>
          <w:sz w:val="19"/>
          <w:szCs w:val="19"/>
        </w:rPr>
        <w:t>who d</w:t>
      </w:r>
      <w:r w:rsidR="00FA0097" w:rsidRPr="008E64DD">
        <w:rPr>
          <w:color w:val="595959" w:themeColor="text1" w:themeTint="A6"/>
          <w:sz w:val="19"/>
          <w:szCs w:val="19"/>
        </w:rPr>
        <w:t>oes</w:t>
      </w:r>
      <w:r w:rsidRPr="008E64DD">
        <w:rPr>
          <w:color w:val="595959" w:themeColor="text1" w:themeTint="A6"/>
          <w:sz w:val="19"/>
          <w:szCs w:val="19"/>
        </w:rPr>
        <w:t xml:space="preserve"> and </w:t>
      </w:r>
      <w:r w:rsidR="00FA0097" w:rsidRPr="008E64DD">
        <w:rPr>
          <w:color w:val="595959" w:themeColor="text1" w:themeTint="A6"/>
          <w:sz w:val="19"/>
          <w:szCs w:val="19"/>
        </w:rPr>
        <w:t xml:space="preserve">does </w:t>
      </w:r>
      <w:r w:rsidRPr="008E64DD">
        <w:rPr>
          <w:color w:val="595959" w:themeColor="text1" w:themeTint="A6"/>
          <w:sz w:val="19"/>
          <w:szCs w:val="19"/>
        </w:rPr>
        <w:t>receive cash</w:t>
      </w:r>
    </w:p>
    <w:p w14:paraId="6F230736" w14:textId="03D7D946" w:rsidR="00B52E45" w:rsidRPr="008E64DD" w:rsidRDefault="00B52E45" w:rsidP="00BC66F9">
      <w:pPr>
        <w:pStyle w:val="CIUNormal"/>
        <w:numPr>
          <w:ilvl w:val="0"/>
          <w:numId w:val="54"/>
        </w:numPr>
        <w:spacing w:before="0" w:after="120" w:line="240" w:lineRule="auto"/>
        <w:ind w:left="992" w:right="1077" w:hanging="425"/>
        <w:jc w:val="left"/>
        <w:rPr>
          <w:color w:val="595959" w:themeColor="text1" w:themeTint="A6"/>
          <w:sz w:val="19"/>
          <w:szCs w:val="19"/>
        </w:rPr>
      </w:pPr>
      <w:r w:rsidRPr="008E64DD">
        <w:rPr>
          <w:color w:val="595959" w:themeColor="text1" w:themeTint="A6"/>
          <w:sz w:val="19"/>
          <w:szCs w:val="19"/>
        </w:rPr>
        <w:t xml:space="preserve">CCTs </w:t>
      </w:r>
      <w:r w:rsidR="00FA0097" w:rsidRPr="008E64DD">
        <w:rPr>
          <w:color w:val="595959" w:themeColor="text1" w:themeTint="A6"/>
          <w:sz w:val="19"/>
          <w:szCs w:val="19"/>
        </w:rPr>
        <w:t xml:space="preserve">are </w:t>
      </w:r>
      <w:r w:rsidRPr="008E64DD">
        <w:rPr>
          <w:color w:val="595959" w:themeColor="text1" w:themeTint="A6"/>
          <w:sz w:val="19"/>
          <w:szCs w:val="19"/>
        </w:rPr>
        <w:t xml:space="preserve">spent on </w:t>
      </w:r>
      <w:r w:rsidR="00FA0097" w:rsidRPr="008E64DD">
        <w:rPr>
          <w:color w:val="595959" w:themeColor="text1" w:themeTint="A6"/>
          <w:sz w:val="19"/>
          <w:szCs w:val="19"/>
        </w:rPr>
        <w:t>unintended goods</w:t>
      </w:r>
      <w:r w:rsidRPr="008E64DD">
        <w:rPr>
          <w:color w:val="595959" w:themeColor="text1" w:themeTint="A6"/>
          <w:sz w:val="19"/>
          <w:szCs w:val="19"/>
        </w:rPr>
        <w:t xml:space="preserve"> </w:t>
      </w:r>
      <w:r w:rsidR="00FA0097" w:rsidRPr="008E64DD">
        <w:rPr>
          <w:color w:val="595959" w:themeColor="text1" w:themeTint="A6"/>
          <w:sz w:val="19"/>
          <w:szCs w:val="19"/>
        </w:rPr>
        <w:t>and services which do not benefit children</w:t>
      </w:r>
    </w:p>
    <w:p w14:paraId="2DD89004" w14:textId="77777777" w:rsidR="00B52E45" w:rsidRPr="008E64DD" w:rsidRDefault="00B52E45" w:rsidP="00BC66F9">
      <w:pPr>
        <w:pStyle w:val="CIUNormal"/>
        <w:numPr>
          <w:ilvl w:val="0"/>
          <w:numId w:val="54"/>
        </w:numPr>
        <w:spacing w:before="0" w:after="120" w:line="240" w:lineRule="auto"/>
        <w:ind w:left="992" w:right="1077" w:hanging="425"/>
        <w:jc w:val="left"/>
        <w:rPr>
          <w:color w:val="595959" w:themeColor="text1" w:themeTint="A6"/>
          <w:sz w:val="19"/>
          <w:szCs w:val="19"/>
        </w:rPr>
      </w:pPr>
      <w:r w:rsidRPr="008E64DD">
        <w:rPr>
          <w:color w:val="595959" w:themeColor="text1" w:themeTint="A6"/>
          <w:sz w:val="19"/>
          <w:szCs w:val="19"/>
        </w:rPr>
        <w:t>Male partners resenting wives/child caregivers receive the cash</w:t>
      </w:r>
    </w:p>
    <w:p w14:paraId="6819A46B" w14:textId="77777777" w:rsidR="00B52E45" w:rsidRPr="008E64DD" w:rsidRDefault="00B52E45" w:rsidP="00BC66F9">
      <w:pPr>
        <w:pStyle w:val="CIUNormal"/>
        <w:numPr>
          <w:ilvl w:val="0"/>
          <w:numId w:val="54"/>
        </w:numPr>
        <w:spacing w:before="0" w:after="120" w:line="240" w:lineRule="auto"/>
        <w:ind w:left="992" w:right="1077" w:hanging="425"/>
        <w:jc w:val="left"/>
        <w:rPr>
          <w:color w:val="595959" w:themeColor="text1" w:themeTint="A6"/>
          <w:sz w:val="19"/>
          <w:szCs w:val="19"/>
        </w:rPr>
      </w:pPr>
      <w:r w:rsidRPr="008E64DD">
        <w:rPr>
          <w:color w:val="595959" w:themeColor="text1" w:themeTint="A6"/>
          <w:sz w:val="19"/>
          <w:szCs w:val="19"/>
        </w:rPr>
        <w:t>Families from OIs to migrate to urban centers</w:t>
      </w:r>
    </w:p>
    <w:p w14:paraId="3AC59B33" w14:textId="77777777" w:rsidR="00B52E45" w:rsidRPr="008E64DD" w:rsidRDefault="00B52E45" w:rsidP="00BC66F9">
      <w:pPr>
        <w:pStyle w:val="CIUNormal"/>
        <w:numPr>
          <w:ilvl w:val="0"/>
          <w:numId w:val="54"/>
        </w:numPr>
        <w:spacing w:before="0" w:after="120" w:line="240" w:lineRule="auto"/>
        <w:ind w:left="992" w:right="1077" w:hanging="425"/>
        <w:jc w:val="left"/>
        <w:rPr>
          <w:color w:val="595959" w:themeColor="text1" w:themeTint="A6"/>
          <w:sz w:val="19"/>
          <w:szCs w:val="19"/>
        </w:rPr>
      </w:pPr>
      <w:r w:rsidRPr="008E64DD">
        <w:rPr>
          <w:color w:val="595959" w:themeColor="text1" w:themeTint="A6"/>
          <w:sz w:val="19"/>
          <w:szCs w:val="19"/>
        </w:rPr>
        <w:t>Families from OIs will send children to live with relatives in urban centers (who are receiving CCTs)</w:t>
      </w:r>
    </w:p>
    <w:p w14:paraId="49DFD6CF" w14:textId="77777777" w:rsidR="00B52E45" w:rsidRPr="008E64DD" w:rsidRDefault="00B52E45" w:rsidP="00BC66F9">
      <w:pPr>
        <w:pStyle w:val="CIUNormal"/>
        <w:numPr>
          <w:ilvl w:val="0"/>
          <w:numId w:val="54"/>
        </w:numPr>
        <w:spacing w:before="0" w:after="120" w:line="240" w:lineRule="auto"/>
        <w:ind w:left="992" w:right="1077" w:hanging="425"/>
        <w:jc w:val="left"/>
        <w:rPr>
          <w:color w:val="595959" w:themeColor="text1" w:themeTint="A6"/>
          <w:sz w:val="19"/>
          <w:szCs w:val="19"/>
        </w:rPr>
      </w:pPr>
      <w:r w:rsidRPr="008E64DD">
        <w:rPr>
          <w:color w:val="595959" w:themeColor="text1" w:themeTint="A6"/>
          <w:sz w:val="19"/>
          <w:szCs w:val="19"/>
        </w:rPr>
        <w:t>Lack of MOCIA personnel to manage cash transfer component</w:t>
      </w:r>
    </w:p>
    <w:p w14:paraId="2B409087" w14:textId="657952E4" w:rsidR="00B52E45" w:rsidRPr="008E64DD" w:rsidRDefault="00B52E45" w:rsidP="00BC66F9">
      <w:pPr>
        <w:pStyle w:val="CIUNormal"/>
        <w:numPr>
          <w:ilvl w:val="0"/>
          <w:numId w:val="54"/>
        </w:numPr>
        <w:spacing w:before="0" w:after="240" w:line="240" w:lineRule="auto"/>
        <w:ind w:left="992" w:right="1077" w:hanging="425"/>
        <w:jc w:val="left"/>
        <w:rPr>
          <w:color w:val="595959" w:themeColor="text1" w:themeTint="A6"/>
          <w:sz w:val="19"/>
          <w:szCs w:val="19"/>
        </w:rPr>
      </w:pPr>
      <w:r w:rsidRPr="008E64DD">
        <w:rPr>
          <w:color w:val="595959" w:themeColor="text1" w:themeTint="A6"/>
          <w:sz w:val="19"/>
          <w:szCs w:val="19"/>
        </w:rPr>
        <w:t>Lack of experience, and capacity of MOCIA to implement and manage cash transfer component</w:t>
      </w:r>
      <w:r w:rsidR="00075B75" w:rsidRPr="008E64DD">
        <w:rPr>
          <w:color w:val="595959" w:themeColor="text1" w:themeTint="A6"/>
          <w:sz w:val="19"/>
          <w:szCs w:val="19"/>
        </w:rPr>
        <w:t>.</w:t>
      </w:r>
    </w:p>
    <w:p w14:paraId="620FCE4E" w14:textId="04A6D5C4" w:rsidR="00D4681F" w:rsidRPr="008E64DD" w:rsidRDefault="00D4681F" w:rsidP="00075632">
      <w:pPr>
        <w:pStyle w:val="Heading3"/>
      </w:pPr>
      <w:bookmarkStart w:id="219" w:name="_Toc90036359"/>
      <w:bookmarkStart w:id="220" w:name="_Toc90036460"/>
      <w:bookmarkStart w:id="221" w:name="_Toc93411546"/>
      <w:r w:rsidRPr="008E64DD">
        <w:t>Component 4: Strengthening the multisectoral ECD system</w:t>
      </w:r>
      <w:r w:rsidR="00F55683" w:rsidRPr="008E64DD">
        <w:t xml:space="preserve"> and Project Management</w:t>
      </w:r>
      <w:bookmarkEnd w:id="219"/>
      <w:bookmarkEnd w:id="220"/>
      <w:bookmarkEnd w:id="221"/>
    </w:p>
    <w:p w14:paraId="58EB97BC" w14:textId="1FFCC657" w:rsidR="00D4681F" w:rsidRPr="008E64DD" w:rsidRDefault="00D4681F" w:rsidP="00867433">
      <w:pPr>
        <w:pStyle w:val="CommentText"/>
        <w:ind w:right="652"/>
        <w:jc w:val="both"/>
        <w:rPr>
          <w:rFonts w:asciiTheme="minorHAnsi" w:hAnsiTheme="minorHAnsi" w:cstheme="minorHAnsi"/>
        </w:rPr>
      </w:pPr>
      <w:r w:rsidRPr="008E64DD">
        <w:t>Component 4 aims to support the systems functions and activities necessary to sustain an effective multisectoral ECD program</w:t>
      </w:r>
      <w:proofErr w:type="gramStart"/>
      <w:r w:rsidRPr="008E64DD">
        <w:t xml:space="preserve">. </w:t>
      </w:r>
      <w:proofErr w:type="gramEnd"/>
      <w:r w:rsidRPr="008E64DD">
        <w:t>The component will support the OCS</w:t>
      </w:r>
      <w:r w:rsidR="005429B5" w:rsidRPr="008E64DD">
        <w:t xml:space="preserve"> </w:t>
      </w:r>
      <w:r w:rsidRPr="008E64DD">
        <w:t>in leading and coordinating an ECD program based on evidence-based best practice through TA activities and support for operational costs</w:t>
      </w:r>
      <w:proofErr w:type="gramStart"/>
      <w:r w:rsidRPr="008E64DD">
        <w:t xml:space="preserve">. </w:t>
      </w:r>
      <w:proofErr w:type="gramEnd"/>
      <w:r w:rsidR="00B5345D" w:rsidRPr="008E64DD">
        <w:t xml:space="preserve">It is effectively a service delivery </w:t>
      </w:r>
      <w:r w:rsidR="00F55683" w:rsidRPr="008E64DD">
        <w:t>and Project Management C</w:t>
      </w:r>
      <w:r w:rsidR="00D54984" w:rsidRPr="008E64DD">
        <w:t>omponent</w:t>
      </w:r>
      <w:r w:rsidR="00D54984" w:rsidRPr="008E64DD">
        <w:rPr>
          <w:rFonts w:asciiTheme="minorHAnsi" w:hAnsiTheme="minorHAnsi" w:cstheme="minorHAnsi"/>
        </w:rPr>
        <w:t>.</w:t>
      </w:r>
    </w:p>
    <w:p w14:paraId="3F51B113" w14:textId="77777777" w:rsidR="005A575C" w:rsidRPr="008E64DD" w:rsidRDefault="005A575C" w:rsidP="00867433">
      <w:pPr>
        <w:pStyle w:val="CommentText"/>
        <w:ind w:right="652"/>
        <w:jc w:val="both"/>
        <w:rPr>
          <w:rFonts w:asciiTheme="minorHAnsi" w:hAnsiTheme="minorHAnsi" w:cstheme="minorHAnsi"/>
        </w:rPr>
      </w:pPr>
    </w:p>
    <w:p w14:paraId="4019574C" w14:textId="63FED73F" w:rsidR="005429B5" w:rsidRPr="008E64DD" w:rsidRDefault="00F16D47" w:rsidP="001043DB">
      <w:pPr>
        <w:pStyle w:val="Heading3"/>
      </w:pPr>
      <w:bookmarkStart w:id="222" w:name="_Toc90036360"/>
      <w:bookmarkStart w:id="223" w:name="_Toc90036461"/>
      <w:bookmarkStart w:id="224" w:name="_Toc93411547"/>
      <w:r w:rsidRPr="008E64DD">
        <w:t>Component 5</w:t>
      </w:r>
      <w:r w:rsidR="003B5EF0" w:rsidRPr="008E64DD">
        <w:t>: CERC</w:t>
      </w:r>
      <w:bookmarkEnd w:id="222"/>
      <w:bookmarkEnd w:id="223"/>
      <w:bookmarkEnd w:id="224"/>
      <w:r w:rsidR="00B56C07" w:rsidRPr="008E64DD">
        <w:t xml:space="preserve"> </w:t>
      </w:r>
    </w:p>
    <w:p w14:paraId="42E9607A" w14:textId="3EF74223" w:rsidR="003B5EF0" w:rsidRPr="008E64DD" w:rsidRDefault="00C450E7" w:rsidP="00185A66">
      <w:pPr>
        <w:pStyle w:val="CommentText"/>
        <w:spacing w:after="180"/>
        <w:ind w:right="654"/>
        <w:jc w:val="both"/>
      </w:pPr>
      <w:r w:rsidRPr="008E64DD">
        <w:t xml:space="preserve">The CERC only relates to ECD-II. </w:t>
      </w:r>
      <w:r w:rsidR="005429B5" w:rsidRPr="008E64DD">
        <w:t>Potential impacts related to the</w:t>
      </w:r>
      <w:r w:rsidR="003B5EF0" w:rsidRPr="008E64DD">
        <w:t xml:space="preserve"> CERC </w:t>
      </w:r>
      <w:r w:rsidR="005429B5" w:rsidRPr="008E64DD">
        <w:t>will be assessed if the CERC is triggered</w:t>
      </w:r>
      <w:proofErr w:type="gramStart"/>
      <w:r w:rsidR="005429B5" w:rsidRPr="008E64DD">
        <w:t xml:space="preserve">. </w:t>
      </w:r>
      <w:proofErr w:type="gramEnd"/>
      <w:r w:rsidR="005429B5" w:rsidRPr="008E64DD">
        <w:t xml:space="preserve">At that point, an </w:t>
      </w:r>
      <w:r w:rsidR="003B5EF0" w:rsidRPr="008E64DD">
        <w:t>ESMF</w:t>
      </w:r>
      <w:r w:rsidR="005429B5" w:rsidRPr="008E64DD">
        <w:t xml:space="preserve"> will be developed prior to any </w:t>
      </w:r>
      <w:r w:rsidR="00185A66" w:rsidRPr="008E64DD">
        <w:t>Project</w:t>
      </w:r>
      <w:r w:rsidR="005429B5" w:rsidRPr="008E64DD">
        <w:t xml:space="preserve"> funded in</w:t>
      </w:r>
      <w:r w:rsidR="00345383" w:rsidRPr="008E64DD">
        <w:t>ter</w:t>
      </w:r>
      <w:r w:rsidR="005429B5" w:rsidRPr="008E64DD">
        <w:t>vention.</w:t>
      </w:r>
    </w:p>
    <w:p w14:paraId="53936B25" w14:textId="77777777" w:rsidR="00185A66" w:rsidRPr="008E64DD" w:rsidRDefault="00185A66" w:rsidP="00185A66">
      <w:pPr>
        <w:pStyle w:val="CommentText"/>
        <w:spacing w:after="240"/>
        <w:ind w:right="654"/>
        <w:jc w:val="both"/>
      </w:pPr>
      <w:r w:rsidRPr="008E64DD">
        <w:t>To ensure that CERC subproject activities comply with the requirements of the WB ESF, “positive and negative” lists have been developed to provide guidance on critical imports and/or for emergency works, goods or services which may be eligible for financing</w:t>
      </w:r>
      <w:proofErr w:type="gramStart"/>
      <w:r w:rsidRPr="008E64DD">
        <w:t xml:space="preserve">. </w:t>
      </w:r>
      <w:proofErr w:type="gramEnd"/>
      <w:r w:rsidRPr="008E64DD">
        <w:t>The negative list and screening process will be retained but will need to allow for a degree of flexibility and efficiency in processing potential sub-projects</w:t>
      </w:r>
      <w:proofErr w:type="gramStart"/>
      <w:r w:rsidRPr="008E64DD">
        <w:t xml:space="preserve">. </w:t>
      </w:r>
      <w:proofErr w:type="gramEnd"/>
      <w:r w:rsidRPr="008E64DD">
        <w:t xml:space="preserve">Further guidance will be detailed in the Finance Agreement (FA) and CERC Operations Manual. </w:t>
      </w:r>
    </w:p>
    <w:p w14:paraId="03D494A3" w14:textId="2CA38A2C" w:rsidR="005429B5" w:rsidRPr="008E64DD" w:rsidRDefault="005429B5" w:rsidP="00075632">
      <w:pPr>
        <w:pStyle w:val="Heading3"/>
      </w:pPr>
      <w:bookmarkStart w:id="225" w:name="_Ref90024765"/>
      <w:bookmarkStart w:id="226" w:name="_Toc90036361"/>
      <w:bookmarkStart w:id="227" w:name="_Toc90036462"/>
      <w:bookmarkStart w:id="228" w:name="_Toc93411548"/>
      <w:r w:rsidRPr="008E64DD">
        <w:t>Use of T</w:t>
      </w:r>
      <w:r w:rsidR="005D5960" w:rsidRPr="008E64DD">
        <w:t>echnical Advisory Services</w:t>
      </w:r>
      <w:bookmarkEnd w:id="225"/>
      <w:bookmarkEnd w:id="226"/>
      <w:bookmarkEnd w:id="227"/>
      <w:bookmarkEnd w:id="228"/>
    </w:p>
    <w:p w14:paraId="5C24EFEF" w14:textId="3DEB22C7" w:rsidR="00FD37CC" w:rsidRPr="008E64DD" w:rsidRDefault="00FD37CC" w:rsidP="00075B75">
      <w:pPr>
        <w:pStyle w:val="CommentText"/>
        <w:tabs>
          <w:tab w:val="left" w:pos="9214"/>
        </w:tabs>
        <w:spacing w:after="180"/>
        <w:ind w:right="654"/>
        <w:jc w:val="both"/>
      </w:pPr>
      <w:r w:rsidRPr="008E64DD">
        <w:t xml:space="preserve">All </w:t>
      </w:r>
      <w:r w:rsidR="00E07E47" w:rsidRPr="008E64DD">
        <w:t>Project</w:t>
      </w:r>
      <w:r w:rsidRPr="008E64DD">
        <w:t xml:space="preserve"> components are likely to involve engagement of Technical Advisory (TA) services to support project implementation, which may influence environmental and social benefits and risks in downstream decision-making, planning and implementation of project outputs - and more broadly with ECD service delivery in the RMI over the long-term</w:t>
      </w:r>
    </w:p>
    <w:p w14:paraId="58E8B902" w14:textId="65039E50" w:rsidR="00FD37CC" w:rsidRPr="008E64DD" w:rsidRDefault="00FD37CC" w:rsidP="00075B75">
      <w:pPr>
        <w:pStyle w:val="CommentText"/>
        <w:tabs>
          <w:tab w:val="left" w:pos="9214"/>
        </w:tabs>
        <w:spacing w:after="180"/>
        <w:ind w:right="654"/>
        <w:jc w:val="both"/>
      </w:pPr>
      <w:r w:rsidRPr="008E64DD">
        <w:t xml:space="preserve">TA support will include developing RMNCH-N service packages, human resources, infrastructure and improving equipment and supplies (Component 1); </w:t>
      </w:r>
      <w:r w:rsidR="003726CB" w:rsidRPr="008E64DD">
        <w:t xml:space="preserve">conducting </w:t>
      </w:r>
      <w:r w:rsidRPr="008E64DD">
        <w:t xml:space="preserve">assessments and </w:t>
      </w:r>
      <w:r w:rsidR="003726CB" w:rsidRPr="008E64DD">
        <w:t>preparing sector</w:t>
      </w:r>
      <w:r w:rsidRPr="008E64DD">
        <w:t xml:space="preserve"> strateg</w:t>
      </w:r>
      <w:r w:rsidR="003726CB" w:rsidRPr="008E64DD">
        <w:t>ies</w:t>
      </w:r>
      <w:r w:rsidRPr="008E64DD">
        <w:t xml:space="preserve">, capacity </w:t>
      </w:r>
      <w:r w:rsidR="003726CB" w:rsidRPr="008E64DD">
        <w:t>development</w:t>
      </w:r>
      <w:r w:rsidRPr="008E64DD">
        <w:t xml:space="preserve"> and training</w:t>
      </w:r>
      <w:r w:rsidR="003726CB" w:rsidRPr="008E64DD">
        <w:t xml:space="preserve"> </w:t>
      </w:r>
      <w:r w:rsidRPr="008E64DD">
        <w:t>(Component 2); service delivery</w:t>
      </w:r>
      <w:r w:rsidR="003726CB" w:rsidRPr="008E64DD">
        <w:t xml:space="preserve"> assistance in multiple aspects of conditional </w:t>
      </w:r>
      <w:r w:rsidRPr="008E64DD">
        <w:t xml:space="preserve">cash transfers or grants (Component 3), and </w:t>
      </w:r>
      <w:r w:rsidR="003726CB" w:rsidRPr="008E64DD">
        <w:t>project management, including monitoring, evaluation and adaptive learning (MEAL)</w:t>
      </w:r>
      <w:r w:rsidRPr="008E64DD">
        <w:t xml:space="preserve"> consultancies</w:t>
      </w:r>
      <w:r w:rsidR="003726CB" w:rsidRPr="008E64DD">
        <w:t xml:space="preserve"> </w:t>
      </w:r>
      <w:r w:rsidRPr="008E64DD">
        <w:t>(Component 4).</w:t>
      </w:r>
    </w:p>
    <w:p w14:paraId="55BE25E2" w14:textId="2E695F7F" w:rsidR="005429B5" w:rsidRPr="008E64DD" w:rsidRDefault="003726CB" w:rsidP="00075B75">
      <w:pPr>
        <w:pStyle w:val="CommentText"/>
        <w:tabs>
          <w:tab w:val="left" w:pos="9214"/>
        </w:tabs>
        <w:spacing w:after="180"/>
        <w:ind w:right="654"/>
        <w:jc w:val="both"/>
      </w:pPr>
      <w:r w:rsidRPr="008E64DD">
        <w:t>While numerous p</w:t>
      </w:r>
      <w:r w:rsidR="005429B5" w:rsidRPr="008E64DD">
        <w:t>ositive downstream</w:t>
      </w:r>
      <w:r w:rsidR="005429B5" w:rsidRPr="008E64DD">
        <w:rPr>
          <w:spacing w:val="-1"/>
        </w:rPr>
        <w:t xml:space="preserve"> </w:t>
      </w:r>
      <w:r w:rsidR="005429B5" w:rsidRPr="008E64DD">
        <w:t>impacts</w:t>
      </w:r>
      <w:r w:rsidR="005429B5" w:rsidRPr="008E64DD">
        <w:rPr>
          <w:spacing w:val="-2"/>
        </w:rPr>
        <w:t xml:space="preserve"> </w:t>
      </w:r>
      <w:r w:rsidR="005429B5" w:rsidRPr="008E64DD">
        <w:t>of</w:t>
      </w:r>
      <w:r w:rsidR="005429B5" w:rsidRPr="008E64DD">
        <w:rPr>
          <w:spacing w:val="-1"/>
        </w:rPr>
        <w:t xml:space="preserve"> </w:t>
      </w:r>
      <w:r w:rsidRPr="008E64DD">
        <w:t>TA supported ECD assessments, policies</w:t>
      </w:r>
      <w:r w:rsidR="005429B5" w:rsidRPr="008E64DD">
        <w:rPr>
          <w:spacing w:val="-1"/>
        </w:rPr>
        <w:t xml:space="preserve"> </w:t>
      </w:r>
      <w:r w:rsidRPr="008E64DD">
        <w:rPr>
          <w:spacing w:val="-1"/>
        </w:rPr>
        <w:t>and capacity building are anticipated</w:t>
      </w:r>
      <w:r w:rsidR="00AF267C" w:rsidRPr="008E64DD">
        <w:rPr>
          <w:spacing w:val="-1"/>
        </w:rPr>
        <w:t xml:space="preserve"> - </w:t>
      </w:r>
      <w:r w:rsidR="002F42BF" w:rsidRPr="008E64DD">
        <w:rPr>
          <w:spacing w:val="-1"/>
        </w:rPr>
        <w:t xml:space="preserve">with direct benefits </w:t>
      </w:r>
      <w:r w:rsidR="00AF267C" w:rsidRPr="008E64DD">
        <w:rPr>
          <w:spacing w:val="-1"/>
        </w:rPr>
        <w:t xml:space="preserve">accruing </w:t>
      </w:r>
      <w:r w:rsidR="002F42BF" w:rsidRPr="008E64DD">
        <w:rPr>
          <w:spacing w:val="-1"/>
        </w:rPr>
        <w:t>for vulnerable childre</w:t>
      </w:r>
      <w:r w:rsidR="00AF267C" w:rsidRPr="008E64DD">
        <w:rPr>
          <w:spacing w:val="-1"/>
        </w:rPr>
        <w:t xml:space="preserve">n - </w:t>
      </w:r>
      <w:r w:rsidR="005429B5" w:rsidRPr="008E64DD">
        <w:t>TA</w:t>
      </w:r>
      <w:r w:rsidR="005429B5" w:rsidRPr="008E64DD">
        <w:rPr>
          <w:spacing w:val="-1"/>
        </w:rPr>
        <w:t xml:space="preserve"> initiatives</w:t>
      </w:r>
      <w:r w:rsidRPr="008E64DD">
        <w:rPr>
          <w:spacing w:val="-1"/>
        </w:rPr>
        <w:t xml:space="preserve"> also need to</w:t>
      </w:r>
      <w:r w:rsidR="005429B5" w:rsidRPr="008E64DD">
        <w:t xml:space="preserve"> take into account E&amp;S risk management </w:t>
      </w:r>
      <w:r w:rsidR="002F42BF" w:rsidRPr="008E64DD">
        <w:t>factors</w:t>
      </w:r>
      <w:proofErr w:type="gramStart"/>
      <w:r w:rsidR="002F42BF" w:rsidRPr="008E64DD">
        <w:t xml:space="preserve">. </w:t>
      </w:r>
      <w:proofErr w:type="gramEnd"/>
      <w:r w:rsidR="002F42BF" w:rsidRPr="008E64DD">
        <w:t>For example, this means</w:t>
      </w:r>
      <w:r w:rsidR="005429B5" w:rsidRPr="008E64DD">
        <w:t xml:space="preserve"> ensur</w:t>
      </w:r>
      <w:r w:rsidR="002F42BF" w:rsidRPr="008E64DD">
        <w:t>ing</w:t>
      </w:r>
      <w:r w:rsidR="005429B5" w:rsidRPr="008E64DD">
        <w:t xml:space="preserve"> </w:t>
      </w:r>
      <w:r w:rsidRPr="008E64DD">
        <w:t xml:space="preserve">that project </w:t>
      </w:r>
      <w:r w:rsidR="002F42BF" w:rsidRPr="008E64DD">
        <w:t xml:space="preserve">systems and </w:t>
      </w:r>
      <w:r w:rsidRPr="008E64DD">
        <w:t xml:space="preserve">activities </w:t>
      </w:r>
      <w:r w:rsidR="00AF267C" w:rsidRPr="008E64DD">
        <w:t>can be</w:t>
      </w:r>
      <w:r w:rsidR="002F42BF" w:rsidRPr="008E64DD">
        <w:t xml:space="preserve"> </w:t>
      </w:r>
      <w:r w:rsidRPr="008E64DD">
        <w:t>sustai</w:t>
      </w:r>
      <w:r w:rsidR="00AF267C" w:rsidRPr="008E64DD">
        <w:t>ned over the long-term</w:t>
      </w:r>
      <w:r w:rsidRPr="008E64DD">
        <w:t xml:space="preserve"> in view of</w:t>
      </w:r>
      <w:r w:rsidR="002F42BF" w:rsidRPr="008E64DD">
        <w:t xml:space="preserve"> limited</w:t>
      </w:r>
      <w:r w:rsidRPr="008E64DD">
        <w:t xml:space="preserve"> financial and human resource </w:t>
      </w:r>
      <w:r w:rsidR="002F42BF" w:rsidRPr="008E64DD">
        <w:t>that may be available for future ECD work</w:t>
      </w:r>
      <w:r w:rsidR="00AF267C" w:rsidRPr="008E64DD">
        <w:t>, including the CCT.</w:t>
      </w:r>
    </w:p>
    <w:p w14:paraId="78057AC9" w14:textId="5BA5D154" w:rsidR="00070ECE" w:rsidRPr="00C92E9E" w:rsidRDefault="002A1526" w:rsidP="00075632">
      <w:pPr>
        <w:pStyle w:val="Heading2"/>
      </w:pPr>
      <w:bookmarkStart w:id="229" w:name="_Toc90036362"/>
      <w:bookmarkStart w:id="230" w:name="_Toc90036463"/>
      <w:bookmarkStart w:id="231" w:name="_Toc93411549"/>
      <w:r w:rsidRPr="00C92E9E">
        <w:t>Assessment of</w:t>
      </w:r>
      <w:r w:rsidR="006171C9" w:rsidRPr="00C92E9E">
        <w:t xml:space="preserve"> </w:t>
      </w:r>
      <w:r w:rsidR="00473B10" w:rsidRPr="00C92E9E">
        <w:t>Social and E</w:t>
      </w:r>
      <w:r w:rsidR="006171C9" w:rsidRPr="00C92E9E">
        <w:t xml:space="preserve">nvironmental </w:t>
      </w:r>
      <w:r w:rsidR="00473B10" w:rsidRPr="00C92E9E">
        <w:t>I</w:t>
      </w:r>
      <w:r w:rsidR="006171C9" w:rsidRPr="00C92E9E">
        <w:t>mpacts</w:t>
      </w:r>
      <w:bookmarkEnd w:id="229"/>
      <w:bookmarkEnd w:id="230"/>
      <w:bookmarkEnd w:id="231"/>
    </w:p>
    <w:p w14:paraId="757900FF" w14:textId="4B62DDA3" w:rsidR="00DB6070" w:rsidRPr="008E64DD" w:rsidRDefault="00DB6070" w:rsidP="00075632">
      <w:pPr>
        <w:pStyle w:val="Heading3"/>
      </w:pPr>
      <w:bookmarkStart w:id="232" w:name="_Toc93404286"/>
      <w:bookmarkStart w:id="233" w:name="_Toc90036363"/>
      <w:bookmarkStart w:id="234" w:name="_Toc90036464"/>
      <w:bookmarkStart w:id="235" w:name="_Toc93411550"/>
      <w:bookmarkEnd w:id="232"/>
      <w:r w:rsidRPr="008E64DD">
        <w:t>Positive and beneficial impacts</w:t>
      </w:r>
      <w:bookmarkEnd w:id="233"/>
      <w:bookmarkEnd w:id="234"/>
      <w:bookmarkEnd w:id="235"/>
    </w:p>
    <w:p w14:paraId="3E2820A9" w14:textId="77777777" w:rsidR="00DB6070" w:rsidRPr="008E64DD" w:rsidRDefault="00DB6070" w:rsidP="00075B75">
      <w:pPr>
        <w:pStyle w:val="CommentText"/>
        <w:spacing w:after="180"/>
        <w:ind w:right="654"/>
        <w:jc w:val="both"/>
        <w:rPr>
          <w:lang w:val="en-GB"/>
        </w:rPr>
      </w:pPr>
      <w:r w:rsidRPr="008E64DD">
        <w:t>The potential socio-economic benefits of improving ECD outcomes in RMI are significant</w:t>
      </w:r>
      <w:proofErr w:type="gramStart"/>
      <w:r w:rsidRPr="008E64DD">
        <w:t xml:space="preserve">. </w:t>
      </w:r>
      <w:proofErr w:type="gramEnd"/>
      <w:r w:rsidRPr="008E64DD">
        <w:t>At the individual level, chronic malnutrition in children is estimated to reduce a person’s potential lifetime earnings by at least 10 percent (World Bank 2006)</w:t>
      </w:r>
      <w:proofErr w:type="gramStart"/>
      <w:r w:rsidRPr="008E64DD">
        <w:t xml:space="preserve">. </w:t>
      </w:r>
      <w:proofErr w:type="gramEnd"/>
      <w:r w:rsidRPr="008E64DD">
        <w:rPr>
          <w:lang w:val="en-GB"/>
        </w:rPr>
        <w:t xml:space="preserve">With one-third (35 percent) of children under 5 experiencing low height-for-age (an indicator of chronic malnutrition), the aggregate potential earnings lost annually is immense. </w:t>
      </w:r>
    </w:p>
    <w:p w14:paraId="2479CE22" w14:textId="77777777" w:rsidR="00DB6070" w:rsidRPr="008E64DD" w:rsidRDefault="00DB6070" w:rsidP="00075B75">
      <w:pPr>
        <w:pStyle w:val="CommentText"/>
        <w:spacing w:after="180"/>
        <w:ind w:right="654"/>
        <w:jc w:val="both"/>
      </w:pPr>
      <w:r w:rsidRPr="008E64DD">
        <w:rPr>
          <w:lang w:val="en-GB"/>
        </w:rPr>
        <w:t>Improved supply of RMNCH-N services and early learning activities in RMI has positive implications for the physical, cognitive, linguistic and socio-emotional development of individuals and long-term well-being and growth, with benefits disproportionately accruing to the most vulnerable, with</w:t>
      </w:r>
      <w:r w:rsidRPr="008E64DD">
        <w:t xml:space="preserve"> child stunting </w:t>
      </w:r>
      <w:r w:rsidRPr="008E64DD">
        <w:lastRenderedPageBreak/>
        <w:t>prevalence twice as high among children in the poorest households (44 percent), compared to the wealthiest (20 percent).</w:t>
      </w:r>
      <w:r w:rsidRPr="008E64DD">
        <w:rPr>
          <w:lang w:val="en-GB"/>
        </w:rPr>
        <w:t xml:space="preserve"> This has the potential to allow generations of individuals and communities to escape from a cycle of hardship. </w:t>
      </w:r>
    </w:p>
    <w:p w14:paraId="774556FD" w14:textId="2383FED2" w:rsidR="007C72B5" w:rsidRPr="008E64DD" w:rsidRDefault="00DB6070" w:rsidP="00A77F02">
      <w:pPr>
        <w:pStyle w:val="CommentText"/>
        <w:ind w:right="654"/>
        <w:jc w:val="both"/>
      </w:pPr>
      <w:r w:rsidRPr="008E64DD">
        <w:t>Relatively modest investments in the supply of RMNCH-N services and early learning activities will pay large economic dividends</w:t>
      </w:r>
      <w:proofErr w:type="gramStart"/>
      <w:r w:rsidRPr="008E64DD">
        <w:t xml:space="preserve">. </w:t>
      </w:r>
      <w:proofErr w:type="gramEnd"/>
      <w:r w:rsidR="000E60A3" w:rsidRPr="008E64DD">
        <w:t>T</w:t>
      </w:r>
      <w:r w:rsidRPr="008E64DD">
        <w:t>here is evidence to suggest that early childhood stimulation and play-based learning can both help the transition into the workforce later in life and increase wage earnings by up to 25 percent</w:t>
      </w:r>
      <w:proofErr w:type="gramStart"/>
      <w:r w:rsidRPr="008E64DD">
        <w:t xml:space="preserve">. </w:t>
      </w:r>
      <w:proofErr w:type="gramEnd"/>
      <w:r w:rsidRPr="008E64DD">
        <w:t xml:space="preserve">The economic returns to these investments, compared to the cost-of-service provision, is significant across all countries where rigorous impact evaluations have been undertaken. </w:t>
      </w:r>
    </w:p>
    <w:p w14:paraId="0BFE297E" w14:textId="77777777" w:rsidR="007C72B5" w:rsidRPr="008E64DD" w:rsidRDefault="007C72B5" w:rsidP="00A77F02">
      <w:pPr>
        <w:pStyle w:val="CommentText"/>
        <w:ind w:right="654"/>
        <w:jc w:val="both"/>
      </w:pPr>
    </w:p>
    <w:p w14:paraId="2164CAE3" w14:textId="34EAED12" w:rsidR="000C6B51" w:rsidRPr="008E64DD" w:rsidRDefault="000C6B51" w:rsidP="00A77F02">
      <w:pPr>
        <w:pStyle w:val="CommentText"/>
        <w:ind w:right="654"/>
        <w:jc w:val="both"/>
        <w:rPr>
          <w:rFonts w:cstheme="minorHAnsi"/>
          <w:i/>
          <w:iCs/>
        </w:rPr>
      </w:pPr>
      <w:r w:rsidRPr="008E64DD">
        <w:t>A</w:t>
      </w:r>
      <w:r w:rsidRPr="008E64DD">
        <w:rPr>
          <w:rFonts w:cstheme="minorHAnsi"/>
        </w:rPr>
        <w:t xml:space="preserve"> 2017 Pacific regional study reported on the far-reaching economic impact of </w:t>
      </w:r>
      <w:r w:rsidR="000E763F" w:rsidRPr="008E64DD">
        <w:rPr>
          <w:rFonts w:cstheme="minorHAnsi"/>
        </w:rPr>
        <w:t xml:space="preserve">ECD-I </w:t>
      </w:r>
      <w:r w:rsidR="00A05363" w:rsidRPr="008E64DD">
        <w:rPr>
          <w:rFonts w:cstheme="minorHAnsi"/>
        </w:rPr>
        <w:t>i</w:t>
      </w:r>
      <w:r w:rsidRPr="008E64DD">
        <w:rPr>
          <w:rFonts w:cstheme="minorHAnsi"/>
        </w:rPr>
        <w:t>nvestments, indicating a possible “</w:t>
      </w:r>
      <w:r w:rsidRPr="008E64DD">
        <w:rPr>
          <w:rFonts w:cstheme="minorHAnsi"/>
          <w:i/>
          <w:iCs/>
        </w:rPr>
        <w:t>return as high as $17 for every $1 invested, with benefits accruing to society in the form of higher incomes, better health, and lower crime rates.”</w:t>
      </w:r>
      <w:r w:rsidRPr="008E64DD">
        <w:rPr>
          <w:rStyle w:val="ListParagraphChar"/>
          <w:rFonts w:cstheme="minorHAnsi"/>
          <w:sz w:val="14"/>
          <w:szCs w:val="14"/>
        </w:rPr>
        <w:footnoteReference w:id="31"/>
      </w:r>
    </w:p>
    <w:p w14:paraId="1DD19634" w14:textId="662C5069" w:rsidR="00CB6ED5" w:rsidRPr="008E64DD" w:rsidRDefault="00CB6ED5" w:rsidP="00BC66F9">
      <w:pPr>
        <w:pStyle w:val="Heading3"/>
      </w:pPr>
      <w:bookmarkStart w:id="236" w:name="_Toc93404288"/>
      <w:bookmarkStart w:id="237" w:name="_Toc93411551"/>
      <w:bookmarkEnd w:id="236"/>
      <w:r w:rsidRPr="008E64DD">
        <w:t>Environmental Risk</w:t>
      </w:r>
      <w:r w:rsidR="000E60A3" w:rsidRPr="008E64DD">
        <w:t>s</w:t>
      </w:r>
      <w:r w:rsidRPr="008E64DD">
        <w:t xml:space="preserve"> and </w:t>
      </w:r>
      <w:bookmarkEnd w:id="237"/>
      <w:r w:rsidR="00584B4C" w:rsidRPr="008E64DD">
        <w:t>Impacts</w:t>
      </w:r>
    </w:p>
    <w:p w14:paraId="2C4CC629" w14:textId="1755F7BF" w:rsidR="00A519BE" w:rsidRPr="008E64DD" w:rsidRDefault="00CB6ED5">
      <w:pPr>
        <w:pStyle w:val="BodyText"/>
        <w:kinsoku w:val="0"/>
        <w:overflowPunct w:val="0"/>
        <w:spacing w:before="56" w:line="256" w:lineRule="auto"/>
        <w:ind w:left="0" w:right="594"/>
        <w:rPr>
          <w:sz w:val="20"/>
          <w:szCs w:val="20"/>
        </w:rPr>
      </w:pPr>
      <w:r w:rsidRPr="008E64DD">
        <w:rPr>
          <w:sz w:val="20"/>
          <w:szCs w:val="20"/>
        </w:rPr>
        <w:t xml:space="preserve">Potential environmental risks </w:t>
      </w:r>
      <w:r w:rsidRPr="00C92E9E">
        <w:rPr>
          <w:sz w:val="20"/>
        </w:rPr>
        <w:t>relate primarily to the renovation of existing education and health buildings</w:t>
      </w:r>
      <w:r w:rsidR="001727D6">
        <w:rPr>
          <w:sz w:val="20"/>
          <w:szCs w:val="20"/>
        </w:rPr>
        <w:t>, and potential waste disposal including disposal of wastes associated with medical assistance on NIs (</w:t>
      </w:r>
      <w:r w:rsidR="00FF3A48">
        <w:rPr>
          <w:sz w:val="20"/>
          <w:szCs w:val="20"/>
        </w:rPr>
        <w:t xml:space="preserve">including </w:t>
      </w:r>
      <w:r w:rsidR="00FF3A48">
        <w:rPr>
          <w:rFonts w:ascii="Times New Roman" w:eastAsia="Times New Roman" w:hAnsi="Times New Roman" w:cs="Times New Roman"/>
          <w:snapToGrid w:val="0"/>
          <w:color w:val="000000"/>
          <w:w w:val="0"/>
          <w:sz w:val="0"/>
          <w:szCs w:val="0"/>
          <w:u w:color="000000"/>
          <w:bdr w:val="none" w:sz="0" w:space="0" w:color="000000"/>
          <w:shd w:val="clear" w:color="000000" w:fill="000000"/>
          <w:lang w:val="en-NZ" w:eastAsia="x-none" w:bidi="x-none"/>
        </w:rPr>
        <w:t>0</w:t>
      </w:r>
      <w:proofErr w:type="spellStart"/>
      <w:r w:rsidR="00FF3A4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cluding</w:t>
      </w:r>
      <w:r w:rsidR="00FF3A48">
        <w:rPr>
          <w:sz w:val="20"/>
          <w:szCs w:val="20"/>
        </w:rPr>
        <w:t>wastes</w:t>
      </w:r>
      <w:proofErr w:type="spellEnd"/>
      <w:r w:rsidR="00FF3A48">
        <w:rPr>
          <w:sz w:val="20"/>
          <w:szCs w:val="20"/>
        </w:rPr>
        <w:t xml:space="preserve"> associated with </w:t>
      </w:r>
      <w:r w:rsidR="00FC5456">
        <w:rPr>
          <w:sz w:val="20"/>
          <w:szCs w:val="20"/>
        </w:rPr>
        <w:t>vaccine storage and use</w:t>
      </w:r>
      <w:r w:rsidR="00FC5456">
        <w:rPr>
          <w:rStyle w:val="FootnoteReference"/>
          <w:sz w:val="20"/>
          <w:szCs w:val="20"/>
        </w:rPr>
        <w:footnoteReference w:id="32"/>
      </w:r>
      <w:r w:rsidR="001727D6">
        <w:rPr>
          <w:sz w:val="20"/>
          <w:szCs w:val="20"/>
        </w:rPr>
        <w:t>)</w:t>
      </w:r>
      <w:proofErr w:type="gramStart"/>
      <w:r w:rsidRPr="00B0444A">
        <w:rPr>
          <w:sz w:val="20"/>
          <w:szCs w:val="20"/>
        </w:rPr>
        <w:t>.</w:t>
      </w:r>
      <w:r w:rsidRPr="008E64DD">
        <w:rPr>
          <w:sz w:val="20"/>
          <w:szCs w:val="20"/>
        </w:rPr>
        <w:t xml:space="preserve"> </w:t>
      </w:r>
      <w:proofErr w:type="gramEnd"/>
      <w:r w:rsidR="00A519BE" w:rsidRPr="008E64DD">
        <w:rPr>
          <w:sz w:val="20"/>
          <w:szCs w:val="20"/>
        </w:rPr>
        <w:t xml:space="preserve">Design of works will be directed to avoid or minimize E&amp;S risks. </w:t>
      </w:r>
    </w:p>
    <w:p w14:paraId="23130BD5" w14:textId="26ECBEB3" w:rsidR="00CB6ED5" w:rsidRPr="008E64DD" w:rsidRDefault="00CB6ED5" w:rsidP="00BC66F9">
      <w:pPr>
        <w:pStyle w:val="BodyText"/>
        <w:kinsoku w:val="0"/>
        <w:overflowPunct w:val="0"/>
        <w:spacing w:before="56" w:line="256" w:lineRule="auto"/>
        <w:ind w:left="0" w:right="594"/>
        <w:rPr>
          <w:sz w:val="20"/>
          <w:szCs w:val="20"/>
        </w:rPr>
      </w:pPr>
      <w:r w:rsidRPr="008E64DD">
        <w:rPr>
          <w:sz w:val="20"/>
          <w:szCs w:val="20"/>
        </w:rPr>
        <w:t>Waste management is difficult in atoll islands; there are no engineered, sanitary landfills in RMI</w:t>
      </w:r>
      <w:r w:rsidR="001043DB" w:rsidRPr="008E64DD">
        <w:rPr>
          <w:sz w:val="20"/>
          <w:szCs w:val="20"/>
        </w:rPr>
        <w:t>, although there are managed dumpsites at Majuro and Ebeye</w:t>
      </w:r>
      <w:proofErr w:type="gramStart"/>
      <w:r w:rsidRPr="008E64DD">
        <w:rPr>
          <w:sz w:val="20"/>
          <w:szCs w:val="20"/>
        </w:rPr>
        <w:t xml:space="preserve">. </w:t>
      </w:r>
      <w:proofErr w:type="gramEnd"/>
      <w:r w:rsidRPr="008E64DD">
        <w:rPr>
          <w:sz w:val="20"/>
          <w:szCs w:val="20"/>
        </w:rPr>
        <w:t>Medical waste from Majuro</w:t>
      </w:r>
      <w:r w:rsidR="00A519BE" w:rsidRPr="008E64DD">
        <w:rPr>
          <w:sz w:val="20"/>
          <w:szCs w:val="20"/>
        </w:rPr>
        <w:t>,</w:t>
      </w:r>
      <w:r w:rsidRPr="008E64DD">
        <w:rPr>
          <w:sz w:val="20"/>
          <w:szCs w:val="20"/>
        </w:rPr>
        <w:t xml:space="preserve"> and </w:t>
      </w:r>
      <w:r w:rsidR="00A519BE" w:rsidRPr="008E64DD">
        <w:rPr>
          <w:sz w:val="20"/>
          <w:szCs w:val="20"/>
        </w:rPr>
        <w:t xml:space="preserve">medical waste </w:t>
      </w:r>
      <w:r w:rsidRPr="008E64DD">
        <w:rPr>
          <w:sz w:val="20"/>
          <w:szCs w:val="20"/>
        </w:rPr>
        <w:t>shipped from Ebeye is incinerated by a contractor in a small medical waste incinerator in Majuro</w:t>
      </w:r>
      <w:proofErr w:type="gramStart"/>
      <w:r w:rsidRPr="008E64DD">
        <w:rPr>
          <w:sz w:val="20"/>
          <w:szCs w:val="20"/>
        </w:rPr>
        <w:t xml:space="preserve">. </w:t>
      </w:r>
      <w:proofErr w:type="gramEnd"/>
      <w:r w:rsidR="00A519BE" w:rsidRPr="008E64DD">
        <w:rPr>
          <w:sz w:val="20"/>
          <w:szCs w:val="20"/>
        </w:rPr>
        <w:t xml:space="preserve">Project-related medical wastes </w:t>
      </w:r>
      <w:r w:rsidR="00F45D2D">
        <w:rPr>
          <w:sz w:val="20"/>
          <w:szCs w:val="20"/>
        </w:rPr>
        <w:t xml:space="preserve">from NI Project activities </w:t>
      </w:r>
      <w:r w:rsidR="00A519BE" w:rsidRPr="008E64DD">
        <w:rPr>
          <w:sz w:val="20"/>
          <w:szCs w:val="20"/>
        </w:rPr>
        <w:t>will be returned to Majuro for management and disposal.</w:t>
      </w:r>
    </w:p>
    <w:p w14:paraId="663070BF" w14:textId="77777777" w:rsidR="00CB6ED5" w:rsidRPr="008E64DD" w:rsidRDefault="00CB6ED5" w:rsidP="00BC66F9">
      <w:pPr>
        <w:pStyle w:val="BodyText"/>
        <w:kinsoku w:val="0"/>
        <w:overflowPunct w:val="0"/>
        <w:spacing w:before="56" w:line="256" w:lineRule="auto"/>
        <w:ind w:left="0" w:right="594"/>
        <w:rPr>
          <w:sz w:val="20"/>
          <w:szCs w:val="20"/>
        </w:rPr>
      </w:pPr>
      <w:r w:rsidRPr="008E64DD">
        <w:rPr>
          <w:sz w:val="20"/>
          <w:szCs w:val="20"/>
        </w:rPr>
        <w:t xml:space="preserve">The typical volume of waste from building renovations is small, however cumulatively many small renovations can add up to contributing moderate volumes to landfill. </w:t>
      </w:r>
    </w:p>
    <w:p w14:paraId="6A6396FF" w14:textId="7F977E6B" w:rsidR="00723FCC" w:rsidRPr="008E64DD" w:rsidRDefault="00CB6ED5" w:rsidP="00075632">
      <w:pPr>
        <w:widowControl/>
        <w:kinsoku w:val="0"/>
        <w:overflowPunct w:val="0"/>
        <w:autoSpaceDE/>
        <w:autoSpaceDN/>
        <w:spacing w:before="56" w:after="120" w:line="256" w:lineRule="auto"/>
        <w:ind w:right="594"/>
        <w:rPr>
          <w:sz w:val="20"/>
          <w:szCs w:val="20"/>
        </w:rPr>
      </w:pPr>
      <w:r w:rsidRPr="008E64DD">
        <w:rPr>
          <w:sz w:val="20"/>
          <w:szCs w:val="20"/>
        </w:rPr>
        <w:t xml:space="preserve">In </w:t>
      </w:r>
      <w:r w:rsidR="001043DB" w:rsidRPr="008E64DD">
        <w:rPr>
          <w:sz w:val="20"/>
          <w:szCs w:val="20"/>
        </w:rPr>
        <w:t>the neighboring islands (NI) i</w:t>
      </w:r>
      <w:r w:rsidRPr="008E64DD">
        <w:rPr>
          <w:sz w:val="20"/>
          <w:szCs w:val="20"/>
        </w:rPr>
        <w:t xml:space="preserve">slands, any waste disposal will have </w:t>
      </w:r>
      <w:r w:rsidR="001043DB" w:rsidRPr="008E64DD">
        <w:rPr>
          <w:sz w:val="20"/>
          <w:szCs w:val="20"/>
        </w:rPr>
        <w:t xml:space="preserve">potential </w:t>
      </w:r>
      <w:r w:rsidRPr="008E64DD">
        <w:rPr>
          <w:sz w:val="20"/>
          <w:szCs w:val="20"/>
        </w:rPr>
        <w:t>pollution impacts because of rudimentary disposal facilities</w:t>
      </w:r>
      <w:proofErr w:type="gramStart"/>
      <w:r w:rsidRPr="008E64DD">
        <w:rPr>
          <w:sz w:val="20"/>
          <w:szCs w:val="20"/>
        </w:rPr>
        <w:t xml:space="preserve">. </w:t>
      </w:r>
      <w:proofErr w:type="gramEnd"/>
      <w:r w:rsidRPr="008E64DD">
        <w:rPr>
          <w:sz w:val="20"/>
          <w:szCs w:val="20"/>
        </w:rPr>
        <w:t>The reuse of good quality building material is common and is encouraged</w:t>
      </w:r>
      <w:proofErr w:type="gramStart"/>
      <w:r w:rsidRPr="008E64DD">
        <w:rPr>
          <w:sz w:val="20"/>
          <w:szCs w:val="20"/>
        </w:rPr>
        <w:t xml:space="preserve">. </w:t>
      </w:r>
      <w:proofErr w:type="gramEnd"/>
      <w:r w:rsidRPr="008E64DD">
        <w:rPr>
          <w:sz w:val="20"/>
          <w:szCs w:val="20"/>
        </w:rPr>
        <w:t xml:space="preserve">Renovations will not include medical waste and </w:t>
      </w:r>
      <w:r w:rsidR="00C775D0" w:rsidRPr="008E64DD">
        <w:rPr>
          <w:sz w:val="20"/>
          <w:szCs w:val="20"/>
        </w:rPr>
        <w:t xml:space="preserve">waste disposal is covered under contract requirements </w:t>
      </w:r>
      <w:r w:rsidRPr="008E64DD">
        <w:rPr>
          <w:sz w:val="20"/>
          <w:szCs w:val="20"/>
        </w:rPr>
        <w:t>for construction contracts</w:t>
      </w:r>
      <w:proofErr w:type="gramStart"/>
      <w:r w:rsidRPr="008E64DD">
        <w:rPr>
          <w:sz w:val="20"/>
          <w:szCs w:val="20"/>
        </w:rPr>
        <w:t xml:space="preserve">. </w:t>
      </w:r>
      <w:proofErr w:type="gramEnd"/>
      <w:r w:rsidRPr="008E64DD">
        <w:rPr>
          <w:sz w:val="20"/>
          <w:szCs w:val="20"/>
        </w:rPr>
        <w:t>Typically</w:t>
      </w:r>
      <w:r w:rsidR="001727D6" w:rsidRPr="00B7154C">
        <w:rPr>
          <w:sz w:val="20"/>
          <w:szCs w:val="20"/>
        </w:rPr>
        <w:t xml:space="preserve"> in RMI</w:t>
      </w:r>
      <w:r w:rsidRPr="008E64DD">
        <w:rPr>
          <w:sz w:val="20"/>
          <w:szCs w:val="20"/>
        </w:rPr>
        <w:t>, construction materials are all imported except for some sand and rock which are mined from the beaches and coastal reefs and increase coastal erosion and habitat destruction</w:t>
      </w:r>
      <w:proofErr w:type="gramStart"/>
      <w:r w:rsidRPr="008E64DD">
        <w:rPr>
          <w:sz w:val="20"/>
          <w:szCs w:val="20"/>
        </w:rPr>
        <w:t xml:space="preserve">. </w:t>
      </w:r>
      <w:proofErr w:type="gramEnd"/>
      <w:r w:rsidRPr="008E64DD">
        <w:rPr>
          <w:sz w:val="20"/>
          <w:szCs w:val="20"/>
        </w:rPr>
        <w:t>SPC is currently undertaking a</w:t>
      </w:r>
      <w:r w:rsidR="001043DB" w:rsidRPr="008E64DD">
        <w:rPr>
          <w:sz w:val="20"/>
          <w:szCs w:val="20"/>
        </w:rPr>
        <w:t xml:space="preserve">n investigation into sustainable sources of aggregates in </w:t>
      </w:r>
      <w:r w:rsidR="00C775D0" w:rsidRPr="008E64DD">
        <w:rPr>
          <w:sz w:val="20"/>
          <w:szCs w:val="20"/>
        </w:rPr>
        <w:t>Majuro and Ebeye</w:t>
      </w:r>
      <w:r w:rsidRPr="008E64DD">
        <w:rPr>
          <w:sz w:val="20"/>
          <w:szCs w:val="20"/>
        </w:rPr>
        <w:t xml:space="preserve"> lagoon and there is the possibility that suitable sources may be available and meet World Bank ESF requirements, during </w:t>
      </w:r>
      <w:r w:rsidR="001043DB" w:rsidRPr="008E64DD">
        <w:rPr>
          <w:sz w:val="20"/>
          <w:szCs w:val="20"/>
        </w:rPr>
        <w:t xml:space="preserve">the </w:t>
      </w:r>
      <w:r w:rsidRPr="008E64DD">
        <w:rPr>
          <w:sz w:val="20"/>
          <w:szCs w:val="20"/>
        </w:rPr>
        <w:t>period of this project</w:t>
      </w:r>
      <w:proofErr w:type="gramStart"/>
      <w:r w:rsidRPr="008E64DD">
        <w:rPr>
          <w:sz w:val="20"/>
          <w:szCs w:val="20"/>
        </w:rPr>
        <w:t xml:space="preserve">. </w:t>
      </w:r>
      <w:proofErr w:type="gramEnd"/>
      <w:r w:rsidR="00584B4C" w:rsidRPr="008E64DD">
        <w:rPr>
          <w:sz w:val="20"/>
          <w:szCs w:val="20"/>
        </w:rPr>
        <w:t xml:space="preserve">Small scale renovations for the Project will </w:t>
      </w:r>
      <w:r w:rsidR="00B7154C" w:rsidRPr="00B7154C">
        <w:rPr>
          <w:sz w:val="20"/>
          <w:szCs w:val="20"/>
        </w:rPr>
        <w:t>m</w:t>
      </w:r>
      <w:r w:rsidR="00B7154C" w:rsidRPr="004A6CE5">
        <w:rPr>
          <w:sz w:val="20"/>
          <w:szCs w:val="20"/>
        </w:rPr>
        <w:t xml:space="preserve">inimize </w:t>
      </w:r>
      <w:r w:rsidR="00B7154C" w:rsidRPr="00B7154C">
        <w:rPr>
          <w:sz w:val="20"/>
          <w:szCs w:val="20"/>
        </w:rPr>
        <w:t xml:space="preserve">the </w:t>
      </w:r>
      <w:r w:rsidR="00B7154C" w:rsidRPr="004A6CE5">
        <w:rPr>
          <w:sz w:val="20"/>
          <w:szCs w:val="20"/>
        </w:rPr>
        <w:t xml:space="preserve">amount of aggregate used in refurbishment works; use recycled materials where possible; only use aggregates from approved sustainable sources; </w:t>
      </w:r>
      <w:r w:rsidR="00B7154C" w:rsidRPr="00B7154C">
        <w:rPr>
          <w:sz w:val="20"/>
          <w:szCs w:val="20"/>
        </w:rPr>
        <w:t xml:space="preserve">and, if locally sustainable source are not available, </w:t>
      </w:r>
      <w:r w:rsidR="00B7154C" w:rsidRPr="004A6CE5">
        <w:rPr>
          <w:sz w:val="20"/>
          <w:szCs w:val="20"/>
        </w:rPr>
        <w:t>obtain aggregates from overseas (imported) sources</w:t>
      </w:r>
      <w:r w:rsidR="00584B4C" w:rsidRPr="00B7154C">
        <w:rPr>
          <w:sz w:val="20"/>
          <w:szCs w:val="20"/>
        </w:rPr>
        <w:t>.</w:t>
      </w:r>
      <w:r w:rsidR="00584B4C" w:rsidRPr="008E64DD">
        <w:rPr>
          <w:sz w:val="20"/>
          <w:szCs w:val="20"/>
        </w:rPr>
        <w:t xml:space="preserve">  </w:t>
      </w:r>
      <w:r w:rsidR="00C775D0" w:rsidRPr="008E64DD">
        <w:rPr>
          <w:sz w:val="20"/>
          <w:szCs w:val="20"/>
        </w:rPr>
        <w:t xml:space="preserve">This </w:t>
      </w:r>
      <w:r w:rsidRPr="008E64DD">
        <w:rPr>
          <w:sz w:val="20"/>
          <w:szCs w:val="20"/>
        </w:rPr>
        <w:t xml:space="preserve">ESMF </w:t>
      </w:r>
      <w:r w:rsidR="00C775D0" w:rsidRPr="008E64DD">
        <w:rPr>
          <w:sz w:val="20"/>
          <w:szCs w:val="20"/>
        </w:rPr>
        <w:t xml:space="preserve">sets out </w:t>
      </w:r>
      <w:r w:rsidRPr="008E64DD">
        <w:rPr>
          <w:sz w:val="20"/>
          <w:szCs w:val="20"/>
        </w:rPr>
        <w:t>guidance on the assessment of local aggregate sources and otherwise require</w:t>
      </w:r>
      <w:r w:rsidR="00723FCC" w:rsidRPr="008E64DD">
        <w:rPr>
          <w:sz w:val="20"/>
          <w:szCs w:val="20"/>
        </w:rPr>
        <w:t>s</w:t>
      </w:r>
      <w:r w:rsidRPr="008E64DD">
        <w:rPr>
          <w:sz w:val="20"/>
          <w:szCs w:val="20"/>
        </w:rPr>
        <w:t xml:space="preserve"> imported aggregates where necessary. </w:t>
      </w:r>
    </w:p>
    <w:p w14:paraId="2E5408C1" w14:textId="18E9430C" w:rsidR="00723FCC" w:rsidRPr="008E64DD" w:rsidRDefault="00723FCC" w:rsidP="00BC66F9">
      <w:pPr>
        <w:pStyle w:val="BodyText"/>
        <w:kinsoku w:val="0"/>
        <w:overflowPunct w:val="0"/>
        <w:spacing w:before="56" w:line="256" w:lineRule="auto"/>
        <w:ind w:left="0" w:right="594"/>
        <w:rPr>
          <w:sz w:val="20"/>
          <w:szCs w:val="20"/>
        </w:rPr>
      </w:pPr>
      <w:r w:rsidRPr="008E64DD">
        <w:rPr>
          <w:sz w:val="20"/>
          <w:szCs w:val="20"/>
        </w:rPr>
        <w:t>R</w:t>
      </w:r>
      <w:r w:rsidR="00CB6ED5" w:rsidRPr="008E64DD">
        <w:rPr>
          <w:sz w:val="20"/>
          <w:szCs w:val="20"/>
        </w:rPr>
        <w:t xml:space="preserve">isks to the community and </w:t>
      </w:r>
      <w:r w:rsidR="00A519BE" w:rsidRPr="008E64DD">
        <w:rPr>
          <w:sz w:val="20"/>
          <w:szCs w:val="20"/>
        </w:rPr>
        <w:t xml:space="preserve">OSH risks to </w:t>
      </w:r>
      <w:r w:rsidR="00CB6ED5" w:rsidRPr="008E64DD">
        <w:rPr>
          <w:sz w:val="20"/>
          <w:szCs w:val="20"/>
        </w:rPr>
        <w:t xml:space="preserve">workers during renovations relate to dust, noise and health and safety hazards from construction related activities and disruptions </w:t>
      </w:r>
      <w:r w:rsidRPr="008E64DD">
        <w:rPr>
          <w:sz w:val="20"/>
          <w:szCs w:val="20"/>
        </w:rPr>
        <w:t>from</w:t>
      </w:r>
      <w:r w:rsidR="00CB6ED5" w:rsidRPr="008E64DD">
        <w:rPr>
          <w:sz w:val="20"/>
          <w:szCs w:val="20"/>
        </w:rPr>
        <w:t xml:space="preserve"> building use</w:t>
      </w:r>
      <w:proofErr w:type="gramStart"/>
      <w:r w:rsidR="00CB6ED5" w:rsidRPr="008E64DD">
        <w:rPr>
          <w:sz w:val="20"/>
          <w:szCs w:val="20"/>
        </w:rPr>
        <w:t xml:space="preserve">. </w:t>
      </w:r>
      <w:proofErr w:type="gramEnd"/>
      <w:r w:rsidR="00CB6ED5" w:rsidRPr="008E64DD">
        <w:rPr>
          <w:sz w:val="20"/>
          <w:szCs w:val="20"/>
        </w:rPr>
        <w:t>There is low potential to find asbestos in buildings but due to health risks this issue will require screening for every renovation project</w:t>
      </w:r>
      <w:proofErr w:type="gramStart"/>
      <w:r w:rsidR="00CB6ED5" w:rsidRPr="008E64DD">
        <w:rPr>
          <w:sz w:val="20"/>
          <w:szCs w:val="20"/>
        </w:rPr>
        <w:t xml:space="preserve">. </w:t>
      </w:r>
      <w:proofErr w:type="gramEnd"/>
      <w:r w:rsidR="00112F77">
        <w:rPr>
          <w:sz w:val="20"/>
          <w:szCs w:val="20"/>
        </w:rPr>
        <w:t>Asbestos will not be used in the Project for any building/extension works pre MWIU procurement procedures</w:t>
      </w:r>
      <w:proofErr w:type="gramStart"/>
      <w:r w:rsidR="00112F77">
        <w:rPr>
          <w:sz w:val="20"/>
          <w:szCs w:val="20"/>
        </w:rPr>
        <w:t xml:space="preserve">. </w:t>
      </w:r>
      <w:proofErr w:type="gramEnd"/>
      <w:r w:rsidR="00CB6ED5" w:rsidRPr="008E64DD">
        <w:rPr>
          <w:sz w:val="20"/>
          <w:szCs w:val="20"/>
        </w:rPr>
        <w:t xml:space="preserve">Dust and noise may be a nuisance to building occupiers and visitors during renovations and mitigation measures </w:t>
      </w:r>
      <w:r w:rsidRPr="008E64DD">
        <w:rPr>
          <w:sz w:val="20"/>
          <w:szCs w:val="20"/>
        </w:rPr>
        <w:t>are</w:t>
      </w:r>
      <w:r w:rsidR="00CB6ED5" w:rsidRPr="008E64DD">
        <w:rPr>
          <w:sz w:val="20"/>
          <w:szCs w:val="20"/>
        </w:rPr>
        <w:t xml:space="preserve"> included in the activity ESMP. </w:t>
      </w:r>
    </w:p>
    <w:p w14:paraId="707B6ED1" w14:textId="4429CA77" w:rsidR="00723FCC" w:rsidRPr="008E64DD" w:rsidRDefault="00CB6ED5" w:rsidP="00BC66F9">
      <w:pPr>
        <w:pStyle w:val="BodyText"/>
        <w:kinsoku w:val="0"/>
        <w:overflowPunct w:val="0"/>
        <w:spacing w:before="56" w:line="256" w:lineRule="auto"/>
        <w:ind w:left="0" w:right="594"/>
        <w:rPr>
          <w:sz w:val="20"/>
          <w:szCs w:val="20"/>
        </w:rPr>
      </w:pPr>
      <w:r w:rsidRPr="008E64DD">
        <w:rPr>
          <w:sz w:val="20"/>
          <w:szCs w:val="20"/>
        </w:rPr>
        <w:t xml:space="preserve">The </w:t>
      </w:r>
      <w:r w:rsidR="00920619" w:rsidRPr="008E64DD">
        <w:rPr>
          <w:sz w:val="20"/>
          <w:szCs w:val="20"/>
        </w:rPr>
        <w:t xml:space="preserve">main E&amp;S risk </w:t>
      </w:r>
      <w:r w:rsidRPr="008E64DD">
        <w:rPr>
          <w:sz w:val="20"/>
          <w:szCs w:val="20"/>
        </w:rPr>
        <w:t xml:space="preserve">of purchasing and deploying vessels for </w:t>
      </w:r>
      <w:r w:rsidR="00920619" w:rsidRPr="008E64DD">
        <w:rPr>
          <w:sz w:val="20"/>
          <w:szCs w:val="20"/>
        </w:rPr>
        <w:t>NI</w:t>
      </w:r>
      <w:r w:rsidRPr="008E64DD">
        <w:rPr>
          <w:sz w:val="20"/>
          <w:szCs w:val="20"/>
        </w:rPr>
        <w:t xml:space="preserve"> </w:t>
      </w:r>
      <w:r w:rsidRPr="00C92E9E">
        <w:rPr>
          <w:sz w:val="20"/>
        </w:rPr>
        <w:t xml:space="preserve">service delivery relate to </w:t>
      </w:r>
      <w:r w:rsidR="00920619" w:rsidRPr="00C92E9E">
        <w:rPr>
          <w:sz w:val="20"/>
        </w:rPr>
        <w:t xml:space="preserve">operator and passenger </w:t>
      </w:r>
      <w:r w:rsidRPr="00C92E9E">
        <w:rPr>
          <w:sz w:val="20"/>
        </w:rPr>
        <w:t>safety</w:t>
      </w:r>
      <w:proofErr w:type="gramStart"/>
      <w:r w:rsidRPr="008E64DD">
        <w:rPr>
          <w:sz w:val="20"/>
          <w:szCs w:val="20"/>
        </w:rPr>
        <w:t xml:space="preserve">. </w:t>
      </w:r>
      <w:proofErr w:type="gramEnd"/>
      <w:r w:rsidRPr="008E64DD">
        <w:rPr>
          <w:sz w:val="20"/>
          <w:szCs w:val="20"/>
        </w:rPr>
        <w:t xml:space="preserve">The </w:t>
      </w:r>
      <w:r w:rsidR="00920619" w:rsidRPr="008E64DD">
        <w:rPr>
          <w:sz w:val="20"/>
          <w:szCs w:val="20"/>
        </w:rPr>
        <w:t xml:space="preserve">Marshall Islands </w:t>
      </w:r>
      <w:r w:rsidRPr="008E64DD">
        <w:rPr>
          <w:sz w:val="20"/>
          <w:szCs w:val="20"/>
        </w:rPr>
        <w:t xml:space="preserve">Marine Resources Authority </w:t>
      </w:r>
      <w:r w:rsidR="00920619" w:rsidRPr="008E64DD">
        <w:rPr>
          <w:sz w:val="20"/>
          <w:szCs w:val="20"/>
        </w:rPr>
        <w:t xml:space="preserve">(MIMRA) </w:t>
      </w:r>
      <w:r w:rsidRPr="008E64DD">
        <w:rPr>
          <w:sz w:val="20"/>
          <w:szCs w:val="20"/>
        </w:rPr>
        <w:t xml:space="preserve">has </w:t>
      </w:r>
      <w:r w:rsidR="00920619" w:rsidRPr="008E64DD">
        <w:rPr>
          <w:sz w:val="20"/>
          <w:szCs w:val="20"/>
        </w:rPr>
        <w:t xml:space="preserve">developed </w:t>
      </w:r>
      <w:r w:rsidRPr="008E64DD">
        <w:rPr>
          <w:sz w:val="20"/>
          <w:szCs w:val="20"/>
        </w:rPr>
        <w:t xml:space="preserve">standard operating procedures for safety in vessels and </w:t>
      </w:r>
      <w:r w:rsidR="00723FCC" w:rsidRPr="008E64DD">
        <w:rPr>
          <w:sz w:val="20"/>
          <w:szCs w:val="20"/>
        </w:rPr>
        <w:t>these have been adapted to the</w:t>
      </w:r>
      <w:r w:rsidRPr="008E64DD">
        <w:rPr>
          <w:sz w:val="20"/>
          <w:szCs w:val="20"/>
        </w:rPr>
        <w:t xml:space="preserve"> Project</w:t>
      </w:r>
      <w:proofErr w:type="gramStart"/>
      <w:r w:rsidRPr="008E64DD">
        <w:rPr>
          <w:sz w:val="20"/>
          <w:szCs w:val="20"/>
        </w:rPr>
        <w:t xml:space="preserve">. </w:t>
      </w:r>
      <w:proofErr w:type="gramEnd"/>
      <w:r w:rsidRPr="008E64DD">
        <w:rPr>
          <w:sz w:val="20"/>
          <w:szCs w:val="20"/>
        </w:rPr>
        <w:t>Health and safety equipment will be procured with the boats (</w:t>
      </w:r>
      <w:r w:rsidR="00533A45" w:rsidRPr="008E64DD">
        <w:rPr>
          <w:sz w:val="20"/>
          <w:szCs w:val="20"/>
        </w:rPr>
        <w:t>e.g.,</w:t>
      </w:r>
      <w:r w:rsidRPr="008E64DD">
        <w:rPr>
          <w:sz w:val="20"/>
          <w:szCs w:val="20"/>
        </w:rPr>
        <w:t xml:space="preserve"> lifejackets, communications equipment) and SOPs training will be given to boat operators and travelling medical personnel. </w:t>
      </w:r>
    </w:p>
    <w:p w14:paraId="50477FDF" w14:textId="0E5B4880" w:rsidR="001D1D3C" w:rsidRPr="008E64DD" w:rsidRDefault="00CB6ED5" w:rsidP="00BC66F9">
      <w:pPr>
        <w:pStyle w:val="BodyText"/>
        <w:kinsoku w:val="0"/>
        <w:overflowPunct w:val="0"/>
        <w:spacing w:before="56" w:line="256" w:lineRule="auto"/>
        <w:ind w:left="0" w:right="594"/>
        <w:rPr>
          <w:sz w:val="20"/>
          <w:szCs w:val="20"/>
        </w:rPr>
      </w:pPr>
      <w:r w:rsidRPr="008E64DD">
        <w:rPr>
          <w:sz w:val="20"/>
          <w:szCs w:val="20"/>
        </w:rPr>
        <w:t xml:space="preserve">All other technical advisory services and the implementation of health services, education services and outreach to communities are likely to have </w:t>
      </w:r>
      <w:r w:rsidR="00920619" w:rsidRPr="008E64DD">
        <w:rPr>
          <w:sz w:val="20"/>
          <w:szCs w:val="20"/>
        </w:rPr>
        <w:t xml:space="preserve">no </w:t>
      </w:r>
      <w:r w:rsidRPr="008E64DD">
        <w:rPr>
          <w:sz w:val="20"/>
          <w:szCs w:val="20"/>
        </w:rPr>
        <w:t>significant environmental impacts</w:t>
      </w:r>
      <w:proofErr w:type="gramStart"/>
      <w:r w:rsidR="00723FCC" w:rsidRPr="008E64DD">
        <w:rPr>
          <w:sz w:val="20"/>
          <w:szCs w:val="20"/>
        </w:rPr>
        <w:t xml:space="preserve">. </w:t>
      </w:r>
      <w:proofErr w:type="gramEnd"/>
      <w:r w:rsidR="001D1D3C" w:rsidRPr="008E64DD">
        <w:rPr>
          <w:sz w:val="20"/>
          <w:szCs w:val="20"/>
        </w:rPr>
        <w:t>Small</w:t>
      </w:r>
      <w:r w:rsidR="00723FCC" w:rsidRPr="008E64DD">
        <w:rPr>
          <w:sz w:val="20"/>
          <w:szCs w:val="20"/>
        </w:rPr>
        <w:t xml:space="preserve"> amounts of </w:t>
      </w:r>
      <w:r w:rsidR="00723FCC" w:rsidRPr="008E64DD">
        <w:rPr>
          <w:sz w:val="20"/>
          <w:szCs w:val="20"/>
        </w:rPr>
        <w:lastRenderedPageBreak/>
        <w:t>medical w</w:t>
      </w:r>
      <w:r w:rsidR="001D1D3C" w:rsidRPr="008E64DD">
        <w:rPr>
          <w:sz w:val="20"/>
          <w:szCs w:val="20"/>
        </w:rPr>
        <w:t>a</w:t>
      </w:r>
      <w:r w:rsidR="00723FCC" w:rsidRPr="008E64DD">
        <w:rPr>
          <w:sz w:val="20"/>
          <w:szCs w:val="20"/>
        </w:rPr>
        <w:t xml:space="preserve">ste </w:t>
      </w:r>
      <w:r w:rsidR="001D1D3C" w:rsidRPr="008E64DD">
        <w:rPr>
          <w:sz w:val="20"/>
          <w:szCs w:val="20"/>
        </w:rPr>
        <w:t>will need to be disposed of appropriately.</w:t>
      </w:r>
    </w:p>
    <w:p w14:paraId="1D482C0A" w14:textId="12491CD6" w:rsidR="001D1D3C" w:rsidRPr="008E64DD" w:rsidRDefault="00CB6ED5" w:rsidP="00BC66F9">
      <w:pPr>
        <w:pStyle w:val="BodyText"/>
        <w:kinsoku w:val="0"/>
        <w:overflowPunct w:val="0"/>
        <w:spacing w:before="56" w:line="256" w:lineRule="auto"/>
        <w:ind w:left="0" w:right="594"/>
        <w:rPr>
          <w:sz w:val="20"/>
          <w:szCs w:val="20"/>
        </w:rPr>
      </w:pPr>
      <w:r w:rsidRPr="008E64DD">
        <w:rPr>
          <w:sz w:val="20"/>
          <w:szCs w:val="20"/>
        </w:rPr>
        <w:t xml:space="preserve">Activities funded by the CERC may have environmental impacts; </w:t>
      </w:r>
      <w:r w:rsidR="00533A45" w:rsidRPr="008E64DD">
        <w:rPr>
          <w:sz w:val="20"/>
          <w:szCs w:val="20"/>
        </w:rPr>
        <w:t>typically,</w:t>
      </w:r>
      <w:r w:rsidRPr="008E64DD">
        <w:rPr>
          <w:sz w:val="20"/>
          <w:szCs w:val="20"/>
        </w:rPr>
        <w:t xml:space="preserve"> these relate to resource use and waste management but will be specific to the emergency event and the response that will be funded under the component.</w:t>
      </w:r>
    </w:p>
    <w:p w14:paraId="4524B56D" w14:textId="77777777" w:rsidR="001D1D3C" w:rsidRPr="008E64DD" w:rsidRDefault="001D1D3C" w:rsidP="00BC66F9">
      <w:pPr>
        <w:pStyle w:val="BodyText"/>
        <w:kinsoku w:val="0"/>
        <w:overflowPunct w:val="0"/>
        <w:spacing w:before="56" w:line="256" w:lineRule="auto"/>
        <w:ind w:left="0" w:right="594"/>
        <w:rPr>
          <w:sz w:val="20"/>
          <w:szCs w:val="20"/>
        </w:rPr>
      </w:pPr>
      <w:r w:rsidRPr="008E64DD">
        <w:rPr>
          <w:sz w:val="20"/>
          <w:szCs w:val="20"/>
        </w:rPr>
        <w:t>The Project is confirmed to have a M</w:t>
      </w:r>
      <w:r w:rsidR="00CB6ED5" w:rsidRPr="008E64DD">
        <w:rPr>
          <w:sz w:val="20"/>
          <w:szCs w:val="20"/>
        </w:rPr>
        <w:t xml:space="preserve">oderate </w:t>
      </w:r>
      <w:r w:rsidRPr="008E64DD">
        <w:rPr>
          <w:sz w:val="20"/>
          <w:szCs w:val="20"/>
        </w:rPr>
        <w:t xml:space="preserve">E&amp;S </w:t>
      </w:r>
      <w:r w:rsidR="00CB6ED5" w:rsidRPr="008E64DD">
        <w:rPr>
          <w:sz w:val="20"/>
          <w:szCs w:val="20"/>
        </w:rPr>
        <w:t>risk rating</w:t>
      </w:r>
      <w:r w:rsidRPr="008E64DD">
        <w:rPr>
          <w:sz w:val="20"/>
          <w:szCs w:val="20"/>
        </w:rPr>
        <w:t xml:space="preserve">, </w:t>
      </w:r>
      <w:r w:rsidR="00CB6ED5" w:rsidRPr="008E64DD">
        <w:rPr>
          <w:sz w:val="20"/>
          <w:szCs w:val="20"/>
        </w:rPr>
        <w:t>primarily because the project</w:t>
      </w:r>
      <w:r w:rsidR="00723FCC" w:rsidRPr="008E64DD">
        <w:rPr>
          <w:sz w:val="20"/>
          <w:szCs w:val="20"/>
        </w:rPr>
        <w:t xml:space="preserve"> i</w:t>
      </w:r>
      <w:r w:rsidR="00CB6ED5" w:rsidRPr="008E64DD">
        <w:rPr>
          <w:sz w:val="20"/>
          <w:szCs w:val="20"/>
        </w:rPr>
        <w:t>s not complex and/or large, does not involve activities that have a high potential for harming people or the</w:t>
      </w:r>
      <w:r w:rsidR="00723FCC" w:rsidRPr="008E64DD">
        <w:rPr>
          <w:sz w:val="20"/>
          <w:szCs w:val="20"/>
        </w:rPr>
        <w:t xml:space="preserve"> </w:t>
      </w:r>
      <w:r w:rsidR="00CB6ED5" w:rsidRPr="008E64DD">
        <w:rPr>
          <w:sz w:val="20"/>
          <w:szCs w:val="20"/>
        </w:rPr>
        <w:t>environment, and will be located on school or medical campuses in urban areas or government land on islands, away from environmentally or socially sensitive areas</w:t>
      </w:r>
      <w:proofErr w:type="gramStart"/>
      <w:r w:rsidR="00CB6ED5" w:rsidRPr="008E64DD">
        <w:rPr>
          <w:sz w:val="20"/>
          <w:szCs w:val="20"/>
        </w:rPr>
        <w:t xml:space="preserve">. </w:t>
      </w:r>
      <w:proofErr w:type="gramEnd"/>
      <w:r w:rsidR="00CB6ED5" w:rsidRPr="008E64DD">
        <w:rPr>
          <w:sz w:val="20"/>
          <w:szCs w:val="20"/>
        </w:rPr>
        <w:t xml:space="preserve">No land acquisition will be undertaken as part of the project. </w:t>
      </w:r>
    </w:p>
    <w:p w14:paraId="579A0CD4" w14:textId="01ED22BF" w:rsidR="00CB6ED5" w:rsidRPr="008E64DD" w:rsidRDefault="001D1D3C" w:rsidP="00BC66F9">
      <w:pPr>
        <w:pStyle w:val="BodyText"/>
        <w:kinsoku w:val="0"/>
        <w:overflowPunct w:val="0"/>
        <w:spacing w:before="56" w:line="256" w:lineRule="auto"/>
        <w:ind w:left="0" w:right="594"/>
        <w:rPr>
          <w:sz w:val="20"/>
          <w:szCs w:val="20"/>
        </w:rPr>
      </w:pPr>
      <w:r w:rsidRPr="008E64DD">
        <w:rPr>
          <w:sz w:val="20"/>
          <w:szCs w:val="20"/>
        </w:rPr>
        <w:t xml:space="preserve">This ESMF </w:t>
      </w:r>
      <w:r w:rsidR="00CB6ED5" w:rsidRPr="008E64DD">
        <w:rPr>
          <w:sz w:val="20"/>
          <w:szCs w:val="20"/>
        </w:rPr>
        <w:t>include</w:t>
      </w:r>
      <w:r w:rsidRPr="008E64DD">
        <w:rPr>
          <w:sz w:val="20"/>
          <w:szCs w:val="20"/>
        </w:rPr>
        <w:t>s</w:t>
      </w:r>
      <w:r w:rsidR="00CB6ED5" w:rsidRPr="008E64DD">
        <w:rPr>
          <w:sz w:val="20"/>
          <w:szCs w:val="20"/>
        </w:rPr>
        <w:t xml:space="preserve"> risk screening processes, templates and other tools to manage risks and impacts from all Components, including eligible activities under the CERC and technical advisory services</w:t>
      </w:r>
      <w:proofErr w:type="gramStart"/>
      <w:r w:rsidR="00CB6ED5" w:rsidRPr="008E64DD">
        <w:rPr>
          <w:sz w:val="20"/>
          <w:szCs w:val="20"/>
        </w:rPr>
        <w:t xml:space="preserve">. </w:t>
      </w:r>
      <w:proofErr w:type="gramEnd"/>
      <w:r w:rsidR="00CB6ED5" w:rsidRPr="008E64DD">
        <w:rPr>
          <w:sz w:val="20"/>
          <w:szCs w:val="20"/>
        </w:rPr>
        <w:t>A Labor Management Procedure</w:t>
      </w:r>
      <w:r w:rsidRPr="008E64DD">
        <w:rPr>
          <w:sz w:val="20"/>
          <w:szCs w:val="20"/>
        </w:rPr>
        <w:t xml:space="preserve"> (for ECD-II only)</w:t>
      </w:r>
      <w:r w:rsidR="00CB6ED5" w:rsidRPr="008E64DD">
        <w:rPr>
          <w:sz w:val="20"/>
          <w:szCs w:val="20"/>
        </w:rPr>
        <w:t xml:space="preserve">, Stakeholder Engagement Plan and Environmental and Social Commitment Plan </w:t>
      </w:r>
      <w:r w:rsidRPr="008E64DD">
        <w:rPr>
          <w:sz w:val="20"/>
          <w:szCs w:val="20"/>
        </w:rPr>
        <w:t>(for ECD-II only) have</w:t>
      </w:r>
      <w:r w:rsidR="00CB6ED5" w:rsidRPr="008E64DD">
        <w:rPr>
          <w:sz w:val="20"/>
          <w:szCs w:val="20"/>
        </w:rPr>
        <w:t xml:space="preserve"> also </w:t>
      </w:r>
      <w:r w:rsidRPr="008E64DD">
        <w:rPr>
          <w:sz w:val="20"/>
          <w:szCs w:val="20"/>
        </w:rPr>
        <w:t xml:space="preserve">been </w:t>
      </w:r>
      <w:r w:rsidR="00CB6ED5" w:rsidRPr="008E64DD">
        <w:rPr>
          <w:sz w:val="20"/>
          <w:szCs w:val="20"/>
        </w:rPr>
        <w:t>prepared.</w:t>
      </w:r>
    </w:p>
    <w:p w14:paraId="7B3261D2" w14:textId="6C2DC1E3" w:rsidR="00EE3150" w:rsidRPr="008E64DD" w:rsidRDefault="00EE3150" w:rsidP="00075632">
      <w:pPr>
        <w:pStyle w:val="Heading3"/>
      </w:pPr>
      <w:bookmarkStart w:id="238" w:name="_Toc93411552"/>
      <w:r w:rsidRPr="008E64DD">
        <w:t>Social Risks and Impacts</w:t>
      </w:r>
      <w:bookmarkEnd w:id="238"/>
    </w:p>
    <w:p w14:paraId="0AAEDD4D" w14:textId="7A50F7AC" w:rsidR="00831DA6" w:rsidRPr="008E64DD" w:rsidRDefault="00EE3150" w:rsidP="00BC66F9">
      <w:pPr>
        <w:pStyle w:val="CommentText"/>
        <w:ind w:right="594"/>
        <w:jc w:val="both"/>
      </w:pPr>
      <w:r w:rsidRPr="008E64DD">
        <w:t xml:space="preserve">The potential socio-economic benefits of improving ECD outcomes in RMI are noteworthy; the project will improve reproductive health and nutrition for early years’ families with women of reproductive age, </w:t>
      </w:r>
      <w:r w:rsidR="00533A45" w:rsidRPr="008E64DD">
        <w:t>newborn</w:t>
      </w:r>
      <w:r w:rsidRPr="008E64DD">
        <w:t xml:space="preserve">, children and adolescents, improve capacity of MOHHS care workers and field staff, provide mothers/ primary caregivers with enhanced skills, prepare children to enter primary school, increase financial capacity for early years’ families and reduce maternal and newborn deaths. </w:t>
      </w:r>
      <w:r w:rsidR="00831DA6" w:rsidRPr="008E64DD">
        <w:t xml:space="preserve"> The overall social risk of the Project is rated as </w:t>
      </w:r>
      <w:r w:rsidR="00533A45" w:rsidRPr="008E64DD">
        <w:t>Moderate because</w:t>
      </w:r>
      <w:r w:rsidR="00831DA6" w:rsidRPr="008E64DD">
        <w:t xml:space="preserve"> social risks will be integrated into project design to avoid and </w:t>
      </w:r>
      <w:r w:rsidR="005A575C" w:rsidRPr="008E64DD">
        <w:t>minimize</w:t>
      </w:r>
      <w:r w:rsidR="00831DA6" w:rsidRPr="008E64DD">
        <w:t xml:space="preserve"> harm.</w:t>
      </w:r>
    </w:p>
    <w:p w14:paraId="716C7F54" w14:textId="77777777" w:rsidR="00831DA6" w:rsidRPr="008E64DD" w:rsidRDefault="00831DA6" w:rsidP="00831DA6">
      <w:pPr>
        <w:pStyle w:val="CommentText"/>
        <w:jc w:val="both"/>
      </w:pPr>
    </w:p>
    <w:p w14:paraId="58812AB8" w14:textId="22F27668" w:rsidR="005005C9" w:rsidRPr="008E64DD" w:rsidRDefault="00A51F3B" w:rsidP="00BC66F9">
      <w:pPr>
        <w:pStyle w:val="CommentText"/>
        <w:numPr>
          <w:ilvl w:val="0"/>
          <w:numId w:val="95"/>
        </w:numPr>
        <w:tabs>
          <w:tab w:val="left" w:pos="8789"/>
        </w:tabs>
        <w:spacing w:after="120"/>
        <w:ind w:left="426" w:right="594" w:hanging="425"/>
        <w:rPr>
          <w:color w:val="595959" w:themeColor="text1" w:themeTint="A6"/>
        </w:rPr>
      </w:pPr>
      <w:r w:rsidRPr="008E64DD">
        <w:t>Potential social risks include</w:t>
      </w:r>
      <w:r w:rsidR="00EE3150" w:rsidRPr="00075632">
        <w:t xml:space="preserve"> </w:t>
      </w:r>
      <w:r w:rsidR="00F94A87">
        <w:t>the</w:t>
      </w:r>
      <w:r w:rsidR="00F94A87" w:rsidRPr="00075632">
        <w:t xml:space="preserve"> </w:t>
      </w:r>
      <w:r w:rsidR="00EE3150" w:rsidRPr="008E64DD">
        <w:rPr>
          <w:color w:val="595959" w:themeColor="text1" w:themeTint="A6"/>
        </w:rPr>
        <w:t xml:space="preserve">risk </w:t>
      </w:r>
      <w:r w:rsidR="00F94A87">
        <w:rPr>
          <w:color w:val="595959" w:themeColor="text1" w:themeTint="A6"/>
        </w:rPr>
        <w:t>that</w:t>
      </w:r>
      <w:r w:rsidR="00EE3150" w:rsidRPr="008E64DD">
        <w:rPr>
          <w:color w:val="595959" w:themeColor="text1" w:themeTint="A6"/>
        </w:rPr>
        <w:t xml:space="preserve"> poor E&amp;S risk management </w:t>
      </w:r>
      <w:r w:rsidR="005005C9" w:rsidRPr="008E64DD">
        <w:rPr>
          <w:color w:val="595959" w:themeColor="text1" w:themeTint="A6"/>
        </w:rPr>
        <w:t xml:space="preserve">arising from </w:t>
      </w:r>
      <w:r w:rsidR="00EE3150" w:rsidRPr="008E64DD">
        <w:rPr>
          <w:color w:val="595959" w:themeColor="text1" w:themeTint="A6"/>
        </w:rPr>
        <w:t xml:space="preserve">weak institutional capacity and lack of coordination between PIU and CIU could undermine the project’s risk management strategy, particularly as the project will expand to the outer islands making E&amp;S risk management logistically more challenging both in terms of implementation and monitoring. </w:t>
      </w:r>
    </w:p>
    <w:p w14:paraId="2ACBA8F0" w14:textId="77777777" w:rsidR="00A51F3B" w:rsidRPr="008E64DD" w:rsidRDefault="00EE3150" w:rsidP="00BC66F9">
      <w:pPr>
        <w:pStyle w:val="CommentText"/>
        <w:numPr>
          <w:ilvl w:val="0"/>
          <w:numId w:val="95"/>
        </w:numPr>
        <w:tabs>
          <w:tab w:val="left" w:pos="8789"/>
        </w:tabs>
        <w:spacing w:after="120"/>
        <w:ind w:left="426" w:right="594" w:hanging="425"/>
        <w:rPr>
          <w:color w:val="595959" w:themeColor="text1" w:themeTint="A6"/>
        </w:rPr>
      </w:pPr>
      <w:r w:rsidRPr="008E64DD">
        <w:rPr>
          <w:color w:val="595959" w:themeColor="text1" w:themeTint="A6"/>
        </w:rPr>
        <w:t>The risk of social exclusion to eligible, vulnerable or marginalized persons without typical means to access healthcare, educations and CCT benefits</w:t>
      </w:r>
      <w:proofErr w:type="gramStart"/>
      <w:r w:rsidRPr="008E64DD">
        <w:rPr>
          <w:color w:val="595959" w:themeColor="text1" w:themeTint="A6"/>
        </w:rPr>
        <w:t xml:space="preserve">. </w:t>
      </w:r>
      <w:proofErr w:type="gramEnd"/>
      <w:r w:rsidRPr="008E64DD">
        <w:rPr>
          <w:color w:val="595959" w:themeColor="text1" w:themeTint="A6"/>
        </w:rPr>
        <w:t xml:space="preserve">For example, vulnerable children may not access benefits due to the time pressures of poorer mothers/primary caregivers who do not have “spare” time to attend project activities or access services. </w:t>
      </w:r>
    </w:p>
    <w:p w14:paraId="5EB9B5A2" w14:textId="77777777" w:rsidR="00A51F3B" w:rsidRPr="008E64DD" w:rsidRDefault="00EE3150" w:rsidP="00BC66F9">
      <w:pPr>
        <w:pStyle w:val="CommentText"/>
        <w:numPr>
          <w:ilvl w:val="0"/>
          <w:numId w:val="95"/>
        </w:numPr>
        <w:tabs>
          <w:tab w:val="left" w:pos="8789"/>
        </w:tabs>
        <w:spacing w:after="120"/>
        <w:ind w:left="426" w:right="594" w:hanging="425"/>
        <w:rPr>
          <w:color w:val="595959" w:themeColor="text1" w:themeTint="A6"/>
        </w:rPr>
      </w:pPr>
      <w:r w:rsidRPr="008E64DD">
        <w:rPr>
          <w:color w:val="595959" w:themeColor="text1" w:themeTint="A6"/>
        </w:rPr>
        <w:t xml:space="preserve">Misuse of cash transfer by adult family members (for vices or entertainment) could result in adverse health outcomes for children who miss out. </w:t>
      </w:r>
    </w:p>
    <w:p w14:paraId="61ABDDFB" w14:textId="77777777" w:rsidR="00A51F3B" w:rsidRPr="008E64DD" w:rsidRDefault="00EE3150" w:rsidP="00BC66F9">
      <w:pPr>
        <w:pStyle w:val="CommentText"/>
        <w:numPr>
          <w:ilvl w:val="0"/>
          <w:numId w:val="95"/>
        </w:numPr>
        <w:tabs>
          <w:tab w:val="left" w:pos="8789"/>
        </w:tabs>
        <w:spacing w:after="120"/>
        <w:ind w:left="426" w:right="594" w:hanging="425"/>
        <w:rPr>
          <w:color w:val="595959" w:themeColor="text1" w:themeTint="A6"/>
        </w:rPr>
      </w:pPr>
      <w:r w:rsidRPr="008E64DD">
        <w:rPr>
          <w:color w:val="595959" w:themeColor="text1" w:themeTint="A6"/>
        </w:rPr>
        <w:t xml:space="preserve">Vulnerable persons who are relatively disadvantaged but do not meet the thresholds for eligibility may experience stress and friction in homes and small communities. </w:t>
      </w:r>
    </w:p>
    <w:p w14:paraId="58C03B40" w14:textId="77777777" w:rsidR="00A51F3B" w:rsidRPr="008E64DD" w:rsidRDefault="00EE3150" w:rsidP="00BC66F9">
      <w:pPr>
        <w:pStyle w:val="CommentText"/>
        <w:numPr>
          <w:ilvl w:val="0"/>
          <w:numId w:val="95"/>
        </w:numPr>
        <w:tabs>
          <w:tab w:val="left" w:pos="8789"/>
        </w:tabs>
        <w:spacing w:after="120"/>
        <w:ind w:left="426" w:right="594" w:hanging="425"/>
        <w:rPr>
          <w:color w:val="595959" w:themeColor="text1" w:themeTint="A6"/>
        </w:rPr>
      </w:pPr>
      <w:r w:rsidRPr="008E64DD">
        <w:rPr>
          <w:color w:val="595959" w:themeColor="text1" w:themeTint="A6"/>
        </w:rPr>
        <w:t xml:space="preserve">Exclusion and inclusion errors could occur in targeting of beneficiaries. </w:t>
      </w:r>
    </w:p>
    <w:p w14:paraId="4D4F4DFB" w14:textId="3FAFDD0E" w:rsidR="00A51F3B" w:rsidRPr="008E64DD" w:rsidRDefault="00EE3150" w:rsidP="00BC66F9">
      <w:pPr>
        <w:pStyle w:val="CommentText"/>
        <w:numPr>
          <w:ilvl w:val="0"/>
          <w:numId w:val="95"/>
        </w:numPr>
        <w:tabs>
          <w:tab w:val="left" w:pos="8789"/>
        </w:tabs>
        <w:spacing w:after="120"/>
        <w:ind w:left="426" w:right="594" w:hanging="425"/>
        <w:rPr>
          <w:color w:val="595959" w:themeColor="text1" w:themeTint="A6"/>
        </w:rPr>
      </w:pPr>
      <w:r w:rsidRPr="008E64DD">
        <w:rPr>
          <w:color w:val="595959" w:themeColor="text1" w:themeTint="A6"/>
        </w:rPr>
        <w:t xml:space="preserve">Pregnant women may furthermore forego care because they are not comfortable receiving care from a male provider, particularly in the outer islands. </w:t>
      </w:r>
    </w:p>
    <w:p w14:paraId="1FC821F5" w14:textId="77777777" w:rsidR="00A51F3B" w:rsidRPr="008E64DD" w:rsidRDefault="00EE3150" w:rsidP="00BC66F9">
      <w:pPr>
        <w:pStyle w:val="CommentText"/>
        <w:numPr>
          <w:ilvl w:val="0"/>
          <w:numId w:val="95"/>
        </w:numPr>
        <w:tabs>
          <w:tab w:val="left" w:pos="8789"/>
        </w:tabs>
        <w:spacing w:after="120"/>
        <w:ind w:left="426" w:right="594" w:hanging="425"/>
        <w:rPr>
          <w:color w:val="595959" w:themeColor="text1" w:themeTint="A6"/>
        </w:rPr>
      </w:pPr>
      <w:r w:rsidRPr="008E64DD">
        <w:rPr>
          <w:color w:val="595959" w:themeColor="text1" w:themeTint="A6"/>
        </w:rPr>
        <w:t>The risk of project worker illness as a result of implementation demands</w:t>
      </w:r>
      <w:proofErr w:type="gramStart"/>
      <w:r w:rsidRPr="008E64DD">
        <w:rPr>
          <w:color w:val="595959" w:themeColor="text1" w:themeTint="A6"/>
        </w:rPr>
        <w:t xml:space="preserve">. </w:t>
      </w:r>
      <w:proofErr w:type="gramEnd"/>
      <w:r w:rsidRPr="008E64DD">
        <w:rPr>
          <w:color w:val="595959" w:themeColor="text1" w:themeTint="A6"/>
        </w:rPr>
        <w:t>Increased demand on project workers in the health, education of social protection activities may result in burnout and reduced quality services</w:t>
      </w:r>
      <w:proofErr w:type="gramStart"/>
      <w:r w:rsidRPr="008E64DD">
        <w:rPr>
          <w:color w:val="595959" w:themeColor="text1" w:themeTint="A6"/>
        </w:rPr>
        <w:t xml:space="preserve">. </w:t>
      </w:r>
      <w:proofErr w:type="gramEnd"/>
      <w:r w:rsidRPr="008E64DD">
        <w:rPr>
          <w:color w:val="595959" w:themeColor="text1" w:themeTint="A6"/>
        </w:rPr>
        <w:t xml:space="preserve">For example, excessive demands on time availability of limited numbers of health workers may result in worker fatigue and worsening of medical care quality (e.g., increased risks in morbidity, mortality of mothers and infants, etc.), teachers may experience overcrowding in the classroom and increased workloads as a result of project activities. </w:t>
      </w:r>
    </w:p>
    <w:p w14:paraId="7C5EBA2F" w14:textId="4E81F527" w:rsidR="00A51F3B" w:rsidRPr="008E64DD" w:rsidRDefault="00EE3150" w:rsidP="00BC66F9">
      <w:pPr>
        <w:pStyle w:val="CommentText"/>
        <w:numPr>
          <w:ilvl w:val="0"/>
          <w:numId w:val="95"/>
        </w:numPr>
        <w:tabs>
          <w:tab w:val="left" w:pos="8789"/>
        </w:tabs>
        <w:spacing w:after="120"/>
        <w:ind w:left="426" w:right="594" w:hanging="425"/>
        <w:rPr>
          <w:color w:val="595959" w:themeColor="text1" w:themeTint="A6"/>
        </w:rPr>
      </w:pPr>
      <w:r w:rsidRPr="008E64DD">
        <w:rPr>
          <w:color w:val="595959" w:themeColor="text1" w:themeTint="A6"/>
        </w:rPr>
        <w:t xml:space="preserve">Inefficiencies may be caused by low morale </w:t>
      </w:r>
      <w:r w:rsidR="00533A45" w:rsidRPr="008E64DD">
        <w:rPr>
          <w:color w:val="595959" w:themeColor="text1" w:themeTint="A6"/>
        </w:rPr>
        <w:t>of,</w:t>
      </w:r>
      <w:r w:rsidRPr="008E64DD">
        <w:rPr>
          <w:color w:val="595959" w:themeColor="text1" w:themeTint="A6"/>
        </w:rPr>
        <w:t xml:space="preserve"> and overburdened government personnel designated to undertake project activities</w:t>
      </w:r>
      <w:proofErr w:type="gramStart"/>
      <w:r w:rsidRPr="008E64DD">
        <w:rPr>
          <w:color w:val="595959" w:themeColor="text1" w:themeTint="A6"/>
        </w:rPr>
        <w:t xml:space="preserve">. </w:t>
      </w:r>
      <w:proofErr w:type="gramEnd"/>
      <w:r w:rsidRPr="008E64DD">
        <w:rPr>
          <w:color w:val="595959" w:themeColor="text1" w:themeTint="A6"/>
        </w:rPr>
        <w:t xml:space="preserve">Workers may be exposed to COVID19 through their daily activities and spread the virus to beneficiaries. </w:t>
      </w:r>
    </w:p>
    <w:p w14:paraId="5856AFA5" w14:textId="77777777" w:rsidR="00A51F3B" w:rsidRPr="008E64DD" w:rsidRDefault="00EE3150" w:rsidP="00BC66F9">
      <w:pPr>
        <w:pStyle w:val="CommentText"/>
        <w:numPr>
          <w:ilvl w:val="0"/>
          <w:numId w:val="95"/>
        </w:numPr>
        <w:tabs>
          <w:tab w:val="left" w:pos="8789"/>
        </w:tabs>
        <w:spacing w:after="120"/>
        <w:ind w:left="426" w:right="594" w:hanging="425"/>
        <w:rPr>
          <w:color w:val="595959" w:themeColor="text1" w:themeTint="A6"/>
        </w:rPr>
      </w:pPr>
      <w:r w:rsidRPr="008E64DD">
        <w:rPr>
          <w:color w:val="595959" w:themeColor="text1" w:themeTint="A6"/>
        </w:rPr>
        <w:t>The risks of rolling put of CCT program relate to increased gender-based violence (GBV) perpetrated between workers, between workers and project beneficiaries and beneficiaries within their own home (intimate partner violence)</w:t>
      </w:r>
      <w:proofErr w:type="gramStart"/>
      <w:r w:rsidRPr="008E64DD">
        <w:rPr>
          <w:color w:val="595959" w:themeColor="text1" w:themeTint="A6"/>
        </w:rPr>
        <w:t xml:space="preserve">. </w:t>
      </w:r>
      <w:proofErr w:type="gramEnd"/>
      <w:r w:rsidRPr="008E64DD">
        <w:rPr>
          <w:color w:val="595959" w:themeColor="text1" w:themeTint="A6"/>
        </w:rPr>
        <w:t xml:space="preserve">On the latter of these, domestic violence may increase due to family tensions associated with resentment over mothers’ time allocation to training or possession of cash transfers. </w:t>
      </w:r>
    </w:p>
    <w:p w14:paraId="1AC483FE" w14:textId="77777777" w:rsidR="00A51F3B" w:rsidRPr="008E64DD" w:rsidRDefault="00EE3150" w:rsidP="00BC66F9">
      <w:pPr>
        <w:pStyle w:val="CommentText"/>
        <w:numPr>
          <w:ilvl w:val="0"/>
          <w:numId w:val="95"/>
        </w:numPr>
        <w:tabs>
          <w:tab w:val="left" w:pos="8789"/>
        </w:tabs>
        <w:spacing w:after="120"/>
        <w:ind w:left="426" w:right="594" w:hanging="425"/>
        <w:rPr>
          <w:color w:val="595959" w:themeColor="text1" w:themeTint="A6"/>
        </w:rPr>
      </w:pPr>
      <w:r w:rsidRPr="008E64DD">
        <w:rPr>
          <w:color w:val="595959" w:themeColor="text1" w:themeTint="A6"/>
        </w:rPr>
        <w:t xml:space="preserve">Domestic conflicts may also arise from target of cash advances and cultural practices of male </w:t>
      </w:r>
      <w:r w:rsidRPr="008E64DD">
        <w:rPr>
          <w:color w:val="595959" w:themeColor="text1" w:themeTint="A6"/>
        </w:rPr>
        <w:lastRenderedPageBreak/>
        <w:t>spouse or other male (or female) household members controlling family’s finance</w:t>
      </w:r>
      <w:proofErr w:type="gramStart"/>
      <w:r w:rsidRPr="008E64DD">
        <w:rPr>
          <w:color w:val="595959" w:themeColor="text1" w:themeTint="A6"/>
        </w:rPr>
        <w:t xml:space="preserve">. </w:t>
      </w:r>
      <w:proofErr w:type="gramEnd"/>
      <w:r w:rsidRPr="008E64DD">
        <w:rPr>
          <w:color w:val="595959" w:themeColor="text1" w:themeTint="A6"/>
        </w:rPr>
        <w:t xml:space="preserve">Increased domestic conflict may also increase between families who receive cash transfer and those who do not. </w:t>
      </w:r>
    </w:p>
    <w:p w14:paraId="68C29219" w14:textId="029EA249" w:rsidR="00EE3150" w:rsidRPr="008E64DD" w:rsidRDefault="00EE3150" w:rsidP="00BC66F9">
      <w:pPr>
        <w:pStyle w:val="CommentText"/>
        <w:numPr>
          <w:ilvl w:val="0"/>
          <w:numId w:val="95"/>
        </w:numPr>
        <w:tabs>
          <w:tab w:val="left" w:pos="8789"/>
        </w:tabs>
        <w:spacing w:after="120"/>
        <w:ind w:left="426" w:right="594" w:hanging="425"/>
        <w:rPr>
          <w:color w:val="595959" w:themeColor="text1" w:themeTint="A6"/>
        </w:rPr>
      </w:pPr>
      <w:r w:rsidRPr="008E64DD">
        <w:rPr>
          <w:color w:val="595959" w:themeColor="text1" w:themeTint="A6"/>
        </w:rPr>
        <w:t>Activities funded by the CERC may present social exclusion and stakeholder engagement risks specific to the emergency event and the response that will be funded under the component.</w:t>
      </w:r>
    </w:p>
    <w:p w14:paraId="0DF02EDB" w14:textId="60539E74" w:rsidR="000E60A3" w:rsidRPr="008E64DD" w:rsidRDefault="00EE3150" w:rsidP="00075632">
      <w:pPr>
        <w:pStyle w:val="Heading3"/>
      </w:pPr>
      <w:bookmarkStart w:id="239" w:name="_Toc93411553"/>
      <w:r w:rsidRPr="008E64DD">
        <w:t>Summary of E&amp;S Risks and Mitigation</w:t>
      </w:r>
      <w:bookmarkEnd w:id="239"/>
    </w:p>
    <w:p w14:paraId="5C7FC5AB" w14:textId="4AB544DA" w:rsidR="000E60A3" w:rsidRPr="008E64DD" w:rsidRDefault="000E60A3" w:rsidP="00BC66F9">
      <w:pPr>
        <w:pStyle w:val="CommentText"/>
        <w:spacing w:after="180"/>
        <w:ind w:right="168"/>
        <w:jc w:val="both"/>
      </w:pPr>
      <w:r w:rsidRPr="008E64DD">
        <w:fldChar w:fldCharType="begin"/>
      </w:r>
      <w:r w:rsidRPr="008E64DD">
        <w:instrText xml:space="preserve"> REF _Ref529798474 \h  \* MERGEFORMAT </w:instrText>
      </w:r>
      <w:r w:rsidRPr="008E64DD">
        <w:fldChar w:fldCharType="separate"/>
      </w:r>
      <w:r w:rsidRPr="008E64DD">
        <w:t xml:space="preserve">Table </w:t>
      </w:r>
      <w:r w:rsidRPr="008E64DD">
        <w:rPr>
          <w:noProof/>
        </w:rPr>
        <w:t>3</w:t>
      </w:r>
      <w:r w:rsidRPr="008E64DD">
        <w:fldChar w:fldCharType="end"/>
      </w:r>
      <w:r w:rsidRPr="008E64DD">
        <w:t xml:space="preserve"> provides a summary of Project social and environmental impacts and associated mitigation measures based on experience and lessons </w:t>
      </w:r>
      <w:r w:rsidR="00EE3150" w:rsidRPr="008E64DD">
        <w:t xml:space="preserve">from ECD-I </w:t>
      </w:r>
      <w:r w:rsidRPr="008E64DD">
        <w:t>to date</w:t>
      </w:r>
      <w:proofErr w:type="gramStart"/>
      <w:r w:rsidRPr="008E64DD">
        <w:t xml:space="preserve">. </w:t>
      </w:r>
      <w:proofErr w:type="gramEnd"/>
      <w:r w:rsidRPr="008E64DD">
        <w:t xml:space="preserve">The Social Impact Assessment (SIA) prepared for ECD-I is appended to this ESMF as </w:t>
      </w:r>
      <w:r w:rsidR="00D62836">
        <w:fldChar w:fldCharType="begin"/>
      </w:r>
      <w:r w:rsidR="00D62836">
        <w:instrText xml:space="preserve"> REF _Ref95472986 \h  \* MERGEFORMAT </w:instrText>
      </w:r>
      <w:r w:rsidR="00D62836">
        <w:fldChar w:fldCharType="separate"/>
      </w:r>
      <w:r w:rsidR="00D62836" w:rsidRPr="00075632">
        <w:t>Annex 9</w:t>
      </w:r>
      <w:r w:rsidR="00D62836">
        <w:fldChar w:fldCharType="end"/>
      </w:r>
      <w:r w:rsidRPr="008E64DD">
        <w:t xml:space="preserve">.  </w:t>
      </w:r>
    </w:p>
    <w:p w14:paraId="74F96CD7" w14:textId="49CD1A26" w:rsidR="000E60A3" w:rsidRPr="008E64DD" w:rsidRDefault="000E60A3" w:rsidP="00AF267C">
      <w:pPr>
        <w:pStyle w:val="CommentText"/>
      </w:pPr>
    </w:p>
    <w:p w14:paraId="5C70F673" w14:textId="77777777" w:rsidR="000E60A3" w:rsidRPr="008E64DD" w:rsidRDefault="000E60A3" w:rsidP="00AF267C">
      <w:pPr>
        <w:pStyle w:val="CommentText"/>
      </w:pPr>
    </w:p>
    <w:p w14:paraId="6D4C54DF" w14:textId="5E3EC02E" w:rsidR="00345383" w:rsidRPr="008E64DD" w:rsidRDefault="00345383" w:rsidP="00AF267C">
      <w:pPr>
        <w:pStyle w:val="CommentText"/>
        <w:sectPr w:rsidR="00345383" w:rsidRPr="008E64DD" w:rsidSect="00D61E08">
          <w:headerReference w:type="default" r:id="rId23"/>
          <w:pgSz w:w="11906" w:h="16838" w:code="9"/>
          <w:pgMar w:top="1100" w:right="860" w:bottom="840" w:left="1380" w:header="758" w:footer="642" w:gutter="0"/>
          <w:cols w:space="720"/>
          <w:docGrid w:linePitch="299"/>
        </w:sectPr>
      </w:pPr>
    </w:p>
    <w:p w14:paraId="3448B0C4" w14:textId="79297D38" w:rsidR="00DB6070" w:rsidRPr="008E64DD" w:rsidRDefault="00436DC4" w:rsidP="00C203D5">
      <w:pPr>
        <w:spacing w:after="60"/>
        <w:rPr>
          <w:b/>
          <w:bCs/>
          <w:sz w:val="20"/>
          <w:szCs w:val="20"/>
        </w:rPr>
      </w:pPr>
      <w:bookmarkStart w:id="240" w:name="_Ref529798474"/>
      <w:bookmarkStart w:id="241" w:name="_Toc90041961"/>
      <w:bookmarkStart w:id="242" w:name="_Hlk89943552"/>
      <w:r w:rsidRPr="008E64DD">
        <w:rPr>
          <w:b/>
          <w:bCs/>
          <w:sz w:val="20"/>
          <w:szCs w:val="20"/>
        </w:rPr>
        <w:lastRenderedPageBreak/>
        <w:t xml:space="preserve">Table </w:t>
      </w:r>
      <w:r w:rsidR="00B079DB" w:rsidRPr="008E64DD">
        <w:rPr>
          <w:b/>
          <w:bCs/>
          <w:sz w:val="20"/>
          <w:szCs w:val="20"/>
        </w:rPr>
        <w:fldChar w:fldCharType="begin"/>
      </w:r>
      <w:r w:rsidR="00B079DB" w:rsidRPr="008E64DD">
        <w:rPr>
          <w:b/>
          <w:bCs/>
          <w:sz w:val="20"/>
          <w:szCs w:val="20"/>
        </w:rPr>
        <w:instrText xml:space="preserve"> SEQ Table \* ARABIC </w:instrText>
      </w:r>
      <w:r w:rsidR="00B079DB" w:rsidRPr="008E64DD">
        <w:rPr>
          <w:b/>
          <w:bCs/>
          <w:sz w:val="20"/>
          <w:szCs w:val="20"/>
        </w:rPr>
        <w:fldChar w:fldCharType="separate"/>
      </w:r>
      <w:r w:rsidR="00FE4753" w:rsidRPr="008E64DD">
        <w:rPr>
          <w:b/>
          <w:bCs/>
          <w:noProof/>
          <w:sz w:val="20"/>
          <w:szCs w:val="20"/>
        </w:rPr>
        <w:t>3</w:t>
      </w:r>
      <w:r w:rsidR="00B079DB" w:rsidRPr="008E64DD">
        <w:rPr>
          <w:b/>
          <w:bCs/>
          <w:sz w:val="20"/>
          <w:szCs w:val="20"/>
        </w:rPr>
        <w:fldChar w:fldCharType="end"/>
      </w:r>
      <w:bookmarkEnd w:id="240"/>
      <w:r w:rsidRPr="008E64DD">
        <w:rPr>
          <w:b/>
          <w:bCs/>
          <w:sz w:val="20"/>
          <w:szCs w:val="20"/>
        </w:rPr>
        <w:t xml:space="preserve">: </w:t>
      </w:r>
      <w:r w:rsidR="00470640" w:rsidRPr="008E64DD">
        <w:rPr>
          <w:b/>
          <w:bCs/>
          <w:sz w:val="20"/>
          <w:szCs w:val="20"/>
        </w:rPr>
        <w:t xml:space="preserve">Assessment of </w:t>
      </w:r>
      <w:r w:rsidR="0016212C" w:rsidRPr="008E64DD">
        <w:rPr>
          <w:b/>
          <w:bCs/>
          <w:sz w:val="20"/>
          <w:szCs w:val="20"/>
        </w:rPr>
        <w:t xml:space="preserve">Environmental and </w:t>
      </w:r>
      <w:r w:rsidR="00470640" w:rsidRPr="008E64DD">
        <w:rPr>
          <w:b/>
          <w:bCs/>
          <w:sz w:val="20"/>
          <w:szCs w:val="20"/>
        </w:rPr>
        <w:t xml:space="preserve">Social Impacts of </w:t>
      </w:r>
      <w:r w:rsidR="00D94D31" w:rsidRPr="008E64DD">
        <w:rPr>
          <w:b/>
          <w:bCs/>
          <w:sz w:val="20"/>
          <w:szCs w:val="20"/>
        </w:rPr>
        <w:t xml:space="preserve">the </w:t>
      </w:r>
      <w:r w:rsidR="00F61025" w:rsidRPr="008E64DD">
        <w:rPr>
          <w:b/>
          <w:bCs/>
          <w:sz w:val="20"/>
          <w:szCs w:val="20"/>
        </w:rPr>
        <w:t xml:space="preserve">Project (applies to </w:t>
      </w:r>
      <w:bookmarkEnd w:id="241"/>
      <w:bookmarkEnd w:id="242"/>
      <w:r w:rsidR="00774A2E" w:rsidRPr="008E64DD">
        <w:rPr>
          <w:b/>
          <w:bCs/>
          <w:sz w:val="20"/>
          <w:szCs w:val="20"/>
        </w:rPr>
        <w:t>ECD-I &amp; ECD-II)</w:t>
      </w:r>
    </w:p>
    <w:p w14:paraId="62220BFB" w14:textId="3F2BEE33" w:rsidR="0008452B" w:rsidRPr="008E64DD" w:rsidRDefault="0008452B">
      <w:bookmarkStart w:id="243" w:name="_Hlk529989444"/>
    </w:p>
    <w:tbl>
      <w:tblPr>
        <w:tblW w:w="14737" w:type="dxa"/>
        <w:tblLook w:val="04A0" w:firstRow="1" w:lastRow="0" w:firstColumn="1" w:lastColumn="0" w:noHBand="0" w:noVBand="1"/>
      </w:tblPr>
      <w:tblGrid>
        <w:gridCol w:w="2400"/>
        <w:gridCol w:w="1698"/>
        <w:gridCol w:w="8"/>
        <w:gridCol w:w="3402"/>
        <w:gridCol w:w="2977"/>
        <w:gridCol w:w="4252"/>
      </w:tblGrid>
      <w:tr w:rsidR="0008452B" w:rsidRPr="008E64DD" w14:paraId="75589906" w14:textId="0179CA92" w:rsidTr="00BC66F9">
        <w:trPr>
          <w:tblHeader/>
        </w:trPr>
        <w:tc>
          <w:tcPr>
            <w:tcW w:w="2400" w:type="dxa"/>
            <w:tcBorders>
              <w:top w:val="single" w:sz="4" w:space="0" w:color="auto"/>
              <w:left w:val="single" w:sz="4" w:space="0" w:color="auto"/>
              <w:bottom w:val="single" w:sz="4" w:space="0" w:color="auto"/>
              <w:right w:val="single" w:sz="4" w:space="0" w:color="auto"/>
            </w:tcBorders>
            <w:shd w:val="clear" w:color="auto" w:fill="31849B" w:themeFill="accent5" w:themeFillShade="BF"/>
            <w:hideMark/>
          </w:tcPr>
          <w:p w14:paraId="4CC82432" w14:textId="77777777" w:rsidR="0008452B" w:rsidRPr="008E64DD" w:rsidRDefault="0008452B" w:rsidP="0008452B">
            <w:pPr>
              <w:spacing w:before="180" w:after="60"/>
              <w:jc w:val="center"/>
              <w:rPr>
                <w:b/>
                <w:bCs/>
                <w:color w:val="FFFFFF" w:themeColor="background1"/>
                <w:sz w:val="18"/>
                <w:szCs w:val="18"/>
              </w:rPr>
            </w:pPr>
            <w:r w:rsidRPr="008E64DD">
              <w:rPr>
                <w:b/>
                <w:bCs/>
                <w:color w:val="FFFFFF" w:themeColor="background1"/>
                <w:sz w:val="18"/>
                <w:szCs w:val="18"/>
              </w:rPr>
              <w:t>Component/Sub-component</w:t>
            </w:r>
          </w:p>
        </w:tc>
        <w:tc>
          <w:tcPr>
            <w:tcW w:w="1706" w:type="dxa"/>
            <w:gridSpan w:val="2"/>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35215F6B" w14:textId="0DB6D00E" w:rsidR="0008452B" w:rsidRPr="008E64DD" w:rsidRDefault="0008452B" w:rsidP="0008452B">
            <w:pPr>
              <w:spacing w:before="60" w:after="60"/>
              <w:jc w:val="center"/>
              <w:rPr>
                <w:b/>
                <w:bCs/>
                <w:sz w:val="18"/>
                <w:szCs w:val="18"/>
              </w:rPr>
            </w:pPr>
            <w:r w:rsidRPr="008E64DD">
              <w:rPr>
                <w:b/>
                <w:bCs/>
                <w:sz w:val="18"/>
                <w:szCs w:val="18"/>
              </w:rPr>
              <w:t>Positive Impacts</w:t>
            </w:r>
          </w:p>
        </w:tc>
        <w:tc>
          <w:tcPr>
            <w:tcW w:w="3402"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5C5649C3" w14:textId="3958628F" w:rsidR="0008452B" w:rsidRPr="008E64DD" w:rsidRDefault="0008452B" w:rsidP="0008452B">
            <w:pPr>
              <w:spacing w:before="60" w:after="60"/>
              <w:jc w:val="center"/>
              <w:rPr>
                <w:b/>
                <w:bCs/>
                <w:sz w:val="18"/>
                <w:szCs w:val="18"/>
              </w:rPr>
            </w:pPr>
            <w:r w:rsidRPr="008E64DD">
              <w:rPr>
                <w:b/>
                <w:bCs/>
                <w:sz w:val="18"/>
                <w:szCs w:val="18"/>
              </w:rPr>
              <w:t>Enhancement</w:t>
            </w:r>
          </w:p>
        </w:tc>
        <w:tc>
          <w:tcPr>
            <w:tcW w:w="2977"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CA0F496" w14:textId="0EC9C7A4" w:rsidR="0008452B" w:rsidRPr="00075632" w:rsidRDefault="0008452B" w:rsidP="0008452B">
            <w:pPr>
              <w:spacing w:before="60" w:after="60"/>
              <w:jc w:val="center"/>
              <w:rPr>
                <w:b/>
                <w:color w:val="000000" w:themeColor="text1"/>
                <w:sz w:val="18"/>
              </w:rPr>
            </w:pPr>
            <w:r w:rsidRPr="00075632">
              <w:rPr>
                <w:b/>
                <w:color w:val="000000" w:themeColor="text1"/>
                <w:sz w:val="18"/>
              </w:rPr>
              <w:t>Negative Impacts</w:t>
            </w:r>
          </w:p>
        </w:tc>
        <w:tc>
          <w:tcPr>
            <w:tcW w:w="4252"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85D01AE" w14:textId="6DFCA130" w:rsidR="0008452B" w:rsidRPr="00075632" w:rsidRDefault="0008452B" w:rsidP="0008452B">
            <w:pPr>
              <w:spacing w:before="60" w:after="60"/>
              <w:jc w:val="center"/>
              <w:rPr>
                <w:b/>
                <w:color w:val="000000" w:themeColor="text1"/>
                <w:sz w:val="18"/>
              </w:rPr>
            </w:pPr>
            <w:r w:rsidRPr="00075632">
              <w:rPr>
                <w:b/>
                <w:color w:val="000000" w:themeColor="text1"/>
                <w:sz w:val="18"/>
              </w:rPr>
              <w:t>Potential Mitigation</w:t>
            </w:r>
          </w:p>
        </w:tc>
      </w:tr>
      <w:tr w:rsidR="00F61025" w:rsidRPr="008E64DD" w14:paraId="5D36105E" w14:textId="208E90B1" w:rsidTr="00BC66F9">
        <w:tc>
          <w:tcPr>
            <w:tcW w:w="14737" w:type="dxa"/>
            <w:gridSpan w:val="6"/>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14:paraId="111B3E6A" w14:textId="5B12A184" w:rsidR="00F61025" w:rsidRPr="00075632" w:rsidRDefault="00F61025">
            <w:pPr>
              <w:spacing w:before="60" w:after="120"/>
              <w:rPr>
                <w:color w:val="000000" w:themeColor="text1"/>
                <w:sz w:val="18"/>
              </w:rPr>
            </w:pPr>
            <w:r w:rsidRPr="00075632">
              <w:rPr>
                <w:b/>
                <w:color w:val="000000" w:themeColor="text1"/>
                <w:sz w:val="18"/>
              </w:rPr>
              <w:t>CI: Improved coverage of essential RMNCH-N services</w:t>
            </w:r>
          </w:p>
        </w:tc>
      </w:tr>
      <w:tr w:rsidR="00F61025" w:rsidRPr="008E64DD" w14:paraId="6A50E95B" w14:textId="0DD429CD" w:rsidTr="00BC66F9">
        <w:trPr>
          <w:trHeight w:val="62"/>
        </w:trPr>
        <w:tc>
          <w:tcPr>
            <w:tcW w:w="2400" w:type="dxa"/>
            <w:tcBorders>
              <w:top w:val="single" w:sz="4" w:space="0" w:color="auto"/>
              <w:left w:val="single" w:sz="4" w:space="0" w:color="auto"/>
              <w:bottom w:val="single" w:sz="4" w:space="0" w:color="auto"/>
              <w:right w:val="single" w:sz="4" w:space="0" w:color="auto"/>
            </w:tcBorders>
            <w:hideMark/>
          </w:tcPr>
          <w:p w14:paraId="7E1ED843" w14:textId="77777777" w:rsidR="00F61025" w:rsidRPr="008E64DD" w:rsidRDefault="00F61025">
            <w:pPr>
              <w:spacing w:before="60" w:after="120"/>
              <w:rPr>
                <w:sz w:val="18"/>
                <w:szCs w:val="18"/>
              </w:rPr>
            </w:pPr>
            <w:r w:rsidRPr="008E64DD">
              <w:rPr>
                <w:rFonts w:eastAsia="Calibri"/>
                <w:sz w:val="18"/>
                <w:szCs w:val="18"/>
              </w:rPr>
              <w:t>Revised RMNCH-N Service Package</w:t>
            </w:r>
          </w:p>
        </w:tc>
        <w:tc>
          <w:tcPr>
            <w:tcW w:w="1698" w:type="dxa"/>
            <w:tcBorders>
              <w:top w:val="single" w:sz="4" w:space="0" w:color="auto"/>
              <w:left w:val="single" w:sz="4" w:space="0" w:color="auto"/>
              <w:bottom w:val="single" w:sz="4" w:space="0" w:color="auto"/>
              <w:right w:val="single" w:sz="4" w:space="0" w:color="auto"/>
            </w:tcBorders>
          </w:tcPr>
          <w:p w14:paraId="005B74AF" w14:textId="77777777" w:rsidR="00F61025" w:rsidRPr="008E64DD" w:rsidRDefault="00F61025">
            <w:pPr>
              <w:spacing w:before="60" w:after="120"/>
              <w:rPr>
                <w:sz w:val="18"/>
                <w:szCs w:val="18"/>
              </w:rPr>
            </w:pPr>
            <w:r w:rsidRPr="008E64DD">
              <w:rPr>
                <w:sz w:val="18"/>
                <w:szCs w:val="18"/>
              </w:rPr>
              <w:t>Improved reproductive health and nutrition for early years’ families* with women of reproductive age, newborn, children and adolescents</w:t>
            </w:r>
          </w:p>
          <w:p w14:paraId="4F98183E" w14:textId="77777777" w:rsidR="00F61025" w:rsidRPr="008E64DD" w:rsidRDefault="00F61025">
            <w:pPr>
              <w:spacing w:before="60" w:after="120"/>
              <w:rPr>
                <w:sz w:val="18"/>
                <w:szCs w:val="18"/>
              </w:rPr>
            </w:pPr>
            <w:r w:rsidRPr="008E64DD">
              <w:rPr>
                <w:sz w:val="18"/>
                <w:szCs w:val="18"/>
              </w:rPr>
              <w:t>Reduced maternal and newborn deaths</w:t>
            </w:r>
          </w:p>
          <w:p w14:paraId="18E6E4FC" w14:textId="77777777" w:rsidR="00F61025" w:rsidRPr="008E64DD" w:rsidRDefault="00F61025">
            <w:pPr>
              <w:spacing w:before="60" w:after="120"/>
              <w:rPr>
                <w:sz w:val="18"/>
                <w:szCs w:val="18"/>
              </w:rPr>
            </w:pPr>
          </w:p>
        </w:tc>
        <w:tc>
          <w:tcPr>
            <w:tcW w:w="3410" w:type="dxa"/>
            <w:gridSpan w:val="2"/>
            <w:tcBorders>
              <w:top w:val="single" w:sz="4" w:space="0" w:color="auto"/>
              <w:left w:val="single" w:sz="4" w:space="0" w:color="auto"/>
              <w:bottom w:val="single" w:sz="4" w:space="0" w:color="auto"/>
              <w:right w:val="single" w:sz="4" w:space="0" w:color="auto"/>
            </w:tcBorders>
          </w:tcPr>
          <w:p w14:paraId="6CEB4CF8" w14:textId="77777777" w:rsidR="00F61025" w:rsidRPr="008E64DD" w:rsidRDefault="00F61025">
            <w:pPr>
              <w:spacing w:before="60" w:after="120"/>
              <w:rPr>
                <w:sz w:val="18"/>
                <w:szCs w:val="18"/>
              </w:rPr>
            </w:pPr>
            <w:r w:rsidRPr="008E64DD">
              <w:rPr>
                <w:sz w:val="18"/>
                <w:szCs w:val="18"/>
              </w:rPr>
              <w:t>Raise awareness of women of reproductive age on pre- and post-natal care</w:t>
            </w:r>
          </w:p>
          <w:p w14:paraId="19F4B37E" w14:textId="77777777" w:rsidR="00F61025" w:rsidRPr="008E64DD" w:rsidRDefault="00F61025">
            <w:pPr>
              <w:spacing w:before="60" w:after="120"/>
              <w:rPr>
                <w:sz w:val="18"/>
                <w:szCs w:val="18"/>
              </w:rPr>
            </w:pPr>
            <w:r w:rsidRPr="008E64DD">
              <w:rPr>
                <w:sz w:val="18"/>
                <w:szCs w:val="18"/>
              </w:rPr>
              <w:t>Carry out relevant disease surveillance as a way of monitoring changes or improvements resulting from the project</w:t>
            </w:r>
          </w:p>
          <w:p w14:paraId="5B96A3BE" w14:textId="77777777" w:rsidR="00F61025" w:rsidRPr="008E64DD" w:rsidRDefault="00F61025">
            <w:pPr>
              <w:spacing w:before="60" w:after="120"/>
              <w:rPr>
                <w:sz w:val="18"/>
                <w:szCs w:val="18"/>
              </w:rPr>
            </w:pPr>
          </w:p>
        </w:tc>
        <w:tc>
          <w:tcPr>
            <w:tcW w:w="2977" w:type="dxa"/>
            <w:tcBorders>
              <w:top w:val="single" w:sz="4" w:space="0" w:color="auto"/>
              <w:left w:val="single" w:sz="4" w:space="0" w:color="auto"/>
              <w:bottom w:val="single" w:sz="4" w:space="0" w:color="auto"/>
              <w:right w:val="single" w:sz="4" w:space="0" w:color="auto"/>
            </w:tcBorders>
            <w:hideMark/>
          </w:tcPr>
          <w:p w14:paraId="3D1487FD" w14:textId="77777777" w:rsidR="00F61025" w:rsidRPr="00075632" w:rsidRDefault="00F61025" w:rsidP="000F08A5">
            <w:pPr>
              <w:widowControl/>
              <w:numPr>
                <w:ilvl w:val="0"/>
                <w:numId w:val="47"/>
              </w:numPr>
              <w:autoSpaceDE/>
              <w:autoSpaceDN/>
              <w:spacing w:before="60" w:after="120"/>
              <w:ind w:left="176" w:hanging="240"/>
              <w:rPr>
                <w:color w:val="000000" w:themeColor="text1"/>
                <w:sz w:val="18"/>
              </w:rPr>
            </w:pPr>
            <w:r w:rsidRPr="00075632">
              <w:rPr>
                <w:color w:val="000000" w:themeColor="text1"/>
                <w:sz w:val="18"/>
              </w:rPr>
              <w:t>Pregnant women, particularly in the NI may forego care because they are not comfortable receiving care from a male provider, thus failing to benefit from the revised RMNCH-N package.</w:t>
            </w:r>
          </w:p>
          <w:p w14:paraId="57B1D830" w14:textId="77777777" w:rsidR="00F61025" w:rsidRPr="00075632" w:rsidRDefault="00F61025" w:rsidP="000F08A5">
            <w:pPr>
              <w:widowControl/>
              <w:numPr>
                <w:ilvl w:val="0"/>
                <w:numId w:val="47"/>
              </w:numPr>
              <w:autoSpaceDE/>
              <w:autoSpaceDN/>
              <w:spacing w:before="60" w:after="120"/>
              <w:ind w:left="176" w:hanging="240"/>
              <w:rPr>
                <w:color w:val="000000" w:themeColor="text1"/>
                <w:sz w:val="18"/>
              </w:rPr>
            </w:pPr>
            <w:r w:rsidRPr="00075632">
              <w:rPr>
                <w:color w:val="000000" w:themeColor="text1"/>
                <w:sz w:val="18"/>
              </w:rPr>
              <w:t>Promoting greater use of RMNCH-N services may put pressure on current staff, and facility capacity at health facilities in Majuro and Ebeye.</w:t>
            </w:r>
          </w:p>
          <w:p w14:paraId="5CBF9D20" w14:textId="77777777" w:rsidR="00F61025" w:rsidRPr="00075632" w:rsidRDefault="00F61025" w:rsidP="000F08A5">
            <w:pPr>
              <w:widowControl/>
              <w:numPr>
                <w:ilvl w:val="0"/>
                <w:numId w:val="47"/>
              </w:numPr>
              <w:autoSpaceDE/>
              <w:autoSpaceDN/>
              <w:spacing w:before="60" w:after="120"/>
              <w:ind w:left="176" w:hanging="240"/>
              <w:rPr>
                <w:color w:val="000000" w:themeColor="text1"/>
                <w:sz w:val="18"/>
              </w:rPr>
            </w:pPr>
            <w:r w:rsidRPr="00075632">
              <w:rPr>
                <w:color w:val="000000" w:themeColor="text1"/>
                <w:sz w:val="18"/>
              </w:rPr>
              <w:t>Vulnerable persons or those without typical means to access healthcare might miss out.</w:t>
            </w:r>
          </w:p>
        </w:tc>
        <w:tc>
          <w:tcPr>
            <w:tcW w:w="4252" w:type="dxa"/>
            <w:tcBorders>
              <w:top w:val="single" w:sz="4" w:space="0" w:color="auto"/>
              <w:left w:val="single" w:sz="4" w:space="0" w:color="auto"/>
              <w:bottom w:val="single" w:sz="4" w:space="0" w:color="auto"/>
              <w:right w:val="single" w:sz="4" w:space="0" w:color="auto"/>
            </w:tcBorders>
            <w:hideMark/>
          </w:tcPr>
          <w:p w14:paraId="3DFBBFD9" w14:textId="77777777" w:rsidR="00F61025" w:rsidRPr="00075632" w:rsidRDefault="00F61025" w:rsidP="00075632">
            <w:pPr>
              <w:widowControl/>
              <w:numPr>
                <w:ilvl w:val="0"/>
                <w:numId w:val="110"/>
              </w:numPr>
              <w:autoSpaceDE/>
              <w:autoSpaceDN/>
              <w:spacing w:before="60" w:after="120"/>
              <w:ind w:left="317" w:hanging="142"/>
              <w:rPr>
                <w:color w:val="000000" w:themeColor="text1"/>
                <w:sz w:val="18"/>
              </w:rPr>
            </w:pPr>
            <w:r w:rsidRPr="00075632">
              <w:rPr>
                <w:color w:val="000000" w:themeColor="text1"/>
                <w:sz w:val="18"/>
              </w:rPr>
              <w:t>Encourage qualified females to apply as health assistants by improving the compensation, and benefits package (e.g., housing allowances in the OIs) through MOUs between MOHHS and mayors’ offices.</w:t>
            </w:r>
          </w:p>
          <w:p w14:paraId="7DFBBEE5" w14:textId="77777777" w:rsidR="00F61025" w:rsidRPr="00075632" w:rsidRDefault="00F61025" w:rsidP="00075632">
            <w:pPr>
              <w:widowControl/>
              <w:numPr>
                <w:ilvl w:val="0"/>
                <w:numId w:val="110"/>
              </w:numPr>
              <w:autoSpaceDE/>
              <w:autoSpaceDN/>
              <w:spacing w:before="60" w:after="120"/>
              <w:ind w:left="317" w:hanging="144"/>
              <w:rPr>
                <w:color w:val="000000" w:themeColor="text1"/>
                <w:sz w:val="18"/>
              </w:rPr>
            </w:pPr>
            <w:r w:rsidRPr="00075632">
              <w:rPr>
                <w:color w:val="000000" w:themeColor="text1"/>
                <w:sz w:val="18"/>
              </w:rPr>
              <w:t>Intensive and effective information, and education campaigns (IEC) for the target early years families on the revised RMNCH-N, focusing on attitude and behavioral change</w:t>
            </w:r>
          </w:p>
          <w:p w14:paraId="3DD759F1" w14:textId="77777777" w:rsidR="00F61025" w:rsidRPr="00075632" w:rsidRDefault="00F61025" w:rsidP="00075632">
            <w:pPr>
              <w:widowControl/>
              <w:numPr>
                <w:ilvl w:val="0"/>
                <w:numId w:val="110"/>
              </w:numPr>
              <w:autoSpaceDE/>
              <w:autoSpaceDN/>
              <w:spacing w:before="60" w:after="120"/>
              <w:ind w:left="317" w:hanging="144"/>
              <w:rPr>
                <w:color w:val="000000" w:themeColor="text1"/>
                <w:sz w:val="18"/>
              </w:rPr>
            </w:pPr>
            <w:r w:rsidRPr="00075632">
              <w:rPr>
                <w:color w:val="000000" w:themeColor="text1"/>
                <w:sz w:val="18"/>
              </w:rPr>
              <w:t>Consider developing birthing facilities in the NI clinics</w:t>
            </w:r>
          </w:p>
          <w:p w14:paraId="09A24B0B" w14:textId="28F15C4C" w:rsidR="00F61025" w:rsidRPr="00075632" w:rsidRDefault="00F61025" w:rsidP="00075632">
            <w:pPr>
              <w:widowControl/>
              <w:numPr>
                <w:ilvl w:val="0"/>
                <w:numId w:val="110"/>
              </w:numPr>
              <w:autoSpaceDE/>
              <w:autoSpaceDN/>
              <w:spacing w:before="60" w:after="120"/>
              <w:ind w:left="317" w:hanging="144"/>
              <w:rPr>
                <w:color w:val="000000" w:themeColor="text1"/>
                <w:sz w:val="18"/>
              </w:rPr>
            </w:pPr>
            <w:r w:rsidRPr="00075632">
              <w:rPr>
                <w:color w:val="000000" w:themeColor="text1"/>
                <w:sz w:val="18"/>
              </w:rPr>
              <w:t xml:space="preserve">Target delivery at the vulnerable or    those without typical means to access healthcare. </w:t>
            </w:r>
          </w:p>
          <w:p w14:paraId="3225AC54" w14:textId="4E6E9CEF" w:rsidR="00F61025" w:rsidRPr="00075632" w:rsidRDefault="00F61025" w:rsidP="00075632">
            <w:pPr>
              <w:widowControl/>
              <w:numPr>
                <w:ilvl w:val="0"/>
                <w:numId w:val="110"/>
              </w:numPr>
              <w:autoSpaceDE/>
              <w:autoSpaceDN/>
              <w:spacing w:before="60" w:after="120"/>
              <w:ind w:left="317" w:hanging="144"/>
              <w:rPr>
                <w:color w:val="000000" w:themeColor="text1"/>
                <w:sz w:val="18"/>
              </w:rPr>
            </w:pPr>
            <w:r w:rsidRPr="00075632">
              <w:rPr>
                <w:color w:val="000000" w:themeColor="text1"/>
                <w:sz w:val="18"/>
              </w:rPr>
              <w:t>Design gender sensitive, popular, and culturally appropriate IEC materials</w:t>
            </w:r>
          </w:p>
        </w:tc>
      </w:tr>
      <w:tr w:rsidR="00F61025" w:rsidRPr="008E64DD" w14:paraId="4EB888D3" w14:textId="0144E55C" w:rsidTr="00BC66F9">
        <w:tc>
          <w:tcPr>
            <w:tcW w:w="2400" w:type="dxa"/>
            <w:tcBorders>
              <w:top w:val="single" w:sz="4" w:space="0" w:color="auto"/>
              <w:left w:val="single" w:sz="4" w:space="0" w:color="auto"/>
              <w:bottom w:val="single" w:sz="4" w:space="0" w:color="auto"/>
              <w:right w:val="single" w:sz="4" w:space="0" w:color="auto"/>
            </w:tcBorders>
            <w:hideMark/>
          </w:tcPr>
          <w:p w14:paraId="15B5E248" w14:textId="77777777" w:rsidR="00F61025" w:rsidRPr="008E64DD" w:rsidRDefault="00F61025" w:rsidP="00BD6D86">
            <w:pPr>
              <w:spacing w:before="60" w:after="120"/>
              <w:rPr>
                <w:sz w:val="18"/>
                <w:szCs w:val="18"/>
              </w:rPr>
            </w:pPr>
            <w:r w:rsidRPr="008E64DD">
              <w:rPr>
                <w:sz w:val="18"/>
                <w:szCs w:val="18"/>
              </w:rPr>
              <w:t>Operations and management</w:t>
            </w:r>
          </w:p>
          <w:p w14:paraId="6C50FEE3" w14:textId="77777777" w:rsidR="00F61025" w:rsidRPr="008E64DD" w:rsidRDefault="00F61025" w:rsidP="00BD6D86">
            <w:pPr>
              <w:spacing w:before="60" w:after="120"/>
              <w:rPr>
                <w:sz w:val="18"/>
                <w:szCs w:val="18"/>
              </w:rPr>
            </w:pPr>
          </w:p>
          <w:p w14:paraId="4C5B319D" w14:textId="77777777" w:rsidR="00F61025" w:rsidRPr="008E64DD" w:rsidRDefault="00F61025" w:rsidP="00BD6D86">
            <w:pPr>
              <w:spacing w:before="60" w:after="120"/>
              <w:rPr>
                <w:sz w:val="18"/>
                <w:szCs w:val="18"/>
              </w:rPr>
            </w:pPr>
          </w:p>
          <w:p w14:paraId="32B98411" w14:textId="77777777" w:rsidR="00F61025" w:rsidRPr="008E64DD" w:rsidRDefault="00F61025" w:rsidP="00BD6D86">
            <w:pPr>
              <w:spacing w:before="60" w:after="120"/>
              <w:rPr>
                <w:sz w:val="18"/>
                <w:szCs w:val="18"/>
              </w:rPr>
            </w:pPr>
          </w:p>
          <w:p w14:paraId="7CE0B466" w14:textId="77777777" w:rsidR="00F61025" w:rsidRPr="008E64DD" w:rsidRDefault="00F61025" w:rsidP="00BD6D86">
            <w:pPr>
              <w:spacing w:before="60" w:after="120"/>
              <w:rPr>
                <w:sz w:val="18"/>
                <w:szCs w:val="18"/>
              </w:rPr>
            </w:pPr>
          </w:p>
          <w:p w14:paraId="6661B941" w14:textId="77777777" w:rsidR="00F61025" w:rsidRPr="008E64DD" w:rsidRDefault="00F61025" w:rsidP="00BD6D86">
            <w:pPr>
              <w:spacing w:before="60" w:after="120"/>
              <w:rPr>
                <w:sz w:val="18"/>
                <w:szCs w:val="18"/>
              </w:rPr>
            </w:pPr>
          </w:p>
          <w:p w14:paraId="5DFD9970" w14:textId="77777777" w:rsidR="00F61025" w:rsidRPr="008E64DD" w:rsidRDefault="00F61025" w:rsidP="00BD6D86">
            <w:pPr>
              <w:spacing w:before="60" w:after="120"/>
              <w:rPr>
                <w:sz w:val="18"/>
                <w:szCs w:val="18"/>
              </w:rPr>
            </w:pPr>
          </w:p>
          <w:p w14:paraId="0A560CF3" w14:textId="77777777" w:rsidR="00F61025" w:rsidRPr="008E64DD" w:rsidRDefault="00F61025" w:rsidP="00BD6D86">
            <w:pPr>
              <w:spacing w:before="60" w:after="120"/>
              <w:rPr>
                <w:sz w:val="18"/>
                <w:szCs w:val="18"/>
              </w:rPr>
            </w:pPr>
          </w:p>
          <w:p w14:paraId="5D4DA335" w14:textId="77777777" w:rsidR="00F61025" w:rsidRPr="008E64DD" w:rsidRDefault="00F61025" w:rsidP="00BD6D86">
            <w:pPr>
              <w:spacing w:before="60" w:after="120"/>
              <w:rPr>
                <w:sz w:val="18"/>
                <w:szCs w:val="18"/>
              </w:rPr>
            </w:pPr>
          </w:p>
          <w:p w14:paraId="3BAC9A9E" w14:textId="77777777" w:rsidR="00F61025" w:rsidRPr="008E64DD" w:rsidRDefault="00F61025" w:rsidP="00BD6D86">
            <w:pPr>
              <w:spacing w:before="60" w:after="120"/>
              <w:rPr>
                <w:sz w:val="18"/>
                <w:szCs w:val="18"/>
              </w:rPr>
            </w:pPr>
          </w:p>
          <w:p w14:paraId="13483791" w14:textId="77777777" w:rsidR="00F61025" w:rsidRPr="008E64DD" w:rsidRDefault="00F61025" w:rsidP="00BD6D86">
            <w:pPr>
              <w:spacing w:before="60" w:after="120"/>
              <w:rPr>
                <w:sz w:val="18"/>
                <w:szCs w:val="18"/>
              </w:rPr>
            </w:pPr>
          </w:p>
          <w:p w14:paraId="3D1535E7" w14:textId="23715A2E" w:rsidR="00F61025" w:rsidRPr="008E64DD" w:rsidRDefault="00F61025" w:rsidP="00BD6D86">
            <w:pPr>
              <w:spacing w:before="60" w:after="120"/>
              <w:rPr>
                <w:sz w:val="18"/>
                <w:szCs w:val="18"/>
              </w:rPr>
            </w:pPr>
            <w:r w:rsidRPr="008E64DD">
              <w:rPr>
                <w:sz w:val="18"/>
                <w:szCs w:val="18"/>
              </w:rPr>
              <w:lastRenderedPageBreak/>
              <w:t>Operations and management (cont.)</w:t>
            </w:r>
          </w:p>
        </w:tc>
        <w:tc>
          <w:tcPr>
            <w:tcW w:w="1698" w:type="dxa"/>
            <w:tcBorders>
              <w:top w:val="single" w:sz="4" w:space="0" w:color="auto"/>
              <w:left w:val="single" w:sz="4" w:space="0" w:color="auto"/>
              <w:bottom w:val="single" w:sz="4" w:space="0" w:color="auto"/>
              <w:right w:val="single" w:sz="4" w:space="0" w:color="auto"/>
            </w:tcBorders>
          </w:tcPr>
          <w:p w14:paraId="71C1C3B2" w14:textId="77777777" w:rsidR="00F61025" w:rsidRPr="008E64DD" w:rsidRDefault="00F61025" w:rsidP="00BD6D86">
            <w:pPr>
              <w:spacing w:before="60" w:after="120"/>
              <w:rPr>
                <w:sz w:val="18"/>
                <w:szCs w:val="18"/>
              </w:rPr>
            </w:pPr>
            <w:r w:rsidRPr="008E64DD">
              <w:rPr>
                <w:sz w:val="18"/>
                <w:szCs w:val="18"/>
              </w:rPr>
              <w:lastRenderedPageBreak/>
              <w:t>Better trained health workers –increase in number of capable health workers</w:t>
            </w:r>
          </w:p>
          <w:p w14:paraId="317D6945" w14:textId="77777777" w:rsidR="00F61025" w:rsidRPr="008E64DD" w:rsidRDefault="00F61025" w:rsidP="00BD6D86">
            <w:pPr>
              <w:spacing w:before="60" w:after="120"/>
              <w:rPr>
                <w:sz w:val="18"/>
                <w:szCs w:val="18"/>
              </w:rPr>
            </w:pPr>
            <w:r w:rsidRPr="008E64DD">
              <w:rPr>
                <w:sz w:val="18"/>
                <w:szCs w:val="18"/>
              </w:rPr>
              <w:t>Improved capacity of MOHHS field personnel to undertake project activities on the ground</w:t>
            </w:r>
          </w:p>
          <w:p w14:paraId="333C3B3B" w14:textId="77777777" w:rsidR="00F61025" w:rsidRPr="008E64DD" w:rsidRDefault="00F61025" w:rsidP="00BD6D86">
            <w:pPr>
              <w:spacing w:before="60" w:after="120"/>
              <w:rPr>
                <w:sz w:val="18"/>
                <w:szCs w:val="18"/>
              </w:rPr>
            </w:pPr>
          </w:p>
          <w:p w14:paraId="28B924FF" w14:textId="77777777" w:rsidR="00F61025" w:rsidRPr="008E64DD" w:rsidRDefault="00F61025" w:rsidP="00BD6D86">
            <w:pPr>
              <w:spacing w:before="60" w:after="120"/>
              <w:rPr>
                <w:sz w:val="18"/>
                <w:szCs w:val="18"/>
              </w:rPr>
            </w:pPr>
          </w:p>
        </w:tc>
        <w:tc>
          <w:tcPr>
            <w:tcW w:w="3410" w:type="dxa"/>
            <w:gridSpan w:val="2"/>
            <w:tcBorders>
              <w:top w:val="single" w:sz="4" w:space="0" w:color="auto"/>
              <w:left w:val="single" w:sz="4" w:space="0" w:color="auto"/>
              <w:bottom w:val="single" w:sz="4" w:space="0" w:color="auto"/>
              <w:right w:val="single" w:sz="4" w:space="0" w:color="auto"/>
            </w:tcBorders>
            <w:hideMark/>
          </w:tcPr>
          <w:p w14:paraId="61CD06F4" w14:textId="77777777" w:rsidR="00F61025" w:rsidRPr="008E64DD" w:rsidRDefault="00F61025" w:rsidP="00BD6D86">
            <w:pPr>
              <w:spacing w:before="60" w:after="120"/>
              <w:rPr>
                <w:sz w:val="18"/>
                <w:szCs w:val="18"/>
              </w:rPr>
            </w:pPr>
            <w:r w:rsidRPr="008E64DD">
              <w:rPr>
                <w:sz w:val="18"/>
                <w:szCs w:val="18"/>
              </w:rPr>
              <w:t>Recruit better trained health workers</w:t>
            </w:r>
          </w:p>
          <w:p w14:paraId="1190A0F3" w14:textId="77777777" w:rsidR="00F61025" w:rsidRPr="008E64DD" w:rsidRDefault="00F61025" w:rsidP="00BD6D86">
            <w:pPr>
              <w:spacing w:before="60" w:after="120"/>
              <w:rPr>
                <w:sz w:val="18"/>
                <w:szCs w:val="18"/>
              </w:rPr>
            </w:pPr>
            <w:r w:rsidRPr="008E64DD">
              <w:rPr>
                <w:sz w:val="18"/>
                <w:szCs w:val="18"/>
              </w:rPr>
              <w:t>Enhance capacity of current health workers to work under the revised RMNCH-N through training</w:t>
            </w:r>
          </w:p>
        </w:tc>
        <w:tc>
          <w:tcPr>
            <w:tcW w:w="2977" w:type="dxa"/>
            <w:tcBorders>
              <w:top w:val="single" w:sz="4" w:space="0" w:color="auto"/>
              <w:left w:val="single" w:sz="4" w:space="0" w:color="auto"/>
              <w:bottom w:val="single" w:sz="4" w:space="0" w:color="auto"/>
              <w:right w:val="single" w:sz="4" w:space="0" w:color="auto"/>
            </w:tcBorders>
            <w:hideMark/>
          </w:tcPr>
          <w:p w14:paraId="747B49BD" w14:textId="77777777" w:rsidR="00F61025" w:rsidRPr="00075632" w:rsidRDefault="00F61025" w:rsidP="00BD6D86">
            <w:pPr>
              <w:widowControl/>
              <w:numPr>
                <w:ilvl w:val="0"/>
                <w:numId w:val="47"/>
              </w:numPr>
              <w:autoSpaceDE/>
              <w:autoSpaceDN/>
              <w:spacing w:before="60" w:after="120"/>
              <w:ind w:left="332"/>
              <w:rPr>
                <w:color w:val="000000" w:themeColor="text1"/>
                <w:sz w:val="18"/>
              </w:rPr>
            </w:pPr>
            <w:r w:rsidRPr="00075632">
              <w:rPr>
                <w:color w:val="000000" w:themeColor="text1"/>
                <w:sz w:val="18"/>
              </w:rPr>
              <w:t xml:space="preserve">Excessive demands on time availability of limited numbers of health workers </w:t>
            </w:r>
          </w:p>
          <w:p w14:paraId="38C8D218" w14:textId="77777777" w:rsidR="00F61025" w:rsidRPr="00075632" w:rsidRDefault="00F61025" w:rsidP="00BD6D86">
            <w:pPr>
              <w:widowControl/>
              <w:numPr>
                <w:ilvl w:val="0"/>
                <w:numId w:val="47"/>
              </w:numPr>
              <w:autoSpaceDE/>
              <w:autoSpaceDN/>
              <w:spacing w:before="60" w:after="120"/>
              <w:ind w:left="332"/>
              <w:rPr>
                <w:color w:val="000000" w:themeColor="text1"/>
                <w:sz w:val="18"/>
              </w:rPr>
            </w:pPr>
            <w:r w:rsidRPr="00075632">
              <w:rPr>
                <w:color w:val="000000" w:themeColor="text1"/>
                <w:sz w:val="18"/>
              </w:rPr>
              <w:t>Overloading of medical facilities for the revised RMNCH-N (e.g., inadequate structures, and medical equipment, etc.).</w:t>
            </w:r>
          </w:p>
          <w:p w14:paraId="0B30B512" w14:textId="77777777" w:rsidR="00F61025" w:rsidRPr="00075632" w:rsidRDefault="00F61025" w:rsidP="00BD6D86">
            <w:pPr>
              <w:widowControl/>
              <w:numPr>
                <w:ilvl w:val="0"/>
                <w:numId w:val="47"/>
              </w:numPr>
              <w:autoSpaceDE/>
              <w:autoSpaceDN/>
              <w:spacing w:before="60" w:after="120"/>
              <w:ind w:left="331"/>
              <w:rPr>
                <w:color w:val="000000" w:themeColor="text1"/>
                <w:sz w:val="18"/>
              </w:rPr>
            </w:pPr>
            <w:r w:rsidRPr="00075632">
              <w:rPr>
                <w:color w:val="000000" w:themeColor="text1"/>
                <w:sz w:val="18"/>
              </w:rPr>
              <w:t xml:space="preserve">Health and nutrition status of mothers and children may not improve with present level of knowledge and skills of health/medical personnel </w:t>
            </w:r>
          </w:p>
          <w:p w14:paraId="669F188D" w14:textId="77777777" w:rsidR="00F61025" w:rsidRPr="00075632" w:rsidRDefault="00F61025" w:rsidP="00BD6D86">
            <w:pPr>
              <w:widowControl/>
              <w:numPr>
                <w:ilvl w:val="0"/>
                <w:numId w:val="47"/>
              </w:numPr>
              <w:autoSpaceDE/>
              <w:autoSpaceDN/>
              <w:spacing w:before="60" w:after="120"/>
              <w:ind w:left="332"/>
              <w:rPr>
                <w:color w:val="000000" w:themeColor="text1"/>
                <w:sz w:val="18"/>
              </w:rPr>
            </w:pPr>
            <w:r w:rsidRPr="00075632">
              <w:rPr>
                <w:color w:val="000000" w:themeColor="text1"/>
                <w:sz w:val="18"/>
              </w:rPr>
              <w:t xml:space="preserve">Insufficient medical personnel, and maternity and neo-natal hospital facilities to address the needs of mothers, and </w:t>
            </w:r>
            <w:r w:rsidRPr="00075632">
              <w:rPr>
                <w:color w:val="000000" w:themeColor="text1"/>
                <w:sz w:val="18"/>
              </w:rPr>
              <w:lastRenderedPageBreak/>
              <w:t>infants may be associated with worsening of care quality (e.g., increased risks in morbidity, mortality of mothers and infants, etc.)</w:t>
            </w:r>
          </w:p>
          <w:p w14:paraId="007DCF17" w14:textId="77777777" w:rsidR="00F61025" w:rsidRPr="00075632" w:rsidRDefault="00F61025" w:rsidP="00BD6D86">
            <w:pPr>
              <w:widowControl/>
              <w:numPr>
                <w:ilvl w:val="0"/>
                <w:numId w:val="47"/>
              </w:numPr>
              <w:autoSpaceDE/>
              <w:autoSpaceDN/>
              <w:spacing w:before="60" w:after="120"/>
              <w:ind w:left="332"/>
              <w:rPr>
                <w:color w:val="000000" w:themeColor="text1"/>
                <w:sz w:val="18"/>
              </w:rPr>
            </w:pPr>
            <w:r w:rsidRPr="00075632">
              <w:rPr>
                <w:color w:val="000000" w:themeColor="text1"/>
                <w:sz w:val="18"/>
              </w:rPr>
              <w:t>Low awareness on mother, and well-baby care that increase risks in maternal and infant mortality and morbidity</w:t>
            </w:r>
          </w:p>
          <w:p w14:paraId="757E4E1D" w14:textId="77777777" w:rsidR="00F61025" w:rsidRPr="00075632" w:rsidRDefault="00F61025" w:rsidP="00BD6D86">
            <w:pPr>
              <w:widowControl/>
              <w:numPr>
                <w:ilvl w:val="0"/>
                <w:numId w:val="47"/>
              </w:numPr>
              <w:autoSpaceDE/>
              <w:autoSpaceDN/>
              <w:spacing w:before="60" w:after="120"/>
              <w:ind w:left="332"/>
              <w:rPr>
                <w:color w:val="000000" w:themeColor="text1"/>
                <w:sz w:val="18"/>
              </w:rPr>
            </w:pPr>
            <w:r w:rsidRPr="00075632">
              <w:rPr>
                <w:color w:val="000000" w:themeColor="text1"/>
                <w:sz w:val="18"/>
              </w:rPr>
              <w:t>Environmental and safety effects associated with any building works.</w:t>
            </w:r>
          </w:p>
          <w:p w14:paraId="0987A78D" w14:textId="77777777" w:rsidR="00F61025" w:rsidRPr="00075632" w:rsidRDefault="00F61025" w:rsidP="00BD6D86">
            <w:pPr>
              <w:widowControl/>
              <w:numPr>
                <w:ilvl w:val="0"/>
                <w:numId w:val="47"/>
              </w:numPr>
              <w:autoSpaceDE/>
              <w:autoSpaceDN/>
              <w:spacing w:before="60" w:after="120"/>
              <w:ind w:left="332"/>
              <w:rPr>
                <w:color w:val="000000" w:themeColor="text1"/>
                <w:sz w:val="18"/>
              </w:rPr>
            </w:pPr>
            <w:r w:rsidRPr="00075632">
              <w:rPr>
                <w:color w:val="000000" w:themeColor="text1"/>
                <w:sz w:val="18"/>
              </w:rPr>
              <w:t>Potential safety risks associated with use of small boats on Neighboring Islands</w:t>
            </w:r>
          </w:p>
        </w:tc>
        <w:tc>
          <w:tcPr>
            <w:tcW w:w="4252" w:type="dxa"/>
            <w:tcBorders>
              <w:top w:val="single" w:sz="4" w:space="0" w:color="auto"/>
              <w:left w:val="single" w:sz="4" w:space="0" w:color="auto"/>
              <w:bottom w:val="single" w:sz="4" w:space="0" w:color="auto"/>
              <w:right w:val="single" w:sz="4" w:space="0" w:color="auto"/>
            </w:tcBorders>
            <w:hideMark/>
          </w:tcPr>
          <w:p w14:paraId="3433725D" w14:textId="77777777"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lastRenderedPageBreak/>
              <w:t>Provide surge support through project to relieve burden on existing health workers until more are recruited.</w:t>
            </w:r>
          </w:p>
          <w:p w14:paraId="34B71EB8" w14:textId="77777777"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Project financing for equipment and supplies.</w:t>
            </w:r>
          </w:p>
          <w:p w14:paraId="702256E0" w14:textId="77777777"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Enhance capacity of current health workers to work under the revised RMNCH-N</w:t>
            </w:r>
          </w:p>
          <w:p w14:paraId="706BCE00" w14:textId="77777777"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Partner with College of the Marshall Islands to provide training and coaching by MOHHS</w:t>
            </w:r>
          </w:p>
          <w:p w14:paraId="72CAD54D" w14:textId="77777777"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 xml:space="preserve">Upgrading of health facilities (e.g., village clinics, updating equipment, etc.).  Any upgrades to be undertaken in accordance with ESMP. </w:t>
            </w:r>
          </w:p>
          <w:p w14:paraId="6A65DC30" w14:textId="0487680D"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Conduct training needs assessment, and upgrade, and update knowledge, and skills of health assistants, and other medical personnel</w:t>
            </w:r>
          </w:p>
          <w:p w14:paraId="60BD08F5" w14:textId="59AF6B6D"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lastRenderedPageBreak/>
              <w:t>Increase capability of staff to monitor and assess health, and nutrition status by identification of appropriate indicators, and installation of a monitoring and evaluation system</w:t>
            </w:r>
          </w:p>
          <w:p w14:paraId="4F0D91F1" w14:textId="39B910FC"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Provide surge support through project to relieve burden on existing health workers until more skilled, and trained nurses, midwives and doctors are recruited.</w:t>
            </w:r>
          </w:p>
          <w:p w14:paraId="56A4BCD1" w14:textId="0BCD6BF7"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Close coordination with College of Marshall Islands to strengthen nursing program by increasing number of training hours in actual hospital work</w:t>
            </w:r>
          </w:p>
          <w:p w14:paraId="08EC77D8" w14:textId="77777777"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Dedicate easily accessible, and comfortable room for pre- and post-natal counselling</w:t>
            </w:r>
          </w:p>
          <w:p w14:paraId="72BE4BBE" w14:textId="62B3A318"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Develop, and effectively disseminate SBCC materials for pregnant, and lactating mothers as well as for well-baby care</w:t>
            </w:r>
          </w:p>
          <w:p w14:paraId="096CB3A9" w14:textId="3CC72AC2"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Building works (if any) - Environmental and Health and Safety issues to be managed as set out in ESMP (</w:t>
            </w:r>
            <w:r w:rsidRPr="00075632">
              <w:rPr>
                <w:color w:val="000000" w:themeColor="text1"/>
                <w:sz w:val="18"/>
              </w:rPr>
              <w:fldChar w:fldCharType="begin"/>
            </w:r>
            <w:r w:rsidRPr="00075632">
              <w:rPr>
                <w:color w:val="000000" w:themeColor="text1"/>
                <w:sz w:val="18"/>
              </w:rPr>
              <w:instrText xml:space="preserve"> REF _Ref90040206 \h  \* MERGEFORMAT </w:instrText>
            </w:r>
            <w:r w:rsidRPr="00075632">
              <w:rPr>
                <w:color w:val="000000" w:themeColor="text1"/>
                <w:sz w:val="18"/>
              </w:rPr>
            </w:r>
            <w:r w:rsidRPr="00075632">
              <w:rPr>
                <w:color w:val="000000" w:themeColor="text1"/>
                <w:sz w:val="18"/>
              </w:rPr>
              <w:fldChar w:fldCharType="separate"/>
            </w:r>
            <w:r w:rsidRPr="00075632">
              <w:rPr>
                <w:color w:val="000000" w:themeColor="text1"/>
                <w:sz w:val="18"/>
              </w:rPr>
              <w:t>Annex 2</w:t>
            </w:r>
            <w:r w:rsidRPr="00075632">
              <w:rPr>
                <w:color w:val="000000" w:themeColor="text1"/>
                <w:sz w:val="18"/>
              </w:rPr>
              <w:fldChar w:fldCharType="end"/>
            </w:r>
            <w:r w:rsidRPr="00075632">
              <w:rPr>
                <w:color w:val="000000" w:themeColor="text1"/>
                <w:sz w:val="18"/>
              </w:rPr>
              <w:t xml:space="preserve"> &amp; </w:t>
            </w:r>
            <w:r w:rsidRPr="00075632">
              <w:rPr>
                <w:color w:val="000000" w:themeColor="text1"/>
                <w:sz w:val="18"/>
              </w:rPr>
              <w:fldChar w:fldCharType="begin"/>
            </w:r>
            <w:r w:rsidRPr="00075632">
              <w:rPr>
                <w:color w:val="000000" w:themeColor="text1"/>
                <w:sz w:val="18"/>
              </w:rPr>
              <w:instrText xml:space="preserve"> REF _Ref90040269 \h  \* MERGEFORMAT </w:instrText>
            </w:r>
            <w:r w:rsidRPr="00075632">
              <w:rPr>
                <w:color w:val="000000" w:themeColor="text1"/>
                <w:sz w:val="18"/>
              </w:rPr>
            </w:r>
            <w:r w:rsidRPr="00075632">
              <w:rPr>
                <w:color w:val="000000" w:themeColor="text1"/>
                <w:sz w:val="18"/>
              </w:rPr>
              <w:fldChar w:fldCharType="separate"/>
            </w:r>
            <w:r w:rsidRPr="00075632">
              <w:rPr>
                <w:color w:val="000000" w:themeColor="text1"/>
                <w:sz w:val="18"/>
              </w:rPr>
              <w:t>Annex 3</w:t>
            </w:r>
            <w:r w:rsidRPr="00075632">
              <w:rPr>
                <w:color w:val="000000" w:themeColor="text1"/>
                <w:sz w:val="18"/>
              </w:rPr>
              <w:fldChar w:fldCharType="end"/>
            </w:r>
            <w:r w:rsidRPr="00075632">
              <w:rPr>
                <w:color w:val="000000" w:themeColor="text1"/>
                <w:sz w:val="18"/>
              </w:rPr>
              <w:t>).</w:t>
            </w:r>
          </w:p>
          <w:p w14:paraId="2A3502C8" w14:textId="76EF7C81" w:rsidR="00F61025" w:rsidRPr="00075632" w:rsidRDefault="004D3AEF" w:rsidP="00075632">
            <w:pPr>
              <w:widowControl/>
              <w:numPr>
                <w:ilvl w:val="0"/>
                <w:numId w:val="110"/>
              </w:numPr>
              <w:autoSpaceDE/>
              <w:autoSpaceDN/>
              <w:spacing w:before="60" w:after="120"/>
              <w:ind w:left="323" w:hanging="142"/>
              <w:rPr>
                <w:color w:val="000000" w:themeColor="text1"/>
                <w:sz w:val="18"/>
              </w:rPr>
            </w:pPr>
            <w:r>
              <w:rPr>
                <w:color w:val="000000" w:themeColor="text1"/>
                <w:sz w:val="18"/>
                <w:szCs w:val="18"/>
              </w:rPr>
              <w:t xml:space="preserve">Adopt </w:t>
            </w:r>
            <w:r w:rsidRPr="00B90F7C">
              <w:rPr>
                <w:color w:val="000000" w:themeColor="text1"/>
                <w:sz w:val="18"/>
                <w:szCs w:val="18"/>
              </w:rPr>
              <w:t>standard operating procedures for safety</w:t>
            </w:r>
            <w:r w:rsidR="00F61025" w:rsidRPr="00075632">
              <w:rPr>
                <w:color w:val="000000" w:themeColor="text1"/>
                <w:sz w:val="18"/>
              </w:rPr>
              <w:t xml:space="preserve"> in </w:t>
            </w:r>
            <w:r w:rsidRPr="00B90F7C">
              <w:rPr>
                <w:color w:val="000000" w:themeColor="text1"/>
                <w:sz w:val="18"/>
                <w:szCs w:val="18"/>
              </w:rPr>
              <w:t>vessels</w:t>
            </w:r>
            <w:proofErr w:type="gramStart"/>
            <w:r w:rsidRPr="00B90F7C">
              <w:rPr>
                <w:color w:val="000000" w:themeColor="text1"/>
                <w:sz w:val="18"/>
                <w:szCs w:val="18"/>
              </w:rPr>
              <w:t xml:space="preserve">. </w:t>
            </w:r>
            <w:proofErr w:type="gramEnd"/>
            <w:r w:rsidRPr="00B90F7C">
              <w:rPr>
                <w:color w:val="000000" w:themeColor="text1"/>
                <w:sz w:val="18"/>
                <w:szCs w:val="18"/>
              </w:rPr>
              <w:t xml:space="preserve">Health </w:t>
            </w:r>
            <w:r w:rsidR="00F61025" w:rsidRPr="00075632">
              <w:rPr>
                <w:color w:val="000000" w:themeColor="text1"/>
                <w:sz w:val="18"/>
              </w:rPr>
              <w:t xml:space="preserve">and </w:t>
            </w:r>
            <w:r w:rsidRPr="00B90F7C">
              <w:rPr>
                <w:color w:val="000000" w:themeColor="text1"/>
                <w:sz w:val="18"/>
                <w:szCs w:val="18"/>
              </w:rPr>
              <w:t xml:space="preserve">safety equipment </w:t>
            </w:r>
            <w:r>
              <w:rPr>
                <w:color w:val="000000" w:themeColor="text1"/>
                <w:sz w:val="18"/>
                <w:szCs w:val="18"/>
              </w:rPr>
              <w:t>to</w:t>
            </w:r>
            <w:r w:rsidRPr="00B90F7C">
              <w:rPr>
                <w:color w:val="000000" w:themeColor="text1"/>
                <w:sz w:val="18"/>
                <w:szCs w:val="18"/>
              </w:rPr>
              <w:t xml:space="preserve"> be procured with the boats (e.g., lifejackets, communications equipment) and SOPs training will be given to boat operators and travelling </w:t>
            </w:r>
            <w:r>
              <w:rPr>
                <w:color w:val="000000" w:themeColor="text1"/>
                <w:sz w:val="18"/>
                <w:szCs w:val="18"/>
              </w:rPr>
              <w:t xml:space="preserve">Project </w:t>
            </w:r>
            <w:r w:rsidRPr="00B90F7C">
              <w:rPr>
                <w:color w:val="000000" w:themeColor="text1"/>
                <w:sz w:val="18"/>
                <w:szCs w:val="18"/>
              </w:rPr>
              <w:t>personnel</w:t>
            </w:r>
            <w:r w:rsidR="00F61025" w:rsidRPr="00075632">
              <w:rPr>
                <w:color w:val="000000" w:themeColor="text1"/>
                <w:sz w:val="18"/>
              </w:rPr>
              <w:t xml:space="preserve"> as set out in </w:t>
            </w:r>
            <w:r w:rsidR="00F61025" w:rsidRPr="00075632">
              <w:rPr>
                <w:color w:val="000000" w:themeColor="text1"/>
                <w:sz w:val="18"/>
              </w:rPr>
              <w:fldChar w:fldCharType="begin"/>
            </w:r>
            <w:r w:rsidR="00F61025" w:rsidRPr="00075632">
              <w:rPr>
                <w:color w:val="000000" w:themeColor="text1"/>
                <w:sz w:val="18"/>
              </w:rPr>
              <w:instrText xml:space="preserve"> REF _Ref90040551 \h  \* MERGEFORMAT </w:instrText>
            </w:r>
            <w:r w:rsidR="00F61025" w:rsidRPr="00075632">
              <w:rPr>
                <w:color w:val="000000" w:themeColor="text1"/>
                <w:sz w:val="18"/>
              </w:rPr>
            </w:r>
            <w:r w:rsidR="00F61025" w:rsidRPr="00075632">
              <w:rPr>
                <w:color w:val="000000" w:themeColor="text1"/>
                <w:sz w:val="18"/>
              </w:rPr>
              <w:fldChar w:fldCharType="separate"/>
            </w:r>
            <w:r w:rsidR="00F61025" w:rsidRPr="00075632">
              <w:rPr>
                <w:color w:val="000000" w:themeColor="text1"/>
                <w:sz w:val="18"/>
              </w:rPr>
              <w:t>Annex 5</w:t>
            </w:r>
            <w:r w:rsidR="00F61025" w:rsidRPr="00075632">
              <w:rPr>
                <w:color w:val="000000" w:themeColor="text1"/>
                <w:sz w:val="18"/>
              </w:rPr>
              <w:fldChar w:fldCharType="end"/>
            </w:r>
            <w:r w:rsidR="00F61025" w:rsidRPr="00075632">
              <w:rPr>
                <w:color w:val="000000" w:themeColor="text1"/>
                <w:sz w:val="18"/>
              </w:rPr>
              <w:t>.</w:t>
            </w:r>
          </w:p>
        </w:tc>
      </w:tr>
      <w:tr w:rsidR="00F61025" w:rsidRPr="008E64DD" w14:paraId="7AEECB97" w14:textId="168DA2B1" w:rsidTr="00BC66F9">
        <w:tc>
          <w:tcPr>
            <w:tcW w:w="2400" w:type="dxa"/>
            <w:tcBorders>
              <w:top w:val="single" w:sz="4" w:space="0" w:color="auto"/>
              <w:left w:val="single" w:sz="4" w:space="0" w:color="auto"/>
              <w:bottom w:val="single" w:sz="4" w:space="0" w:color="auto"/>
              <w:right w:val="single" w:sz="4" w:space="0" w:color="auto"/>
            </w:tcBorders>
            <w:hideMark/>
          </w:tcPr>
          <w:p w14:paraId="1865DC26" w14:textId="77777777" w:rsidR="00F61025" w:rsidRPr="008E64DD" w:rsidRDefault="00F61025" w:rsidP="00BD6D86">
            <w:pPr>
              <w:spacing w:before="60" w:after="120"/>
              <w:rPr>
                <w:sz w:val="18"/>
                <w:szCs w:val="18"/>
              </w:rPr>
            </w:pPr>
            <w:r w:rsidRPr="008E64DD">
              <w:rPr>
                <w:sz w:val="18"/>
                <w:szCs w:val="18"/>
              </w:rPr>
              <w:lastRenderedPageBreak/>
              <w:t>Waste disposal</w:t>
            </w:r>
          </w:p>
        </w:tc>
        <w:tc>
          <w:tcPr>
            <w:tcW w:w="1698" w:type="dxa"/>
            <w:tcBorders>
              <w:top w:val="single" w:sz="4" w:space="0" w:color="auto"/>
              <w:left w:val="single" w:sz="4" w:space="0" w:color="auto"/>
              <w:bottom w:val="single" w:sz="4" w:space="0" w:color="auto"/>
              <w:right w:val="single" w:sz="4" w:space="0" w:color="auto"/>
            </w:tcBorders>
          </w:tcPr>
          <w:p w14:paraId="16BB5AF3" w14:textId="77777777" w:rsidR="00F61025" w:rsidRPr="008E64DD" w:rsidRDefault="00F61025" w:rsidP="00BD6D86">
            <w:pPr>
              <w:spacing w:before="60" w:after="120"/>
              <w:rPr>
                <w:sz w:val="18"/>
                <w:szCs w:val="18"/>
              </w:rPr>
            </w:pPr>
          </w:p>
        </w:tc>
        <w:tc>
          <w:tcPr>
            <w:tcW w:w="3410" w:type="dxa"/>
            <w:gridSpan w:val="2"/>
            <w:tcBorders>
              <w:top w:val="single" w:sz="4" w:space="0" w:color="auto"/>
              <w:left w:val="single" w:sz="4" w:space="0" w:color="auto"/>
              <w:bottom w:val="single" w:sz="4" w:space="0" w:color="auto"/>
              <w:right w:val="single" w:sz="4" w:space="0" w:color="auto"/>
            </w:tcBorders>
          </w:tcPr>
          <w:p w14:paraId="2C9CD826" w14:textId="77777777" w:rsidR="00F61025" w:rsidRPr="008E64DD" w:rsidRDefault="00F61025" w:rsidP="00BD6D86">
            <w:pPr>
              <w:spacing w:before="60" w:after="120"/>
              <w:rPr>
                <w:sz w:val="18"/>
                <w:szCs w:val="18"/>
              </w:rPr>
            </w:pPr>
          </w:p>
        </w:tc>
        <w:tc>
          <w:tcPr>
            <w:tcW w:w="2977" w:type="dxa"/>
            <w:tcBorders>
              <w:top w:val="single" w:sz="4" w:space="0" w:color="auto"/>
              <w:left w:val="single" w:sz="4" w:space="0" w:color="auto"/>
              <w:bottom w:val="single" w:sz="4" w:space="0" w:color="auto"/>
              <w:right w:val="single" w:sz="4" w:space="0" w:color="auto"/>
            </w:tcBorders>
            <w:hideMark/>
          </w:tcPr>
          <w:p w14:paraId="53343627" w14:textId="77777777" w:rsidR="00F61025" w:rsidRDefault="00F61025" w:rsidP="00F909D3">
            <w:pPr>
              <w:widowControl/>
              <w:numPr>
                <w:ilvl w:val="0"/>
                <w:numId w:val="47"/>
              </w:numPr>
              <w:autoSpaceDE/>
              <w:autoSpaceDN/>
              <w:spacing w:before="60" w:after="120"/>
              <w:ind w:left="332"/>
              <w:rPr>
                <w:color w:val="000000" w:themeColor="text1"/>
                <w:sz w:val="18"/>
                <w:szCs w:val="18"/>
              </w:rPr>
            </w:pPr>
            <w:r w:rsidRPr="00075632">
              <w:rPr>
                <w:color w:val="000000" w:themeColor="text1"/>
                <w:sz w:val="18"/>
              </w:rPr>
              <w:t>Increased activity results in increased medical waste disposal requirements – potential for improper disposal of medical waste including sharps generated by the Project, with associated risk to anyone coming into contact with such wastes.</w:t>
            </w:r>
          </w:p>
          <w:p w14:paraId="181CE24E" w14:textId="2084AAAF" w:rsidR="00F61025" w:rsidRPr="00075632" w:rsidRDefault="00F61025" w:rsidP="00BD6D86">
            <w:pPr>
              <w:widowControl/>
              <w:numPr>
                <w:ilvl w:val="0"/>
                <w:numId w:val="47"/>
              </w:numPr>
              <w:autoSpaceDE/>
              <w:autoSpaceDN/>
              <w:spacing w:before="60" w:after="120"/>
              <w:ind w:left="332"/>
              <w:rPr>
                <w:color w:val="000000" w:themeColor="text1"/>
                <w:sz w:val="18"/>
              </w:rPr>
            </w:pPr>
          </w:p>
        </w:tc>
        <w:tc>
          <w:tcPr>
            <w:tcW w:w="4252" w:type="dxa"/>
            <w:tcBorders>
              <w:top w:val="single" w:sz="4" w:space="0" w:color="auto"/>
              <w:left w:val="single" w:sz="4" w:space="0" w:color="auto"/>
              <w:bottom w:val="single" w:sz="4" w:space="0" w:color="auto"/>
              <w:right w:val="single" w:sz="4" w:space="0" w:color="auto"/>
            </w:tcBorders>
            <w:hideMark/>
          </w:tcPr>
          <w:p w14:paraId="5575464B" w14:textId="1C94C2AF" w:rsidR="008811D5" w:rsidRPr="00075632" w:rsidRDefault="00013F59" w:rsidP="00075632">
            <w:pPr>
              <w:widowControl/>
              <w:numPr>
                <w:ilvl w:val="0"/>
                <w:numId w:val="110"/>
              </w:numPr>
              <w:autoSpaceDE/>
              <w:autoSpaceDN/>
              <w:spacing w:before="60" w:after="120"/>
              <w:ind w:left="323" w:hanging="142"/>
              <w:rPr>
                <w:color w:val="000000" w:themeColor="text1"/>
                <w:sz w:val="18"/>
              </w:rPr>
            </w:pPr>
            <w:r w:rsidRPr="004A6CE5">
              <w:rPr>
                <w:color w:val="000000" w:themeColor="text1"/>
                <w:sz w:val="18"/>
                <w:szCs w:val="18"/>
              </w:rPr>
              <w:lastRenderedPageBreak/>
              <w:t>Disposal of any medical wastes associated with the project will follow MOHHS procedures which entail segregation and destruction by incineration at Majuro</w:t>
            </w:r>
            <w:proofErr w:type="gramStart"/>
            <w:r w:rsidRPr="004A6CE5">
              <w:rPr>
                <w:color w:val="000000" w:themeColor="text1"/>
                <w:sz w:val="18"/>
                <w:szCs w:val="18"/>
              </w:rPr>
              <w:t xml:space="preserve">. </w:t>
            </w:r>
            <w:proofErr w:type="gramEnd"/>
            <w:r w:rsidRPr="004A6CE5">
              <w:rPr>
                <w:color w:val="000000" w:themeColor="text1"/>
                <w:sz w:val="18"/>
                <w:szCs w:val="18"/>
              </w:rPr>
              <w:t>On the Neighboring Islands (NIs) medical waste will be separated from non-hazardous waste and burned in drums</w:t>
            </w:r>
            <w:proofErr w:type="gramStart"/>
            <w:r w:rsidRPr="004A6CE5">
              <w:rPr>
                <w:color w:val="000000" w:themeColor="text1"/>
                <w:sz w:val="18"/>
                <w:szCs w:val="18"/>
              </w:rPr>
              <w:t xml:space="preserve">. </w:t>
            </w:r>
            <w:proofErr w:type="gramEnd"/>
            <w:r w:rsidRPr="004A6CE5">
              <w:rPr>
                <w:color w:val="000000" w:themeColor="text1"/>
                <w:sz w:val="18"/>
                <w:szCs w:val="18"/>
              </w:rPr>
              <w:t>This is commensurate with risk and complies with WHO guidelines</w:t>
            </w:r>
            <w:proofErr w:type="gramStart"/>
            <w:r w:rsidRPr="004A6CE5">
              <w:rPr>
                <w:color w:val="000000" w:themeColor="text1"/>
                <w:sz w:val="18"/>
                <w:szCs w:val="18"/>
              </w:rPr>
              <w:t xml:space="preserve">. </w:t>
            </w:r>
            <w:proofErr w:type="gramEnd"/>
            <w:r w:rsidRPr="004A6CE5">
              <w:rPr>
                <w:color w:val="000000" w:themeColor="text1"/>
                <w:sz w:val="18"/>
                <w:szCs w:val="18"/>
              </w:rPr>
              <w:t xml:space="preserve">Medical teams from Majuro that travel to outer islands for </w:t>
            </w:r>
            <w:r w:rsidRPr="004A6CE5">
              <w:rPr>
                <w:color w:val="000000" w:themeColor="text1"/>
                <w:sz w:val="18"/>
                <w:szCs w:val="18"/>
              </w:rPr>
              <w:lastRenderedPageBreak/>
              <w:t>vaccination roll outs or other measures will return the waste to Majuro</w:t>
            </w:r>
          </w:p>
          <w:p w14:paraId="71022914" w14:textId="35CEB151"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World Bank Group EHS Guidelines for Health Care Facilities to be followed.</w:t>
            </w:r>
          </w:p>
        </w:tc>
      </w:tr>
      <w:tr w:rsidR="00F61025" w:rsidRPr="008E64DD" w14:paraId="045C8757" w14:textId="77777777" w:rsidTr="00BC66F9">
        <w:tc>
          <w:tcPr>
            <w:tcW w:w="2400" w:type="dxa"/>
            <w:tcBorders>
              <w:top w:val="single" w:sz="4" w:space="0" w:color="auto"/>
              <w:left w:val="single" w:sz="4" w:space="0" w:color="auto"/>
              <w:bottom w:val="single" w:sz="4" w:space="0" w:color="auto"/>
              <w:right w:val="single" w:sz="4" w:space="0" w:color="auto"/>
            </w:tcBorders>
          </w:tcPr>
          <w:p w14:paraId="1DC57401" w14:textId="7D3A656E" w:rsidR="00F61025" w:rsidRPr="008E64DD" w:rsidRDefault="00D0369C" w:rsidP="00BD6D86">
            <w:pPr>
              <w:spacing w:before="60" w:after="120"/>
              <w:rPr>
                <w:sz w:val="18"/>
                <w:szCs w:val="18"/>
              </w:rPr>
            </w:pPr>
            <w:r w:rsidRPr="008E64DD">
              <w:rPr>
                <w:sz w:val="18"/>
                <w:szCs w:val="18"/>
              </w:rPr>
              <w:lastRenderedPageBreak/>
              <w:t>Building refurbishment works</w:t>
            </w:r>
          </w:p>
        </w:tc>
        <w:tc>
          <w:tcPr>
            <w:tcW w:w="1698" w:type="dxa"/>
            <w:tcBorders>
              <w:top w:val="single" w:sz="4" w:space="0" w:color="auto"/>
              <w:left w:val="single" w:sz="4" w:space="0" w:color="auto"/>
              <w:bottom w:val="single" w:sz="4" w:space="0" w:color="auto"/>
              <w:right w:val="single" w:sz="4" w:space="0" w:color="auto"/>
            </w:tcBorders>
          </w:tcPr>
          <w:p w14:paraId="3B00003D" w14:textId="6AFED57D" w:rsidR="00F61025" w:rsidRPr="008E64DD" w:rsidRDefault="00D0369C" w:rsidP="00BD6D86">
            <w:pPr>
              <w:spacing w:before="60" w:after="120"/>
              <w:rPr>
                <w:sz w:val="18"/>
                <w:szCs w:val="18"/>
              </w:rPr>
            </w:pPr>
            <w:r w:rsidRPr="008E64DD">
              <w:rPr>
                <w:sz w:val="18"/>
                <w:szCs w:val="18"/>
              </w:rPr>
              <w:t xml:space="preserve">Provision of improved physical facilities </w:t>
            </w:r>
          </w:p>
        </w:tc>
        <w:tc>
          <w:tcPr>
            <w:tcW w:w="3410" w:type="dxa"/>
            <w:gridSpan w:val="2"/>
            <w:tcBorders>
              <w:top w:val="single" w:sz="4" w:space="0" w:color="auto"/>
              <w:left w:val="single" w:sz="4" w:space="0" w:color="auto"/>
              <w:bottom w:val="single" w:sz="4" w:space="0" w:color="auto"/>
              <w:right w:val="single" w:sz="4" w:space="0" w:color="auto"/>
            </w:tcBorders>
          </w:tcPr>
          <w:p w14:paraId="0A15EEA4" w14:textId="77777777" w:rsidR="00F61025" w:rsidRPr="008E64DD" w:rsidRDefault="00F61025" w:rsidP="00BD6D86">
            <w:pPr>
              <w:spacing w:before="60" w:after="120"/>
              <w:rPr>
                <w:sz w:val="18"/>
                <w:szCs w:val="18"/>
              </w:rPr>
            </w:pPr>
          </w:p>
        </w:tc>
        <w:tc>
          <w:tcPr>
            <w:tcW w:w="2977" w:type="dxa"/>
            <w:tcBorders>
              <w:top w:val="single" w:sz="4" w:space="0" w:color="auto"/>
              <w:left w:val="single" w:sz="4" w:space="0" w:color="auto"/>
              <w:bottom w:val="single" w:sz="4" w:space="0" w:color="auto"/>
              <w:right w:val="single" w:sz="4" w:space="0" w:color="auto"/>
            </w:tcBorders>
          </w:tcPr>
          <w:p w14:paraId="0693466A" w14:textId="519D7589" w:rsidR="00D0369C" w:rsidRPr="00075632" w:rsidRDefault="00D0369C" w:rsidP="00BD6D86">
            <w:pPr>
              <w:widowControl/>
              <w:numPr>
                <w:ilvl w:val="0"/>
                <w:numId w:val="47"/>
              </w:numPr>
              <w:autoSpaceDE/>
              <w:autoSpaceDN/>
              <w:spacing w:before="60" w:after="120"/>
              <w:ind w:left="332"/>
              <w:rPr>
                <w:color w:val="000000" w:themeColor="text1"/>
                <w:sz w:val="18"/>
              </w:rPr>
            </w:pPr>
            <w:r w:rsidRPr="00075632">
              <w:rPr>
                <w:color w:val="000000" w:themeColor="text1"/>
                <w:sz w:val="18"/>
              </w:rPr>
              <w:t>Aggregate for use in refurbishment works might be derived from unsustainable sources.</w:t>
            </w:r>
          </w:p>
          <w:p w14:paraId="08E62390" w14:textId="77777777" w:rsidR="00F61025" w:rsidRPr="00075632" w:rsidRDefault="00A84C55" w:rsidP="00BD6D86">
            <w:pPr>
              <w:widowControl/>
              <w:numPr>
                <w:ilvl w:val="0"/>
                <w:numId w:val="47"/>
              </w:numPr>
              <w:autoSpaceDE/>
              <w:autoSpaceDN/>
              <w:spacing w:before="60" w:after="120"/>
              <w:ind w:left="332"/>
              <w:rPr>
                <w:color w:val="000000" w:themeColor="text1"/>
                <w:sz w:val="18"/>
              </w:rPr>
            </w:pPr>
            <w:r w:rsidRPr="00075632">
              <w:rPr>
                <w:color w:val="000000" w:themeColor="text1"/>
                <w:sz w:val="18"/>
              </w:rPr>
              <w:t>Asbestos in buildings creating health risks.</w:t>
            </w:r>
          </w:p>
          <w:p w14:paraId="0670D230" w14:textId="75A006ED" w:rsidR="00A84C55" w:rsidRPr="00075632" w:rsidRDefault="00A84C55" w:rsidP="00BD6D86">
            <w:pPr>
              <w:widowControl/>
              <w:numPr>
                <w:ilvl w:val="0"/>
                <w:numId w:val="47"/>
              </w:numPr>
              <w:autoSpaceDE/>
              <w:autoSpaceDN/>
              <w:spacing w:before="60" w:after="120"/>
              <w:ind w:left="332"/>
              <w:rPr>
                <w:color w:val="000000" w:themeColor="text1"/>
                <w:sz w:val="18"/>
              </w:rPr>
            </w:pPr>
            <w:r w:rsidRPr="00075632">
              <w:rPr>
                <w:color w:val="000000" w:themeColor="text1"/>
                <w:sz w:val="18"/>
              </w:rPr>
              <w:t>Dust and noise may be a nuisance to building occupiers and visitors during renovations</w:t>
            </w:r>
          </w:p>
        </w:tc>
        <w:tc>
          <w:tcPr>
            <w:tcW w:w="4252" w:type="dxa"/>
            <w:tcBorders>
              <w:top w:val="single" w:sz="4" w:space="0" w:color="auto"/>
              <w:left w:val="single" w:sz="4" w:space="0" w:color="auto"/>
              <w:bottom w:val="single" w:sz="4" w:space="0" w:color="auto"/>
              <w:right w:val="single" w:sz="4" w:space="0" w:color="auto"/>
            </w:tcBorders>
          </w:tcPr>
          <w:p w14:paraId="7484AE14" w14:textId="77777777" w:rsidR="00F61025" w:rsidRPr="00075632" w:rsidRDefault="00D0369C"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Minimize amount of aggregate used in refurbishment works; use recycled materials where possible; only use aggregates from approved sustainable sources; obtain aggregates from overseas (imported) sources if locally sustainable source are not available.</w:t>
            </w:r>
          </w:p>
          <w:p w14:paraId="0A2D500B" w14:textId="2F57515B" w:rsidR="00A84C55" w:rsidRPr="00075632" w:rsidRDefault="00A84C5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Refer to SPREP survey</w:t>
            </w:r>
            <w:r w:rsidRPr="00075632">
              <w:rPr>
                <w:rStyle w:val="FootnoteReference"/>
                <w:color w:val="000000" w:themeColor="text1"/>
                <w:sz w:val="18"/>
              </w:rPr>
              <w:footnoteReference w:id="33"/>
            </w:r>
            <w:r w:rsidRPr="00075632">
              <w:rPr>
                <w:color w:val="000000" w:themeColor="text1"/>
                <w:sz w:val="18"/>
              </w:rPr>
              <w:t xml:space="preserve"> which confirms absence of asbestos in RMI; screen for asbestos presence in any case; avoid using asbestos </w:t>
            </w:r>
            <w:r w:rsidR="00F94A87" w:rsidRPr="001A089D">
              <w:rPr>
                <w:color w:val="000000" w:themeColor="text1"/>
                <w:sz w:val="18"/>
                <w:szCs w:val="18"/>
              </w:rPr>
              <w:t>products</w:t>
            </w:r>
            <w:r w:rsidRPr="00075632">
              <w:rPr>
                <w:color w:val="000000" w:themeColor="text1"/>
                <w:sz w:val="18"/>
              </w:rPr>
              <w:t xml:space="preserve"> in refurbishment works (per MWIU procedures).</w:t>
            </w:r>
          </w:p>
          <w:p w14:paraId="6F25118E" w14:textId="7FD90E84" w:rsidR="00A84C55" w:rsidRPr="00075632" w:rsidRDefault="00A84C5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 xml:space="preserve">Follow </w:t>
            </w:r>
            <w:r w:rsidR="00227BB1" w:rsidRPr="00075632">
              <w:rPr>
                <w:color w:val="000000" w:themeColor="text1"/>
                <w:sz w:val="18"/>
              </w:rPr>
              <w:t xml:space="preserve">dust and noise mitigation </w:t>
            </w:r>
            <w:r w:rsidR="00423623" w:rsidRPr="00075632">
              <w:rPr>
                <w:color w:val="000000" w:themeColor="text1"/>
                <w:sz w:val="18"/>
              </w:rPr>
              <w:t xml:space="preserve">and solid waste management </w:t>
            </w:r>
            <w:r w:rsidRPr="00075632">
              <w:rPr>
                <w:color w:val="000000" w:themeColor="text1"/>
                <w:sz w:val="18"/>
              </w:rPr>
              <w:t>measures in ESMP.</w:t>
            </w:r>
          </w:p>
          <w:p w14:paraId="4C0AB228" w14:textId="77777777" w:rsidR="003E45A3" w:rsidRDefault="003E45A3">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Design of works to take account of and minimize environmental and social risks described in this ESMF and for ECD-II will incorporate design-related E&amp;S risk management as per ESS3 and ESS4 (universal access, fire and life, climate resilience, energy and water efficiency).</w:t>
            </w:r>
          </w:p>
          <w:p w14:paraId="313C2F4A" w14:textId="48B310E9" w:rsidR="00AA0CC5" w:rsidRPr="00075632" w:rsidRDefault="00AA0CC5" w:rsidP="00075632">
            <w:pPr>
              <w:widowControl/>
              <w:numPr>
                <w:ilvl w:val="0"/>
                <w:numId w:val="110"/>
              </w:numPr>
              <w:autoSpaceDE/>
              <w:autoSpaceDN/>
              <w:spacing w:before="60" w:after="120"/>
              <w:ind w:left="323" w:hanging="142"/>
              <w:rPr>
                <w:color w:val="000000" w:themeColor="text1"/>
                <w:sz w:val="18"/>
              </w:rPr>
            </w:pPr>
            <w:r>
              <w:rPr>
                <w:rFonts w:ascii="Arial Narrow" w:hAnsi="Arial Narrow"/>
                <w:sz w:val="20"/>
                <w:szCs w:val="20"/>
              </w:rPr>
              <w:t xml:space="preserve">Contractors to implement Chance Find Procedures in event of encountering unexpected cultural heritage items during building works (See Annex </w:t>
            </w:r>
            <w:r w:rsidR="009A41FB">
              <w:rPr>
                <w:rFonts w:ascii="Arial Narrow" w:hAnsi="Arial Narrow"/>
                <w:sz w:val="20"/>
                <w:szCs w:val="20"/>
              </w:rPr>
              <w:t>8</w:t>
            </w:r>
            <w:r>
              <w:rPr>
                <w:rFonts w:ascii="Arial Narrow" w:hAnsi="Arial Narrow"/>
                <w:sz w:val="20"/>
                <w:szCs w:val="20"/>
              </w:rPr>
              <w:t>).</w:t>
            </w:r>
          </w:p>
        </w:tc>
      </w:tr>
      <w:tr w:rsidR="00F61025" w:rsidRPr="008E64DD" w14:paraId="6402ED30" w14:textId="701E7A69" w:rsidTr="00BC66F9">
        <w:tc>
          <w:tcPr>
            <w:tcW w:w="14737" w:type="dxa"/>
            <w:gridSpan w:val="6"/>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7579FD9A" w14:textId="2837A0A7" w:rsidR="00F61025" w:rsidRPr="00075632" w:rsidRDefault="00F61025">
            <w:pPr>
              <w:spacing w:before="60" w:after="120"/>
              <w:rPr>
                <w:b/>
                <w:color w:val="000000" w:themeColor="text1"/>
                <w:sz w:val="18"/>
              </w:rPr>
            </w:pPr>
            <w:r w:rsidRPr="00075632">
              <w:rPr>
                <w:b/>
                <w:color w:val="000000" w:themeColor="text1"/>
                <w:sz w:val="18"/>
              </w:rPr>
              <w:t>C2.  Improve coverage of stimulation and early learning activities</w:t>
            </w:r>
          </w:p>
        </w:tc>
      </w:tr>
      <w:tr w:rsidR="00F61025" w:rsidRPr="008E64DD" w14:paraId="244C6DB6" w14:textId="42113084" w:rsidTr="00BC66F9">
        <w:tc>
          <w:tcPr>
            <w:tcW w:w="2400" w:type="dxa"/>
            <w:tcBorders>
              <w:top w:val="single" w:sz="4" w:space="0" w:color="auto"/>
              <w:left w:val="single" w:sz="4" w:space="0" w:color="auto"/>
              <w:bottom w:val="single" w:sz="4" w:space="0" w:color="auto"/>
              <w:right w:val="single" w:sz="4" w:space="0" w:color="auto"/>
            </w:tcBorders>
            <w:hideMark/>
          </w:tcPr>
          <w:p w14:paraId="5F52282C" w14:textId="77777777" w:rsidR="00F61025" w:rsidRPr="008E64DD" w:rsidRDefault="00F61025" w:rsidP="00BD6D86">
            <w:pPr>
              <w:spacing w:before="60" w:after="120"/>
              <w:rPr>
                <w:sz w:val="18"/>
                <w:szCs w:val="18"/>
              </w:rPr>
            </w:pPr>
            <w:r w:rsidRPr="008E64DD">
              <w:rPr>
                <w:sz w:val="18"/>
                <w:szCs w:val="18"/>
              </w:rPr>
              <w:t>Enhancing delivery of early stimulation and learning activities</w:t>
            </w:r>
          </w:p>
        </w:tc>
        <w:tc>
          <w:tcPr>
            <w:tcW w:w="1698" w:type="dxa"/>
            <w:tcBorders>
              <w:top w:val="single" w:sz="4" w:space="0" w:color="auto"/>
              <w:left w:val="single" w:sz="4" w:space="0" w:color="auto"/>
              <w:bottom w:val="single" w:sz="4" w:space="0" w:color="auto"/>
              <w:right w:val="single" w:sz="4" w:space="0" w:color="auto"/>
            </w:tcBorders>
            <w:hideMark/>
          </w:tcPr>
          <w:p w14:paraId="6DDC02BD" w14:textId="77777777" w:rsidR="00F61025" w:rsidRPr="008E64DD" w:rsidRDefault="00F61025" w:rsidP="00BD6D86">
            <w:pPr>
              <w:spacing w:before="60" w:after="120"/>
              <w:rPr>
                <w:sz w:val="18"/>
                <w:szCs w:val="18"/>
              </w:rPr>
            </w:pPr>
            <w:r w:rsidRPr="008E64DD">
              <w:rPr>
                <w:sz w:val="18"/>
                <w:szCs w:val="18"/>
              </w:rPr>
              <w:t>More early years’ families are covered by project activities</w:t>
            </w:r>
          </w:p>
          <w:p w14:paraId="2C61F5F0" w14:textId="77777777" w:rsidR="00F61025" w:rsidRPr="008E64DD" w:rsidRDefault="00F61025" w:rsidP="00BD6D86">
            <w:pPr>
              <w:spacing w:before="60" w:after="120"/>
              <w:rPr>
                <w:sz w:val="18"/>
                <w:szCs w:val="18"/>
              </w:rPr>
            </w:pPr>
            <w:r w:rsidRPr="008E64DD">
              <w:rPr>
                <w:sz w:val="18"/>
                <w:szCs w:val="18"/>
              </w:rPr>
              <w:lastRenderedPageBreak/>
              <w:t>More mothers/ primary caregivers have enhanced skills in providing stimulation and early learning to children</w:t>
            </w:r>
          </w:p>
          <w:p w14:paraId="4524B39B" w14:textId="77777777" w:rsidR="00F61025" w:rsidRPr="008E64DD" w:rsidRDefault="00F61025" w:rsidP="00BD6D86">
            <w:pPr>
              <w:spacing w:before="60" w:after="120"/>
              <w:rPr>
                <w:sz w:val="18"/>
                <w:szCs w:val="18"/>
              </w:rPr>
            </w:pPr>
            <w:r w:rsidRPr="008E64DD">
              <w:rPr>
                <w:sz w:val="18"/>
                <w:szCs w:val="18"/>
              </w:rPr>
              <w:t>More children below 5 years old are developing to be better prepared to enter primary school level</w:t>
            </w:r>
          </w:p>
        </w:tc>
        <w:tc>
          <w:tcPr>
            <w:tcW w:w="3410" w:type="dxa"/>
            <w:gridSpan w:val="2"/>
            <w:tcBorders>
              <w:top w:val="single" w:sz="4" w:space="0" w:color="auto"/>
              <w:left w:val="single" w:sz="4" w:space="0" w:color="auto"/>
              <w:bottom w:val="single" w:sz="4" w:space="0" w:color="auto"/>
              <w:right w:val="single" w:sz="4" w:space="0" w:color="auto"/>
            </w:tcBorders>
          </w:tcPr>
          <w:p w14:paraId="2C0B1CB9" w14:textId="77777777" w:rsidR="00F61025" w:rsidRPr="008E64DD" w:rsidRDefault="00F61025" w:rsidP="00BD6D86">
            <w:pPr>
              <w:spacing w:before="60" w:after="120"/>
              <w:rPr>
                <w:sz w:val="18"/>
                <w:szCs w:val="18"/>
              </w:rPr>
            </w:pPr>
            <w:r w:rsidRPr="008E64DD">
              <w:rPr>
                <w:sz w:val="18"/>
                <w:szCs w:val="18"/>
              </w:rPr>
              <w:lastRenderedPageBreak/>
              <w:t>Recruitment of capable teaching aides.</w:t>
            </w:r>
          </w:p>
          <w:p w14:paraId="4159AFC3" w14:textId="77777777" w:rsidR="00F61025" w:rsidRPr="008E64DD" w:rsidRDefault="00F61025" w:rsidP="00BD6D86">
            <w:pPr>
              <w:spacing w:before="60" w:after="120"/>
              <w:rPr>
                <w:sz w:val="18"/>
                <w:szCs w:val="18"/>
              </w:rPr>
            </w:pPr>
          </w:p>
        </w:tc>
        <w:tc>
          <w:tcPr>
            <w:tcW w:w="2977" w:type="dxa"/>
            <w:tcBorders>
              <w:top w:val="single" w:sz="4" w:space="0" w:color="auto"/>
              <w:left w:val="single" w:sz="4" w:space="0" w:color="auto"/>
              <w:bottom w:val="single" w:sz="4" w:space="0" w:color="auto"/>
              <w:right w:val="single" w:sz="4" w:space="0" w:color="auto"/>
            </w:tcBorders>
            <w:hideMark/>
          </w:tcPr>
          <w:p w14:paraId="28B89B6A" w14:textId="77777777" w:rsidR="00F61025" w:rsidRPr="00075632" w:rsidRDefault="00F61025" w:rsidP="00BD6D86">
            <w:pPr>
              <w:widowControl/>
              <w:numPr>
                <w:ilvl w:val="0"/>
                <w:numId w:val="47"/>
              </w:numPr>
              <w:autoSpaceDE/>
              <w:autoSpaceDN/>
              <w:spacing w:before="60" w:after="120"/>
              <w:ind w:left="332"/>
              <w:rPr>
                <w:color w:val="000000" w:themeColor="text1"/>
                <w:sz w:val="18"/>
              </w:rPr>
            </w:pPr>
            <w:r w:rsidRPr="00075632">
              <w:rPr>
                <w:color w:val="000000" w:themeColor="text1"/>
                <w:sz w:val="18"/>
              </w:rPr>
              <w:t xml:space="preserve">ECD training initiatives taking up time for mothers/primary caregivers and potentially intruding on daily routines (notwithstanding that training </w:t>
            </w:r>
            <w:r w:rsidRPr="00075632">
              <w:rPr>
                <w:color w:val="000000" w:themeColor="text1"/>
                <w:sz w:val="18"/>
              </w:rPr>
              <w:lastRenderedPageBreak/>
              <w:t>is proposed to occur only twice per month).</w:t>
            </w:r>
          </w:p>
          <w:p w14:paraId="4D2F079A" w14:textId="77777777" w:rsidR="00F61025" w:rsidRPr="00075632" w:rsidRDefault="00F61025" w:rsidP="00BD6D86">
            <w:pPr>
              <w:widowControl/>
              <w:numPr>
                <w:ilvl w:val="0"/>
                <w:numId w:val="47"/>
              </w:numPr>
              <w:autoSpaceDE/>
              <w:autoSpaceDN/>
              <w:spacing w:before="60" w:after="120"/>
              <w:ind w:left="332"/>
              <w:rPr>
                <w:color w:val="000000" w:themeColor="text1"/>
                <w:sz w:val="18"/>
              </w:rPr>
            </w:pPr>
            <w:r w:rsidRPr="00075632">
              <w:rPr>
                <w:color w:val="000000" w:themeColor="text1"/>
                <w:sz w:val="18"/>
              </w:rPr>
              <w:t>Vulnerable children not being able to access benefits due to the time pressures of poorer mothers/primary caregivers who may not have “spare” time.</w:t>
            </w:r>
          </w:p>
          <w:p w14:paraId="20436D79" w14:textId="77777777" w:rsidR="00F61025" w:rsidRPr="00075632" w:rsidRDefault="00F61025" w:rsidP="00BD6D86">
            <w:pPr>
              <w:widowControl/>
              <w:numPr>
                <w:ilvl w:val="0"/>
                <w:numId w:val="47"/>
              </w:numPr>
              <w:autoSpaceDE/>
              <w:autoSpaceDN/>
              <w:spacing w:before="60" w:after="120"/>
              <w:ind w:left="268"/>
              <w:rPr>
                <w:color w:val="000000" w:themeColor="text1"/>
                <w:sz w:val="18"/>
              </w:rPr>
            </w:pPr>
            <w:r w:rsidRPr="00075632">
              <w:rPr>
                <w:color w:val="000000" w:themeColor="text1"/>
                <w:sz w:val="18"/>
              </w:rPr>
              <w:t>Increased family tensions associated with resentment over mothers’ time allocation to training (potential GBV issues).</w:t>
            </w:r>
          </w:p>
        </w:tc>
        <w:tc>
          <w:tcPr>
            <w:tcW w:w="4252" w:type="dxa"/>
            <w:tcBorders>
              <w:top w:val="single" w:sz="4" w:space="0" w:color="auto"/>
              <w:left w:val="single" w:sz="4" w:space="0" w:color="auto"/>
              <w:bottom w:val="single" w:sz="4" w:space="0" w:color="auto"/>
              <w:right w:val="single" w:sz="4" w:space="0" w:color="auto"/>
            </w:tcBorders>
          </w:tcPr>
          <w:p w14:paraId="55CB7C38" w14:textId="77777777"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lastRenderedPageBreak/>
              <w:t xml:space="preserve">Training through home visits to be carried out in flexible time table and plan ahead with caregivers to be as minimally intrusive as possible to the daily routine or </w:t>
            </w:r>
            <w:r w:rsidRPr="00075632">
              <w:rPr>
                <w:color w:val="000000" w:themeColor="text1"/>
                <w:sz w:val="18"/>
              </w:rPr>
              <w:lastRenderedPageBreak/>
              <w:t>mothers/primary caregivers, and other family members.</w:t>
            </w:r>
          </w:p>
          <w:p w14:paraId="34044037" w14:textId="51A7E3FA"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Agreement in the family for other family members to take on some responsibilities of the mother/primary caregiver to free some time for training.</w:t>
            </w:r>
          </w:p>
          <w:p w14:paraId="358350E9" w14:textId="77777777"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Design gender sensitive, popular, and culturally appropriate IEC materials</w:t>
            </w:r>
          </w:p>
          <w:p w14:paraId="602BA0D7" w14:textId="77777777" w:rsidR="008575E6" w:rsidRPr="00075632" w:rsidRDefault="008575E6"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Ensure adequate early childhood education is available to meet anticipated demand.</w:t>
            </w:r>
          </w:p>
          <w:p w14:paraId="09C3C128" w14:textId="30E1DDFD"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Gender-sensitivity seminars conducted for fathers that may help support understanding of the importance of training</w:t>
            </w:r>
          </w:p>
          <w:p w14:paraId="66033671" w14:textId="640E0986"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Fathers encourage to participate in the ECD training</w:t>
            </w:r>
          </w:p>
        </w:tc>
      </w:tr>
      <w:tr w:rsidR="00F61025" w:rsidRPr="008E64DD" w14:paraId="5742CB43" w14:textId="2E394627" w:rsidTr="00BC66F9">
        <w:tc>
          <w:tcPr>
            <w:tcW w:w="2400" w:type="dxa"/>
            <w:tcBorders>
              <w:top w:val="single" w:sz="4" w:space="0" w:color="auto"/>
              <w:left w:val="single" w:sz="4" w:space="0" w:color="auto"/>
              <w:bottom w:val="single" w:sz="4" w:space="0" w:color="auto"/>
              <w:right w:val="single" w:sz="4" w:space="0" w:color="auto"/>
            </w:tcBorders>
            <w:hideMark/>
          </w:tcPr>
          <w:p w14:paraId="23199EBC" w14:textId="77777777" w:rsidR="00F61025" w:rsidRPr="008E64DD" w:rsidRDefault="00F61025" w:rsidP="00BD6D86">
            <w:pPr>
              <w:spacing w:before="60" w:after="120"/>
              <w:rPr>
                <w:sz w:val="18"/>
                <w:szCs w:val="18"/>
              </w:rPr>
            </w:pPr>
            <w:r w:rsidRPr="008E64DD">
              <w:rPr>
                <w:sz w:val="18"/>
                <w:szCs w:val="18"/>
              </w:rPr>
              <w:lastRenderedPageBreak/>
              <w:t>Strengthening PSS management and stewardship of ECD services</w:t>
            </w:r>
          </w:p>
        </w:tc>
        <w:tc>
          <w:tcPr>
            <w:tcW w:w="1698" w:type="dxa"/>
            <w:tcBorders>
              <w:top w:val="single" w:sz="4" w:space="0" w:color="auto"/>
              <w:left w:val="single" w:sz="4" w:space="0" w:color="auto"/>
              <w:bottom w:val="single" w:sz="4" w:space="0" w:color="auto"/>
              <w:right w:val="single" w:sz="4" w:space="0" w:color="auto"/>
            </w:tcBorders>
            <w:hideMark/>
          </w:tcPr>
          <w:p w14:paraId="28EB4DF1" w14:textId="77777777" w:rsidR="00F61025" w:rsidRPr="008E64DD" w:rsidRDefault="00F61025" w:rsidP="00BD6D86">
            <w:pPr>
              <w:spacing w:before="60" w:after="120"/>
              <w:rPr>
                <w:sz w:val="18"/>
                <w:szCs w:val="18"/>
              </w:rPr>
            </w:pPr>
            <w:r w:rsidRPr="008E64DD">
              <w:rPr>
                <w:sz w:val="18"/>
                <w:szCs w:val="18"/>
              </w:rPr>
              <w:t>Trained parent educators to undertake activities with caregivers.</w:t>
            </w:r>
          </w:p>
          <w:p w14:paraId="6619E081" w14:textId="77777777" w:rsidR="00F61025" w:rsidRPr="008E64DD" w:rsidRDefault="00F61025" w:rsidP="00BD6D86">
            <w:pPr>
              <w:spacing w:before="60" w:after="120"/>
              <w:rPr>
                <w:sz w:val="18"/>
                <w:szCs w:val="18"/>
              </w:rPr>
            </w:pPr>
            <w:r w:rsidRPr="008E64DD">
              <w:rPr>
                <w:sz w:val="18"/>
                <w:szCs w:val="18"/>
              </w:rPr>
              <w:t>Enhanced capacity of current educators who do stimulation and early learning teaching to mothers</w:t>
            </w:r>
          </w:p>
          <w:p w14:paraId="09C6996C" w14:textId="77777777" w:rsidR="00F61025" w:rsidRPr="008E64DD" w:rsidRDefault="00F61025" w:rsidP="00BD6D86">
            <w:pPr>
              <w:spacing w:before="60" w:after="120"/>
              <w:rPr>
                <w:sz w:val="18"/>
                <w:szCs w:val="18"/>
              </w:rPr>
            </w:pPr>
            <w:r w:rsidRPr="008E64DD">
              <w:rPr>
                <w:sz w:val="18"/>
                <w:szCs w:val="18"/>
              </w:rPr>
              <w:t>MOE better familiarity with World Bank system for supported countries</w:t>
            </w:r>
          </w:p>
        </w:tc>
        <w:tc>
          <w:tcPr>
            <w:tcW w:w="3410" w:type="dxa"/>
            <w:gridSpan w:val="2"/>
            <w:tcBorders>
              <w:top w:val="single" w:sz="4" w:space="0" w:color="auto"/>
              <w:left w:val="single" w:sz="4" w:space="0" w:color="auto"/>
              <w:bottom w:val="single" w:sz="4" w:space="0" w:color="auto"/>
              <w:right w:val="single" w:sz="4" w:space="0" w:color="auto"/>
            </w:tcBorders>
          </w:tcPr>
          <w:p w14:paraId="22F86E92" w14:textId="77777777" w:rsidR="00F61025" w:rsidRPr="008E64DD" w:rsidRDefault="00F61025" w:rsidP="00BD6D86">
            <w:pPr>
              <w:spacing w:before="60" w:after="120"/>
              <w:rPr>
                <w:sz w:val="18"/>
                <w:szCs w:val="18"/>
              </w:rPr>
            </w:pPr>
            <w:r w:rsidRPr="008E64DD">
              <w:rPr>
                <w:sz w:val="18"/>
                <w:szCs w:val="18"/>
              </w:rPr>
              <w:t>Investing in better capacitated trainers for Caregivers with children below 5</w:t>
            </w:r>
          </w:p>
          <w:p w14:paraId="2FB6A291" w14:textId="77777777" w:rsidR="00F61025" w:rsidRPr="008E64DD" w:rsidRDefault="00F61025" w:rsidP="00BD6D86">
            <w:pPr>
              <w:spacing w:before="60" w:after="120"/>
              <w:rPr>
                <w:sz w:val="18"/>
                <w:szCs w:val="18"/>
              </w:rPr>
            </w:pPr>
            <w:r w:rsidRPr="008E64DD">
              <w:rPr>
                <w:sz w:val="18"/>
                <w:szCs w:val="18"/>
              </w:rPr>
              <w:t>Mothers expected to do activities learned from educators in their respective homes</w:t>
            </w:r>
          </w:p>
          <w:p w14:paraId="0C87721D" w14:textId="77777777" w:rsidR="00F61025" w:rsidRPr="008E64DD" w:rsidRDefault="00F61025" w:rsidP="00BD6D86">
            <w:pPr>
              <w:spacing w:before="60" w:after="120"/>
              <w:rPr>
                <w:sz w:val="18"/>
                <w:szCs w:val="18"/>
              </w:rPr>
            </w:pPr>
          </w:p>
        </w:tc>
        <w:tc>
          <w:tcPr>
            <w:tcW w:w="2977" w:type="dxa"/>
            <w:tcBorders>
              <w:top w:val="single" w:sz="4" w:space="0" w:color="auto"/>
              <w:left w:val="single" w:sz="4" w:space="0" w:color="auto"/>
              <w:bottom w:val="single" w:sz="4" w:space="0" w:color="auto"/>
              <w:right w:val="single" w:sz="4" w:space="0" w:color="auto"/>
            </w:tcBorders>
          </w:tcPr>
          <w:p w14:paraId="4331896B" w14:textId="77777777" w:rsidR="00F61025" w:rsidRPr="00075632" w:rsidRDefault="00F61025" w:rsidP="00BD6D86">
            <w:pPr>
              <w:widowControl/>
              <w:numPr>
                <w:ilvl w:val="0"/>
                <w:numId w:val="47"/>
              </w:numPr>
              <w:autoSpaceDE/>
              <w:autoSpaceDN/>
              <w:spacing w:before="60" w:after="120"/>
              <w:ind w:left="268"/>
              <w:rPr>
                <w:color w:val="000000" w:themeColor="text1"/>
                <w:sz w:val="18"/>
              </w:rPr>
            </w:pPr>
            <w:r w:rsidRPr="00075632">
              <w:rPr>
                <w:color w:val="000000" w:themeColor="text1"/>
                <w:sz w:val="18"/>
              </w:rPr>
              <w:t>Unacceptable increase in teacher workloads.</w:t>
            </w:r>
          </w:p>
          <w:p w14:paraId="5E71A144" w14:textId="77777777" w:rsidR="00F61025" w:rsidRPr="00075632" w:rsidRDefault="00F61025" w:rsidP="00BD6D86">
            <w:pPr>
              <w:widowControl/>
              <w:numPr>
                <w:ilvl w:val="0"/>
                <w:numId w:val="47"/>
              </w:numPr>
              <w:autoSpaceDE/>
              <w:autoSpaceDN/>
              <w:spacing w:before="60" w:after="120"/>
              <w:ind w:left="268"/>
              <w:rPr>
                <w:color w:val="000000" w:themeColor="text1"/>
                <w:sz w:val="18"/>
              </w:rPr>
            </w:pPr>
            <w:r w:rsidRPr="00075632">
              <w:rPr>
                <w:color w:val="000000" w:themeColor="text1"/>
                <w:sz w:val="18"/>
              </w:rPr>
              <w:t>Overcrowding in classrooms.</w:t>
            </w:r>
          </w:p>
          <w:p w14:paraId="48448DE9" w14:textId="77777777" w:rsidR="00F61025" w:rsidRPr="00075632" w:rsidRDefault="00F61025" w:rsidP="00BD6D86">
            <w:pPr>
              <w:widowControl/>
              <w:numPr>
                <w:ilvl w:val="0"/>
                <w:numId w:val="47"/>
              </w:numPr>
              <w:autoSpaceDE/>
              <w:autoSpaceDN/>
              <w:spacing w:before="60" w:after="120"/>
              <w:ind w:left="268"/>
              <w:rPr>
                <w:color w:val="000000" w:themeColor="text1"/>
                <w:sz w:val="18"/>
              </w:rPr>
            </w:pPr>
            <w:r w:rsidRPr="00075632">
              <w:rPr>
                <w:color w:val="000000" w:themeColor="text1"/>
                <w:sz w:val="18"/>
              </w:rPr>
              <w:t>Potential occupational and community safety issues associated with building renovation/construction.</w:t>
            </w:r>
          </w:p>
          <w:p w14:paraId="0905062E" w14:textId="77777777" w:rsidR="00F61025" w:rsidRPr="00075632" w:rsidRDefault="00F61025" w:rsidP="00BD6D86">
            <w:pPr>
              <w:widowControl/>
              <w:numPr>
                <w:ilvl w:val="0"/>
                <w:numId w:val="47"/>
              </w:numPr>
              <w:autoSpaceDE/>
              <w:autoSpaceDN/>
              <w:spacing w:before="60" w:after="120"/>
              <w:ind w:left="268"/>
              <w:rPr>
                <w:color w:val="000000" w:themeColor="text1"/>
                <w:sz w:val="18"/>
              </w:rPr>
            </w:pPr>
            <w:r w:rsidRPr="00075632">
              <w:rPr>
                <w:color w:val="000000" w:themeColor="text1"/>
                <w:sz w:val="18"/>
              </w:rPr>
              <w:t>Potential safety risks associated with use of small boats on Neighboring Islands</w:t>
            </w:r>
          </w:p>
          <w:p w14:paraId="20CAC0B8" w14:textId="77777777" w:rsidR="00F61025" w:rsidRPr="00075632" w:rsidRDefault="00F61025" w:rsidP="00BD6D86">
            <w:pPr>
              <w:spacing w:before="60" w:after="120"/>
              <w:ind w:left="332" w:hanging="360"/>
              <w:rPr>
                <w:color w:val="000000" w:themeColor="text1"/>
                <w:sz w:val="18"/>
              </w:rPr>
            </w:pPr>
          </w:p>
        </w:tc>
        <w:tc>
          <w:tcPr>
            <w:tcW w:w="4252" w:type="dxa"/>
            <w:tcBorders>
              <w:top w:val="single" w:sz="4" w:space="0" w:color="auto"/>
              <w:left w:val="single" w:sz="4" w:space="0" w:color="auto"/>
              <w:bottom w:val="single" w:sz="4" w:space="0" w:color="auto"/>
              <w:right w:val="single" w:sz="4" w:space="0" w:color="auto"/>
            </w:tcBorders>
            <w:hideMark/>
          </w:tcPr>
          <w:p w14:paraId="1D501A8D" w14:textId="77777777"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Recruit teachers trained on stimulation and early learning</w:t>
            </w:r>
          </w:p>
          <w:p w14:paraId="2517668B" w14:textId="099058FD"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Enhance capacity of current teachers through further training, and mentoring</w:t>
            </w:r>
          </w:p>
          <w:p w14:paraId="0DC5BBBD" w14:textId="01B28654"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Partner with College of the Marshall Islands/USP to strengthen program; graduates to be employed by MOE</w:t>
            </w:r>
          </w:p>
          <w:p w14:paraId="75C001F2" w14:textId="77777777"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Construction or upgrading of structures used to undertake activities.</w:t>
            </w:r>
          </w:p>
          <w:p w14:paraId="62179B45" w14:textId="38D802A2"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 xml:space="preserve">Utilize Government land for facility expansion and/or improvement to avoid resettlement. </w:t>
            </w:r>
          </w:p>
          <w:p w14:paraId="3EAC97BC" w14:textId="29C37C44"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Occupational Health and Safety to be addressed in ESMP</w:t>
            </w:r>
          </w:p>
          <w:p w14:paraId="7E45CFD3" w14:textId="6EDAA48A" w:rsidR="00F61025" w:rsidRPr="00075632" w:rsidRDefault="004D3AEF" w:rsidP="00075632">
            <w:pPr>
              <w:widowControl/>
              <w:numPr>
                <w:ilvl w:val="0"/>
                <w:numId w:val="110"/>
              </w:numPr>
              <w:autoSpaceDE/>
              <w:autoSpaceDN/>
              <w:spacing w:before="60" w:after="120"/>
              <w:ind w:left="323" w:hanging="142"/>
              <w:rPr>
                <w:color w:val="000000" w:themeColor="text1"/>
                <w:sz w:val="18"/>
              </w:rPr>
            </w:pPr>
            <w:r>
              <w:rPr>
                <w:color w:val="000000" w:themeColor="text1"/>
                <w:sz w:val="18"/>
                <w:szCs w:val="18"/>
              </w:rPr>
              <w:t xml:space="preserve">Adopt </w:t>
            </w:r>
            <w:r w:rsidRPr="00B90F7C">
              <w:rPr>
                <w:color w:val="000000" w:themeColor="text1"/>
                <w:sz w:val="18"/>
                <w:szCs w:val="18"/>
              </w:rPr>
              <w:t>standard operating procedures for safety</w:t>
            </w:r>
            <w:r w:rsidR="00F61025" w:rsidRPr="00075632">
              <w:rPr>
                <w:color w:val="000000" w:themeColor="text1"/>
                <w:sz w:val="18"/>
              </w:rPr>
              <w:t xml:space="preserve"> in </w:t>
            </w:r>
            <w:r w:rsidRPr="00B90F7C">
              <w:rPr>
                <w:color w:val="000000" w:themeColor="text1"/>
                <w:sz w:val="18"/>
                <w:szCs w:val="18"/>
              </w:rPr>
              <w:t>vessels</w:t>
            </w:r>
            <w:proofErr w:type="gramStart"/>
            <w:r w:rsidRPr="00B90F7C">
              <w:rPr>
                <w:color w:val="000000" w:themeColor="text1"/>
                <w:sz w:val="18"/>
                <w:szCs w:val="18"/>
              </w:rPr>
              <w:t xml:space="preserve">. </w:t>
            </w:r>
            <w:proofErr w:type="gramEnd"/>
            <w:r w:rsidRPr="00B90F7C">
              <w:rPr>
                <w:color w:val="000000" w:themeColor="text1"/>
                <w:sz w:val="18"/>
                <w:szCs w:val="18"/>
              </w:rPr>
              <w:t xml:space="preserve">Health </w:t>
            </w:r>
            <w:r w:rsidR="00F61025" w:rsidRPr="00075632">
              <w:rPr>
                <w:color w:val="000000" w:themeColor="text1"/>
                <w:sz w:val="18"/>
              </w:rPr>
              <w:t xml:space="preserve">and </w:t>
            </w:r>
            <w:r w:rsidRPr="00B90F7C">
              <w:rPr>
                <w:color w:val="000000" w:themeColor="text1"/>
                <w:sz w:val="18"/>
                <w:szCs w:val="18"/>
              </w:rPr>
              <w:t xml:space="preserve">safety equipment </w:t>
            </w:r>
            <w:r>
              <w:rPr>
                <w:color w:val="000000" w:themeColor="text1"/>
                <w:sz w:val="18"/>
                <w:szCs w:val="18"/>
              </w:rPr>
              <w:t>to</w:t>
            </w:r>
            <w:r w:rsidRPr="00B90F7C">
              <w:rPr>
                <w:color w:val="000000" w:themeColor="text1"/>
                <w:sz w:val="18"/>
                <w:szCs w:val="18"/>
              </w:rPr>
              <w:t xml:space="preserve"> be procured with the boats (e.g., lifejackets, communications equipment) and SOPs training will be given to boat operators and </w:t>
            </w:r>
            <w:r w:rsidRPr="00B90F7C">
              <w:rPr>
                <w:color w:val="000000" w:themeColor="text1"/>
                <w:sz w:val="18"/>
                <w:szCs w:val="18"/>
              </w:rPr>
              <w:lastRenderedPageBreak/>
              <w:t xml:space="preserve">travelling </w:t>
            </w:r>
            <w:r>
              <w:rPr>
                <w:color w:val="000000" w:themeColor="text1"/>
                <w:sz w:val="18"/>
                <w:szCs w:val="18"/>
              </w:rPr>
              <w:t xml:space="preserve">Project </w:t>
            </w:r>
            <w:r w:rsidRPr="00B90F7C">
              <w:rPr>
                <w:color w:val="000000" w:themeColor="text1"/>
                <w:sz w:val="18"/>
                <w:szCs w:val="18"/>
              </w:rPr>
              <w:t>personnel</w:t>
            </w:r>
            <w:r>
              <w:rPr>
                <w:color w:val="000000" w:themeColor="text1"/>
                <w:sz w:val="18"/>
                <w:szCs w:val="18"/>
              </w:rPr>
              <w:t xml:space="preserve"> </w:t>
            </w:r>
            <w:r w:rsidR="00F61025" w:rsidRPr="00075632">
              <w:rPr>
                <w:color w:val="000000" w:themeColor="text1"/>
                <w:sz w:val="18"/>
              </w:rPr>
              <w:t xml:space="preserve"> as set out in </w:t>
            </w:r>
            <w:r w:rsidR="00F61025" w:rsidRPr="00075632">
              <w:rPr>
                <w:color w:val="000000" w:themeColor="text1"/>
                <w:sz w:val="18"/>
              </w:rPr>
              <w:fldChar w:fldCharType="begin"/>
            </w:r>
            <w:r w:rsidR="00F61025" w:rsidRPr="00075632">
              <w:rPr>
                <w:color w:val="000000" w:themeColor="text1"/>
                <w:sz w:val="18"/>
              </w:rPr>
              <w:instrText xml:space="preserve"> REF _Ref90040551 \h  \* MERGEFORMAT </w:instrText>
            </w:r>
            <w:r w:rsidR="00F61025" w:rsidRPr="00075632">
              <w:rPr>
                <w:color w:val="000000" w:themeColor="text1"/>
                <w:sz w:val="18"/>
              </w:rPr>
            </w:r>
            <w:r w:rsidR="00F61025" w:rsidRPr="00075632">
              <w:rPr>
                <w:color w:val="000000" w:themeColor="text1"/>
                <w:sz w:val="18"/>
              </w:rPr>
              <w:fldChar w:fldCharType="separate"/>
            </w:r>
            <w:r w:rsidR="00F61025" w:rsidRPr="00075632">
              <w:rPr>
                <w:color w:val="000000" w:themeColor="text1"/>
                <w:sz w:val="18"/>
              </w:rPr>
              <w:t>Annex 5</w:t>
            </w:r>
            <w:r w:rsidR="00F61025" w:rsidRPr="00075632">
              <w:rPr>
                <w:color w:val="000000" w:themeColor="text1"/>
                <w:sz w:val="18"/>
              </w:rPr>
              <w:fldChar w:fldCharType="end"/>
            </w:r>
            <w:r w:rsidR="00F61025" w:rsidRPr="00075632">
              <w:rPr>
                <w:color w:val="000000" w:themeColor="text1"/>
                <w:sz w:val="18"/>
              </w:rPr>
              <w:t>.</w:t>
            </w:r>
          </w:p>
        </w:tc>
      </w:tr>
      <w:tr w:rsidR="00227BB1" w:rsidRPr="008E64DD" w14:paraId="39EB47BF" w14:textId="77777777" w:rsidTr="00C15376">
        <w:tc>
          <w:tcPr>
            <w:tcW w:w="2400" w:type="dxa"/>
            <w:tcBorders>
              <w:top w:val="single" w:sz="4" w:space="0" w:color="auto"/>
              <w:left w:val="single" w:sz="4" w:space="0" w:color="auto"/>
              <w:bottom w:val="single" w:sz="4" w:space="0" w:color="auto"/>
              <w:right w:val="single" w:sz="4" w:space="0" w:color="auto"/>
            </w:tcBorders>
          </w:tcPr>
          <w:p w14:paraId="19336A43" w14:textId="77777777" w:rsidR="00227BB1" w:rsidRPr="008E64DD" w:rsidRDefault="00227BB1" w:rsidP="00C15376">
            <w:pPr>
              <w:spacing w:before="60" w:after="120"/>
              <w:rPr>
                <w:sz w:val="18"/>
                <w:szCs w:val="18"/>
              </w:rPr>
            </w:pPr>
            <w:r w:rsidRPr="008E64DD">
              <w:rPr>
                <w:sz w:val="18"/>
                <w:szCs w:val="18"/>
              </w:rPr>
              <w:lastRenderedPageBreak/>
              <w:t>Building refurbishment works</w:t>
            </w:r>
          </w:p>
        </w:tc>
        <w:tc>
          <w:tcPr>
            <w:tcW w:w="1698" w:type="dxa"/>
            <w:tcBorders>
              <w:top w:val="single" w:sz="4" w:space="0" w:color="auto"/>
              <w:left w:val="single" w:sz="4" w:space="0" w:color="auto"/>
              <w:bottom w:val="single" w:sz="4" w:space="0" w:color="auto"/>
              <w:right w:val="single" w:sz="4" w:space="0" w:color="auto"/>
            </w:tcBorders>
          </w:tcPr>
          <w:p w14:paraId="64805432" w14:textId="2DE45C3F" w:rsidR="00227BB1" w:rsidRPr="008E64DD" w:rsidRDefault="00227BB1" w:rsidP="00C15376">
            <w:pPr>
              <w:spacing w:before="60" w:after="120"/>
              <w:rPr>
                <w:sz w:val="18"/>
                <w:szCs w:val="18"/>
              </w:rPr>
            </w:pPr>
            <w:r w:rsidRPr="008E64DD">
              <w:rPr>
                <w:sz w:val="18"/>
                <w:szCs w:val="18"/>
              </w:rPr>
              <w:t>Provision of improved physical facilities</w:t>
            </w:r>
            <w:r w:rsidR="0052202E">
              <w:rPr>
                <w:sz w:val="18"/>
                <w:szCs w:val="18"/>
              </w:rPr>
              <w:t>, including extensions to pre-schools</w:t>
            </w:r>
            <w:r w:rsidRPr="008E64DD">
              <w:rPr>
                <w:sz w:val="18"/>
                <w:szCs w:val="18"/>
              </w:rPr>
              <w:t xml:space="preserve"> </w:t>
            </w:r>
          </w:p>
        </w:tc>
        <w:tc>
          <w:tcPr>
            <w:tcW w:w="3410" w:type="dxa"/>
            <w:gridSpan w:val="2"/>
            <w:tcBorders>
              <w:top w:val="single" w:sz="4" w:space="0" w:color="auto"/>
              <w:left w:val="single" w:sz="4" w:space="0" w:color="auto"/>
              <w:bottom w:val="single" w:sz="4" w:space="0" w:color="auto"/>
              <w:right w:val="single" w:sz="4" w:space="0" w:color="auto"/>
            </w:tcBorders>
          </w:tcPr>
          <w:p w14:paraId="2A2AE36C" w14:textId="77777777" w:rsidR="00227BB1" w:rsidRPr="008E64DD" w:rsidRDefault="00227BB1" w:rsidP="00C15376">
            <w:pPr>
              <w:spacing w:before="60" w:after="120"/>
              <w:rPr>
                <w:sz w:val="18"/>
                <w:szCs w:val="18"/>
              </w:rPr>
            </w:pPr>
          </w:p>
        </w:tc>
        <w:tc>
          <w:tcPr>
            <w:tcW w:w="2977" w:type="dxa"/>
            <w:tcBorders>
              <w:top w:val="single" w:sz="4" w:space="0" w:color="auto"/>
              <w:left w:val="single" w:sz="4" w:space="0" w:color="auto"/>
              <w:bottom w:val="single" w:sz="4" w:space="0" w:color="auto"/>
              <w:right w:val="single" w:sz="4" w:space="0" w:color="auto"/>
            </w:tcBorders>
          </w:tcPr>
          <w:p w14:paraId="4A63773B" w14:textId="77777777" w:rsidR="00227BB1" w:rsidRPr="00075632" w:rsidRDefault="00227BB1" w:rsidP="00227BB1">
            <w:pPr>
              <w:widowControl/>
              <w:numPr>
                <w:ilvl w:val="0"/>
                <w:numId w:val="47"/>
              </w:numPr>
              <w:autoSpaceDE/>
              <w:autoSpaceDN/>
              <w:spacing w:before="60" w:after="120"/>
              <w:ind w:left="332"/>
              <w:rPr>
                <w:color w:val="000000" w:themeColor="text1"/>
                <w:sz w:val="18"/>
              </w:rPr>
            </w:pPr>
            <w:r w:rsidRPr="00075632">
              <w:rPr>
                <w:color w:val="000000" w:themeColor="text1"/>
                <w:sz w:val="18"/>
              </w:rPr>
              <w:t>Aggregate for use in refurbishment works might be derived from unsustainable sources.</w:t>
            </w:r>
          </w:p>
          <w:p w14:paraId="64E1F9D5" w14:textId="77777777" w:rsidR="00227BB1" w:rsidRPr="00075632" w:rsidRDefault="00227BB1" w:rsidP="00227BB1">
            <w:pPr>
              <w:widowControl/>
              <w:numPr>
                <w:ilvl w:val="0"/>
                <w:numId w:val="47"/>
              </w:numPr>
              <w:autoSpaceDE/>
              <w:autoSpaceDN/>
              <w:spacing w:before="60" w:after="120"/>
              <w:ind w:left="332"/>
              <w:rPr>
                <w:color w:val="000000" w:themeColor="text1"/>
                <w:sz w:val="18"/>
              </w:rPr>
            </w:pPr>
            <w:r w:rsidRPr="00075632">
              <w:rPr>
                <w:color w:val="000000" w:themeColor="text1"/>
                <w:sz w:val="18"/>
              </w:rPr>
              <w:t>Asbestos in buildings creating health risks.</w:t>
            </w:r>
          </w:p>
          <w:p w14:paraId="4C3A53B1" w14:textId="77777777" w:rsidR="00227BB1" w:rsidRPr="00075632" w:rsidRDefault="00227BB1" w:rsidP="00227BB1">
            <w:pPr>
              <w:widowControl/>
              <w:numPr>
                <w:ilvl w:val="0"/>
                <w:numId w:val="47"/>
              </w:numPr>
              <w:autoSpaceDE/>
              <w:autoSpaceDN/>
              <w:spacing w:before="60" w:after="120"/>
              <w:ind w:left="332"/>
              <w:rPr>
                <w:color w:val="000000" w:themeColor="text1"/>
                <w:sz w:val="18"/>
              </w:rPr>
            </w:pPr>
            <w:r w:rsidRPr="00075632">
              <w:rPr>
                <w:color w:val="000000" w:themeColor="text1"/>
                <w:sz w:val="18"/>
              </w:rPr>
              <w:t>Dust and noise may be a nuisance to building occupiers and visitors during renovations</w:t>
            </w:r>
          </w:p>
        </w:tc>
        <w:tc>
          <w:tcPr>
            <w:tcW w:w="4252" w:type="dxa"/>
            <w:tcBorders>
              <w:top w:val="single" w:sz="4" w:space="0" w:color="auto"/>
              <w:left w:val="single" w:sz="4" w:space="0" w:color="auto"/>
              <w:bottom w:val="single" w:sz="4" w:space="0" w:color="auto"/>
              <w:right w:val="single" w:sz="4" w:space="0" w:color="auto"/>
            </w:tcBorders>
          </w:tcPr>
          <w:p w14:paraId="74A99C0B" w14:textId="77777777" w:rsidR="00227BB1" w:rsidRPr="00075632" w:rsidRDefault="00227BB1"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Minimize amount of aggregate used in refurbishment works; use recycled materials where possible; only use aggregates from approved sustainable sources; obtain aggregates from overseas (imported) sources if locally sustainable source are not available.</w:t>
            </w:r>
          </w:p>
          <w:p w14:paraId="29D43DAB" w14:textId="0C9AC5B3" w:rsidR="00227BB1" w:rsidRPr="00075632" w:rsidRDefault="00227BB1"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Refer to SPREP survey</w:t>
            </w:r>
            <w:r w:rsidRPr="00075632">
              <w:rPr>
                <w:rStyle w:val="FootnoteReference"/>
                <w:color w:val="000000" w:themeColor="text1"/>
                <w:sz w:val="18"/>
              </w:rPr>
              <w:footnoteReference w:id="34"/>
            </w:r>
            <w:r w:rsidRPr="00075632">
              <w:rPr>
                <w:color w:val="000000" w:themeColor="text1"/>
                <w:sz w:val="18"/>
              </w:rPr>
              <w:t xml:space="preserve"> which confirms absence of asbestos in RMI; screen for asbestos presence in any case; avoid using asbestos </w:t>
            </w:r>
            <w:r w:rsidR="00423623" w:rsidRPr="00075632">
              <w:rPr>
                <w:color w:val="000000" w:themeColor="text1"/>
                <w:sz w:val="18"/>
              </w:rPr>
              <w:t>products</w:t>
            </w:r>
            <w:r w:rsidRPr="00075632">
              <w:rPr>
                <w:color w:val="000000" w:themeColor="text1"/>
                <w:sz w:val="18"/>
              </w:rPr>
              <w:t xml:space="preserve"> in refurbishment works (per MWIU procedures).</w:t>
            </w:r>
          </w:p>
          <w:p w14:paraId="37243FE0" w14:textId="0840CE2A" w:rsidR="00227BB1" w:rsidRPr="00075632" w:rsidRDefault="00227BB1"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 xml:space="preserve">Follow dust and noise mitigation </w:t>
            </w:r>
            <w:r w:rsidR="00423623" w:rsidRPr="00075632">
              <w:rPr>
                <w:color w:val="000000" w:themeColor="text1"/>
                <w:sz w:val="18"/>
              </w:rPr>
              <w:t xml:space="preserve">and solid waste management </w:t>
            </w:r>
            <w:r w:rsidRPr="00075632">
              <w:rPr>
                <w:color w:val="000000" w:themeColor="text1"/>
                <w:sz w:val="18"/>
              </w:rPr>
              <w:t>measures in ESMP.</w:t>
            </w:r>
          </w:p>
          <w:p w14:paraId="1CBF2357" w14:textId="77777777" w:rsidR="003E45A3" w:rsidRDefault="003E45A3">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Design of works to take account of and minimize environmental and social risks described in this ESMF and for ECD-II will incorporate design-related E&amp;S risk management as per ESS3 and ESS4 (universal access, fire and life, climate resilience, energy and water efficiency).</w:t>
            </w:r>
          </w:p>
          <w:p w14:paraId="4E4EA3B5" w14:textId="4C24B4AA" w:rsidR="00527489" w:rsidRPr="00075632" w:rsidRDefault="00AA0CC5" w:rsidP="00075632">
            <w:pPr>
              <w:widowControl/>
              <w:numPr>
                <w:ilvl w:val="0"/>
                <w:numId w:val="110"/>
              </w:numPr>
              <w:autoSpaceDE/>
              <w:autoSpaceDN/>
              <w:spacing w:before="240" w:after="120"/>
              <w:ind w:left="323" w:hanging="142"/>
              <w:rPr>
                <w:color w:val="000000" w:themeColor="text1"/>
                <w:sz w:val="18"/>
              </w:rPr>
            </w:pPr>
            <w:r>
              <w:rPr>
                <w:rFonts w:ascii="Arial Narrow" w:hAnsi="Arial Narrow"/>
                <w:sz w:val="20"/>
                <w:szCs w:val="20"/>
              </w:rPr>
              <w:t xml:space="preserve">Contractors to implement Chance Find Procedures in event of encountering unexpected cultural heritage items during building works (See Annex </w:t>
            </w:r>
            <w:r w:rsidR="009A41FB">
              <w:rPr>
                <w:rFonts w:ascii="Arial Narrow" w:hAnsi="Arial Narrow"/>
                <w:sz w:val="20"/>
                <w:szCs w:val="20"/>
              </w:rPr>
              <w:t>8</w:t>
            </w:r>
            <w:r>
              <w:rPr>
                <w:rFonts w:ascii="Arial Narrow" w:hAnsi="Arial Narrow"/>
                <w:sz w:val="20"/>
                <w:szCs w:val="20"/>
              </w:rPr>
              <w:t>).</w:t>
            </w:r>
          </w:p>
        </w:tc>
      </w:tr>
      <w:tr w:rsidR="00F61025" w:rsidRPr="008E64DD" w14:paraId="156535F2" w14:textId="01B68343" w:rsidTr="00BC66F9">
        <w:tc>
          <w:tcPr>
            <w:tcW w:w="14737" w:type="dxa"/>
            <w:gridSpan w:val="6"/>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F5F484B" w14:textId="77777777" w:rsidR="00F61025" w:rsidRPr="00075632" w:rsidRDefault="00F61025">
            <w:pPr>
              <w:spacing w:before="60" w:after="120"/>
              <w:rPr>
                <w:b/>
                <w:color w:val="000000" w:themeColor="text1"/>
                <w:sz w:val="18"/>
              </w:rPr>
            </w:pPr>
            <w:r w:rsidRPr="00075632">
              <w:rPr>
                <w:b/>
                <w:color w:val="000000" w:themeColor="text1"/>
                <w:sz w:val="18"/>
              </w:rPr>
              <w:t>3.  Social assistance for early years’ families</w:t>
            </w:r>
          </w:p>
        </w:tc>
      </w:tr>
      <w:tr w:rsidR="00F61025" w:rsidRPr="008E64DD" w14:paraId="4D09843E" w14:textId="243921DB" w:rsidTr="00BC66F9">
        <w:tc>
          <w:tcPr>
            <w:tcW w:w="2400" w:type="dxa"/>
            <w:tcBorders>
              <w:top w:val="single" w:sz="4" w:space="0" w:color="auto"/>
              <w:left w:val="single" w:sz="4" w:space="0" w:color="auto"/>
              <w:bottom w:val="single" w:sz="4" w:space="0" w:color="auto"/>
              <w:right w:val="single" w:sz="4" w:space="0" w:color="auto"/>
            </w:tcBorders>
            <w:hideMark/>
          </w:tcPr>
          <w:p w14:paraId="66D35071" w14:textId="77777777" w:rsidR="00F61025" w:rsidRPr="008E64DD" w:rsidRDefault="00F61025" w:rsidP="00BD6D86">
            <w:pPr>
              <w:spacing w:before="60" w:after="120"/>
              <w:rPr>
                <w:sz w:val="18"/>
                <w:szCs w:val="18"/>
              </w:rPr>
            </w:pPr>
            <w:r w:rsidRPr="008E64DD">
              <w:rPr>
                <w:sz w:val="18"/>
                <w:szCs w:val="18"/>
              </w:rPr>
              <w:t>Provision of cash transfers to early years’ families</w:t>
            </w:r>
          </w:p>
        </w:tc>
        <w:tc>
          <w:tcPr>
            <w:tcW w:w="1698" w:type="dxa"/>
            <w:tcBorders>
              <w:top w:val="single" w:sz="4" w:space="0" w:color="auto"/>
              <w:left w:val="single" w:sz="4" w:space="0" w:color="auto"/>
              <w:bottom w:val="single" w:sz="4" w:space="0" w:color="auto"/>
              <w:right w:val="single" w:sz="4" w:space="0" w:color="auto"/>
            </w:tcBorders>
            <w:hideMark/>
          </w:tcPr>
          <w:p w14:paraId="53C1DC7C" w14:textId="77777777" w:rsidR="00F61025" w:rsidRPr="008E64DD" w:rsidRDefault="00F61025" w:rsidP="00BD6D86">
            <w:pPr>
              <w:spacing w:before="60" w:after="120"/>
              <w:rPr>
                <w:sz w:val="18"/>
                <w:szCs w:val="18"/>
              </w:rPr>
            </w:pPr>
            <w:r w:rsidRPr="008E64DD">
              <w:rPr>
                <w:sz w:val="18"/>
                <w:szCs w:val="18"/>
              </w:rPr>
              <w:t>Increased financial capacity to: (</w:t>
            </w:r>
            <w:proofErr w:type="spellStart"/>
            <w:r w:rsidRPr="008E64DD">
              <w:rPr>
                <w:sz w:val="18"/>
                <w:szCs w:val="18"/>
              </w:rPr>
              <w:t>i</w:t>
            </w:r>
            <w:proofErr w:type="spellEnd"/>
            <w:r w:rsidRPr="008E64DD">
              <w:rPr>
                <w:sz w:val="18"/>
                <w:szCs w:val="18"/>
              </w:rPr>
              <w:t xml:space="preserve">) access services from RMNCH-N, and stimulation and early learning </w:t>
            </w:r>
            <w:r w:rsidRPr="008E64DD">
              <w:rPr>
                <w:sz w:val="18"/>
                <w:szCs w:val="18"/>
              </w:rPr>
              <w:lastRenderedPageBreak/>
              <w:t>activities (e.g., transportation expenses, clothes, etc.); and (ii) purchase more nutritious food that will help improve health and nutrition for the targeted children 0 to 59 months age.</w:t>
            </w:r>
          </w:p>
          <w:p w14:paraId="4F346E4B" w14:textId="77777777" w:rsidR="00F61025" w:rsidRPr="008E64DD" w:rsidRDefault="00F61025" w:rsidP="00BD6D86">
            <w:pPr>
              <w:ind w:right="-108"/>
              <w:rPr>
                <w:sz w:val="18"/>
                <w:szCs w:val="18"/>
              </w:rPr>
            </w:pPr>
            <w:r w:rsidRPr="008E64DD">
              <w:rPr>
                <w:sz w:val="18"/>
                <w:szCs w:val="18"/>
              </w:rPr>
              <w:t>Improved knowledge, and skills of mothers/child caregivers re health and nutrition, and stimulation and early learning</w:t>
            </w:r>
          </w:p>
          <w:p w14:paraId="297806A5" w14:textId="77777777" w:rsidR="00F61025" w:rsidRPr="008E64DD" w:rsidRDefault="00F61025" w:rsidP="00BD6D86">
            <w:pPr>
              <w:spacing w:before="60" w:after="120"/>
              <w:rPr>
                <w:sz w:val="18"/>
                <w:szCs w:val="18"/>
              </w:rPr>
            </w:pPr>
            <w:r w:rsidRPr="008E64DD">
              <w:rPr>
                <w:sz w:val="18"/>
                <w:szCs w:val="18"/>
              </w:rPr>
              <w:t>Improved health and nutrition of children 0-59 months of age</w:t>
            </w:r>
          </w:p>
          <w:p w14:paraId="7CA3A1C8" w14:textId="77777777" w:rsidR="00F61025" w:rsidRPr="008E64DD" w:rsidRDefault="00F61025" w:rsidP="00BD6D86">
            <w:pPr>
              <w:spacing w:before="60" w:after="120"/>
              <w:rPr>
                <w:sz w:val="18"/>
                <w:szCs w:val="18"/>
              </w:rPr>
            </w:pPr>
            <w:r w:rsidRPr="008E64DD">
              <w:rPr>
                <w:sz w:val="18"/>
                <w:szCs w:val="18"/>
              </w:rPr>
              <w:t>Can cover lost income due to time spent for project activities instead</w:t>
            </w:r>
          </w:p>
        </w:tc>
        <w:tc>
          <w:tcPr>
            <w:tcW w:w="3410" w:type="dxa"/>
            <w:gridSpan w:val="2"/>
            <w:tcBorders>
              <w:top w:val="single" w:sz="4" w:space="0" w:color="auto"/>
              <w:left w:val="single" w:sz="4" w:space="0" w:color="auto"/>
              <w:bottom w:val="single" w:sz="4" w:space="0" w:color="auto"/>
              <w:right w:val="single" w:sz="4" w:space="0" w:color="auto"/>
            </w:tcBorders>
            <w:hideMark/>
          </w:tcPr>
          <w:p w14:paraId="2C827E8D" w14:textId="77777777" w:rsidR="00F61025" w:rsidRPr="008E64DD" w:rsidRDefault="00F61025" w:rsidP="00BD6D86">
            <w:pPr>
              <w:spacing w:before="60" w:after="120"/>
              <w:rPr>
                <w:sz w:val="18"/>
                <w:szCs w:val="18"/>
              </w:rPr>
            </w:pPr>
            <w:r w:rsidRPr="008E64DD">
              <w:rPr>
                <w:sz w:val="18"/>
                <w:szCs w:val="18"/>
              </w:rPr>
              <w:lastRenderedPageBreak/>
              <w:t>Project to conduct baseline survey, and studies identifying targeted early years families.</w:t>
            </w:r>
          </w:p>
        </w:tc>
        <w:tc>
          <w:tcPr>
            <w:tcW w:w="2977" w:type="dxa"/>
            <w:tcBorders>
              <w:top w:val="single" w:sz="4" w:space="0" w:color="auto"/>
              <w:left w:val="single" w:sz="4" w:space="0" w:color="auto"/>
              <w:bottom w:val="single" w:sz="4" w:space="0" w:color="auto"/>
              <w:right w:val="single" w:sz="4" w:space="0" w:color="auto"/>
            </w:tcBorders>
          </w:tcPr>
          <w:p w14:paraId="253DBBAB" w14:textId="77777777" w:rsidR="00F61025" w:rsidRPr="00075632" w:rsidRDefault="00F61025" w:rsidP="00BD6D86">
            <w:pPr>
              <w:widowControl/>
              <w:numPr>
                <w:ilvl w:val="0"/>
                <w:numId w:val="47"/>
              </w:numPr>
              <w:autoSpaceDE/>
              <w:autoSpaceDN/>
              <w:spacing w:before="60" w:after="120"/>
              <w:ind w:left="332"/>
              <w:rPr>
                <w:color w:val="000000" w:themeColor="text1"/>
                <w:sz w:val="18"/>
              </w:rPr>
            </w:pPr>
            <w:r w:rsidRPr="00075632">
              <w:rPr>
                <w:color w:val="000000" w:themeColor="text1"/>
                <w:sz w:val="18"/>
              </w:rPr>
              <w:t xml:space="preserve">Adverse health outcomes for children if cash transfer is spent for other family’s needs and expenditures unrelated to nutrition, and health, (e.g., </w:t>
            </w:r>
            <w:r w:rsidRPr="00075632">
              <w:rPr>
                <w:color w:val="000000" w:themeColor="text1"/>
                <w:sz w:val="18"/>
              </w:rPr>
              <w:lastRenderedPageBreak/>
              <w:t>vices, entertainment, etc.) of mother, and children</w:t>
            </w:r>
          </w:p>
          <w:p w14:paraId="4C555DCC" w14:textId="77777777" w:rsidR="00F61025" w:rsidRPr="00075632" w:rsidRDefault="00F61025" w:rsidP="00BD6D86">
            <w:pPr>
              <w:widowControl/>
              <w:numPr>
                <w:ilvl w:val="0"/>
                <w:numId w:val="47"/>
              </w:numPr>
              <w:autoSpaceDE/>
              <w:autoSpaceDN/>
              <w:spacing w:before="60" w:after="120"/>
              <w:ind w:left="332"/>
              <w:rPr>
                <w:color w:val="000000" w:themeColor="text1"/>
                <w:sz w:val="18"/>
              </w:rPr>
            </w:pPr>
            <w:r w:rsidRPr="00075632">
              <w:rPr>
                <w:color w:val="000000" w:themeColor="text1"/>
                <w:sz w:val="18"/>
              </w:rPr>
              <w:t>Increase in occurrence of violence (gender-based violence “GBV”) on mothers/child caregivers to take possession of cash transfers</w:t>
            </w:r>
          </w:p>
          <w:p w14:paraId="01FC2A50" w14:textId="77777777" w:rsidR="00F61025" w:rsidRPr="00075632" w:rsidRDefault="00F61025" w:rsidP="00BD6D86">
            <w:pPr>
              <w:widowControl/>
              <w:numPr>
                <w:ilvl w:val="0"/>
                <w:numId w:val="47"/>
              </w:numPr>
              <w:autoSpaceDE/>
              <w:autoSpaceDN/>
              <w:spacing w:before="60" w:after="120"/>
              <w:ind w:left="332"/>
              <w:rPr>
                <w:color w:val="000000" w:themeColor="text1"/>
                <w:sz w:val="18"/>
              </w:rPr>
            </w:pPr>
            <w:r w:rsidRPr="00075632">
              <w:rPr>
                <w:color w:val="000000" w:themeColor="text1"/>
                <w:sz w:val="18"/>
              </w:rPr>
              <w:t>Domestic conflicts arising from target of cash advances and cultural practices of male spouse or other male (or female) household members controlling family’s finance.</w:t>
            </w:r>
          </w:p>
          <w:p w14:paraId="41EFF250" w14:textId="77777777" w:rsidR="00F61025" w:rsidRPr="00075632" w:rsidRDefault="00F61025" w:rsidP="00BD6D86">
            <w:pPr>
              <w:widowControl/>
              <w:numPr>
                <w:ilvl w:val="0"/>
                <w:numId w:val="47"/>
              </w:numPr>
              <w:autoSpaceDE/>
              <w:autoSpaceDN/>
              <w:spacing w:before="60" w:after="120"/>
              <w:ind w:left="332"/>
              <w:rPr>
                <w:color w:val="000000" w:themeColor="text1"/>
                <w:sz w:val="18"/>
              </w:rPr>
            </w:pPr>
            <w:r w:rsidRPr="00075632">
              <w:rPr>
                <w:color w:val="000000" w:themeColor="text1"/>
                <w:sz w:val="18"/>
              </w:rPr>
              <w:t xml:space="preserve">Increased domestic conflict between families who receive cash transfer and those who do not. </w:t>
            </w:r>
          </w:p>
          <w:p w14:paraId="2D2FCA32" w14:textId="77777777" w:rsidR="00F61025" w:rsidRPr="00075632" w:rsidRDefault="00F61025" w:rsidP="00BD6D86">
            <w:pPr>
              <w:widowControl/>
              <w:numPr>
                <w:ilvl w:val="0"/>
                <w:numId w:val="47"/>
              </w:numPr>
              <w:autoSpaceDE/>
              <w:autoSpaceDN/>
              <w:spacing w:before="60" w:after="120"/>
              <w:ind w:left="332"/>
              <w:rPr>
                <w:color w:val="000000" w:themeColor="text1"/>
                <w:sz w:val="18"/>
              </w:rPr>
            </w:pPr>
            <w:r w:rsidRPr="00075632">
              <w:rPr>
                <w:color w:val="000000" w:themeColor="text1"/>
                <w:sz w:val="18"/>
              </w:rPr>
              <w:t>Conflict among family members residing at the same property between those who receive cash and those who do not.</w:t>
            </w:r>
          </w:p>
          <w:p w14:paraId="1D6CB68F" w14:textId="77777777" w:rsidR="00F61025" w:rsidRPr="00075632" w:rsidRDefault="00F61025" w:rsidP="00BD6D86">
            <w:pPr>
              <w:widowControl/>
              <w:numPr>
                <w:ilvl w:val="0"/>
                <w:numId w:val="47"/>
              </w:numPr>
              <w:autoSpaceDE/>
              <w:autoSpaceDN/>
              <w:spacing w:before="60" w:after="120"/>
              <w:ind w:left="332"/>
              <w:rPr>
                <w:color w:val="000000" w:themeColor="text1"/>
                <w:sz w:val="18"/>
              </w:rPr>
            </w:pPr>
            <w:r w:rsidRPr="00075632">
              <w:rPr>
                <w:color w:val="000000" w:themeColor="text1"/>
                <w:sz w:val="18"/>
              </w:rPr>
              <w:t>Vulnerable persons miss out on benefits and are relatively disadvantaged because they don’t meet the thresholds for eligibility - leads to stress and friction in homes and small communities.</w:t>
            </w:r>
          </w:p>
          <w:p w14:paraId="6EA44FFB" w14:textId="77777777" w:rsidR="00F61025" w:rsidRPr="00075632" w:rsidRDefault="00F61025" w:rsidP="00BD6D86">
            <w:pPr>
              <w:widowControl/>
              <w:numPr>
                <w:ilvl w:val="0"/>
                <w:numId w:val="47"/>
              </w:numPr>
              <w:autoSpaceDE/>
              <w:autoSpaceDN/>
              <w:spacing w:before="60" w:after="120"/>
              <w:ind w:left="332"/>
              <w:rPr>
                <w:color w:val="000000" w:themeColor="text1"/>
                <w:sz w:val="18"/>
              </w:rPr>
            </w:pPr>
            <w:r w:rsidRPr="00075632">
              <w:rPr>
                <w:color w:val="000000" w:themeColor="text1"/>
                <w:sz w:val="18"/>
              </w:rPr>
              <w:t>Family overcrowding from migration to Ebeye/Majuro by new mothers/pregnant women seeking cash disbursements.</w:t>
            </w:r>
          </w:p>
          <w:p w14:paraId="309D4DB1" w14:textId="77777777" w:rsidR="00F61025" w:rsidRPr="00075632" w:rsidRDefault="00F61025" w:rsidP="00BD6D86">
            <w:pPr>
              <w:spacing w:before="60" w:after="120"/>
              <w:ind w:left="332" w:hanging="360"/>
              <w:rPr>
                <w:color w:val="000000" w:themeColor="text1"/>
                <w:sz w:val="18"/>
              </w:rPr>
            </w:pPr>
          </w:p>
        </w:tc>
        <w:tc>
          <w:tcPr>
            <w:tcW w:w="4252" w:type="dxa"/>
            <w:tcBorders>
              <w:top w:val="single" w:sz="4" w:space="0" w:color="auto"/>
              <w:left w:val="single" w:sz="4" w:space="0" w:color="auto"/>
              <w:bottom w:val="single" w:sz="4" w:space="0" w:color="auto"/>
              <w:right w:val="single" w:sz="4" w:space="0" w:color="auto"/>
            </w:tcBorders>
          </w:tcPr>
          <w:p w14:paraId="1DBA3C5F" w14:textId="77777777"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lastRenderedPageBreak/>
              <w:t xml:space="preserve">Implement effective SBCC as part of social preparation to explain that only the selected needy and cash-strapped will be given the assistance that would help improve specifically maternal and child health. </w:t>
            </w:r>
          </w:p>
          <w:p w14:paraId="0CAABD6A" w14:textId="4B830E99"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lastRenderedPageBreak/>
              <w:t xml:space="preserve">As part of social preparation within the community, plan and implement effective SBCC among families of the same clan </w:t>
            </w:r>
            <w:r w:rsidR="00533A45" w:rsidRPr="00075632">
              <w:rPr>
                <w:color w:val="000000" w:themeColor="text1"/>
                <w:sz w:val="18"/>
              </w:rPr>
              <w:t>carefully explaining</w:t>
            </w:r>
            <w:r w:rsidRPr="00075632">
              <w:rPr>
                <w:color w:val="000000" w:themeColor="text1"/>
                <w:sz w:val="18"/>
              </w:rPr>
              <w:t xml:space="preserve"> the purpose of the cash transfer targeting the most needy and vulnerable.</w:t>
            </w:r>
          </w:p>
          <w:p w14:paraId="0D314821" w14:textId="77777777"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Design gender sensitive, popular, and culturally appropriate IEC materials</w:t>
            </w:r>
          </w:p>
          <w:p w14:paraId="36A8CB71" w14:textId="77777777"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Set conditionalities on selected beneficiaries for them to be selected and remain in the project.</w:t>
            </w:r>
          </w:p>
          <w:p w14:paraId="04918366" w14:textId="77777777"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Develop transparent criteria for recipients to meet in order to receive cash; and try to avoid worthy groups / individuals missing out due to their inability to meet the criteria (disability, mother doesn’t live with the child, remote outer island, unregistered child, other vulnerable groups, etc.).</w:t>
            </w:r>
          </w:p>
          <w:p w14:paraId="5D6A8F42" w14:textId="77777777"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Explore possibility of using vouchers instead of cash to exchange for goods and services to be availed</w:t>
            </w:r>
          </w:p>
          <w:p w14:paraId="5C06C173" w14:textId="77777777"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Consider feasibility of adopting a monitoring system of use of cash disbursed or vouchers distributed</w:t>
            </w:r>
          </w:p>
          <w:p w14:paraId="0A3836E4" w14:textId="77777777"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Conduct practical financial management training to mothers, fathers and other male/female household members</w:t>
            </w:r>
          </w:p>
          <w:p w14:paraId="40E284B2" w14:textId="6B09690B"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Implement effective SBCC on the plan to cover the whole of RMI during the project duration, and cash transfer component targeting to assist the most vulnerable.</w:t>
            </w:r>
          </w:p>
        </w:tc>
      </w:tr>
      <w:tr w:rsidR="00F61025" w:rsidRPr="008E64DD" w14:paraId="055932A2" w14:textId="7BD20AD0" w:rsidTr="00BC66F9">
        <w:tc>
          <w:tcPr>
            <w:tcW w:w="2400" w:type="dxa"/>
            <w:tcBorders>
              <w:top w:val="single" w:sz="4" w:space="0" w:color="auto"/>
              <w:left w:val="single" w:sz="4" w:space="0" w:color="auto"/>
              <w:bottom w:val="single" w:sz="4" w:space="0" w:color="auto"/>
              <w:right w:val="single" w:sz="4" w:space="0" w:color="auto"/>
            </w:tcBorders>
            <w:hideMark/>
          </w:tcPr>
          <w:p w14:paraId="012327BA" w14:textId="77777777" w:rsidR="00F61025" w:rsidRPr="008E64DD" w:rsidRDefault="00F61025" w:rsidP="00BD6D86">
            <w:pPr>
              <w:spacing w:before="60" w:after="120"/>
              <w:rPr>
                <w:sz w:val="18"/>
                <w:szCs w:val="18"/>
              </w:rPr>
            </w:pPr>
            <w:r w:rsidRPr="008E64DD">
              <w:rPr>
                <w:sz w:val="18"/>
                <w:szCs w:val="18"/>
              </w:rPr>
              <w:lastRenderedPageBreak/>
              <w:t>Strengthening establishment and delivery</w:t>
            </w:r>
          </w:p>
        </w:tc>
        <w:tc>
          <w:tcPr>
            <w:tcW w:w="1698" w:type="dxa"/>
            <w:tcBorders>
              <w:top w:val="single" w:sz="4" w:space="0" w:color="auto"/>
              <w:left w:val="single" w:sz="4" w:space="0" w:color="auto"/>
              <w:bottom w:val="single" w:sz="4" w:space="0" w:color="auto"/>
              <w:right w:val="single" w:sz="4" w:space="0" w:color="auto"/>
            </w:tcBorders>
            <w:hideMark/>
          </w:tcPr>
          <w:p w14:paraId="3CB7BEF2" w14:textId="77777777" w:rsidR="00F61025" w:rsidRPr="008E64DD" w:rsidRDefault="00F61025" w:rsidP="00BD6D86">
            <w:pPr>
              <w:spacing w:before="60" w:after="120"/>
              <w:rPr>
                <w:sz w:val="18"/>
                <w:szCs w:val="18"/>
              </w:rPr>
            </w:pPr>
            <w:r w:rsidRPr="008E64DD">
              <w:rPr>
                <w:sz w:val="18"/>
                <w:szCs w:val="18"/>
              </w:rPr>
              <w:t>Capable ministry personnel, and local government representatives to implement project from planning, implementation, and monitoring</w:t>
            </w:r>
          </w:p>
          <w:p w14:paraId="7025227A" w14:textId="77777777" w:rsidR="00F61025" w:rsidRPr="008E64DD" w:rsidRDefault="00F61025" w:rsidP="00BD6D86">
            <w:pPr>
              <w:spacing w:before="60" w:after="120"/>
              <w:rPr>
                <w:sz w:val="18"/>
                <w:szCs w:val="18"/>
              </w:rPr>
            </w:pPr>
            <w:r w:rsidRPr="008E64DD">
              <w:rPr>
                <w:sz w:val="18"/>
                <w:szCs w:val="18"/>
              </w:rPr>
              <w:t>Opportunity for capable local financial institutions to serve as government arm to disburse fund directly to target families</w:t>
            </w:r>
          </w:p>
        </w:tc>
        <w:tc>
          <w:tcPr>
            <w:tcW w:w="3410" w:type="dxa"/>
            <w:gridSpan w:val="2"/>
            <w:tcBorders>
              <w:top w:val="single" w:sz="4" w:space="0" w:color="auto"/>
              <w:left w:val="single" w:sz="4" w:space="0" w:color="auto"/>
              <w:bottom w:val="single" w:sz="4" w:space="0" w:color="auto"/>
              <w:right w:val="single" w:sz="4" w:space="0" w:color="auto"/>
            </w:tcBorders>
          </w:tcPr>
          <w:p w14:paraId="5BA8A272" w14:textId="77777777" w:rsidR="00F61025" w:rsidRPr="008E64DD" w:rsidRDefault="00F61025" w:rsidP="00BD6D86">
            <w:pPr>
              <w:spacing w:before="60" w:after="120"/>
              <w:rPr>
                <w:sz w:val="18"/>
                <w:szCs w:val="18"/>
              </w:rPr>
            </w:pPr>
            <w:r w:rsidRPr="008E64DD">
              <w:rPr>
                <w:sz w:val="18"/>
                <w:szCs w:val="18"/>
              </w:rPr>
              <w:t>Enhance capacity of ministry, and local government responsible to: (</w:t>
            </w:r>
            <w:proofErr w:type="spellStart"/>
            <w:r w:rsidRPr="008E64DD">
              <w:rPr>
                <w:sz w:val="18"/>
                <w:szCs w:val="18"/>
              </w:rPr>
              <w:t>i</w:t>
            </w:r>
            <w:proofErr w:type="spellEnd"/>
            <w:r w:rsidRPr="008E64DD">
              <w:rPr>
                <w:sz w:val="18"/>
                <w:szCs w:val="18"/>
              </w:rPr>
              <w:t>) conduct baseline, and studies through training, and mentoring; and (ii) project planning, implementation, and monitoring</w:t>
            </w:r>
          </w:p>
          <w:p w14:paraId="6F6CE0A1" w14:textId="77777777" w:rsidR="00F61025" w:rsidRPr="008E64DD" w:rsidRDefault="00F61025" w:rsidP="00BD6D86">
            <w:pPr>
              <w:spacing w:before="60" w:after="120"/>
              <w:rPr>
                <w:sz w:val="18"/>
                <w:szCs w:val="18"/>
              </w:rPr>
            </w:pPr>
            <w:r w:rsidRPr="008E64DD">
              <w:rPr>
                <w:sz w:val="18"/>
                <w:szCs w:val="18"/>
              </w:rPr>
              <w:t>Enhance capacity of local financial institutions to become partners in project planning, implementation, and monitoring</w:t>
            </w:r>
          </w:p>
          <w:p w14:paraId="3EF26BF0" w14:textId="77777777" w:rsidR="00F61025" w:rsidRPr="008E64DD" w:rsidRDefault="00F61025" w:rsidP="00BD6D86">
            <w:pPr>
              <w:spacing w:before="60" w:after="120"/>
              <w:rPr>
                <w:sz w:val="18"/>
                <w:szCs w:val="18"/>
              </w:rPr>
            </w:pPr>
          </w:p>
        </w:tc>
        <w:tc>
          <w:tcPr>
            <w:tcW w:w="2977" w:type="dxa"/>
            <w:tcBorders>
              <w:top w:val="single" w:sz="4" w:space="0" w:color="auto"/>
              <w:left w:val="single" w:sz="4" w:space="0" w:color="auto"/>
              <w:bottom w:val="single" w:sz="4" w:space="0" w:color="auto"/>
              <w:right w:val="single" w:sz="4" w:space="0" w:color="auto"/>
            </w:tcBorders>
          </w:tcPr>
          <w:p w14:paraId="75239BF1" w14:textId="77777777" w:rsidR="00F61025" w:rsidRPr="00075632" w:rsidRDefault="00F61025" w:rsidP="00BD6D86">
            <w:pPr>
              <w:widowControl/>
              <w:numPr>
                <w:ilvl w:val="0"/>
                <w:numId w:val="47"/>
              </w:numPr>
              <w:autoSpaceDE/>
              <w:autoSpaceDN/>
              <w:spacing w:before="60" w:after="120"/>
              <w:ind w:left="332"/>
              <w:rPr>
                <w:color w:val="000000" w:themeColor="text1"/>
                <w:sz w:val="18"/>
              </w:rPr>
            </w:pPr>
            <w:r w:rsidRPr="00075632">
              <w:rPr>
                <w:color w:val="000000" w:themeColor="text1"/>
                <w:sz w:val="18"/>
              </w:rPr>
              <w:t>Exclusion and inclusion errors in targeting of beneficiaries.</w:t>
            </w:r>
          </w:p>
          <w:p w14:paraId="722270DF" w14:textId="77777777" w:rsidR="00F61025" w:rsidRPr="00075632" w:rsidRDefault="00F61025" w:rsidP="00BD6D86">
            <w:pPr>
              <w:widowControl/>
              <w:numPr>
                <w:ilvl w:val="0"/>
                <w:numId w:val="47"/>
              </w:numPr>
              <w:autoSpaceDE/>
              <w:autoSpaceDN/>
              <w:spacing w:before="60" w:after="120"/>
              <w:ind w:left="332"/>
              <w:rPr>
                <w:color w:val="000000" w:themeColor="text1"/>
                <w:sz w:val="18"/>
              </w:rPr>
            </w:pPr>
            <w:r w:rsidRPr="00075632">
              <w:rPr>
                <w:color w:val="000000" w:themeColor="text1"/>
                <w:sz w:val="18"/>
              </w:rPr>
              <w:t>Poor distribution outcomes owing to financial institution limitations to disburse cash transfers, or in case of use of vouchers, no institution available to serve as arm of government to act as intermediary.</w:t>
            </w:r>
          </w:p>
          <w:p w14:paraId="2E5112D3" w14:textId="77777777" w:rsidR="00F61025" w:rsidRPr="00075632" w:rsidRDefault="00F61025" w:rsidP="00BD6D86">
            <w:pPr>
              <w:spacing w:before="60" w:after="120"/>
              <w:ind w:left="332" w:hanging="360"/>
              <w:rPr>
                <w:color w:val="000000" w:themeColor="text1"/>
                <w:sz w:val="18"/>
              </w:rPr>
            </w:pPr>
          </w:p>
        </w:tc>
        <w:tc>
          <w:tcPr>
            <w:tcW w:w="4252" w:type="dxa"/>
            <w:tcBorders>
              <w:top w:val="single" w:sz="4" w:space="0" w:color="auto"/>
              <w:left w:val="single" w:sz="4" w:space="0" w:color="auto"/>
              <w:bottom w:val="single" w:sz="4" w:space="0" w:color="auto"/>
              <w:right w:val="single" w:sz="4" w:space="0" w:color="auto"/>
            </w:tcBorders>
            <w:hideMark/>
          </w:tcPr>
          <w:p w14:paraId="774BED35" w14:textId="77777777"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Implement affective SBCC on correct spending or sound financial management.</w:t>
            </w:r>
          </w:p>
          <w:p w14:paraId="36D8122D" w14:textId="7DD3F1DF"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 xml:space="preserve">MOCIA to monitor the spending and institute checks on targeting as well as to mothers or family spending. </w:t>
            </w:r>
          </w:p>
          <w:p w14:paraId="1A3E0F02" w14:textId="77777777"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Recruit, and train ministry personnel, and local government representatives to undertake activities in all phases of the project cycle.</w:t>
            </w:r>
          </w:p>
          <w:p w14:paraId="59D27E37" w14:textId="46F3069A"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Partner with BOMI to ensure efficient cash disbursements; and ensure BOMI meets commitments to waive bank charges, and other fees that can burden the beneficiaries; offered to conduct social preparation intervention for beneficiaries by way of orientation sessions</w:t>
            </w:r>
          </w:p>
          <w:p w14:paraId="7B40F08C" w14:textId="74510EE5"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Strengthen MOCIA capacity to manage, and implement cash transfer component through training, and mentoring.</w:t>
            </w:r>
          </w:p>
        </w:tc>
      </w:tr>
      <w:tr w:rsidR="00F61025" w:rsidRPr="008E64DD" w14:paraId="0CAB0312" w14:textId="498D16CF" w:rsidTr="00BC66F9">
        <w:tc>
          <w:tcPr>
            <w:tcW w:w="14737" w:type="dxa"/>
            <w:gridSpan w:val="6"/>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03B9DEF5" w14:textId="37734760" w:rsidR="00F61025" w:rsidRPr="00075632" w:rsidRDefault="00D6717F">
            <w:pPr>
              <w:spacing w:before="60" w:after="120"/>
              <w:rPr>
                <w:b/>
                <w:color w:val="000000" w:themeColor="text1"/>
                <w:sz w:val="18"/>
              </w:rPr>
            </w:pPr>
            <w:r w:rsidRPr="00075632">
              <w:rPr>
                <w:b/>
                <w:color w:val="000000" w:themeColor="text1"/>
                <w:sz w:val="18"/>
              </w:rPr>
              <w:t>C</w:t>
            </w:r>
            <w:r w:rsidR="00F61025" w:rsidRPr="00075632">
              <w:rPr>
                <w:b/>
                <w:color w:val="000000" w:themeColor="text1"/>
                <w:sz w:val="18"/>
              </w:rPr>
              <w:t>4</w:t>
            </w:r>
            <w:proofErr w:type="gramStart"/>
            <w:r w:rsidR="00F61025" w:rsidRPr="00075632">
              <w:rPr>
                <w:b/>
                <w:color w:val="000000" w:themeColor="text1"/>
                <w:sz w:val="18"/>
              </w:rPr>
              <w:t xml:space="preserve">. </w:t>
            </w:r>
            <w:proofErr w:type="gramEnd"/>
            <w:r w:rsidR="00F61025" w:rsidRPr="00075632">
              <w:rPr>
                <w:b/>
                <w:color w:val="000000" w:themeColor="text1"/>
                <w:sz w:val="18"/>
              </w:rPr>
              <w:t>Strengthening the multisectoral ECD system and Project Management</w:t>
            </w:r>
          </w:p>
        </w:tc>
      </w:tr>
      <w:tr w:rsidR="00F61025" w:rsidRPr="008E64DD" w14:paraId="17512981" w14:textId="51AC2854" w:rsidTr="00BC66F9">
        <w:tc>
          <w:tcPr>
            <w:tcW w:w="2400" w:type="dxa"/>
            <w:tcBorders>
              <w:top w:val="single" w:sz="4" w:space="0" w:color="auto"/>
              <w:left w:val="single" w:sz="4" w:space="0" w:color="auto"/>
              <w:bottom w:val="single" w:sz="4" w:space="0" w:color="auto"/>
              <w:right w:val="single" w:sz="4" w:space="0" w:color="auto"/>
            </w:tcBorders>
            <w:hideMark/>
          </w:tcPr>
          <w:p w14:paraId="17A18782" w14:textId="77777777" w:rsidR="00F61025" w:rsidRPr="008E64DD" w:rsidRDefault="00F61025" w:rsidP="00BD6D86">
            <w:pPr>
              <w:spacing w:before="60" w:after="120"/>
              <w:rPr>
                <w:bCs/>
                <w:sz w:val="18"/>
                <w:szCs w:val="18"/>
              </w:rPr>
            </w:pPr>
            <w:r w:rsidRPr="008E64DD">
              <w:rPr>
                <w:sz w:val="18"/>
                <w:szCs w:val="18"/>
              </w:rPr>
              <w:t>Early childhood development (ECD) coordination and institutional strengthening</w:t>
            </w:r>
          </w:p>
        </w:tc>
        <w:tc>
          <w:tcPr>
            <w:tcW w:w="1698" w:type="dxa"/>
            <w:tcBorders>
              <w:top w:val="single" w:sz="4" w:space="0" w:color="auto"/>
              <w:left w:val="single" w:sz="4" w:space="0" w:color="auto"/>
              <w:bottom w:val="single" w:sz="4" w:space="0" w:color="auto"/>
              <w:right w:val="single" w:sz="4" w:space="0" w:color="auto"/>
            </w:tcBorders>
            <w:hideMark/>
          </w:tcPr>
          <w:p w14:paraId="2AD84205" w14:textId="77777777" w:rsidR="00F61025" w:rsidRPr="008E64DD" w:rsidRDefault="00F61025" w:rsidP="00BD6D86">
            <w:pPr>
              <w:spacing w:before="60" w:after="120"/>
              <w:rPr>
                <w:sz w:val="18"/>
                <w:szCs w:val="18"/>
              </w:rPr>
            </w:pPr>
            <w:r w:rsidRPr="008E64DD">
              <w:rPr>
                <w:sz w:val="18"/>
                <w:szCs w:val="18"/>
              </w:rPr>
              <w:t>Shared national Early Child Development strategy among participating ministries and offices</w:t>
            </w:r>
          </w:p>
          <w:p w14:paraId="456991B5" w14:textId="77777777" w:rsidR="00F61025" w:rsidRPr="008E64DD" w:rsidRDefault="00F61025" w:rsidP="00BD6D86">
            <w:pPr>
              <w:spacing w:before="60" w:after="120"/>
              <w:rPr>
                <w:sz w:val="18"/>
                <w:szCs w:val="18"/>
              </w:rPr>
            </w:pPr>
            <w:r w:rsidRPr="008E64DD">
              <w:rPr>
                <w:sz w:val="18"/>
                <w:szCs w:val="18"/>
              </w:rPr>
              <w:t xml:space="preserve">More visibility of ministry and/or local government personnel undertaking work for the targeted community mothers and children on early childhood development </w:t>
            </w:r>
            <w:r w:rsidRPr="008E64DD">
              <w:rPr>
                <w:sz w:val="18"/>
                <w:szCs w:val="18"/>
              </w:rPr>
              <w:lastRenderedPageBreak/>
              <w:t>resulting to increased confidence of the community to the government</w:t>
            </w:r>
          </w:p>
          <w:p w14:paraId="7E07A910" w14:textId="4783E801" w:rsidR="00F61025" w:rsidRPr="008E64DD" w:rsidRDefault="00F61025" w:rsidP="00BD6D86">
            <w:pPr>
              <w:spacing w:before="60" w:after="120"/>
              <w:rPr>
                <w:sz w:val="18"/>
                <w:szCs w:val="18"/>
              </w:rPr>
            </w:pPr>
            <w:r w:rsidRPr="008E64DD">
              <w:rPr>
                <w:sz w:val="18"/>
                <w:szCs w:val="18"/>
              </w:rPr>
              <w:t xml:space="preserve">Strong working relationships between ministries with the Offices of the President and the </w:t>
            </w:r>
            <w:r w:rsidR="001A089D">
              <w:rPr>
                <w:sz w:val="18"/>
                <w:szCs w:val="18"/>
              </w:rPr>
              <w:t>CS</w:t>
            </w:r>
            <w:r w:rsidRPr="008E64DD">
              <w:rPr>
                <w:sz w:val="18"/>
                <w:szCs w:val="18"/>
              </w:rPr>
              <w:t xml:space="preserve"> in the lead</w:t>
            </w:r>
          </w:p>
          <w:p w14:paraId="06EDC2A0" w14:textId="77777777" w:rsidR="00F61025" w:rsidRPr="008E64DD" w:rsidRDefault="00F61025" w:rsidP="00BD6D86">
            <w:pPr>
              <w:spacing w:before="60" w:after="120"/>
              <w:rPr>
                <w:sz w:val="18"/>
                <w:szCs w:val="18"/>
              </w:rPr>
            </w:pPr>
            <w:r w:rsidRPr="008E64DD">
              <w:rPr>
                <w:sz w:val="18"/>
                <w:szCs w:val="18"/>
              </w:rPr>
              <w:t>Familiarity with World Bank systems and requirements that may pave the way for more support in the future</w:t>
            </w:r>
          </w:p>
        </w:tc>
        <w:tc>
          <w:tcPr>
            <w:tcW w:w="3410" w:type="dxa"/>
            <w:gridSpan w:val="2"/>
            <w:tcBorders>
              <w:top w:val="single" w:sz="4" w:space="0" w:color="auto"/>
              <w:left w:val="single" w:sz="4" w:space="0" w:color="auto"/>
              <w:bottom w:val="single" w:sz="4" w:space="0" w:color="auto"/>
              <w:right w:val="single" w:sz="4" w:space="0" w:color="auto"/>
            </w:tcBorders>
            <w:hideMark/>
          </w:tcPr>
          <w:p w14:paraId="6A5038AF" w14:textId="77777777" w:rsidR="00F61025" w:rsidRPr="008E64DD" w:rsidRDefault="00F61025" w:rsidP="00BD6D86">
            <w:pPr>
              <w:spacing w:before="60" w:after="120"/>
              <w:rPr>
                <w:sz w:val="18"/>
                <w:szCs w:val="18"/>
              </w:rPr>
            </w:pPr>
            <w:r w:rsidRPr="008E64DD">
              <w:rPr>
                <w:sz w:val="18"/>
                <w:szCs w:val="18"/>
              </w:rPr>
              <w:lastRenderedPageBreak/>
              <w:t>Office of the Chief Secretary and Ministry of Finance supported by the Consultants to lead in orientation, training, and guidance of MOE, MOHHS, and MOCIA personnel among others to strengthen coordination work, reporting of progress, and identify and collectively address issues and constraints that may crop up during projects implementation</w:t>
            </w:r>
          </w:p>
        </w:tc>
        <w:tc>
          <w:tcPr>
            <w:tcW w:w="2977" w:type="dxa"/>
            <w:tcBorders>
              <w:top w:val="single" w:sz="4" w:space="0" w:color="auto"/>
              <w:left w:val="single" w:sz="4" w:space="0" w:color="auto"/>
              <w:bottom w:val="single" w:sz="4" w:space="0" w:color="auto"/>
              <w:right w:val="single" w:sz="4" w:space="0" w:color="auto"/>
            </w:tcBorders>
          </w:tcPr>
          <w:p w14:paraId="229B7322" w14:textId="77777777" w:rsidR="00F61025" w:rsidRPr="00075632" w:rsidRDefault="00F61025" w:rsidP="00BD6D86">
            <w:pPr>
              <w:widowControl/>
              <w:numPr>
                <w:ilvl w:val="0"/>
                <w:numId w:val="47"/>
              </w:numPr>
              <w:autoSpaceDE/>
              <w:autoSpaceDN/>
              <w:spacing w:before="60" w:after="120"/>
              <w:ind w:left="332"/>
              <w:rPr>
                <w:color w:val="000000" w:themeColor="text1"/>
                <w:sz w:val="18"/>
              </w:rPr>
            </w:pPr>
            <w:r w:rsidRPr="00075632">
              <w:rPr>
                <w:color w:val="000000" w:themeColor="text1"/>
                <w:sz w:val="18"/>
              </w:rPr>
              <w:t xml:space="preserve">Inefficiencies caused by low morale of and overburdened government personnel designated to undertake project activities. </w:t>
            </w:r>
          </w:p>
          <w:p w14:paraId="409CA5DC" w14:textId="4B1BE729" w:rsidR="00F61025" w:rsidRPr="00075632" w:rsidRDefault="00F61025" w:rsidP="00BD6D86">
            <w:pPr>
              <w:widowControl/>
              <w:numPr>
                <w:ilvl w:val="0"/>
                <w:numId w:val="47"/>
              </w:numPr>
              <w:autoSpaceDE/>
              <w:autoSpaceDN/>
              <w:spacing w:before="60" w:after="120"/>
              <w:ind w:left="332"/>
              <w:rPr>
                <w:color w:val="000000" w:themeColor="text1"/>
                <w:sz w:val="18"/>
              </w:rPr>
            </w:pPr>
            <w:r w:rsidRPr="00075632">
              <w:rPr>
                <w:color w:val="000000" w:themeColor="text1"/>
                <w:sz w:val="18"/>
              </w:rPr>
              <w:t>Family’s anxiety over the impending end of project (under RMNCH-N, early learning interventions, and cash transfers).</w:t>
            </w:r>
          </w:p>
          <w:p w14:paraId="7D7748DE" w14:textId="620FD03B" w:rsidR="00D6717F" w:rsidRPr="00075632" w:rsidRDefault="00D6717F" w:rsidP="00831DA6">
            <w:pPr>
              <w:widowControl/>
              <w:numPr>
                <w:ilvl w:val="0"/>
                <w:numId w:val="47"/>
              </w:numPr>
              <w:autoSpaceDE/>
              <w:autoSpaceDN/>
              <w:spacing w:before="60" w:after="120"/>
              <w:ind w:left="332"/>
              <w:rPr>
                <w:color w:val="000000" w:themeColor="text1"/>
                <w:sz w:val="18"/>
              </w:rPr>
            </w:pPr>
            <w:r w:rsidRPr="00075632">
              <w:rPr>
                <w:color w:val="000000" w:themeColor="text1"/>
                <w:sz w:val="18"/>
              </w:rPr>
              <w:t>The risk of poor E&amp;S risk management arising from weak institutional capacity and lack of coordination between PIU and CIU.</w:t>
            </w:r>
          </w:p>
          <w:p w14:paraId="5493BFD6" w14:textId="77777777" w:rsidR="00F61025" w:rsidRPr="00075632" w:rsidRDefault="00F61025" w:rsidP="00BD6D86">
            <w:pPr>
              <w:spacing w:before="60" w:after="120"/>
              <w:ind w:left="-28"/>
              <w:rPr>
                <w:color w:val="000000" w:themeColor="text1"/>
                <w:sz w:val="18"/>
              </w:rPr>
            </w:pPr>
          </w:p>
        </w:tc>
        <w:tc>
          <w:tcPr>
            <w:tcW w:w="4252" w:type="dxa"/>
            <w:tcBorders>
              <w:top w:val="single" w:sz="4" w:space="0" w:color="auto"/>
              <w:left w:val="single" w:sz="4" w:space="0" w:color="auto"/>
              <w:bottom w:val="single" w:sz="4" w:space="0" w:color="auto"/>
              <w:right w:val="single" w:sz="4" w:space="0" w:color="auto"/>
            </w:tcBorders>
            <w:hideMark/>
          </w:tcPr>
          <w:p w14:paraId="4333698E" w14:textId="77777777"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Explore the possibility of providing allowances to designated personnel as incentive</w:t>
            </w:r>
          </w:p>
          <w:p w14:paraId="160D8988" w14:textId="77777777"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Early on in the project, plan and design project exit in terms of determining when beneficiary families will graduate from the program.</w:t>
            </w:r>
          </w:p>
          <w:p w14:paraId="26654D3F" w14:textId="6B5FD1CD" w:rsidR="00D6717F" w:rsidRPr="00075632" w:rsidRDefault="00D6717F"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Implement frequent and regular coordination meetings between PIU and CIU</w:t>
            </w:r>
            <w:r w:rsidR="00831DA6" w:rsidRPr="00075632">
              <w:rPr>
                <w:color w:val="000000" w:themeColor="text1"/>
                <w:sz w:val="18"/>
              </w:rPr>
              <w:t xml:space="preserve"> to inform CIU of upcoming and ongoing activities and enable coordination of E&amp;S measures, with particular recognition of E&amp;S risks associated with activities in the neighboring islands.</w:t>
            </w:r>
          </w:p>
        </w:tc>
      </w:tr>
      <w:tr w:rsidR="00F61025" w:rsidRPr="008E64DD" w14:paraId="2260E03D" w14:textId="4BFEE8FB" w:rsidTr="00BC66F9">
        <w:tc>
          <w:tcPr>
            <w:tcW w:w="2400" w:type="dxa"/>
            <w:tcBorders>
              <w:top w:val="single" w:sz="4" w:space="0" w:color="auto"/>
              <w:left w:val="single" w:sz="4" w:space="0" w:color="auto"/>
              <w:bottom w:val="single" w:sz="4" w:space="0" w:color="auto"/>
              <w:right w:val="single" w:sz="4" w:space="0" w:color="auto"/>
            </w:tcBorders>
            <w:hideMark/>
          </w:tcPr>
          <w:p w14:paraId="1FB1F582" w14:textId="77777777" w:rsidR="00F61025" w:rsidRPr="008E64DD" w:rsidRDefault="00F61025" w:rsidP="00BD6D86">
            <w:pPr>
              <w:spacing w:before="60" w:after="120"/>
              <w:rPr>
                <w:sz w:val="18"/>
                <w:szCs w:val="18"/>
              </w:rPr>
            </w:pPr>
            <w:r w:rsidRPr="008E64DD">
              <w:rPr>
                <w:sz w:val="18"/>
                <w:szCs w:val="18"/>
              </w:rPr>
              <w:t>Project management and coordination (PIU)</w:t>
            </w:r>
          </w:p>
        </w:tc>
        <w:tc>
          <w:tcPr>
            <w:tcW w:w="1698" w:type="dxa"/>
            <w:tcBorders>
              <w:top w:val="single" w:sz="4" w:space="0" w:color="auto"/>
              <w:left w:val="single" w:sz="4" w:space="0" w:color="auto"/>
              <w:bottom w:val="single" w:sz="4" w:space="0" w:color="auto"/>
              <w:right w:val="single" w:sz="4" w:space="0" w:color="auto"/>
            </w:tcBorders>
            <w:hideMark/>
          </w:tcPr>
          <w:p w14:paraId="0924462F" w14:textId="2A68565E" w:rsidR="00F61025" w:rsidRPr="008E64DD" w:rsidRDefault="001A089D" w:rsidP="00BD6D86">
            <w:pPr>
              <w:spacing w:before="60" w:after="120"/>
              <w:rPr>
                <w:sz w:val="18"/>
                <w:szCs w:val="18"/>
              </w:rPr>
            </w:pPr>
            <w:r>
              <w:rPr>
                <w:sz w:val="18"/>
                <w:szCs w:val="18"/>
              </w:rPr>
              <w:t>A</w:t>
            </w:r>
            <w:r w:rsidR="00F61025">
              <w:rPr>
                <w:sz w:val="18"/>
                <w:szCs w:val="18"/>
              </w:rPr>
              <w:t>vailability</w:t>
            </w:r>
            <w:r w:rsidR="00F61025" w:rsidRPr="008E64DD">
              <w:rPr>
                <w:sz w:val="18"/>
                <w:szCs w:val="18"/>
              </w:rPr>
              <w:t xml:space="preserve"> of personnel of mandated ministries, and more importantly presence of Office of the Chief Secretary to head the implementation of the project</w:t>
            </w:r>
          </w:p>
          <w:p w14:paraId="4FA53744" w14:textId="7FC60C1E" w:rsidR="00F61025" w:rsidRPr="008E64DD" w:rsidRDefault="001A089D" w:rsidP="00BD6D86">
            <w:pPr>
              <w:spacing w:before="60" w:after="120"/>
              <w:rPr>
                <w:sz w:val="18"/>
                <w:szCs w:val="18"/>
              </w:rPr>
            </w:pPr>
            <w:r>
              <w:rPr>
                <w:sz w:val="18"/>
                <w:szCs w:val="18"/>
              </w:rPr>
              <w:t>A</w:t>
            </w:r>
            <w:r w:rsidR="00F61025">
              <w:rPr>
                <w:sz w:val="18"/>
                <w:szCs w:val="18"/>
              </w:rPr>
              <w:t>ccess</w:t>
            </w:r>
            <w:r w:rsidR="00F61025" w:rsidRPr="008E64DD">
              <w:rPr>
                <w:sz w:val="18"/>
                <w:szCs w:val="18"/>
              </w:rPr>
              <w:t xml:space="preserve"> to development assistance funds for child early development and nutrition </w:t>
            </w:r>
          </w:p>
          <w:p w14:paraId="1045FC67" w14:textId="04D27B18" w:rsidR="00F61025" w:rsidRPr="008E64DD" w:rsidRDefault="001A089D" w:rsidP="00BD6D86">
            <w:pPr>
              <w:spacing w:before="60" w:after="120"/>
              <w:rPr>
                <w:sz w:val="18"/>
                <w:szCs w:val="18"/>
              </w:rPr>
            </w:pPr>
            <w:r>
              <w:rPr>
                <w:sz w:val="18"/>
                <w:szCs w:val="18"/>
              </w:rPr>
              <w:t>O</w:t>
            </w:r>
            <w:r w:rsidR="00F61025">
              <w:rPr>
                <w:sz w:val="18"/>
                <w:szCs w:val="18"/>
              </w:rPr>
              <w:t>pportunity</w:t>
            </w:r>
            <w:r w:rsidR="00F61025" w:rsidRPr="008E64DD">
              <w:rPr>
                <w:sz w:val="18"/>
                <w:szCs w:val="18"/>
              </w:rPr>
              <w:t xml:space="preserve"> to partner with </w:t>
            </w:r>
            <w:r w:rsidR="00F61025">
              <w:rPr>
                <w:sz w:val="18"/>
                <w:szCs w:val="18"/>
              </w:rPr>
              <w:t>NGO</w:t>
            </w:r>
            <w:r w:rsidR="00F66470">
              <w:rPr>
                <w:sz w:val="18"/>
                <w:szCs w:val="18"/>
              </w:rPr>
              <w:t>s</w:t>
            </w:r>
            <w:r w:rsidR="00F61025" w:rsidRPr="008E64DD">
              <w:rPr>
                <w:sz w:val="18"/>
                <w:szCs w:val="18"/>
              </w:rPr>
              <w:t xml:space="preserve"> and civil </w:t>
            </w:r>
            <w:r w:rsidR="00F61025" w:rsidRPr="008E64DD">
              <w:rPr>
                <w:sz w:val="18"/>
                <w:szCs w:val="18"/>
              </w:rPr>
              <w:lastRenderedPageBreak/>
              <w:t>society organizations (CSOs) to be involved in the entire project cycle</w:t>
            </w:r>
          </w:p>
        </w:tc>
        <w:tc>
          <w:tcPr>
            <w:tcW w:w="3410" w:type="dxa"/>
            <w:gridSpan w:val="2"/>
            <w:tcBorders>
              <w:top w:val="single" w:sz="4" w:space="0" w:color="auto"/>
              <w:left w:val="single" w:sz="4" w:space="0" w:color="auto"/>
              <w:bottom w:val="single" w:sz="4" w:space="0" w:color="auto"/>
              <w:right w:val="single" w:sz="4" w:space="0" w:color="auto"/>
            </w:tcBorders>
            <w:hideMark/>
          </w:tcPr>
          <w:p w14:paraId="67F0C6F2" w14:textId="77777777" w:rsidR="00F61025" w:rsidRPr="008E64DD" w:rsidRDefault="00F61025" w:rsidP="00BD6D86">
            <w:pPr>
              <w:spacing w:before="60" w:after="120"/>
              <w:rPr>
                <w:sz w:val="18"/>
                <w:szCs w:val="18"/>
              </w:rPr>
            </w:pPr>
            <w:r w:rsidRPr="008E64DD">
              <w:rPr>
                <w:sz w:val="18"/>
                <w:szCs w:val="18"/>
              </w:rPr>
              <w:lastRenderedPageBreak/>
              <w:t>-organize PIU with members from consultants and government counterparts with clear delineation of roles and responsibilities, and assurance of funding, and counterpartying, if so warranted</w:t>
            </w:r>
          </w:p>
          <w:p w14:paraId="1B0D0F5A" w14:textId="77777777" w:rsidR="00F61025" w:rsidRPr="008E64DD" w:rsidRDefault="00F61025" w:rsidP="00BD6D86">
            <w:pPr>
              <w:spacing w:before="60" w:after="120"/>
              <w:rPr>
                <w:sz w:val="18"/>
                <w:szCs w:val="18"/>
              </w:rPr>
            </w:pPr>
            <w:r w:rsidRPr="008E64DD">
              <w:rPr>
                <w:sz w:val="18"/>
                <w:szCs w:val="18"/>
              </w:rPr>
              <w:t>-establish mechanism of coordination such as an inter-agency coordination (IAC) committee with clear roles and responsibilities of each member, plan of action, and milestones</w:t>
            </w:r>
          </w:p>
        </w:tc>
        <w:tc>
          <w:tcPr>
            <w:tcW w:w="2977" w:type="dxa"/>
            <w:tcBorders>
              <w:top w:val="single" w:sz="4" w:space="0" w:color="auto"/>
              <w:left w:val="single" w:sz="4" w:space="0" w:color="auto"/>
              <w:bottom w:val="single" w:sz="4" w:space="0" w:color="auto"/>
              <w:right w:val="single" w:sz="4" w:space="0" w:color="auto"/>
            </w:tcBorders>
            <w:hideMark/>
          </w:tcPr>
          <w:p w14:paraId="5F12B693" w14:textId="77777777" w:rsidR="00F61025" w:rsidRPr="00075632" w:rsidRDefault="00F61025" w:rsidP="00BD6D86">
            <w:pPr>
              <w:widowControl/>
              <w:numPr>
                <w:ilvl w:val="0"/>
                <w:numId w:val="47"/>
              </w:numPr>
              <w:autoSpaceDE/>
              <w:autoSpaceDN/>
              <w:spacing w:before="60" w:after="120"/>
              <w:ind w:left="332"/>
              <w:rPr>
                <w:color w:val="000000" w:themeColor="text1"/>
                <w:sz w:val="18"/>
              </w:rPr>
            </w:pPr>
            <w:r w:rsidRPr="00075632">
              <w:rPr>
                <w:color w:val="000000" w:themeColor="text1"/>
                <w:sz w:val="18"/>
              </w:rPr>
              <w:t>Added competition among the various projects/programs of the Office of Chief Secretary competing for attention, and personnel allocation</w:t>
            </w:r>
          </w:p>
          <w:p w14:paraId="6BF31F29" w14:textId="77777777" w:rsidR="00F61025" w:rsidRPr="00075632" w:rsidRDefault="00F61025" w:rsidP="00BD6D86">
            <w:pPr>
              <w:widowControl/>
              <w:numPr>
                <w:ilvl w:val="0"/>
                <w:numId w:val="47"/>
              </w:numPr>
              <w:autoSpaceDE/>
              <w:autoSpaceDN/>
              <w:spacing w:before="60" w:after="120"/>
              <w:ind w:left="332"/>
              <w:rPr>
                <w:color w:val="000000" w:themeColor="text1"/>
                <w:sz w:val="18"/>
              </w:rPr>
            </w:pPr>
            <w:r w:rsidRPr="00075632">
              <w:rPr>
                <w:color w:val="000000" w:themeColor="text1"/>
                <w:sz w:val="18"/>
              </w:rPr>
              <w:t>Added demands on low-capacity offices and ministries involved in the implementation of the project</w:t>
            </w:r>
          </w:p>
          <w:p w14:paraId="68FF481A" w14:textId="77777777" w:rsidR="00F61025" w:rsidRPr="00075632" w:rsidRDefault="00F61025" w:rsidP="00BD6D86">
            <w:pPr>
              <w:widowControl/>
              <w:numPr>
                <w:ilvl w:val="0"/>
                <w:numId w:val="47"/>
              </w:numPr>
              <w:autoSpaceDE/>
              <w:autoSpaceDN/>
              <w:spacing w:before="60" w:after="120"/>
              <w:ind w:left="332"/>
              <w:rPr>
                <w:color w:val="000000" w:themeColor="text1"/>
                <w:sz w:val="18"/>
              </w:rPr>
            </w:pPr>
            <w:r w:rsidRPr="00075632">
              <w:rPr>
                <w:color w:val="000000" w:themeColor="text1"/>
                <w:sz w:val="18"/>
              </w:rPr>
              <w:t>Inefficiencies caused by uncoordinated efforts of offices and ministries involved.</w:t>
            </w:r>
          </w:p>
          <w:p w14:paraId="247DEFFA" w14:textId="77777777" w:rsidR="00F61025" w:rsidRPr="00075632" w:rsidRDefault="00F61025" w:rsidP="00BD6D86">
            <w:pPr>
              <w:widowControl/>
              <w:numPr>
                <w:ilvl w:val="0"/>
                <w:numId w:val="47"/>
              </w:numPr>
              <w:autoSpaceDE/>
              <w:autoSpaceDN/>
              <w:spacing w:before="60" w:after="120"/>
              <w:ind w:left="332"/>
              <w:rPr>
                <w:color w:val="000000" w:themeColor="text1"/>
                <w:sz w:val="18"/>
              </w:rPr>
            </w:pPr>
            <w:r w:rsidRPr="00075632">
              <w:rPr>
                <w:color w:val="000000" w:themeColor="text1"/>
                <w:sz w:val="18"/>
              </w:rPr>
              <w:t>Ebeye Project service provision may be jeopardized as a consequence of remoteness.</w:t>
            </w:r>
          </w:p>
        </w:tc>
        <w:tc>
          <w:tcPr>
            <w:tcW w:w="4252" w:type="dxa"/>
            <w:tcBorders>
              <w:top w:val="single" w:sz="4" w:space="0" w:color="auto"/>
              <w:left w:val="single" w:sz="4" w:space="0" w:color="auto"/>
              <w:bottom w:val="single" w:sz="4" w:space="0" w:color="auto"/>
              <w:right w:val="single" w:sz="4" w:space="0" w:color="auto"/>
            </w:tcBorders>
          </w:tcPr>
          <w:p w14:paraId="0E6C1E31" w14:textId="77777777"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Offices, and ministries to appoint dedicated personnel to carry out project activities where individual outputs are spelled out in each of the personnel’s key result areas (KRA) for every quarter</w:t>
            </w:r>
          </w:p>
          <w:p w14:paraId="64CF0581" w14:textId="77777777"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Strengthen capacity of designated ministry and/or local government personnel to undertake project activities.</w:t>
            </w:r>
          </w:p>
          <w:p w14:paraId="75131F8B" w14:textId="77777777"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Employ strengthening activities for Inter Agency Coordination such as regular periodic meetings on project implementation progress</w:t>
            </w:r>
          </w:p>
          <w:p w14:paraId="79AE1719" w14:textId="77777777" w:rsidR="00F61025" w:rsidRPr="00075632" w:rsidRDefault="00F61025"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Ebeye Coordinator to be included in Project – perhaps an Ebeye sub-committee.</w:t>
            </w:r>
          </w:p>
          <w:p w14:paraId="26B900D0" w14:textId="77777777" w:rsidR="00F61025" w:rsidRPr="00075632" w:rsidRDefault="00F61025" w:rsidP="00BD6D86">
            <w:pPr>
              <w:spacing w:before="60" w:after="120"/>
              <w:rPr>
                <w:color w:val="000000" w:themeColor="text1"/>
                <w:sz w:val="18"/>
              </w:rPr>
            </w:pPr>
          </w:p>
        </w:tc>
      </w:tr>
      <w:tr w:rsidR="00437E50" w:rsidRPr="008E64DD" w14:paraId="3E620306" w14:textId="77777777" w:rsidTr="00C15376">
        <w:tc>
          <w:tcPr>
            <w:tcW w:w="14737" w:type="dxa"/>
            <w:gridSpan w:val="6"/>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CADB0BC" w14:textId="0F88C092" w:rsidR="00437E50" w:rsidRPr="00075632" w:rsidRDefault="00437E50" w:rsidP="00C15376">
            <w:pPr>
              <w:spacing w:before="60" w:after="120"/>
              <w:rPr>
                <w:b/>
                <w:color w:val="000000" w:themeColor="text1"/>
                <w:sz w:val="18"/>
              </w:rPr>
            </w:pPr>
            <w:r w:rsidRPr="00075632">
              <w:rPr>
                <w:b/>
                <w:color w:val="000000" w:themeColor="text1"/>
                <w:sz w:val="18"/>
              </w:rPr>
              <w:t>Cross-Cutting Issues</w:t>
            </w:r>
          </w:p>
        </w:tc>
      </w:tr>
      <w:tr w:rsidR="00437E50" w:rsidRPr="008E64DD" w14:paraId="6D1AE4F9" w14:textId="77777777" w:rsidTr="00C15376">
        <w:tc>
          <w:tcPr>
            <w:tcW w:w="2400" w:type="dxa"/>
            <w:tcBorders>
              <w:top w:val="single" w:sz="4" w:space="0" w:color="auto"/>
              <w:left w:val="single" w:sz="4" w:space="0" w:color="auto"/>
              <w:bottom w:val="single" w:sz="4" w:space="0" w:color="auto"/>
              <w:right w:val="single" w:sz="4" w:space="0" w:color="auto"/>
            </w:tcBorders>
            <w:hideMark/>
          </w:tcPr>
          <w:p w14:paraId="511AD824" w14:textId="1C995630" w:rsidR="00437E50" w:rsidRPr="008E64DD" w:rsidRDefault="00437E50" w:rsidP="00C15376">
            <w:pPr>
              <w:spacing w:before="60" w:after="120"/>
              <w:rPr>
                <w:bCs/>
                <w:sz w:val="18"/>
                <w:szCs w:val="18"/>
              </w:rPr>
            </w:pPr>
          </w:p>
        </w:tc>
        <w:tc>
          <w:tcPr>
            <w:tcW w:w="1698" w:type="dxa"/>
            <w:tcBorders>
              <w:top w:val="single" w:sz="4" w:space="0" w:color="auto"/>
              <w:left w:val="single" w:sz="4" w:space="0" w:color="auto"/>
              <w:bottom w:val="single" w:sz="4" w:space="0" w:color="auto"/>
              <w:right w:val="single" w:sz="4" w:space="0" w:color="auto"/>
            </w:tcBorders>
            <w:hideMark/>
          </w:tcPr>
          <w:p w14:paraId="624D7B50" w14:textId="50E13CD0" w:rsidR="00437E50" w:rsidRPr="008E64DD" w:rsidRDefault="00437E50" w:rsidP="00C15376">
            <w:pPr>
              <w:spacing w:before="60" w:after="120"/>
              <w:rPr>
                <w:sz w:val="18"/>
                <w:szCs w:val="18"/>
              </w:rPr>
            </w:pPr>
            <w:r w:rsidRPr="008E64DD">
              <w:rPr>
                <w:sz w:val="18"/>
                <w:szCs w:val="18"/>
              </w:rPr>
              <w:t>Appropriate attention given to GBV, stakeholder engagement and OHS issues associated with Project elements.</w:t>
            </w:r>
          </w:p>
        </w:tc>
        <w:tc>
          <w:tcPr>
            <w:tcW w:w="3410" w:type="dxa"/>
            <w:gridSpan w:val="2"/>
            <w:tcBorders>
              <w:top w:val="single" w:sz="4" w:space="0" w:color="auto"/>
              <w:left w:val="single" w:sz="4" w:space="0" w:color="auto"/>
              <w:bottom w:val="single" w:sz="4" w:space="0" w:color="auto"/>
              <w:right w:val="single" w:sz="4" w:space="0" w:color="auto"/>
            </w:tcBorders>
            <w:hideMark/>
          </w:tcPr>
          <w:p w14:paraId="51809C3B" w14:textId="0FDD411A" w:rsidR="00437E50" w:rsidRPr="008E64DD" w:rsidRDefault="00437E50" w:rsidP="00C15376">
            <w:pPr>
              <w:spacing w:before="60" w:after="120"/>
              <w:rPr>
                <w:sz w:val="18"/>
                <w:szCs w:val="18"/>
              </w:rPr>
            </w:pPr>
            <w:r w:rsidRPr="008E64DD">
              <w:rPr>
                <w:sz w:val="18"/>
                <w:szCs w:val="18"/>
              </w:rPr>
              <w:t>Clear delineation of responsibilities associated with GBV, stakeholder engagement and OHS across all Project elements</w:t>
            </w:r>
            <w:r w:rsidR="0026328D" w:rsidRPr="008E64DD">
              <w:rPr>
                <w:sz w:val="18"/>
                <w:szCs w:val="18"/>
              </w:rPr>
              <w:t>.</w:t>
            </w:r>
          </w:p>
        </w:tc>
        <w:tc>
          <w:tcPr>
            <w:tcW w:w="2977" w:type="dxa"/>
            <w:tcBorders>
              <w:top w:val="single" w:sz="4" w:space="0" w:color="auto"/>
              <w:left w:val="single" w:sz="4" w:space="0" w:color="auto"/>
              <w:bottom w:val="single" w:sz="4" w:space="0" w:color="auto"/>
              <w:right w:val="single" w:sz="4" w:space="0" w:color="auto"/>
            </w:tcBorders>
          </w:tcPr>
          <w:p w14:paraId="4DF65A0D" w14:textId="76361AF6" w:rsidR="00437E50" w:rsidRPr="00075632" w:rsidRDefault="00437E50" w:rsidP="00437E50">
            <w:pPr>
              <w:widowControl/>
              <w:numPr>
                <w:ilvl w:val="0"/>
                <w:numId w:val="47"/>
              </w:numPr>
              <w:autoSpaceDE/>
              <w:autoSpaceDN/>
              <w:spacing w:before="60" w:after="120"/>
              <w:ind w:left="332"/>
              <w:rPr>
                <w:color w:val="000000" w:themeColor="text1"/>
                <w:sz w:val="18"/>
              </w:rPr>
            </w:pPr>
            <w:r w:rsidRPr="00075632">
              <w:rPr>
                <w:color w:val="000000" w:themeColor="text1"/>
                <w:sz w:val="18"/>
              </w:rPr>
              <w:t xml:space="preserve">Inefficiencies and confusion caused by uncertain allocation of responsibilities for GBV, stakeholder engagement and OHS. </w:t>
            </w:r>
          </w:p>
          <w:p w14:paraId="6FBC4565" w14:textId="5AFA2F35" w:rsidR="00437E50" w:rsidRPr="00075632" w:rsidRDefault="00437E50" w:rsidP="00075632">
            <w:pPr>
              <w:widowControl/>
              <w:numPr>
                <w:ilvl w:val="0"/>
                <w:numId w:val="47"/>
              </w:numPr>
              <w:autoSpaceDE/>
              <w:autoSpaceDN/>
              <w:spacing w:before="60" w:after="120"/>
              <w:ind w:left="332"/>
              <w:rPr>
                <w:color w:val="000000" w:themeColor="text1"/>
                <w:sz w:val="18"/>
              </w:rPr>
            </w:pPr>
            <w:r w:rsidRPr="00075632">
              <w:rPr>
                <w:color w:val="000000" w:themeColor="text1"/>
                <w:sz w:val="18"/>
              </w:rPr>
              <w:t>The risk of poor E&amp;S risk management arising from lack of coordination between PIU and CIU.</w:t>
            </w:r>
          </w:p>
        </w:tc>
        <w:tc>
          <w:tcPr>
            <w:tcW w:w="4252" w:type="dxa"/>
            <w:tcBorders>
              <w:top w:val="single" w:sz="4" w:space="0" w:color="auto"/>
              <w:left w:val="single" w:sz="4" w:space="0" w:color="auto"/>
              <w:bottom w:val="single" w:sz="4" w:space="0" w:color="auto"/>
              <w:right w:val="single" w:sz="4" w:space="0" w:color="auto"/>
            </w:tcBorders>
            <w:hideMark/>
          </w:tcPr>
          <w:p w14:paraId="70DB9E51" w14:textId="77777777" w:rsidR="0026328D" w:rsidRPr="00075632" w:rsidRDefault="0026328D"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 xml:space="preserve">Develop GBV response and management measures </w:t>
            </w:r>
          </w:p>
          <w:p w14:paraId="55E34DC3" w14:textId="672D8F10" w:rsidR="00437E50" w:rsidRPr="00075632" w:rsidRDefault="0026328D"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Stakeholder engagement</w:t>
            </w:r>
          </w:p>
          <w:p w14:paraId="525412BB" w14:textId="3FF24204" w:rsidR="0026328D" w:rsidRPr="00075632" w:rsidRDefault="0026328D"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Health and safety of workers from works, services and TA activities.</w:t>
            </w:r>
          </w:p>
          <w:p w14:paraId="0C2B1D97" w14:textId="437B8A38" w:rsidR="00437E50" w:rsidRPr="00075632" w:rsidRDefault="0026328D" w:rsidP="00075632">
            <w:pPr>
              <w:widowControl/>
              <w:numPr>
                <w:ilvl w:val="0"/>
                <w:numId w:val="110"/>
              </w:numPr>
              <w:autoSpaceDE/>
              <w:autoSpaceDN/>
              <w:spacing w:before="60" w:after="120"/>
              <w:ind w:left="323" w:hanging="142"/>
              <w:rPr>
                <w:color w:val="000000" w:themeColor="text1"/>
                <w:sz w:val="18"/>
              </w:rPr>
            </w:pPr>
            <w:r w:rsidRPr="00075632">
              <w:rPr>
                <w:color w:val="000000" w:themeColor="text1"/>
                <w:sz w:val="18"/>
              </w:rPr>
              <w:t>Health and safety of community from works, services and TA activities</w:t>
            </w:r>
            <w:r w:rsidR="00437E50" w:rsidRPr="00075632">
              <w:rPr>
                <w:color w:val="000000" w:themeColor="text1"/>
                <w:sz w:val="18"/>
              </w:rPr>
              <w:t>.</w:t>
            </w:r>
          </w:p>
        </w:tc>
      </w:tr>
      <w:bookmarkEnd w:id="243"/>
    </w:tbl>
    <w:p w14:paraId="7987523B" w14:textId="77777777" w:rsidR="00DB6070" w:rsidRPr="008E64DD" w:rsidRDefault="00DB6070" w:rsidP="00DB6070">
      <w:pPr>
        <w:spacing w:before="60" w:after="120"/>
        <w:rPr>
          <w:sz w:val="18"/>
          <w:szCs w:val="18"/>
        </w:rPr>
      </w:pPr>
    </w:p>
    <w:p w14:paraId="576AABFA" w14:textId="77777777" w:rsidR="00DB6070" w:rsidRPr="008E64DD" w:rsidRDefault="00DB6070" w:rsidP="00DB6070"/>
    <w:p w14:paraId="2EE8F16E" w14:textId="42A1728E" w:rsidR="00DB6070" w:rsidRPr="008E64DD" w:rsidRDefault="00DB6070" w:rsidP="008A4FAD">
      <w:pPr>
        <w:spacing w:afterLines="60" w:after="144"/>
        <w:sectPr w:rsidR="00DB6070" w:rsidRPr="008E64DD" w:rsidSect="00D61E08">
          <w:pgSz w:w="16838" w:h="11906" w:orient="landscape" w:code="9"/>
          <w:pgMar w:top="1380" w:right="1100" w:bottom="860" w:left="840" w:header="758" w:footer="642" w:gutter="0"/>
          <w:cols w:space="720"/>
          <w:docGrid w:linePitch="299"/>
        </w:sectPr>
      </w:pPr>
    </w:p>
    <w:p w14:paraId="409D862A" w14:textId="15E3F667" w:rsidR="005E3258" w:rsidRPr="00C92E9E" w:rsidRDefault="005E3258" w:rsidP="00075632">
      <w:pPr>
        <w:pStyle w:val="Heading2"/>
      </w:pPr>
      <w:bookmarkStart w:id="244" w:name="_Toc90036364"/>
      <w:bookmarkStart w:id="245" w:name="_Toc90036465"/>
      <w:bookmarkStart w:id="246" w:name="_Toc93411554"/>
      <w:r w:rsidRPr="00C92E9E">
        <w:lastRenderedPageBreak/>
        <w:t xml:space="preserve">Roles and Responsibilities and </w:t>
      </w:r>
      <w:r w:rsidR="00577BD4" w:rsidRPr="00C92E9E">
        <w:t>Timing</w:t>
      </w:r>
      <w:bookmarkEnd w:id="244"/>
      <w:bookmarkEnd w:id="245"/>
      <w:bookmarkEnd w:id="246"/>
    </w:p>
    <w:p w14:paraId="4BF8CE98" w14:textId="22887F6C" w:rsidR="005E3258" w:rsidRPr="008E64DD" w:rsidRDefault="002203A6" w:rsidP="00075B75">
      <w:pPr>
        <w:pStyle w:val="CommentText"/>
        <w:spacing w:after="180"/>
        <w:ind w:right="796"/>
        <w:jc w:val="both"/>
      </w:pPr>
      <w:r w:rsidRPr="008E64DD">
        <w:fldChar w:fldCharType="begin"/>
      </w:r>
      <w:r w:rsidRPr="008E64DD">
        <w:instrText xml:space="preserve"> REF _Ref90025413 \h  \* MERGEFORMAT </w:instrText>
      </w:r>
      <w:r w:rsidRPr="008E64DD">
        <w:fldChar w:fldCharType="separate"/>
      </w:r>
      <w:r w:rsidR="00FE4753" w:rsidRPr="008E64DD">
        <w:t xml:space="preserve">Table </w:t>
      </w:r>
      <w:r w:rsidR="00FE4753" w:rsidRPr="008E64DD">
        <w:rPr>
          <w:noProof/>
        </w:rPr>
        <w:t>4</w:t>
      </w:r>
      <w:r w:rsidRPr="008E64DD">
        <w:fldChar w:fldCharType="end"/>
      </w:r>
      <w:r w:rsidR="005E3258" w:rsidRPr="008E64DD">
        <w:t xml:space="preserve"> </w:t>
      </w:r>
      <w:r w:rsidR="00C850DC" w:rsidRPr="008E64DD">
        <w:t xml:space="preserve">provides a framework for indicating </w:t>
      </w:r>
      <w:r w:rsidR="00BB6188" w:rsidRPr="008E64DD">
        <w:t xml:space="preserve">who will be responsible for implementation of </w:t>
      </w:r>
      <w:r w:rsidR="005E3258" w:rsidRPr="008E64DD">
        <w:t>mitigation measures.</w:t>
      </w:r>
    </w:p>
    <w:p w14:paraId="694FCE38" w14:textId="36B65A44" w:rsidR="00C850DC" w:rsidRPr="008E64DD" w:rsidRDefault="004A5D72" w:rsidP="00075B75">
      <w:pPr>
        <w:pStyle w:val="CommentText"/>
        <w:ind w:right="796"/>
        <w:jc w:val="both"/>
      </w:pPr>
      <w:r w:rsidRPr="008E64DD">
        <w:t xml:space="preserve">Responsibilities, comments and dates in </w:t>
      </w:r>
      <w:r w:rsidR="002203A6" w:rsidRPr="008E64DD">
        <w:fldChar w:fldCharType="begin"/>
      </w:r>
      <w:r w:rsidR="002203A6" w:rsidRPr="008E64DD">
        <w:instrText xml:space="preserve"> REF _Ref90025413 \h  \* MERGEFORMAT </w:instrText>
      </w:r>
      <w:r w:rsidR="002203A6" w:rsidRPr="008E64DD">
        <w:fldChar w:fldCharType="separate"/>
      </w:r>
      <w:r w:rsidR="00FE4753" w:rsidRPr="008E64DD">
        <w:t xml:space="preserve">Table </w:t>
      </w:r>
      <w:r w:rsidR="00FE4753" w:rsidRPr="008E64DD">
        <w:rPr>
          <w:noProof/>
        </w:rPr>
        <w:t>4</w:t>
      </w:r>
      <w:r w:rsidR="002203A6" w:rsidRPr="008E64DD">
        <w:fldChar w:fldCharType="end"/>
      </w:r>
      <w:r w:rsidR="002203A6" w:rsidRPr="008E64DD">
        <w:t xml:space="preserve"> </w:t>
      </w:r>
      <w:r w:rsidR="00BB6188" w:rsidRPr="008E64DD">
        <w:t xml:space="preserve">will be updated by PIU the </w:t>
      </w:r>
      <w:r w:rsidR="00C850DC" w:rsidRPr="008E64DD">
        <w:t xml:space="preserve">PIU, Project Manager and SBCC Advocacy person </w:t>
      </w:r>
      <w:r w:rsidR="00BB6188" w:rsidRPr="008E64DD">
        <w:t xml:space="preserve">with the support of the CIU </w:t>
      </w:r>
      <w:r w:rsidRPr="008E64DD">
        <w:t>as the project develops</w:t>
      </w:r>
      <w:r w:rsidR="00C850DC" w:rsidRPr="008E64DD">
        <w:t>.</w:t>
      </w:r>
    </w:p>
    <w:p w14:paraId="20D2ED06" w14:textId="77777777" w:rsidR="00C850DC" w:rsidRPr="008E64DD" w:rsidRDefault="00C850DC" w:rsidP="00075B75">
      <w:pPr>
        <w:ind w:right="796"/>
        <w:jc w:val="both"/>
      </w:pPr>
    </w:p>
    <w:p w14:paraId="646BFDC9" w14:textId="77777777" w:rsidR="005E3258" w:rsidRPr="008E64DD" w:rsidRDefault="005E3258" w:rsidP="00C24709">
      <w:pPr>
        <w:spacing w:afterLines="60" w:after="144"/>
        <w:ind w:left="810"/>
        <w:sectPr w:rsidR="005E3258" w:rsidRPr="008E64DD" w:rsidSect="00D61E08">
          <w:pgSz w:w="11906" w:h="16838" w:code="9"/>
          <w:pgMar w:top="1100" w:right="860" w:bottom="840" w:left="1380" w:header="758" w:footer="642" w:gutter="0"/>
          <w:cols w:space="720"/>
          <w:docGrid w:linePitch="299"/>
        </w:sectPr>
      </w:pPr>
    </w:p>
    <w:p w14:paraId="5219BE11" w14:textId="14CA692E" w:rsidR="005E3258" w:rsidRPr="008E64DD" w:rsidRDefault="00C824C0" w:rsidP="00C203D5">
      <w:pPr>
        <w:spacing w:after="60"/>
        <w:rPr>
          <w:b/>
          <w:bCs/>
          <w:sz w:val="20"/>
          <w:szCs w:val="20"/>
        </w:rPr>
      </w:pPr>
      <w:bookmarkStart w:id="247" w:name="_Ref90025413"/>
      <w:bookmarkStart w:id="248" w:name="_Toc90041962"/>
      <w:r w:rsidRPr="008E64DD">
        <w:rPr>
          <w:b/>
          <w:bCs/>
          <w:sz w:val="20"/>
          <w:szCs w:val="20"/>
        </w:rPr>
        <w:lastRenderedPageBreak/>
        <w:t xml:space="preserve">Table </w:t>
      </w:r>
      <w:r w:rsidR="0072737B" w:rsidRPr="008E64DD">
        <w:rPr>
          <w:b/>
          <w:bCs/>
          <w:noProof/>
          <w:sz w:val="20"/>
          <w:szCs w:val="20"/>
        </w:rPr>
        <w:fldChar w:fldCharType="begin"/>
      </w:r>
      <w:r w:rsidR="0072737B" w:rsidRPr="008E64DD">
        <w:rPr>
          <w:b/>
          <w:bCs/>
          <w:noProof/>
          <w:sz w:val="20"/>
          <w:szCs w:val="20"/>
        </w:rPr>
        <w:instrText xml:space="preserve"> SEQ Table \* ARABIC </w:instrText>
      </w:r>
      <w:r w:rsidR="0072737B" w:rsidRPr="008E64DD">
        <w:rPr>
          <w:b/>
          <w:bCs/>
          <w:noProof/>
          <w:sz w:val="20"/>
          <w:szCs w:val="20"/>
        </w:rPr>
        <w:fldChar w:fldCharType="separate"/>
      </w:r>
      <w:r w:rsidR="00F81A58" w:rsidRPr="008E64DD">
        <w:rPr>
          <w:b/>
          <w:bCs/>
          <w:noProof/>
          <w:sz w:val="20"/>
          <w:szCs w:val="20"/>
        </w:rPr>
        <w:t>4</w:t>
      </w:r>
      <w:r w:rsidR="0072737B" w:rsidRPr="008E64DD">
        <w:rPr>
          <w:b/>
          <w:bCs/>
          <w:noProof/>
          <w:sz w:val="20"/>
          <w:szCs w:val="20"/>
        </w:rPr>
        <w:fldChar w:fldCharType="end"/>
      </w:r>
      <w:bookmarkEnd w:id="247"/>
      <w:r w:rsidRPr="008E64DD">
        <w:rPr>
          <w:b/>
          <w:bCs/>
          <w:sz w:val="20"/>
          <w:szCs w:val="20"/>
        </w:rPr>
        <w:t xml:space="preserve">: </w:t>
      </w:r>
      <w:r w:rsidR="00C850DC" w:rsidRPr="008E64DD">
        <w:rPr>
          <w:b/>
          <w:bCs/>
          <w:sz w:val="20"/>
          <w:szCs w:val="20"/>
        </w:rPr>
        <w:t>E&amp;S</w:t>
      </w:r>
      <w:r w:rsidRPr="008E64DD">
        <w:rPr>
          <w:b/>
          <w:bCs/>
          <w:sz w:val="20"/>
          <w:szCs w:val="20"/>
        </w:rPr>
        <w:t xml:space="preserve"> Impact Mitigation Measures associated with the Proposed RMI Multisectoral Early Childhood Development Project</w:t>
      </w:r>
      <w:bookmarkEnd w:id="248"/>
      <w:r w:rsidRPr="008E64DD">
        <w:rPr>
          <w:b/>
          <w:bCs/>
          <w:sz w:val="20"/>
          <w:szCs w:val="20"/>
        </w:rPr>
        <w:t xml:space="preserve"> </w:t>
      </w:r>
    </w:p>
    <w:tbl>
      <w:tblPr>
        <w:tblW w:w="13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4"/>
        <w:gridCol w:w="6379"/>
        <w:gridCol w:w="1963"/>
        <w:gridCol w:w="1929"/>
        <w:gridCol w:w="2131"/>
      </w:tblGrid>
      <w:tr w:rsidR="00D53636" w:rsidRPr="008E64DD" w14:paraId="7AF7601C" w14:textId="77777777" w:rsidTr="00AA0CC5">
        <w:trPr>
          <w:tblHeader/>
        </w:trPr>
        <w:tc>
          <w:tcPr>
            <w:tcW w:w="1454" w:type="dxa"/>
            <w:shd w:val="clear" w:color="auto" w:fill="92CDDC" w:themeFill="accent5" w:themeFillTint="99"/>
            <w:vAlign w:val="center"/>
            <w:hideMark/>
          </w:tcPr>
          <w:p w14:paraId="5029B06E" w14:textId="05AC4058" w:rsidR="00C824C0" w:rsidRPr="00075632" w:rsidRDefault="00C824C0" w:rsidP="00081696">
            <w:pPr>
              <w:spacing w:after="60"/>
              <w:rPr>
                <w:b/>
                <w:color w:val="000000" w:themeColor="text1"/>
                <w:sz w:val="19"/>
              </w:rPr>
            </w:pPr>
            <w:bookmarkStart w:id="249" w:name="_Hlk93999192"/>
            <w:r w:rsidRPr="00075632">
              <w:rPr>
                <w:b/>
                <w:color w:val="000000" w:themeColor="text1"/>
                <w:sz w:val="19"/>
              </w:rPr>
              <w:t> </w:t>
            </w:r>
            <w:r w:rsidR="00081696" w:rsidRPr="00075632">
              <w:rPr>
                <w:b/>
                <w:color w:val="000000" w:themeColor="text1"/>
                <w:sz w:val="19"/>
              </w:rPr>
              <w:t>Dimension</w:t>
            </w:r>
          </w:p>
        </w:tc>
        <w:tc>
          <w:tcPr>
            <w:tcW w:w="6379" w:type="dxa"/>
            <w:shd w:val="clear" w:color="auto" w:fill="92CDDC" w:themeFill="accent5" w:themeFillTint="99"/>
            <w:noWrap/>
            <w:hideMark/>
          </w:tcPr>
          <w:p w14:paraId="6A623EE7" w14:textId="77777777" w:rsidR="00C824C0" w:rsidRPr="00075632" w:rsidRDefault="00C824C0" w:rsidP="00081696">
            <w:pPr>
              <w:spacing w:before="120" w:after="60"/>
              <w:ind w:leftChars="-7" w:left="4" w:hangingChars="10" w:hanging="19"/>
              <w:jc w:val="center"/>
              <w:rPr>
                <w:b/>
                <w:color w:val="000000" w:themeColor="text1"/>
                <w:sz w:val="19"/>
              </w:rPr>
            </w:pPr>
            <w:r w:rsidRPr="00075632">
              <w:rPr>
                <w:b/>
                <w:color w:val="000000" w:themeColor="text1"/>
                <w:sz w:val="19"/>
              </w:rPr>
              <w:t>Mitigation measure</w:t>
            </w:r>
          </w:p>
        </w:tc>
        <w:tc>
          <w:tcPr>
            <w:tcW w:w="1963" w:type="dxa"/>
            <w:shd w:val="clear" w:color="auto" w:fill="92CDDC" w:themeFill="accent5" w:themeFillTint="99"/>
          </w:tcPr>
          <w:p w14:paraId="5614270B" w14:textId="77777777" w:rsidR="00C824C0" w:rsidRPr="00075632" w:rsidRDefault="00C824C0" w:rsidP="00081696">
            <w:pPr>
              <w:spacing w:before="60" w:after="60"/>
              <w:ind w:leftChars="-7" w:left="4" w:hangingChars="10" w:hanging="19"/>
              <w:jc w:val="center"/>
              <w:rPr>
                <w:b/>
                <w:color w:val="000000" w:themeColor="text1"/>
                <w:sz w:val="19"/>
              </w:rPr>
            </w:pPr>
            <w:r w:rsidRPr="00075632">
              <w:rPr>
                <w:b/>
                <w:color w:val="000000" w:themeColor="text1"/>
                <w:sz w:val="19"/>
              </w:rPr>
              <w:t>Responsible Agency/Person</w:t>
            </w:r>
          </w:p>
        </w:tc>
        <w:tc>
          <w:tcPr>
            <w:tcW w:w="1929" w:type="dxa"/>
            <w:shd w:val="clear" w:color="auto" w:fill="92CDDC" w:themeFill="accent5" w:themeFillTint="99"/>
          </w:tcPr>
          <w:p w14:paraId="5E2AA5E3" w14:textId="77777777" w:rsidR="00C824C0" w:rsidRPr="00075632" w:rsidRDefault="00C824C0" w:rsidP="00081696">
            <w:pPr>
              <w:spacing w:before="60" w:after="60"/>
              <w:ind w:leftChars="-7" w:left="4" w:hangingChars="10" w:hanging="19"/>
              <w:jc w:val="center"/>
              <w:rPr>
                <w:b/>
                <w:color w:val="000000" w:themeColor="text1"/>
                <w:sz w:val="19"/>
              </w:rPr>
            </w:pPr>
            <w:r w:rsidRPr="00075632">
              <w:rPr>
                <w:b/>
                <w:color w:val="000000" w:themeColor="text1"/>
                <w:sz w:val="19"/>
              </w:rPr>
              <w:t>Comments</w:t>
            </w:r>
          </w:p>
        </w:tc>
        <w:tc>
          <w:tcPr>
            <w:tcW w:w="2131" w:type="dxa"/>
            <w:shd w:val="clear" w:color="auto" w:fill="92CDDC" w:themeFill="accent5" w:themeFillTint="99"/>
          </w:tcPr>
          <w:p w14:paraId="252AEDF4" w14:textId="77777777" w:rsidR="00C824C0" w:rsidRPr="00075632" w:rsidRDefault="00C824C0" w:rsidP="00081696">
            <w:pPr>
              <w:spacing w:before="60" w:after="60"/>
              <w:ind w:leftChars="-7" w:left="4" w:hangingChars="10" w:hanging="19"/>
              <w:jc w:val="center"/>
              <w:rPr>
                <w:b/>
                <w:color w:val="000000" w:themeColor="text1"/>
                <w:sz w:val="19"/>
              </w:rPr>
            </w:pPr>
            <w:r w:rsidRPr="00075632">
              <w:rPr>
                <w:b/>
                <w:color w:val="000000" w:themeColor="text1"/>
                <w:sz w:val="19"/>
              </w:rPr>
              <w:t>Due Date</w:t>
            </w:r>
          </w:p>
        </w:tc>
      </w:tr>
      <w:tr w:rsidR="00081696" w:rsidRPr="008E64DD" w14:paraId="09FCB056" w14:textId="77777777" w:rsidTr="00BC66F9">
        <w:tc>
          <w:tcPr>
            <w:tcW w:w="13856" w:type="dxa"/>
            <w:gridSpan w:val="5"/>
            <w:shd w:val="clear" w:color="auto" w:fill="DAEEF3" w:themeFill="accent5" w:themeFillTint="33"/>
            <w:vAlign w:val="center"/>
            <w:hideMark/>
          </w:tcPr>
          <w:p w14:paraId="732FC099" w14:textId="3A696022" w:rsidR="00081696" w:rsidRPr="00075632" w:rsidRDefault="00081696" w:rsidP="00081696">
            <w:pPr>
              <w:spacing w:before="80" w:after="80"/>
              <w:ind w:leftChars="-7" w:left="3" w:hangingChars="10" w:hanging="18"/>
              <w:rPr>
                <w:color w:val="000000" w:themeColor="text1"/>
                <w:sz w:val="20"/>
              </w:rPr>
            </w:pPr>
            <w:r w:rsidRPr="00075632">
              <w:rPr>
                <w:b/>
                <w:color w:val="000000" w:themeColor="text1"/>
                <w:sz w:val="18"/>
              </w:rPr>
              <w:t>Component 1: Improve coverage of essential RMNCH-N services</w:t>
            </w:r>
          </w:p>
        </w:tc>
      </w:tr>
      <w:tr w:rsidR="00D53636" w:rsidRPr="008E64DD" w14:paraId="779162CA" w14:textId="77777777" w:rsidTr="00AA0CC5">
        <w:tc>
          <w:tcPr>
            <w:tcW w:w="1454" w:type="dxa"/>
            <w:vMerge w:val="restart"/>
            <w:shd w:val="clear" w:color="auto" w:fill="auto"/>
            <w:vAlign w:val="center"/>
            <w:hideMark/>
          </w:tcPr>
          <w:p w14:paraId="3E05855F" w14:textId="77777777" w:rsidR="00C824C0" w:rsidRPr="00075632" w:rsidRDefault="00C824C0" w:rsidP="00081696">
            <w:pPr>
              <w:spacing w:before="60" w:after="60"/>
              <w:rPr>
                <w:color w:val="000000" w:themeColor="text1"/>
                <w:sz w:val="18"/>
              </w:rPr>
            </w:pPr>
            <w:r w:rsidRPr="00075632">
              <w:rPr>
                <w:color w:val="000000" w:themeColor="text1"/>
                <w:sz w:val="18"/>
              </w:rPr>
              <w:t>Revised RMNCH-N Service Package</w:t>
            </w:r>
          </w:p>
        </w:tc>
        <w:tc>
          <w:tcPr>
            <w:tcW w:w="6379" w:type="dxa"/>
            <w:shd w:val="clear" w:color="auto" w:fill="auto"/>
            <w:noWrap/>
            <w:hideMark/>
          </w:tcPr>
          <w:p w14:paraId="74DA54D7" w14:textId="79E5F8F6" w:rsidR="00C824C0" w:rsidRPr="00075632" w:rsidRDefault="00C824C0" w:rsidP="000F08A5">
            <w:pPr>
              <w:numPr>
                <w:ilvl w:val="0"/>
                <w:numId w:val="7"/>
              </w:numPr>
              <w:spacing w:before="60" w:after="60"/>
              <w:ind w:left="362" w:right="-57" w:hanging="142"/>
              <w:rPr>
                <w:color w:val="000000" w:themeColor="text1"/>
                <w:sz w:val="18"/>
              </w:rPr>
            </w:pPr>
            <w:r w:rsidRPr="00075632">
              <w:rPr>
                <w:color w:val="000000" w:themeColor="text1"/>
                <w:sz w:val="18"/>
              </w:rPr>
              <w:t>Encourage qualified females to apply as health assistants by improving the compensation, and benefits package (</w:t>
            </w:r>
            <w:r w:rsidR="00081696" w:rsidRPr="00075632">
              <w:rPr>
                <w:color w:val="000000" w:themeColor="text1"/>
                <w:sz w:val="18"/>
              </w:rPr>
              <w:t>e.g.,</w:t>
            </w:r>
            <w:r w:rsidRPr="00075632">
              <w:rPr>
                <w:color w:val="000000" w:themeColor="text1"/>
                <w:sz w:val="18"/>
              </w:rPr>
              <w:t xml:space="preserve"> housing </w:t>
            </w:r>
            <w:r w:rsidR="00FA56DC" w:rsidRPr="00075632">
              <w:rPr>
                <w:color w:val="000000" w:themeColor="text1"/>
                <w:sz w:val="18"/>
              </w:rPr>
              <w:t xml:space="preserve">allowances </w:t>
            </w:r>
            <w:r w:rsidRPr="00075632">
              <w:rPr>
                <w:color w:val="000000" w:themeColor="text1"/>
                <w:sz w:val="18"/>
              </w:rPr>
              <w:t>in the OIs</w:t>
            </w:r>
            <w:r w:rsidR="00FA56DC" w:rsidRPr="00075632">
              <w:rPr>
                <w:color w:val="000000" w:themeColor="text1"/>
                <w:sz w:val="18"/>
              </w:rPr>
              <w:t xml:space="preserve"> through MOUs between MOHHS and mayors’ offices.</w:t>
            </w:r>
          </w:p>
        </w:tc>
        <w:tc>
          <w:tcPr>
            <w:tcW w:w="1963" w:type="dxa"/>
          </w:tcPr>
          <w:p w14:paraId="76F5B94F" w14:textId="68DA7F9B" w:rsidR="00C824C0" w:rsidRPr="00075632" w:rsidRDefault="00434E75" w:rsidP="00081696">
            <w:pPr>
              <w:spacing w:before="60" w:after="60"/>
              <w:ind w:leftChars="-7" w:left="3" w:hangingChars="10" w:hanging="18"/>
              <w:rPr>
                <w:color w:val="000000" w:themeColor="text1"/>
                <w:sz w:val="18"/>
              </w:rPr>
            </w:pPr>
            <w:r w:rsidRPr="00075632">
              <w:rPr>
                <w:color w:val="000000" w:themeColor="text1"/>
                <w:sz w:val="18"/>
              </w:rPr>
              <w:t>PIU/MOHHS</w:t>
            </w:r>
          </w:p>
        </w:tc>
        <w:tc>
          <w:tcPr>
            <w:tcW w:w="1929" w:type="dxa"/>
          </w:tcPr>
          <w:p w14:paraId="4BD2F99E" w14:textId="5A0A9362" w:rsidR="00C824C0" w:rsidRPr="00075632" w:rsidRDefault="002B4632" w:rsidP="00081696">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77BF0E38" w14:textId="57543AC7" w:rsidR="00C824C0" w:rsidRPr="00075632" w:rsidRDefault="002B4632" w:rsidP="00081696">
            <w:pPr>
              <w:spacing w:before="60" w:after="60"/>
              <w:ind w:leftChars="-7" w:left="3" w:hangingChars="10" w:hanging="18"/>
              <w:rPr>
                <w:color w:val="000000" w:themeColor="text1"/>
                <w:sz w:val="18"/>
              </w:rPr>
            </w:pPr>
            <w:r w:rsidRPr="00075632">
              <w:rPr>
                <w:color w:val="000000" w:themeColor="text1"/>
                <w:sz w:val="18"/>
              </w:rPr>
              <w:t>Ongoing</w:t>
            </w:r>
            <w:r w:rsidR="00B14D1E">
              <w:rPr>
                <w:color w:val="000000" w:themeColor="text1"/>
                <w:sz w:val="18"/>
              </w:rPr>
              <w:t xml:space="preserve"> from Project Implementation</w:t>
            </w:r>
            <w:r w:rsidR="00B14D1E" w:rsidDel="00B14D1E">
              <w:rPr>
                <w:color w:val="000000" w:themeColor="text1"/>
                <w:sz w:val="18"/>
              </w:rPr>
              <w:t xml:space="preserve"> </w:t>
            </w:r>
          </w:p>
        </w:tc>
      </w:tr>
      <w:tr w:rsidR="002B4632" w:rsidRPr="008E64DD" w14:paraId="59376312" w14:textId="77777777" w:rsidTr="00AA0CC5">
        <w:tc>
          <w:tcPr>
            <w:tcW w:w="1454" w:type="dxa"/>
            <w:vMerge/>
            <w:shd w:val="clear" w:color="auto" w:fill="auto"/>
            <w:vAlign w:val="center"/>
          </w:tcPr>
          <w:p w14:paraId="20B8C44F" w14:textId="77777777" w:rsidR="002B4632" w:rsidRPr="00075632" w:rsidRDefault="002B4632" w:rsidP="002B4632">
            <w:pPr>
              <w:spacing w:before="60" w:after="60"/>
              <w:rPr>
                <w:color w:val="000000" w:themeColor="text1"/>
                <w:sz w:val="18"/>
              </w:rPr>
            </w:pPr>
          </w:p>
        </w:tc>
        <w:tc>
          <w:tcPr>
            <w:tcW w:w="6379" w:type="dxa"/>
            <w:shd w:val="clear" w:color="auto" w:fill="auto"/>
            <w:noWrap/>
          </w:tcPr>
          <w:p w14:paraId="6B4FDCBF" w14:textId="41C9748A" w:rsidR="002B4632" w:rsidRPr="00075632" w:rsidRDefault="002B4632" w:rsidP="002B4632">
            <w:pPr>
              <w:numPr>
                <w:ilvl w:val="0"/>
                <w:numId w:val="7"/>
              </w:numPr>
              <w:spacing w:before="60" w:after="60"/>
              <w:ind w:left="362" w:right="-57" w:hanging="142"/>
              <w:rPr>
                <w:color w:val="000000" w:themeColor="text1"/>
                <w:sz w:val="18"/>
              </w:rPr>
            </w:pPr>
            <w:r w:rsidRPr="00075632">
              <w:rPr>
                <w:color w:val="000000" w:themeColor="text1"/>
                <w:sz w:val="18"/>
              </w:rPr>
              <w:t>Intensive and effective information, and education campaigns (IEC) for the target early years’ families on the revised RMNCH-N focusing on attitude and behavioral change</w:t>
            </w:r>
          </w:p>
        </w:tc>
        <w:tc>
          <w:tcPr>
            <w:tcW w:w="1963" w:type="dxa"/>
          </w:tcPr>
          <w:p w14:paraId="71D47841" w14:textId="7B6FFFFC"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PIU/MOHHS</w:t>
            </w:r>
          </w:p>
        </w:tc>
        <w:tc>
          <w:tcPr>
            <w:tcW w:w="1929" w:type="dxa"/>
          </w:tcPr>
          <w:p w14:paraId="7F1652F7" w14:textId="6AA4B3EB"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1679C997" w14:textId="46B49CE9"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Ongoing</w:t>
            </w:r>
            <w:r w:rsidR="00B14D1E">
              <w:rPr>
                <w:color w:val="000000" w:themeColor="text1"/>
                <w:sz w:val="18"/>
              </w:rPr>
              <w:t xml:space="preserve"> from Project Implementation</w:t>
            </w:r>
          </w:p>
        </w:tc>
      </w:tr>
      <w:tr w:rsidR="002B4632" w:rsidRPr="008E64DD" w14:paraId="76112C22" w14:textId="77777777" w:rsidTr="00AA0CC5">
        <w:tc>
          <w:tcPr>
            <w:tcW w:w="1454" w:type="dxa"/>
            <w:vMerge/>
            <w:vAlign w:val="center"/>
            <w:hideMark/>
          </w:tcPr>
          <w:p w14:paraId="1F87E7AE" w14:textId="77777777" w:rsidR="002B4632" w:rsidRPr="00075632" w:rsidRDefault="002B4632" w:rsidP="002B4632">
            <w:pPr>
              <w:spacing w:before="60" w:after="60"/>
              <w:rPr>
                <w:color w:val="000000" w:themeColor="text1"/>
                <w:sz w:val="18"/>
              </w:rPr>
            </w:pPr>
          </w:p>
        </w:tc>
        <w:tc>
          <w:tcPr>
            <w:tcW w:w="6379" w:type="dxa"/>
            <w:shd w:val="clear" w:color="auto" w:fill="auto"/>
            <w:noWrap/>
            <w:hideMark/>
          </w:tcPr>
          <w:p w14:paraId="3BCFC146" w14:textId="7AA27B85" w:rsidR="002B4632" w:rsidRPr="00075632" w:rsidRDefault="002B4632" w:rsidP="002B4632">
            <w:pPr>
              <w:numPr>
                <w:ilvl w:val="0"/>
                <w:numId w:val="7"/>
              </w:numPr>
              <w:spacing w:before="60" w:after="60"/>
              <w:ind w:left="362" w:right="-57" w:hanging="142"/>
              <w:rPr>
                <w:color w:val="000000" w:themeColor="text1"/>
                <w:sz w:val="18"/>
              </w:rPr>
            </w:pPr>
            <w:r w:rsidRPr="00075632">
              <w:rPr>
                <w:color w:val="000000" w:themeColor="text1"/>
                <w:sz w:val="18"/>
              </w:rPr>
              <w:t>Consider developing birthing facilities in the NI clinics</w:t>
            </w:r>
            <w:r w:rsidRPr="00075632" w:rsidDel="003B4DE4">
              <w:rPr>
                <w:color w:val="000000" w:themeColor="text1"/>
                <w:sz w:val="18"/>
              </w:rPr>
              <w:t xml:space="preserve"> </w:t>
            </w:r>
          </w:p>
        </w:tc>
        <w:tc>
          <w:tcPr>
            <w:tcW w:w="1963" w:type="dxa"/>
          </w:tcPr>
          <w:p w14:paraId="2C3663B6" w14:textId="12BC646E"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PIU/MOHHS</w:t>
            </w:r>
          </w:p>
        </w:tc>
        <w:tc>
          <w:tcPr>
            <w:tcW w:w="1929" w:type="dxa"/>
          </w:tcPr>
          <w:p w14:paraId="3D9C0952" w14:textId="4B973009"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261E5E37" w14:textId="48E20494"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Ongoing</w:t>
            </w:r>
            <w:r w:rsidR="00B14D1E">
              <w:rPr>
                <w:color w:val="000000" w:themeColor="text1"/>
                <w:sz w:val="18"/>
              </w:rPr>
              <w:t xml:space="preserve"> from Project Implementation</w:t>
            </w:r>
          </w:p>
        </w:tc>
      </w:tr>
      <w:tr w:rsidR="002B4632" w:rsidRPr="008E64DD" w14:paraId="41F73C0A" w14:textId="77777777" w:rsidTr="00AA0CC5">
        <w:tc>
          <w:tcPr>
            <w:tcW w:w="1454" w:type="dxa"/>
            <w:vMerge/>
            <w:vAlign w:val="center"/>
            <w:hideMark/>
          </w:tcPr>
          <w:p w14:paraId="0BD7117C" w14:textId="77777777" w:rsidR="002B4632" w:rsidRPr="00075632" w:rsidRDefault="002B4632" w:rsidP="002B4632">
            <w:pPr>
              <w:spacing w:before="60" w:after="60"/>
              <w:rPr>
                <w:color w:val="000000" w:themeColor="text1"/>
                <w:sz w:val="18"/>
              </w:rPr>
            </w:pPr>
          </w:p>
        </w:tc>
        <w:tc>
          <w:tcPr>
            <w:tcW w:w="6379" w:type="dxa"/>
            <w:shd w:val="clear" w:color="auto" w:fill="auto"/>
            <w:noWrap/>
            <w:hideMark/>
          </w:tcPr>
          <w:p w14:paraId="54C682B6" w14:textId="65A162FD" w:rsidR="002B4632" w:rsidRPr="00075632" w:rsidRDefault="002B4632" w:rsidP="002B4632">
            <w:pPr>
              <w:numPr>
                <w:ilvl w:val="0"/>
                <w:numId w:val="7"/>
              </w:numPr>
              <w:spacing w:before="60" w:after="60"/>
              <w:ind w:left="362" w:right="-57" w:hanging="142"/>
              <w:rPr>
                <w:color w:val="000000" w:themeColor="text1"/>
                <w:sz w:val="18"/>
              </w:rPr>
            </w:pPr>
            <w:r w:rsidRPr="00075632">
              <w:rPr>
                <w:color w:val="000000" w:themeColor="text1"/>
                <w:sz w:val="18"/>
              </w:rPr>
              <w:t>Target delivery at the vulnerable or those without typical means to access healthcare</w:t>
            </w:r>
            <w:proofErr w:type="gramStart"/>
            <w:r w:rsidRPr="00075632">
              <w:rPr>
                <w:color w:val="000000" w:themeColor="text1"/>
                <w:sz w:val="18"/>
              </w:rPr>
              <w:t xml:space="preserve">. </w:t>
            </w:r>
            <w:proofErr w:type="gramEnd"/>
          </w:p>
        </w:tc>
        <w:tc>
          <w:tcPr>
            <w:tcW w:w="1963" w:type="dxa"/>
          </w:tcPr>
          <w:p w14:paraId="5E915097" w14:textId="6065896E"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PIU/MOHHS</w:t>
            </w:r>
          </w:p>
        </w:tc>
        <w:tc>
          <w:tcPr>
            <w:tcW w:w="1929" w:type="dxa"/>
          </w:tcPr>
          <w:p w14:paraId="07CD8DD8" w14:textId="021AB82B"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73C75AE7" w14:textId="5B3DB392"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Ongoing</w:t>
            </w:r>
            <w:r w:rsidR="00B14D1E">
              <w:rPr>
                <w:color w:val="000000" w:themeColor="text1"/>
                <w:sz w:val="18"/>
              </w:rPr>
              <w:t xml:space="preserve"> from Project Implementation</w:t>
            </w:r>
          </w:p>
        </w:tc>
      </w:tr>
      <w:tr w:rsidR="002B4632" w:rsidRPr="008E64DD" w14:paraId="50DB24C9" w14:textId="77777777" w:rsidTr="00AA0CC5">
        <w:trPr>
          <w:trHeight w:val="549"/>
        </w:trPr>
        <w:tc>
          <w:tcPr>
            <w:tcW w:w="1454" w:type="dxa"/>
            <w:vMerge/>
            <w:vAlign w:val="center"/>
            <w:hideMark/>
          </w:tcPr>
          <w:p w14:paraId="44C729AB" w14:textId="77777777" w:rsidR="002B4632" w:rsidRPr="00075632" w:rsidRDefault="002B4632" w:rsidP="002B4632">
            <w:pPr>
              <w:spacing w:before="60" w:after="60"/>
              <w:rPr>
                <w:color w:val="000000" w:themeColor="text1"/>
                <w:sz w:val="18"/>
              </w:rPr>
            </w:pPr>
          </w:p>
        </w:tc>
        <w:tc>
          <w:tcPr>
            <w:tcW w:w="6379" w:type="dxa"/>
            <w:shd w:val="clear" w:color="auto" w:fill="auto"/>
            <w:noWrap/>
            <w:hideMark/>
          </w:tcPr>
          <w:p w14:paraId="27965D63" w14:textId="15E9D16C" w:rsidR="002B4632" w:rsidRPr="00075632" w:rsidRDefault="002B4632" w:rsidP="002B4632">
            <w:pPr>
              <w:numPr>
                <w:ilvl w:val="0"/>
                <w:numId w:val="7"/>
              </w:numPr>
              <w:spacing w:before="60" w:after="60"/>
              <w:ind w:left="362" w:right="-57" w:hanging="142"/>
              <w:rPr>
                <w:color w:val="000000" w:themeColor="text1"/>
                <w:sz w:val="18"/>
              </w:rPr>
            </w:pPr>
            <w:r w:rsidRPr="00075632">
              <w:rPr>
                <w:color w:val="000000" w:themeColor="text1"/>
                <w:sz w:val="18"/>
              </w:rPr>
              <w:t>Design gender sensitive, popular, and culturally appropriate IEC materials</w:t>
            </w:r>
          </w:p>
        </w:tc>
        <w:tc>
          <w:tcPr>
            <w:tcW w:w="1963" w:type="dxa"/>
          </w:tcPr>
          <w:p w14:paraId="4E8977C1" w14:textId="32562704"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PIU/MOHHS</w:t>
            </w:r>
          </w:p>
        </w:tc>
        <w:tc>
          <w:tcPr>
            <w:tcW w:w="1929" w:type="dxa"/>
          </w:tcPr>
          <w:p w14:paraId="0AC40A52" w14:textId="5617F681"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1DCCB226" w14:textId="59A3B730"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Ongoing</w:t>
            </w:r>
            <w:r w:rsidR="00B14D1E">
              <w:rPr>
                <w:color w:val="000000" w:themeColor="text1"/>
                <w:sz w:val="18"/>
              </w:rPr>
              <w:t xml:space="preserve"> from Project Implementation</w:t>
            </w:r>
          </w:p>
        </w:tc>
      </w:tr>
      <w:tr w:rsidR="002B4632" w:rsidRPr="008E64DD" w14:paraId="18BE6F0B" w14:textId="77777777" w:rsidTr="00AA0CC5">
        <w:tc>
          <w:tcPr>
            <w:tcW w:w="1454" w:type="dxa"/>
            <w:vMerge w:val="restart"/>
            <w:shd w:val="clear" w:color="auto" w:fill="auto"/>
            <w:vAlign w:val="center"/>
            <w:hideMark/>
          </w:tcPr>
          <w:p w14:paraId="021F09B7" w14:textId="34CB6C49" w:rsidR="002B4632" w:rsidRPr="00075632" w:rsidRDefault="002B4632" w:rsidP="002B4632">
            <w:pPr>
              <w:spacing w:before="60" w:after="60"/>
              <w:rPr>
                <w:color w:val="000000" w:themeColor="text1"/>
                <w:sz w:val="18"/>
              </w:rPr>
            </w:pPr>
            <w:r w:rsidRPr="00075632">
              <w:rPr>
                <w:color w:val="000000" w:themeColor="text1"/>
                <w:sz w:val="18"/>
              </w:rPr>
              <w:t>Operations and Management</w:t>
            </w:r>
          </w:p>
        </w:tc>
        <w:tc>
          <w:tcPr>
            <w:tcW w:w="6379" w:type="dxa"/>
            <w:shd w:val="clear" w:color="auto" w:fill="auto"/>
            <w:noWrap/>
            <w:hideMark/>
          </w:tcPr>
          <w:p w14:paraId="7BC46B06" w14:textId="2D568309" w:rsidR="002B4632" w:rsidRPr="00075632" w:rsidRDefault="002B4632" w:rsidP="002B4632">
            <w:pPr>
              <w:numPr>
                <w:ilvl w:val="0"/>
                <w:numId w:val="7"/>
              </w:numPr>
              <w:spacing w:before="60" w:after="60"/>
              <w:ind w:left="362" w:right="-57" w:hanging="142"/>
              <w:rPr>
                <w:color w:val="000000" w:themeColor="text1"/>
                <w:sz w:val="18"/>
              </w:rPr>
            </w:pPr>
            <w:r w:rsidRPr="00075632">
              <w:rPr>
                <w:color w:val="000000" w:themeColor="text1"/>
                <w:sz w:val="18"/>
              </w:rPr>
              <w:t>Provide surge support through project to relieve burden on existing health workers until more are recruited.</w:t>
            </w:r>
          </w:p>
        </w:tc>
        <w:tc>
          <w:tcPr>
            <w:tcW w:w="1963" w:type="dxa"/>
          </w:tcPr>
          <w:p w14:paraId="394AB234" w14:textId="2E238711"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PIU/MOHHS</w:t>
            </w:r>
          </w:p>
        </w:tc>
        <w:tc>
          <w:tcPr>
            <w:tcW w:w="1929" w:type="dxa"/>
          </w:tcPr>
          <w:p w14:paraId="01A34A63" w14:textId="70588522"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7069751B" w14:textId="69CB9524"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Ongoing</w:t>
            </w:r>
            <w:r w:rsidR="00B14D1E">
              <w:rPr>
                <w:color w:val="000000" w:themeColor="text1"/>
                <w:sz w:val="18"/>
              </w:rPr>
              <w:t xml:space="preserve"> from Project Implementation</w:t>
            </w:r>
          </w:p>
        </w:tc>
      </w:tr>
      <w:tr w:rsidR="002B4632" w:rsidRPr="008E64DD" w14:paraId="253595FD" w14:textId="77777777" w:rsidTr="00AA0CC5">
        <w:tc>
          <w:tcPr>
            <w:tcW w:w="1454" w:type="dxa"/>
            <w:vMerge/>
            <w:vAlign w:val="center"/>
          </w:tcPr>
          <w:p w14:paraId="4C615880" w14:textId="77777777" w:rsidR="002B4632" w:rsidRPr="00075632" w:rsidRDefault="002B4632" w:rsidP="002B4632">
            <w:pPr>
              <w:spacing w:before="60" w:after="60"/>
              <w:rPr>
                <w:color w:val="000000" w:themeColor="text1"/>
                <w:sz w:val="18"/>
              </w:rPr>
            </w:pPr>
          </w:p>
        </w:tc>
        <w:tc>
          <w:tcPr>
            <w:tcW w:w="6379" w:type="dxa"/>
            <w:shd w:val="clear" w:color="auto" w:fill="auto"/>
            <w:noWrap/>
          </w:tcPr>
          <w:p w14:paraId="4D8CF22D" w14:textId="69042F80" w:rsidR="002B4632" w:rsidRPr="00075632" w:rsidRDefault="002B4632" w:rsidP="002B4632">
            <w:pPr>
              <w:numPr>
                <w:ilvl w:val="0"/>
                <w:numId w:val="7"/>
              </w:numPr>
              <w:spacing w:before="60" w:after="60"/>
              <w:ind w:left="362" w:right="-57" w:hanging="142"/>
              <w:rPr>
                <w:color w:val="000000" w:themeColor="text1"/>
                <w:sz w:val="18"/>
              </w:rPr>
            </w:pPr>
            <w:r w:rsidRPr="00075632">
              <w:rPr>
                <w:color w:val="000000" w:themeColor="text1"/>
                <w:sz w:val="18"/>
              </w:rPr>
              <w:t>Project financing for equipment and supplies.</w:t>
            </w:r>
          </w:p>
        </w:tc>
        <w:tc>
          <w:tcPr>
            <w:tcW w:w="1963" w:type="dxa"/>
          </w:tcPr>
          <w:p w14:paraId="333393B9" w14:textId="24015D03"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PIU/MOHHS</w:t>
            </w:r>
          </w:p>
        </w:tc>
        <w:tc>
          <w:tcPr>
            <w:tcW w:w="1929" w:type="dxa"/>
          </w:tcPr>
          <w:p w14:paraId="5CB6DED8" w14:textId="0EF86B21"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6E8FFEF9" w14:textId="3D74B743"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Ongoing</w:t>
            </w:r>
            <w:r w:rsidR="00B14D1E">
              <w:rPr>
                <w:color w:val="000000" w:themeColor="text1"/>
                <w:sz w:val="18"/>
              </w:rPr>
              <w:t xml:space="preserve"> from Project Implementation</w:t>
            </w:r>
          </w:p>
        </w:tc>
      </w:tr>
      <w:tr w:rsidR="002B4632" w:rsidRPr="008E64DD" w14:paraId="150E8242" w14:textId="77777777" w:rsidTr="00AA0CC5">
        <w:tc>
          <w:tcPr>
            <w:tcW w:w="1454" w:type="dxa"/>
            <w:vMerge/>
            <w:vAlign w:val="center"/>
            <w:hideMark/>
          </w:tcPr>
          <w:p w14:paraId="5CB6BD1B" w14:textId="77777777" w:rsidR="002B4632" w:rsidRPr="00075632" w:rsidRDefault="002B4632" w:rsidP="002B4632">
            <w:pPr>
              <w:spacing w:before="60" w:after="60"/>
              <w:rPr>
                <w:color w:val="000000" w:themeColor="text1"/>
                <w:sz w:val="18"/>
              </w:rPr>
            </w:pPr>
          </w:p>
        </w:tc>
        <w:tc>
          <w:tcPr>
            <w:tcW w:w="6379" w:type="dxa"/>
            <w:shd w:val="clear" w:color="auto" w:fill="auto"/>
            <w:noWrap/>
            <w:hideMark/>
          </w:tcPr>
          <w:p w14:paraId="698192EB" w14:textId="3BB7F0A7" w:rsidR="002B4632" w:rsidRPr="00075632" w:rsidRDefault="002B4632" w:rsidP="002B4632">
            <w:pPr>
              <w:numPr>
                <w:ilvl w:val="0"/>
                <w:numId w:val="7"/>
              </w:numPr>
              <w:spacing w:before="60" w:after="60"/>
              <w:ind w:left="362" w:right="-57" w:hanging="142"/>
              <w:rPr>
                <w:color w:val="000000" w:themeColor="text1"/>
                <w:sz w:val="18"/>
              </w:rPr>
            </w:pPr>
            <w:r w:rsidRPr="00075632">
              <w:rPr>
                <w:color w:val="000000" w:themeColor="text1"/>
                <w:sz w:val="18"/>
              </w:rPr>
              <w:t>Enhance capacity of current health workers to work under the revised RMNCH-N</w:t>
            </w:r>
          </w:p>
        </w:tc>
        <w:tc>
          <w:tcPr>
            <w:tcW w:w="1963" w:type="dxa"/>
          </w:tcPr>
          <w:p w14:paraId="2AEE209B" w14:textId="6359FAA7"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PIU/MOHHS</w:t>
            </w:r>
          </w:p>
        </w:tc>
        <w:tc>
          <w:tcPr>
            <w:tcW w:w="1929" w:type="dxa"/>
          </w:tcPr>
          <w:p w14:paraId="0C65AEFB" w14:textId="6B329B8A"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33F69067" w14:textId="69D7E6A4"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Ongoing</w:t>
            </w:r>
            <w:r w:rsidR="00B14D1E">
              <w:rPr>
                <w:color w:val="000000" w:themeColor="text1"/>
                <w:sz w:val="18"/>
              </w:rPr>
              <w:t xml:space="preserve"> from Project Implementation</w:t>
            </w:r>
          </w:p>
        </w:tc>
      </w:tr>
      <w:tr w:rsidR="002B4632" w:rsidRPr="008E64DD" w14:paraId="342D3046" w14:textId="77777777" w:rsidTr="00AA0CC5">
        <w:tc>
          <w:tcPr>
            <w:tcW w:w="1454" w:type="dxa"/>
            <w:vMerge/>
            <w:vAlign w:val="center"/>
            <w:hideMark/>
          </w:tcPr>
          <w:p w14:paraId="68A7D259" w14:textId="77777777" w:rsidR="002B4632" w:rsidRPr="00075632" w:rsidRDefault="002B4632" w:rsidP="002B4632">
            <w:pPr>
              <w:spacing w:before="60" w:after="60"/>
              <w:rPr>
                <w:color w:val="000000" w:themeColor="text1"/>
                <w:sz w:val="18"/>
              </w:rPr>
            </w:pPr>
          </w:p>
        </w:tc>
        <w:tc>
          <w:tcPr>
            <w:tcW w:w="6379" w:type="dxa"/>
            <w:shd w:val="clear" w:color="auto" w:fill="auto"/>
            <w:noWrap/>
            <w:hideMark/>
          </w:tcPr>
          <w:p w14:paraId="093D9F44" w14:textId="6697864F" w:rsidR="002B4632" w:rsidRPr="00075632" w:rsidRDefault="002B4632" w:rsidP="002B4632">
            <w:pPr>
              <w:numPr>
                <w:ilvl w:val="0"/>
                <w:numId w:val="7"/>
              </w:numPr>
              <w:spacing w:before="60" w:after="60"/>
              <w:ind w:left="362" w:right="-57" w:hanging="142"/>
              <w:rPr>
                <w:color w:val="000000" w:themeColor="text1"/>
                <w:sz w:val="18"/>
              </w:rPr>
            </w:pPr>
            <w:r w:rsidRPr="00075632">
              <w:rPr>
                <w:color w:val="000000" w:themeColor="text1"/>
                <w:sz w:val="18"/>
              </w:rPr>
              <w:t>Partner with College of the Marshall Islands to provide training and coaching by MOHHS</w:t>
            </w:r>
          </w:p>
        </w:tc>
        <w:tc>
          <w:tcPr>
            <w:tcW w:w="1963" w:type="dxa"/>
          </w:tcPr>
          <w:p w14:paraId="1C139BA4" w14:textId="0DF1CC36"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PIU/MOHHS</w:t>
            </w:r>
          </w:p>
        </w:tc>
        <w:tc>
          <w:tcPr>
            <w:tcW w:w="1929" w:type="dxa"/>
          </w:tcPr>
          <w:p w14:paraId="3746B54D" w14:textId="0F85F313"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2EA612D5" w14:textId="3186D0AE"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Ongoing</w:t>
            </w:r>
            <w:r w:rsidR="00B14D1E">
              <w:rPr>
                <w:color w:val="000000" w:themeColor="text1"/>
                <w:sz w:val="18"/>
              </w:rPr>
              <w:t xml:space="preserve"> from Project Implementation</w:t>
            </w:r>
          </w:p>
        </w:tc>
      </w:tr>
      <w:tr w:rsidR="002B4632" w:rsidRPr="008E64DD" w14:paraId="4C3B44EC" w14:textId="77777777" w:rsidTr="00AA0CC5">
        <w:tc>
          <w:tcPr>
            <w:tcW w:w="1454" w:type="dxa"/>
            <w:vMerge/>
            <w:vAlign w:val="center"/>
            <w:hideMark/>
          </w:tcPr>
          <w:p w14:paraId="44A1BE6D" w14:textId="77777777" w:rsidR="002B4632" w:rsidRPr="00075632" w:rsidRDefault="002B4632" w:rsidP="002B4632">
            <w:pPr>
              <w:spacing w:before="60" w:after="60"/>
              <w:rPr>
                <w:color w:val="000000" w:themeColor="text1"/>
                <w:sz w:val="18"/>
              </w:rPr>
            </w:pPr>
          </w:p>
        </w:tc>
        <w:tc>
          <w:tcPr>
            <w:tcW w:w="6379" w:type="dxa"/>
            <w:shd w:val="clear" w:color="auto" w:fill="auto"/>
            <w:noWrap/>
            <w:hideMark/>
          </w:tcPr>
          <w:p w14:paraId="0C134301" w14:textId="315CEF2B" w:rsidR="002B4632" w:rsidRPr="00075632" w:rsidRDefault="002B4632" w:rsidP="002B4632">
            <w:pPr>
              <w:numPr>
                <w:ilvl w:val="0"/>
                <w:numId w:val="7"/>
              </w:numPr>
              <w:spacing w:before="60" w:after="60"/>
              <w:ind w:left="362" w:right="-57" w:hanging="142"/>
              <w:rPr>
                <w:color w:val="000000" w:themeColor="text1"/>
                <w:sz w:val="18"/>
              </w:rPr>
            </w:pPr>
            <w:r w:rsidRPr="00075632">
              <w:rPr>
                <w:color w:val="000000" w:themeColor="text1"/>
                <w:sz w:val="18"/>
              </w:rPr>
              <w:t>Upgrading of health facilities (e.g., village clinics, updating equipment, etc.).  Any upgrades to be undertaken in accordance with ESMP</w:t>
            </w:r>
            <w:proofErr w:type="gramStart"/>
            <w:r w:rsidRPr="00075632">
              <w:rPr>
                <w:color w:val="000000" w:themeColor="text1"/>
                <w:sz w:val="18"/>
              </w:rPr>
              <w:t xml:space="preserve">. </w:t>
            </w:r>
            <w:proofErr w:type="gramEnd"/>
          </w:p>
        </w:tc>
        <w:tc>
          <w:tcPr>
            <w:tcW w:w="1963" w:type="dxa"/>
          </w:tcPr>
          <w:p w14:paraId="59FE23F3" w14:textId="1033EA8B"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PIU/MOHHS</w:t>
            </w:r>
          </w:p>
        </w:tc>
        <w:tc>
          <w:tcPr>
            <w:tcW w:w="1929" w:type="dxa"/>
          </w:tcPr>
          <w:p w14:paraId="05B61006" w14:textId="20CACFC9"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34917B7D" w14:textId="2EE80EE6"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Ongoing</w:t>
            </w:r>
            <w:r w:rsidR="00B14D1E">
              <w:rPr>
                <w:color w:val="000000" w:themeColor="text1"/>
                <w:sz w:val="18"/>
              </w:rPr>
              <w:t xml:space="preserve"> from Project Implementation</w:t>
            </w:r>
          </w:p>
        </w:tc>
      </w:tr>
      <w:tr w:rsidR="002B4632" w:rsidRPr="008E64DD" w14:paraId="7C54BDA5" w14:textId="77777777" w:rsidTr="00AA0CC5">
        <w:tc>
          <w:tcPr>
            <w:tcW w:w="1454" w:type="dxa"/>
            <w:vMerge/>
            <w:vAlign w:val="center"/>
            <w:hideMark/>
          </w:tcPr>
          <w:p w14:paraId="18CFFBC3" w14:textId="77777777" w:rsidR="002B4632" w:rsidRPr="00075632" w:rsidRDefault="002B4632" w:rsidP="002B4632">
            <w:pPr>
              <w:spacing w:before="60" w:after="60"/>
              <w:rPr>
                <w:color w:val="000000" w:themeColor="text1"/>
                <w:sz w:val="18"/>
              </w:rPr>
            </w:pPr>
          </w:p>
        </w:tc>
        <w:tc>
          <w:tcPr>
            <w:tcW w:w="6379" w:type="dxa"/>
            <w:shd w:val="clear" w:color="auto" w:fill="auto"/>
            <w:noWrap/>
            <w:hideMark/>
          </w:tcPr>
          <w:p w14:paraId="7DFA1C23" w14:textId="024CEFEA" w:rsidR="002B4632" w:rsidRPr="00075632" w:rsidRDefault="002B4632" w:rsidP="002B4632">
            <w:pPr>
              <w:numPr>
                <w:ilvl w:val="0"/>
                <w:numId w:val="7"/>
              </w:numPr>
              <w:spacing w:before="60" w:after="60"/>
              <w:ind w:left="362" w:right="-57" w:hanging="142"/>
              <w:rPr>
                <w:color w:val="000000" w:themeColor="text1"/>
                <w:sz w:val="18"/>
              </w:rPr>
            </w:pPr>
            <w:r w:rsidRPr="00075632">
              <w:rPr>
                <w:color w:val="000000" w:themeColor="text1"/>
                <w:sz w:val="18"/>
              </w:rPr>
              <w:t>Conduct training needs assessment, and upgrade, and update knowledge, and skills of health assistants, and other medical personnel</w:t>
            </w:r>
          </w:p>
        </w:tc>
        <w:tc>
          <w:tcPr>
            <w:tcW w:w="1963" w:type="dxa"/>
          </w:tcPr>
          <w:p w14:paraId="7F1662AC" w14:textId="32B98F71"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PIU/MOHHS</w:t>
            </w:r>
          </w:p>
        </w:tc>
        <w:tc>
          <w:tcPr>
            <w:tcW w:w="1929" w:type="dxa"/>
          </w:tcPr>
          <w:p w14:paraId="18D45959" w14:textId="1F92081F"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25745E5C" w14:textId="4C1941E4"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Ongoing</w:t>
            </w:r>
            <w:r w:rsidR="00B14D1E">
              <w:rPr>
                <w:color w:val="000000" w:themeColor="text1"/>
                <w:sz w:val="18"/>
              </w:rPr>
              <w:t xml:space="preserve"> from Project Implementation</w:t>
            </w:r>
          </w:p>
        </w:tc>
      </w:tr>
      <w:tr w:rsidR="002B4632" w:rsidRPr="008E64DD" w14:paraId="5C7E0195" w14:textId="77777777" w:rsidTr="00AA0CC5">
        <w:tc>
          <w:tcPr>
            <w:tcW w:w="1454" w:type="dxa"/>
            <w:vMerge/>
            <w:vAlign w:val="center"/>
          </w:tcPr>
          <w:p w14:paraId="03EF328A" w14:textId="77777777" w:rsidR="002B4632" w:rsidRPr="00075632" w:rsidRDefault="002B4632" w:rsidP="002B4632">
            <w:pPr>
              <w:spacing w:before="60" w:after="60"/>
              <w:rPr>
                <w:color w:val="000000" w:themeColor="text1"/>
                <w:sz w:val="18"/>
              </w:rPr>
            </w:pPr>
          </w:p>
        </w:tc>
        <w:tc>
          <w:tcPr>
            <w:tcW w:w="6379" w:type="dxa"/>
            <w:shd w:val="clear" w:color="auto" w:fill="auto"/>
            <w:noWrap/>
          </w:tcPr>
          <w:p w14:paraId="0A729953" w14:textId="7E1045DB" w:rsidR="002B4632" w:rsidRPr="00075632" w:rsidDel="00D53636" w:rsidRDefault="002B4632" w:rsidP="002B4632">
            <w:pPr>
              <w:numPr>
                <w:ilvl w:val="0"/>
                <w:numId w:val="7"/>
              </w:numPr>
              <w:spacing w:before="60" w:after="60"/>
              <w:ind w:left="362" w:right="-57" w:hanging="142"/>
              <w:rPr>
                <w:color w:val="000000" w:themeColor="text1"/>
                <w:sz w:val="18"/>
              </w:rPr>
            </w:pPr>
            <w:r w:rsidRPr="00075632">
              <w:rPr>
                <w:color w:val="000000" w:themeColor="text1"/>
                <w:sz w:val="18"/>
              </w:rPr>
              <w:t>Increase capability of staff to monitor and assess health, and nutrition status by identification of appropriate indicators, and installation of a monitoring and evaluation system</w:t>
            </w:r>
          </w:p>
        </w:tc>
        <w:tc>
          <w:tcPr>
            <w:tcW w:w="1963" w:type="dxa"/>
          </w:tcPr>
          <w:p w14:paraId="6970B9AD" w14:textId="13C0BDB1"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PIU/MOHHS</w:t>
            </w:r>
          </w:p>
        </w:tc>
        <w:tc>
          <w:tcPr>
            <w:tcW w:w="1929" w:type="dxa"/>
          </w:tcPr>
          <w:p w14:paraId="2490085A" w14:textId="404E4648"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449D2AC1" w14:textId="1CE2B3DB"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Ongoing</w:t>
            </w:r>
            <w:r w:rsidR="00B14D1E">
              <w:rPr>
                <w:color w:val="000000" w:themeColor="text1"/>
                <w:sz w:val="18"/>
              </w:rPr>
              <w:t xml:space="preserve"> from Project Implementation</w:t>
            </w:r>
          </w:p>
        </w:tc>
      </w:tr>
      <w:tr w:rsidR="002B4632" w:rsidRPr="008E64DD" w14:paraId="129DC9B0" w14:textId="77777777" w:rsidTr="00AA0CC5">
        <w:tc>
          <w:tcPr>
            <w:tcW w:w="1454" w:type="dxa"/>
            <w:vMerge/>
            <w:vAlign w:val="center"/>
          </w:tcPr>
          <w:p w14:paraId="7C587B25" w14:textId="77777777" w:rsidR="002B4632" w:rsidRPr="00075632" w:rsidRDefault="002B4632" w:rsidP="002B4632">
            <w:pPr>
              <w:spacing w:before="60" w:after="60"/>
              <w:rPr>
                <w:color w:val="000000" w:themeColor="text1"/>
                <w:sz w:val="18"/>
              </w:rPr>
            </w:pPr>
          </w:p>
        </w:tc>
        <w:tc>
          <w:tcPr>
            <w:tcW w:w="6379" w:type="dxa"/>
            <w:shd w:val="clear" w:color="auto" w:fill="auto"/>
            <w:noWrap/>
          </w:tcPr>
          <w:p w14:paraId="6979304D" w14:textId="3FBB75E7" w:rsidR="002B4632" w:rsidRPr="00075632" w:rsidRDefault="002B4632" w:rsidP="002B4632">
            <w:pPr>
              <w:numPr>
                <w:ilvl w:val="0"/>
                <w:numId w:val="7"/>
              </w:numPr>
              <w:spacing w:before="60" w:after="60"/>
              <w:ind w:left="362" w:right="-57" w:hanging="142"/>
              <w:rPr>
                <w:color w:val="000000" w:themeColor="text1"/>
                <w:sz w:val="18"/>
              </w:rPr>
            </w:pPr>
            <w:r w:rsidRPr="00075632">
              <w:rPr>
                <w:color w:val="000000" w:themeColor="text1"/>
                <w:sz w:val="18"/>
              </w:rPr>
              <w:t>Provide surge support through project to relieve burden on existing health workers until more skilled, and trained nurses, midwives and doctors are recruited</w:t>
            </w:r>
            <w:proofErr w:type="gramStart"/>
            <w:r w:rsidRPr="00075632">
              <w:rPr>
                <w:color w:val="000000" w:themeColor="text1"/>
                <w:sz w:val="18"/>
              </w:rPr>
              <w:t xml:space="preserve">. </w:t>
            </w:r>
            <w:proofErr w:type="gramEnd"/>
          </w:p>
        </w:tc>
        <w:tc>
          <w:tcPr>
            <w:tcW w:w="1963" w:type="dxa"/>
          </w:tcPr>
          <w:p w14:paraId="693EEF88" w14:textId="6439E865"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PIU/MOHHS</w:t>
            </w:r>
          </w:p>
        </w:tc>
        <w:tc>
          <w:tcPr>
            <w:tcW w:w="1929" w:type="dxa"/>
          </w:tcPr>
          <w:p w14:paraId="2E783463" w14:textId="15EB1AC4"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547E76BB" w14:textId="50F8B11A"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Ongoing</w:t>
            </w:r>
            <w:r w:rsidR="00B14D1E">
              <w:rPr>
                <w:color w:val="000000" w:themeColor="text1"/>
                <w:sz w:val="18"/>
              </w:rPr>
              <w:t xml:space="preserve"> from Project Implementation</w:t>
            </w:r>
          </w:p>
        </w:tc>
      </w:tr>
      <w:tr w:rsidR="002B4632" w:rsidRPr="008E64DD" w14:paraId="4B1314E3" w14:textId="77777777" w:rsidTr="00AA0CC5">
        <w:tc>
          <w:tcPr>
            <w:tcW w:w="1454" w:type="dxa"/>
            <w:vMerge/>
            <w:vAlign w:val="center"/>
          </w:tcPr>
          <w:p w14:paraId="3456C07D" w14:textId="77777777" w:rsidR="002B4632" w:rsidRPr="00075632" w:rsidRDefault="002B4632" w:rsidP="002B4632">
            <w:pPr>
              <w:spacing w:before="60" w:after="60"/>
              <w:rPr>
                <w:color w:val="000000" w:themeColor="text1"/>
                <w:sz w:val="18"/>
              </w:rPr>
            </w:pPr>
          </w:p>
        </w:tc>
        <w:tc>
          <w:tcPr>
            <w:tcW w:w="6379" w:type="dxa"/>
            <w:shd w:val="clear" w:color="auto" w:fill="auto"/>
            <w:noWrap/>
          </w:tcPr>
          <w:p w14:paraId="7F234669" w14:textId="05E8D4C6" w:rsidR="002B4632" w:rsidRPr="00075632" w:rsidDel="00D53636" w:rsidRDefault="002B4632" w:rsidP="002B4632">
            <w:pPr>
              <w:numPr>
                <w:ilvl w:val="0"/>
                <w:numId w:val="7"/>
              </w:numPr>
              <w:spacing w:before="60" w:after="60"/>
              <w:ind w:left="362" w:right="-57" w:hanging="142"/>
              <w:rPr>
                <w:color w:val="000000" w:themeColor="text1"/>
                <w:sz w:val="18"/>
              </w:rPr>
            </w:pPr>
            <w:r w:rsidRPr="00075632">
              <w:rPr>
                <w:color w:val="000000" w:themeColor="text1"/>
                <w:sz w:val="18"/>
              </w:rPr>
              <w:t>Close coordination with College of Marshall Islands to strengthen nursing program by increasing number of training hours in actual hospital work</w:t>
            </w:r>
          </w:p>
        </w:tc>
        <w:tc>
          <w:tcPr>
            <w:tcW w:w="1963" w:type="dxa"/>
          </w:tcPr>
          <w:p w14:paraId="07512388" w14:textId="1C955445"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PIU/MOHHS</w:t>
            </w:r>
          </w:p>
        </w:tc>
        <w:tc>
          <w:tcPr>
            <w:tcW w:w="1929" w:type="dxa"/>
          </w:tcPr>
          <w:p w14:paraId="4ECCD5C6" w14:textId="776E862D"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2331DDB4" w14:textId="07054E1E"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Ongoing</w:t>
            </w:r>
            <w:r w:rsidR="00B14D1E">
              <w:rPr>
                <w:color w:val="000000" w:themeColor="text1"/>
                <w:sz w:val="18"/>
              </w:rPr>
              <w:t xml:space="preserve"> from Project Implementation</w:t>
            </w:r>
          </w:p>
        </w:tc>
      </w:tr>
      <w:tr w:rsidR="002B4632" w:rsidRPr="008E64DD" w14:paraId="3957F98F" w14:textId="77777777" w:rsidTr="00AA0CC5">
        <w:tc>
          <w:tcPr>
            <w:tcW w:w="1454" w:type="dxa"/>
            <w:vMerge/>
            <w:vAlign w:val="center"/>
          </w:tcPr>
          <w:p w14:paraId="4436E49C" w14:textId="77777777" w:rsidR="002B4632" w:rsidRPr="00075632" w:rsidRDefault="002B4632" w:rsidP="002B4632">
            <w:pPr>
              <w:spacing w:before="60" w:after="60"/>
              <w:rPr>
                <w:color w:val="000000" w:themeColor="text1"/>
                <w:sz w:val="18"/>
              </w:rPr>
            </w:pPr>
          </w:p>
        </w:tc>
        <w:tc>
          <w:tcPr>
            <w:tcW w:w="6379" w:type="dxa"/>
            <w:shd w:val="clear" w:color="auto" w:fill="auto"/>
            <w:noWrap/>
          </w:tcPr>
          <w:p w14:paraId="08ED176E" w14:textId="749D3B64" w:rsidR="002B4632" w:rsidRPr="00075632" w:rsidDel="00D53636" w:rsidRDefault="002B4632" w:rsidP="002B4632">
            <w:pPr>
              <w:numPr>
                <w:ilvl w:val="0"/>
                <w:numId w:val="7"/>
              </w:numPr>
              <w:spacing w:before="60" w:after="60"/>
              <w:ind w:left="362" w:right="-57" w:hanging="142"/>
              <w:rPr>
                <w:color w:val="000000" w:themeColor="text1"/>
                <w:sz w:val="18"/>
              </w:rPr>
            </w:pPr>
            <w:r w:rsidRPr="00075632">
              <w:rPr>
                <w:color w:val="000000" w:themeColor="text1"/>
                <w:sz w:val="18"/>
              </w:rPr>
              <w:t>Dedicate easily accessible, and comfortable room for pre- and post-natal counselling</w:t>
            </w:r>
          </w:p>
        </w:tc>
        <w:tc>
          <w:tcPr>
            <w:tcW w:w="1963" w:type="dxa"/>
          </w:tcPr>
          <w:p w14:paraId="0AA899E0" w14:textId="2779EF0A"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PIU/MOHHS</w:t>
            </w:r>
          </w:p>
        </w:tc>
        <w:tc>
          <w:tcPr>
            <w:tcW w:w="1929" w:type="dxa"/>
          </w:tcPr>
          <w:p w14:paraId="0123E1B9" w14:textId="661E564B"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58972449" w14:textId="06A47EC2"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Ongoing</w:t>
            </w:r>
            <w:r w:rsidR="00B14D1E">
              <w:rPr>
                <w:color w:val="000000" w:themeColor="text1"/>
                <w:sz w:val="18"/>
              </w:rPr>
              <w:t xml:space="preserve"> from Project Implementation</w:t>
            </w:r>
          </w:p>
        </w:tc>
      </w:tr>
      <w:tr w:rsidR="002B4632" w:rsidRPr="008E64DD" w14:paraId="4EB5442F" w14:textId="77777777" w:rsidTr="00AA0CC5">
        <w:tc>
          <w:tcPr>
            <w:tcW w:w="1454" w:type="dxa"/>
            <w:vMerge/>
            <w:vAlign w:val="center"/>
          </w:tcPr>
          <w:p w14:paraId="7F0DBD9C" w14:textId="77777777" w:rsidR="002B4632" w:rsidRPr="00075632" w:rsidRDefault="002B4632" w:rsidP="002B4632">
            <w:pPr>
              <w:spacing w:before="60" w:after="60"/>
              <w:rPr>
                <w:color w:val="000000" w:themeColor="text1"/>
                <w:sz w:val="18"/>
              </w:rPr>
            </w:pPr>
          </w:p>
        </w:tc>
        <w:tc>
          <w:tcPr>
            <w:tcW w:w="6379" w:type="dxa"/>
            <w:shd w:val="clear" w:color="auto" w:fill="auto"/>
            <w:noWrap/>
          </w:tcPr>
          <w:p w14:paraId="4D3001A2" w14:textId="1DB4C0AF" w:rsidR="002B4632" w:rsidRPr="00075632" w:rsidDel="00D53636" w:rsidRDefault="002B4632" w:rsidP="002B4632">
            <w:pPr>
              <w:numPr>
                <w:ilvl w:val="0"/>
                <w:numId w:val="7"/>
              </w:numPr>
              <w:spacing w:before="60" w:after="60"/>
              <w:ind w:left="362" w:right="-57" w:hanging="142"/>
              <w:rPr>
                <w:color w:val="000000" w:themeColor="text1"/>
                <w:sz w:val="18"/>
              </w:rPr>
            </w:pPr>
            <w:r w:rsidRPr="00075632">
              <w:rPr>
                <w:color w:val="000000" w:themeColor="text1"/>
                <w:sz w:val="18"/>
              </w:rPr>
              <w:t>Develop, and effectively disseminate SBCC materials for pregnant, and lactating mothers as well as for well-baby care</w:t>
            </w:r>
          </w:p>
        </w:tc>
        <w:tc>
          <w:tcPr>
            <w:tcW w:w="1963" w:type="dxa"/>
          </w:tcPr>
          <w:p w14:paraId="45BB7659" w14:textId="0BD407C3"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PIU/MOHHS</w:t>
            </w:r>
          </w:p>
        </w:tc>
        <w:tc>
          <w:tcPr>
            <w:tcW w:w="1929" w:type="dxa"/>
          </w:tcPr>
          <w:p w14:paraId="43B80DA6" w14:textId="34E17575"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06F06091" w14:textId="1B0D5380"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Ongoing</w:t>
            </w:r>
            <w:r w:rsidR="00B14D1E">
              <w:rPr>
                <w:color w:val="000000" w:themeColor="text1"/>
                <w:sz w:val="18"/>
              </w:rPr>
              <w:t xml:space="preserve"> from Project Implementation</w:t>
            </w:r>
          </w:p>
        </w:tc>
      </w:tr>
      <w:tr w:rsidR="002B4632" w:rsidRPr="008E64DD" w14:paraId="227B4AF1" w14:textId="77777777" w:rsidTr="00AA0CC5">
        <w:tc>
          <w:tcPr>
            <w:tcW w:w="1454" w:type="dxa"/>
            <w:vMerge/>
            <w:vAlign w:val="center"/>
          </w:tcPr>
          <w:p w14:paraId="34661C19" w14:textId="77777777" w:rsidR="002B4632" w:rsidRPr="00075632" w:rsidRDefault="002B4632" w:rsidP="002B4632">
            <w:pPr>
              <w:spacing w:before="60" w:after="60"/>
              <w:rPr>
                <w:color w:val="000000" w:themeColor="text1"/>
                <w:sz w:val="18"/>
              </w:rPr>
            </w:pPr>
          </w:p>
        </w:tc>
        <w:tc>
          <w:tcPr>
            <w:tcW w:w="6379" w:type="dxa"/>
            <w:shd w:val="clear" w:color="auto" w:fill="auto"/>
            <w:noWrap/>
          </w:tcPr>
          <w:p w14:paraId="4C50A800" w14:textId="091468AD" w:rsidR="002B4632" w:rsidRPr="00075632" w:rsidDel="00D53636" w:rsidRDefault="002B4632" w:rsidP="002B4632">
            <w:pPr>
              <w:numPr>
                <w:ilvl w:val="0"/>
                <w:numId w:val="7"/>
              </w:numPr>
              <w:spacing w:before="60" w:after="60"/>
              <w:ind w:left="362" w:right="-57" w:hanging="142"/>
              <w:rPr>
                <w:color w:val="000000" w:themeColor="text1"/>
                <w:sz w:val="18"/>
              </w:rPr>
            </w:pPr>
            <w:r w:rsidRPr="00075632">
              <w:rPr>
                <w:color w:val="000000" w:themeColor="text1"/>
                <w:sz w:val="18"/>
              </w:rPr>
              <w:t>Building works (if any) - Environmental and Health and Safety issues to be managed as set out in ESMP (Annex 2 &amp; 3).</w:t>
            </w:r>
          </w:p>
        </w:tc>
        <w:tc>
          <w:tcPr>
            <w:tcW w:w="1963" w:type="dxa"/>
          </w:tcPr>
          <w:p w14:paraId="4D49D553" w14:textId="4B60DE2C"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PIU/MOHHS with CIU Support</w:t>
            </w:r>
          </w:p>
        </w:tc>
        <w:tc>
          <w:tcPr>
            <w:tcW w:w="1929" w:type="dxa"/>
          </w:tcPr>
          <w:p w14:paraId="2489BC60" w14:textId="4863C6CC"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530C85F1" w14:textId="4B8FD81E"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Ongoing</w:t>
            </w:r>
            <w:r w:rsidR="00B14D1E">
              <w:rPr>
                <w:color w:val="000000" w:themeColor="text1"/>
                <w:sz w:val="18"/>
              </w:rPr>
              <w:t xml:space="preserve"> from Project Implementation</w:t>
            </w:r>
          </w:p>
        </w:tc>
      </w:tr>
      <w:tr w:rsidR="002B4632" w:rsidRPr="008E64DD" w14:paraId="5CB02F77" w14:textId="77777777" w:rsidTr="00075632">
        <w:tc>
          <w:tcPr>
            <w:tcW w:w="1454" w:type="dxa"/>
            <w:vMerge/>
            <w:vAlign w:val="center"/>
          </w:tcPr>
          <w:p w14:paraId="6EF6B19A" w14:textId="77777777" w:rsidR="002B4632" w:rsidRPr="00075632" w:rsidRDefault="002B4632" w:rsidP="002B4632">
            <w:pPr>
              <w:spacing w:before="60" w:after="60"/>
              <w:rPr>
                <w:color w:val="000000" w:themeColor="text1"/>
                <w:sz w:val="18"/>
              </w:rPr>
            </w:pPr>
          </w:p>
        </w:tc>
        <w:tc>
          <w:tcPr>
            <w:tcW w:w="6379" w:type="dxa"/>
            <w:shd w:val="clear" w:color="auto" w:fill="auto"/>
            <w:noWrap/>
          </w:tcPr>
          <w:p w14:paraId="090847AD" w14:textId="1CDC73BF" w:rsidR="002B4632" w:rsidRPr="00075632" w:rsidDel="00D53636" w:rsidRDefault="004D3AEF" w:rsidP="002B4632">
            <w:pPr>
              <w:numPr>
                <w:ilvl w:val="0"/>
                <w:numId w:val="7"/>
              </w:numPr>
              <w:spacing w:before="60" w:after="60"/>
              <w:ind w:left="362" w:right="-57" w:hanging="142"/>
              <w:rPr>
                <w:color w:val="000000" w:themeColor="text1"/>
                <w:sz w:val="18"/>
              </w:rPr>
            </w:pPr>
            <w:r>
              <w:rPr>
                <w:color w:val="000000" w:themeColor="text1"/>
                <w:sz w:val="18"/>
                <w:szCs w:val="18"/>
              </w:rPr>
              <w:t xml:space="preserve">Adopt </w:t>
            </w:r>
            <w:r w:rsidRPr="00B90F7C">
              <w:rPr>
                <w:color w:val="000000" w:themeColor="text1"/>
                <w:sz w:val="18"/>
                <w:szCs w:val="18"/>
              </w:rPr>
              <w:t>standard operating procedures for safety in vessels</w:t>
            </w:r>
            <w:proofErr w:type="gramStart"/>
            <w:r w:rsidRPr="00B90F7C">
              <w:rPr>
                <w:color w:val="000000" w:themeColor="text1"/>
                <w:sz w:val="18"/>
                <w:szCs w:val="18"/>
              </w:rPr>
              <w:t xml:space="preserve">. </w:t>
            </w:r>
            <w:proofErr w:type="gramEnd"/>
            <w:r w:rsidRPr="00B90F7C">
              <w:rPr>
                <w:color w:val="000000" w:themeColor="text1"/>
                <w:sz w:val="18"/>
                <w:szCs w:val="18"/>
              </w:rPr>
              <w:t xml:space="preserve">Health and safety equipment </w:t>
            </w:r>
            <w:r>
              <w:rPr>
                <w:color w:val="000000" w:themeColor="text1"/>
                <w:sz w:val="18"/>
                <w:szCs w:val="18"/>
              </w:rPr>
              <w:t>to</w:t>
            </w:r>
            <w:r w:rsidRPr="00B90F7C">
              <w:rPr>
                <w:color w:val="000000" w:themeColor="text1"/>
                <w:sz w:val="18"/>
                <w:szCs w:val="18"/>
              </w:rPr>
              <w:t xml:space="preserve"> be procured with the boats (e.g., lifejackets, communications equipment) and SOPs training will be given to boat operators and travelling </w:t>
            </w:r>
            <w:r>
              <w:rPr>
                <w:color w:val="000000" w:themeColor="text1"/>
                <w:sz w:val="18"/>
                <w:szCs w:val="18"/>
              </w:rPr>
              <w:t xml:space="preserve">Project </w:t>
            </w:r>
            <w:r w:rsidRPr="00B90F7C">
              <w:rPr>
                <w:color w:val="000000" w:themeColor="text1"/>
                <w:sz w:val="18"/>
                <w:szCs w:val="18"/>
              </w:rPr>
              <w:t>personnel</w:t>
            </w:r>
            <w:proofErr w:type="gramStart"/>
            <w:r w:rsidRPr="00B90F7C">
              <w:rPr>
                <w:color w:val="000000" w:themeColor="text1"/>
                <w:sz w:val="18"/>
                <w:szCs w:val="18"/>
              </w:rPr>
              <w:t>.</w:t>
            </w:r>
            <w:r>
              <w:rPr>
                <w:color w:val="000000" w:themeColor="text1"/>
                <w:sz w:val="18"/>
                <w:szCs w:val="18"/>
              </w:rPr>
              <w:t xml:space="preserve"> </w:t>
            </w:r>
            <w:proofErr w:type="gramEnd"/>
            <w:r w:rsidRPr="00075632">
              <w:rPr>
                <w:color w:val="000000" w:themeColor="text1"/>
                <w:sz w:val="18"/>
              </w:rPr>
              <w:t>Workers to be trained in and follow Small Boat Safety Protocol as set out in Annex 5.</w:t>
            </w:r>
          </w:p>
        </w:tc>
        <w:tc>
          <w:tcPr>
            <w:tcW w:w="1963" w:type="dxa"/>
          </w:tcPr>
          <w:p w14:paraId="1DB26C86" w14:textId="28EB4BD8"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PIU/MOHHS with CIU Support</w:t>
            </w:r>
          </w:p>
        </w:tc>
        <w:tc>
          <w:tcPr>
            <w:tcW w:w="1929" w:type="dxa"/>
          </w:tcPr>
          <w:p w14:paraId="60FA1EC1" w14:textId="36CE49EA"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767AB64A" w14:textId="496A607A"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Ongoing</w:t>
            </w:r>
            <w:r w:rsidR="00B14D1E">
              <w:rPr>
                <w:color w:val="000000" w:themeColor="text1"/>
                <w:sz w:val="18"/>
              </w:rPr>
              <w:t xml:space="preserve"> from Project Implementation</w:t>
            </w:r>
          </w:p>
        </w:tc>
      </w:tr>
      <w:tr w:rsidR="002B4632" w:rsidRPr="008E64DD" w14:paraId="075979E7" w14:textId="77777777" w:rsidTr="00075632">
        <w:tc>
          <w:tcPr>
            <w:tcW w:w="1454" w:type="dxa"/>
            <w:vMerge/>
            <w:vAlign w:val="center"/>
          </w:tcPr>
          <w:p w14:paraId="1AEBB075" w14:textId="77777777" w:rsidR="002B4632" w:rsidRPr="00075632" w:rsidRDefault="002B4632" w:rsidP="002B4632">
            <w:pPr>
              <w:spacing w:before="60" w:after="60"/>
              <w:rPr>
                <w:color w:val="000000" w:themeColor="text1"/>
                <w:sz w:val="18"/>
              </w:rPr>
            </w:pPr>
          </w:p>
        </w:tc>
        <w:tc>
          <w:tcPr>
            <w:tcW w:w="6379" w:type="dxa"/>
            <w:shd w:val="clear" w:color="auto" w:fill="auto"/>
            <w:noWrap/>
          </w:tcPr>
          <w:p w14:paraId="5EDD42FB" w14:textId="5399169A" w:rsidR="002B4632" w:rsidRPr="00075632" w:rsidRDefault="00013F59" w:rsidP="002B4632">
            <w:pPr>
              <w:numPr>
                <w:ilvl w:val="0"/>
                <w:numId w:val="7"/>
              </w:numPr>
              <w:spacing w:before="60" w:after="60"/>
              <w:ind w:left="362" w:right="-57" w:hanging="142"/>
              <w:rPr>
                <w:color w:val="000000" w:themeColor="text1"/>
                <w:sz w:val="18"/>
              </w:rPr>
            </w:pPr>
            <w:r w:rsidRPr="00B90F7C">
              <w:rPr>
                <w:color w:val="000000" w:themeColor="text1"/>
                <w:sz w:val="18"/>
                <w:szCs w:val="18"/>
              </w:rPr>
              <w:t>Disposal of any medical wastes associated with the project will follow MOHHS procedures which entail segregation and destruction by incineration at Majuro</w:t>
            </w:r>
            <w:proofErr w:type="gramStart"/>
            <w:r w:rsidRPr="00B90F7C">
              <w:rPr>
                <w:color w:val="000000" w:themeColor="text1"/>
                <w:sz w:val="18"/>
                <w:szCs w:val="18"/>
              </w:rPr>
              <w:t xml:space="preserve">. </w:t>
            </w:r>
            <w:proofErr w:type="gramEnd"/>
            <w:r w:rsidRPr="00B90F7C">
              <w:rPr>
                <w:color w:val="000000" w:themeColor="text1"/>
                <w:sz w:val="18"/>
                <w:szCs w:val="18"/>
              </w:rPr>
              <w:t>On the Neighboring Islands (NIs) medical waste will be separated from non-hazardous waste and burned in drums</w:t>
            </w:r>
            <w:proofErr w:type="gramStart"/>
            <w:r w:rsidRPr="00B90F7C">
              <w:rPr>
                <w:color w:val="000000" w:themeColor="text1"/>
                <w:sz w:val="18"/>
                <w:szCs w:val="18"/>
              </w:rPr>
              <w:t xml:space="preserve">. </w:t>
            </w:r>
            <w:proofErr w:type="gramEnd"/>
            <w:r w:rsidRPr="00B90F7C">
              <w:rPr>
                <w:color w:val="000000" w:themeColor="text1"/>
                <w:sz w:val="18"/>
                <w:szCs w:val="18"/>
              </w:rPr>
              <w:t>This is commensurate with risk and complies with WHO guidelines</w:t>
            </w:r>
            <w:proofErr w:type="gramStart"/>
            <w:r w:rsidRPr="00B90F7C">
              <w:rPr>
                <w:color w:val="000000" w:themeColor="text1"/>
                <w:sz w:val="18"/>
                <w:szCs w:val="18"/>
              </w:rPr>
              <w:t xml:space="preserve">. </w:t>
            </w:r>
            <w:proofErr w:type="gramEnd"/>
            <w:r w:rsidRPr="00B90F7C">
              <w:rPr>
                <w:color w:val="000000" w:themeColor="text1"/>
                <w:sz w:val="18"/>
                <w:szCs w:val="18"/>
              </w:rPr>
              <w:t>Medical teams from Majuro that travel to outer islands for vaccination roll outs or other measures will return the waste to Majuro</w:t>
            </w:r>
          </w:p>
        </w:tc>
        <w:tc>
          <w:tcPr>
            <w:tcW w:w="1963" w:type="dxa"/>
          </w:tcPr>
          <w:p w14:paraId="695F8626" w14:textId="2F12497C"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PIU/MOHHS with CIU Support</w:t>
            </w:r>
          </w:p>
        </w:tc>
        <w:tc>
          <w:tcPr>
            <w:tcW w:w="1929" w:type="dxa"/>
          </w:tcPr>
          <w:p w14:paraId="10AA6063" w14:textId="22F66CA1"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73405DC0" w14:textId="733F6583"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Ongoing</w:t>
            </w:r>
            <w:r w:rsidR="00B14D1E">
              <w:rPr>
                <w:color w:val="000000" w:themeColor="text1"/>
                <w:sz w:val="18"/>
              </w:rPr>
              <w:t xml:space="preserve"> from Project Implementation</w:t>
            </w:r>
          </w:p>
        </w:tc>
      </w:tr>
      <w:tr w:rsidR="002B4632" w:rsidRPr="008E64DD" w14:paraId="10DFF904" w14:textId="77777777" w:rsidTr="00AA0CC5">
        <w:trPr>
          <w:trHeight w:val="525"/>
        </w:trPr>
        <w:tc>
          <w:tcPr>
            <w:tcW w:w="1454" w:type="dxa"/>
            <w:vMerge/>
            <w:vAlign w:val="center"/>
          </w:tcPr>
          <w:p w14:paraId="7C840A93" w14:textId="77777777" w:rsidR="002B4632" w:rsidRPr="00075632" w:rsidRDefault="002B4632" w:rsidP="002B4632">
            <w:pPr>
              <w:spacing w:before="60" w:after="60"/>
              <w:rPr>
                <w:color w:val="000000" w:themeColor="text1"/>
                <w:sz w:val="18"/>
              </w:rPr>
            </w:pPr>
          </w:p>
        </w:tc>
        <w:tc>
          <w:tcPr>
            <w:tcW w:w="6379" w:type="dxa"/>
            <w:shd w:val="clear" w:color="auto" w:fill="auto"/>
            <w:noWrap/>
          </w:tcPr>
          <w:p w14:paraId="70969AEB" w14:textId="62E80D3B" w:rsidR="002B4632" w:rsidRPr="00075632" w:rsidRDefault="002B4632" w:rsidP="002B4632">
            <w:pPr>
              <w:numPr>
                <w:ilvl w:val="0"/>
                <w:numId w:val="7"/>
              </w:numPr>
              <w:spacing w:before="60" w:after="60"/>
              <w:ind w:left="362" w:right="-57" w:hanging="142"/>
              <w:rPr>
                <w:color w:val="000000" w:themeColor="text1"/>
                <w:sz w:val="18"/>
              </w:rPr>
            </w:pPr>
            <w:r w:rsidRPr="00075632">
              <w:rPr>
                <w:color w:val="000000" w:themeColor="text1"/>
                <w:sz w:val="18"/>
              </w:rPr>
              <w:t>World Bank Group EHS Guidelines for Health Care Facilities to be followed.</w:t>
            </w:r>
          </w:p>
        </w:tc>
        <w:tc>
          <w:tcPr>
            <w:tcW w:w="1963" w:type="dxa"/>
          </w:tcPr>
          <w:p w14:paraId="5CC20A67" w14:textId="0AF7AB1C"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PIU/MOHHS with CIU Support</w:t>
            </w:r>
          </w:p>
        </w:tc>
        <w:tc>
          <w:tcPr>
            <w:tcW w:w="1929" w:type="dxa"/>
          </w:tcPr>
          <w:p w14:paraId="1B15F3F4" w14:textId="62B20F10"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343C85A6" w14:textId="5612D4B4"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Ongoing</w:t>
            </w:r>
            <w:r w:rsidR="00B14D1E">
              <w:rPr>
                <w:color w:val="000000" w:themeColor="text1"/>
                <w:sz w:val="18"/>
              </w:rPr>
              <w:t xml:space="preserve"> from Project Implementation</w:t>
            </w:r>
          </w:p>
        </w:tc>
      </w:tr>
      <w:tr w:rsidR="002B4632" w:rsidRPr="008E64DD" w14:paraId="4B71FDFE" w14:textId="77777777" w:rsidTr="00AA0CC5">
        <w:trPr>
          <w:trHeight w:val="525"/>
        </w:trPr>
        <w:tc>
          <w:tcPr>
            <w:tcW w:w="1454" w:type="dxa"/>
            <w:vMerge/>
            <w:vAlign w:val="center"/>
          </w:tcPr>
          <w:p w14:paraId="074179F0" w14:textId="77777777" w:rsidR="002B4632" w:rsidRPr="00075632" w:rsidRDefault="002B4632" w:rsidP="002B4632">
            <w:pPr>
              <w:spacing w:before="60" w:after="60"/>
              <w:rPr>
                <w:color w:val="000000" w:themeColor="text1"/>
                <w:sz w:val="18"/>
              </w:rPr>
            </w:pPr>
          </w:p>
        </w:tc>
        <w:tc>
          <w:tcPr>
            <w:tcW w:w="6379" w:type="dxa"/>
            <w:shd w:val="clear" w:color="auto" w:fill="auto"/>
            <w:noWrap/>
          </w:tcPr>
          <w:p w14:paraId="75EF9672" w14:textId="04F1912D" w:rsidR="002B4632" w:rsidRPr="00075632" w:rsidRDefault="002B4632" w:rsidP="002B4632">
            <w:pPr>
              <w:numPr>
                <w:ilvl w:val="0"/>
                <w:numId w:val="7"/>
              </w:numPr>
              <w:spacing w:before="60" w:after="60"/>
              <w:ind w:left="362" w:right="-57" w:hanging="142"/>
              <w:rPr>
                <w:color w:val="000000" w:themeColor="text1"/>
                <w:sz w:val="18"/>
              </w:rPr>
            </w:pPr>
            <w:r w:rsidRPr="00075632">
              <w:rPr>
                <w:color w:val="000000" w:themeColor="text1"/>
                <w:sz w:val="18"/>
              </w:rPr>
              <w:t>Minimize amount of aggregate used in refurbishment works; use recycled materials where possible; only use aggregates from approved sustainable sources; obtain aggregates from overseas (imported) sources if locally sustainable source are not available.</w:t>
            </w:r>
          </w:p>
        </w:tc>
        <w:tc>
          <w:tcPr>
            <w:tcW w:w="1963" w:type="dxa"/>
          </w:tcPr>
          <w:p w14:paraId="036B7E57" w14:textId="5A6BF510"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PIU/MOHHS with CIU Support</w:t>
            </w:r>
          </w:p>
        </w:tc>
        <w:tc>
          <w:tcPr>
            <w:tcW w:w="1929" w:type="dxa"/>
          </w:tcPr>
          <w:p w14:paraId="4DDA8AE0" w14:textId="63F8C9F4"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540E80DA" w14:textId="33A035B7"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Ongoing</w:t>
            </w:r>
            <w:r w:rsidR="00B14D1E">
              <w:rPr>
                <w:color w:val="000000" w:themeColor="text1"/>
                <w:sz w:val="18"/>
              </w:rPr>
              <w:t xml:space="preserve"> from Project Implementation</w:t>
            </w:r>
          </w:p>
        </w:tc>
      </w:tr>
      <w:tr w:rsidR="002B4632" w:rsidRPr="008E64DD" w14:paraId="016DA8EF" w14:textId="77777777" w:rsidTr="00AA0CC5">
        <w:trPr>
          <w:trHeight w:val="525"/>
        </w:trPr>
        <w:tc>
          <w:tcPr>
            <w:tcW w:w="1454" w:type="dxa"/>
            <w:vMerge/>
            <w:vAlign w:val="center"/>
          </w:tcPr>
          <w:p w14:paraId="17D5FAF8" w14:textId="77777777" w:rsidR="002B4632" w:rsidRPr="00075632" w:rsidRDefault="002B4632" w:rsidP="002B4632">
            <w:pPr>
              <w:spacing w:before="60" w:after="60"/>
              <w:rPr>
                <w:color w:val="000000" w:themeColor="text1"/>
                <w:sz w:val="18"/>
              </w:rPr>
            </w:pPr>
          </w:p>
        </w:tc>
        <w:tc>
          <w:tcPr>
            <w:tcW w:w="6379" w:type="dxa"/>
            <w:shd w:val="clear" w:color="auto" w:fill="auto"/>
            <w:noWrap/>
          </w:tcPr>
          <w:p w14:paraId="0709C1DB" w14:textId="3304EE42" w:rsidR="002B4632" w:rsidRPr="00075632" w:rsidRDefault="002B4632" w:rsidP="002B4632">
            <w:pPr>
              <w:numPr>
                <w:ilvl w:val="0"/>
                <w:numId w:val="7"/>
              </w:numPr>
              <w:spacing w:before="60" w:after="60"/>
              <w:ind w:left="362" w:right="-57" w:hanging="142"/>
              <w:rPr>
                <w:color w:val="000000" w:themeColor="text1"/>
                <w:sz w:val="18"/>
              </w:rPr>
            </w:pPr>
            <w:r w:rsidRPr="00075632">
              <w:rPr>
                <w:color w:val="000000" w:themeColor="text1"/>
                <w:sz w:val="18"/>
              </w:rPr>
              <w:t>Refer to SPREP survey</w:t>
            </w:r>
            <w:r w:rsidRPr="00075632">
              <w:rPr>
                <w:color w:val="000000" w:themeColor="text1"/>
                <w:vertAlign w:val="superscript"/>
              </w:rPr>
              <w:footnoteReference w:id="35"/>
            </w:r>
            <w:r w:rsidRPr="00075632">
              <w:rPr>
                <w:color w:val="000000" w:themeColor="text1"/>
                <w:sz w:val="18"/>
              </w:rPr>
              <w:t xml:space="preserve"> which confirms absence of asbestos in RMI; screen for asbestos presence in any case; avoid using asbestos </w:t>
            </w:r>
            <w:r w:rsidR="00F94A87" w:rsidRPr="00F66470">
              <w:rPr>
                <w:rFonts w:eastAsia="Times New Roman"/>
                <w:color w:val="000000" w:themeColor="text1"/>
                <w:sz w:val="18"/>
                <w:szCs w:val="18"/>
              </w:rPr>
              <w:t>products</w:t>
            </w:r>
            <w:r w:rsidRPr="00075632">
              <w:rPr>
                <w:color w:val="000000" w:themeColor="text1"/>
                <w:sz w:val="18"/>
              </w:rPr>
              <w:t xml:space="preserve"> in refurbishment works (per MWIU procedures).</w:t>
            </w:r>
          </w:p>
        </w:tc>
        <w:tc>
          <w:tcPr>
            <w:tcW w:w="1963" w:type="dxa"/>
          </w:tcPr>
          <w:p w14:paraId="1C5EA628" w14:textId="7AA540E0"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PIU/MOHHS with CIU Support</w:t>
            </w:r>
          </w:p>
        </w:tc>
        <w:tc>
          <w:tcPr>
            <w:tcW w:w="1929" w:type="dxa"/>
          </w:tcPr>
          <w:p w14:paraId="76191DD3" w14:textId="5A687A1E"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3C9A2AED" w14:textId="77F5D14D"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Ongoing</w:t>
            </w:r>
            <w:r w:rsidR="00B14D1E">
              <w:rPr>
                <w:color w:val="000000" w:themeColor="text1"/>
                <w:sz w:val="18"/>
              </w:rPr>
              <w:t xml:space="preserve"> from Project Implementation</w:t>
            </w:r>
          </w:p>
        </w:tc>
      </w:tr>
      <w:tr w:rsidR="002B4632" w:rsidRPr="008E64DD" w14:paraId="15259D84" w14:textId="77777777" w:rsidTr="00AA0CC5">
        <w:trPr>
          <w:trHeight w:val="525"/>
        </w:trPr>
        <w:tc>
          <w:tcPr>
            <w:tcW w:w="1454" w:type="dxa"/>
            <w:vMerge/>
            <w:vAlign w:val="center"/>
          </w:tcPr>
          <w:p w14:paraId="48ACB46B" w14:textId="77777777" w:rsidR="002B4632" w:rsidRPr="00075632" w:rsidRDefault="002B4632" w:rsidP="002B4632">
            <w:pPr>
              <w:spacing w:before="60" w:after="60"/>
              <w:rPr>
                <w:color w:val="000000" w:themeColor="text1"/>
                <w:sz w:val="18"/>
              </w:rPr>
            </w:pPr>
          </w:p>
        </w:tc>
        <w:tc>
          <w:tcPr>
            <w:tcW w:w="6379" w:type="dxa"/>
            <w:shd w:val="clear" w:color="auto" w:fill="auto"/>
            <w:noWrap/>
          </w:tcPr>
          <w:p w14:paraId="24925699" w14:textId="72CC643B" w:rsidR="002B4632" w:rsidRPr="00075632" w:rsidRDefault="002B4632" w:rsidP="002B4632">
            <w:pPr>
              <w:numPr>
                <w:ilvl w:val="0"/>
                <w:numId w:val="7"/>
              </w:numPr>
              <w:spacing w:before="60" w:after="60"/>
              <w:ind w:left="362" w:right="-57" w:hanging="142"/>
              <w:rPr>
                <w:color w:val="000000" w:themeColor="text1"/>
                <w:sz w:val="18"/>
              </w:rPr>
            </w:pPr>
            <w:r w:rsidRPr="00075632">
              <w:rPr>
                <w:color w:val="000000" w:themeColor="text1"/>
                <w:sz w:val="18"/>
              </w:rPr>
              <w:t>Follow dust and noise mitigation and solid waste management measures in ESMP.</w:t>
            </w:r>
          </w:p>
        </w:tc>
        <w:tc>
          <w:tcPr>
            <w:tcW w:w="1963" w:type="dxa"/>
          </w:tcPr>
          <w:p w14:paraId="1D10EA60" w14:textId="30B6B7F4"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PIU/MOHHS with CIU Support</w:t>
            </w:r>
          </w:p>
        </w:tc>
        <w:tc>
          <w:tcPr>
            <w:tcW w:w="1929" w:type="dxa"/>
          </w:tcPr>
          <w:p w14:paraId="2CFC2098" w14:textId="7521C0FD"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5F7B3824" w14:textId="4545E712"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Ongoing</w:t>
            </w:r>
            <w:r w:rsidR="00B14D1E">
              <w:rPr>
                <w:color w:val="000000" w:themeColor="text1"/>
                <w:sz w:val="18"/>
              </w:rPr>
              <w:t xml:space="preserve"> from Project Implementation</w:t>
            </w:r>
          </w:p>
        </w:tc>
      </w:tr>
      <w:tr w:rsidR="002B4632" w:rsidRPr="008E64DD" w14:paraId="4E5140D6" w14:textId="77777777" w:rsidTr="00AA0CC5">
        <w:trPr>
          <w:trHeight w:val="525"/>
        </w:trPr>
        <w:tc>
          <w:tcPr>
            <w:tcW w:w="1454" w:type="dxa"/>
            <w:vMerge/>
            <w:vAlign w:val="center"/>
          </w:tcPr>
          <w:p w14:paraId="1FA9856F" w14:textId="77777777" w:rsidR="002B4632" w:rsidRPr="00075632" w:rsidRDefault="002B4632" w:rsidP="002B4632">
            <w:pPr>
              <w:spacing w:before="60" w:after="60"/>
              <w:rPr>
                <w:color w:val="000000" w:themeColor="text1"/>
                <w:sz w:val="18"/>
              </w:rPr>
            </w:pPr>
          </w:p>
        </w:tc>
        <w:tc>
          <w:tcPr>
            <w:tcW w:w="6379" w:type="dxa"/>
            <w:shd w:val="clear" w:color="auto" w:fill="auto"/>
            <w:noWrap/>
          </w:tcPr>
          <w:p w14:paraId="4570B2F0" w14:textId="2E9F5ED6" w:rsidR="002B4632" w:rsidRPr="00075632" w:rsidRDefault="002B4632" w:rsidP="002B4632">
            <w:pPr>
              <w:numPr>
                <w:ilvl w:val="0"/>
                <w:numId w:val="7"/>
              </w:numPr>
              <w:spacing w:before="60" w:after="60"/>
              <w:ind w:left="362" w:right="-57" w:hanging="142"/>
              <w:rPr>
                <w:color w:val="000000" w:themeColor="text1"/>
                <w:sz w:val="18"/>
              </w:rPr>
            </w:pPr>
            <w:r w:rsidRPr="00075632">
              <w:rPr>
                <w:color w:val="000000" w:themeColor="text1"/>
                <w:sz w:val="18"/>
              </w:rPr>
              <w:t xml:space="preserve">Design of works to take account of and minimize environmental and social risks described in this ESMF and for ECD-II will incorporate </w:t>
            </w:r>
            <w:r w:rsidRPr="00075632">
              <w:rPr>
                <w:color w:val="000000" w:themeColor="text1"/>
                <w:sz w:val="18"/>
              </w:rPr>
              <w:lastRenderedPageBreak/>
              <w:t>design-related E&amp;S risk management as per ESS3 and ESS4 (universal access, fire and life, climate resilience, energy and water efficiency)</w:t>
            </w:r>
            <w:r w:rsidR="0088279C">
              <w:rPr>
                <w:color w:val="000000" w:themeColor="text1"/>
                <w:sz w:val="18"/>
              </w:rPr>
              <w:t xml:space="preserve"> – include reference in design bid documents</w:t>
            </w:r>
            <w:r w:rsidRPr="00075632">
              <w:rPr>
                <w:color w:val="000000" w:themeColor="text1"/>
                <w:sz w:val="18"/>
              </w:rPr>
              <w:t>.</w:t>
            </w:r>
          </w:p>
        </w:tc>
        <w:tc>
          <w:tcPr>
            <w:tcW w:w="1963" w:type="dxa"/>
          </w:tcPr>
          <w:p w14:paraId="0F8D8332" w14:textId="6CBBD8BD"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lastRenderedPageBreak/>
              <w:t>PIU/MOHHS with CIU Support</w:t>
            </w:r>
          </w:p>
        </w:tc>
        <w:tc>
          <w:tcPr>
            <w:tcW w:w="1929" w:type="dxa"/>
          </w:tcPr>
          <w:p w14:paraId="42EEDF1E" w14:textId="2AF59FED"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60F26673" w14:textId="14C8CFF1"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Ongoing</w:t>
            </w:r>
            <w:r w:rsidR="00B14D1E">
              <w:rPr>
                <w:color w:val="000000" w:themeColor="text1"/>
                <w:sz w:val="18"/>
              </w:rPr>
              <w:t xml:space="preserve"> from Project Implementation</w:t>
            </w:r>
          </w:p>
        </w:tc>
      </w:tr>
      <w:tr w:rsidR="00AA0CC5" w:rsidRPr="008E64DD" w14:paraId="1DF35FCD" w14:textId="77777777" w:rsidTr="00AA0CC5">
        <w:trPr>
          <w:trHeight w:val="525"/>
        </w:trPr>
        <w:tc>
          <w:tcPr>
            <w:tcW w:w="1454" w:type="dxa"/>
            <w:vAlign w:val="center"/>
          </w:tcPr>
          <w:p w14:paraId="43AF6DB0" w14:textId="77777777" w:rsidR="00AA0CC5" w:rsidRPr="00AA0CC5" w:rsidRDefault="00AA0CC5" w:rsidP="00AA0CC5">
            <w:pPr>
              <w:spacing w:before="60" w:after="60"/>
              <w:rPr>
                <w:color w:val="000000" w:themeColor="text1"/>
                <w:sz w:val="18"/>
              </w:rPr>
            </w:pPr>
          </w:p>
        </w:tc>
        <w:tc>
          <w:tcPr>
            <w:tcW w:w="6379" w:type="dxa"/>
            <w:shd w:val="clear" w:color="auto" w:fill="auto"/>
            <w:noWrap/>
          </w:tcPr>
          <w:p w14:paraId="3C0FD074" w14:textId="1AFB26B5" w:rsidR="00AA0CC5" w:rsidRPr="00AA0CC5" w:rsidRDefault="00AA0CC5" w:rsidP="00AA0CC5">
            <w:pPr>
              <w:numPr>
                <w:ilvl w:val="0"/>
                <w:numId w:val="7"/>
              </w:numPr>
              <w:spacing w:before="60" w:after="60"/>
              <w:ind w:left="362" w:right="-57" w:hanging="142"/>
              <w:rPr>
                <w:color w:val="000000" w:themeColor="text1"/>
                <w:sz w:val="18"/>
              </w:rPr>
            </w:pPr>
            <w:r>
              <w:rPr>
                <w:rFonts w:ascii="Arial Narrow" w:hAnsi="Arial Narrow"/>
                <w:sz w:val="20"/>
                <w:szCs w:val="20"/>
              </w:rPr>
              <w:t xml:space="preserve">Contractors to implement Chance Find Procedures in event of encountering unexpected cultural heritage items during building works (See Annex </w:t>
            </w:r>
            <w:r w:rsidR="009A41FB">
              <w:rPr>
                <w:rFonts w:ascii="Arial Narrow" w:hAnsi="Arial Narrow"/>
                <w:sz w:val="20"/>
                <w:szCs w:val="20"/>
              </w:rPr>
              <w:t>8</w:t>
            </w:r>
            <w:r>
              <w:rPr>
                <w:rFonts w:ascii="Arial Narrow" w:hAnsi="Arial Narrow"/>
                <w:sz w:val="20"/>
                <w:szCs w:val="20"/>
              </w:rPr>
              <w:t>).</w:t>
            </w:r>
          </w:p>
        </w:tc>
        <w:tc>
          <w:tcPr>
            <w:tcW w:w="1963" w:type="dxa"/>
          </w:tcPr>
          <w:p w14:paraId="45BCD1F9" w14:textId="4A6E383B" w:rsidR="00AA0CC5" w:rsidRPr="00AA0CC5" w:rsidRDefault="00AA0CC5" w:rsidP="00AA0CC5">
            <w:pPr>
              <w:spacing w:before="60" w:after="60"/>
              <w:ind w:leftChars="-7" w:left="3" w:hangingChars="10" w:hanging="18"/>
              <w:rPr>
                <w:color w:val="000000" w:themeColor="text1"/>
                <w:sz w:val="18"/>
              </w:rPr>
            </w:pPr>
            <w:r w:rsidRPr="00B97491">
              <w:rPr>
                <w:color w:val="000000" w:themeColor="text1"/>
                <w:sz w:val="18"/>
              </w:rPr>
              <w:t>PIU/MOHHS with CIU Support</w:t>
            </w:r>
          </w:p>
        </w:tc>
        <w:tc>
          <w:tcPr>
            <w:tcW w:w="1929" w:type="dxa"/>
          </w:tcPr>
          <w:p w14:paraId="77D02382" w14:textId="01700049" w:rsidR="00AA0CC5" w:rsidRPr="00AA0CC5" w:rsidRDefault="00AA0CC5" w:rsidP="00AA0CC5">
            <w:pPr>
              <w:spacing w:before="60" w:after="60"/>
              <w:ind w:leftChars="-7" w:left="3" w:hangingChars="10" w:hanging="18"/>
              <w:rPr>
                <w:color w:val="000000" w:themeColor="text1"/>
                <w:sz w:val="18"/>
              </w:rPr>
            </w:pPr>
            <w:r w:rsidRPr="00B97491">
              <w:rPr>
                <w:color w:val="000000" w:themeColor="text1"/>
                <w:sz w:val="18"/>
              </w:rPr>
              <w:t>6 month progress review</w:t>
            </w:r>
          </w:p>
        </w:tc>
        <w:tc>
          <w:tcPr>
            <w:tcW w:w="2131" w:type="dxa"/>
          </w:tcPr>
          <w:p w14:paraId="06EF1B34" w14:textId="40C7A39F" w:rsidR="00AA0CC5" w:rsidRPr="00AA0CC5" w:rsidRDefault="00AA0CC5" w:rsidP="00AA0CC5">
            <w:pPr>
              <w:spacing w:before="60" w:after="60"/>
              <w:ind w:leftChars="-7" w:left="3" w:hangingChars="10" w:hanging="18"/>
              <w:rPr>
                <w:color w:val="000000" w:themeColor="text1"/>
                <w:sz w:val="18"/>
              </w:rPr>
            </w:pPr>
            <w:r w:rsidRPr="00B97491">
              <w:rPr>
                <w:color w:val="000000" w:themeColor="text1"/>
                <w:sz w:val="18"/>
              </w:rPr>
              <w:t>Ongoing</w:t>
            </w:r>
            <w:r>
              <w:rPr>
                <w:color w:val="000000" w:themeColor="text1"/>
                <w:sz w:val="18"/>
              </w:rPr>
              <w:t xml:space="preserve"> from Project Implementation</w:t>
            </w:r>
          </w:p>
        </w:tc>
      </w:tr>
      <w:tr w:rsidR="002B4632" w:rsidRPr="008E64DD" w14:paraId="388187A2" w14:textId="7A3364EB" w:rsidTr="00BC66F9">
        <w:tc>
          <w:tcPr>
            <w:tcW w:w="13856" w:type="dxa"/>
            <w:gridSpan w:val="5"/>
            <w:shd w:val="clear" w:color="auto" w:fill="DAEEF3" w:themeFill="accent5" w:themeFillTint="33"/>
            <w:vAlign w:val="center"/>
            <w:hideMark/>
          </w:tcPr>
          <w:p w14:paraId="6768BF58" w14:textId="654CCF91" w:rsidR="002B4632" w:rsidRPr="00075632" w:rsidRDefault="002B4632" w:rsidP="002B4632">
            <w:pPr>
              <w:spacing w:before="60" w:after="60"/>
              <w:ind w:leftChars="-7" w:left="3" w:right="-57" w:hangingChars="10" w:hanging="18"/>
              <w:rPr>
                <w:color w:val="000000" w:themeColor="text1"/>
                <w:sz w:val="18"/>
              </w:rPr>
            </w:pPr>
            <w:r w:rsidRPr="00075632">
              <w:rPr>
                <w:b/>
                <w:color w:val="000000" w:themeColor="text1"/>
                <w:sz w:val="18"/>
              </w:rPr>
              <w:t>Component 2: Improve coverage of stimulation and early learning activities</w:t>
            </w:r>
          </w:p>
        </w:tc>
      </w:tr>
      <w:tr w:rsidR="002B4632" w:rsidRPr="008E64DD" w14:paraId="3C78759D" w14:textId="77777777" w:rsidTr="00AA0CC5">
        <w:tc>
          <w:tcPr>
            <w:tcW w:w="1454" w:type="dxa"/>
            <w:shd w:val="clear" w:color="auto" w:fill="auto"/>
            <w:vAlign w:val="center"/>
          </w:tcPr>
          <w:p w14:paraId="72050A1B" w14:textId="77777777" w:rsidR="002B4632" w:rsidRPr="00075632" w:rsidRDefault="002B4632" w:rsidP="002B4632">
            <w:pPr>
              <w:spacing w:before="60" w:after="60"/>
              <w:rPr>
                <w:color w:val="000000" w:themeColor="text1"/>
                <w:sz w:val="18"/>
              </w:rPr>
            </w:pPr>
          </w:p>
        </w:tc>
        <w:tc>
          <w:tcPr>
            <w:tcW w:w="6379" w:type="dxa"/>
            <w:shd w:val="clear" w:color="auto" w:fill="auto"/>
            <w:noWrap/>
          </w:tcPr>
          <w:p w14:paraId="4661AED6" w14:textId="684E3870" w:rsidR="002B4632" w:rsidRPr="00075632" w:rsidRDefault="002B4632" w:rsidP="002B4632">
            <w:pPr>
              <w:numPr>
                <w:ilvl w:val="0"/>
                <w:numId w:val="7"/>
              </w:numPr>
              <w:spacing w:before="60" w:after="60"/>
              <w:ind w:left="362" w:right="-57" w:hanging="142"/>
              <w:rPr>
                <w:color w:val="000000" w:themeColor="text1"/>
                <w:sz w:val="18"/>
              </w:rPr>
            </w:pPr>
            <w:r w:rsidRPr="00075632">
              <w:rPr>
                <w:color w:val="000000" w:themeColor="text1"/>
                <w:sz w:val="18"/>
              </w:rPr>
              <w:t xml:space="preserve">Training through home visits to be carried out in flexible timetable and plan ahead with caregivers to be as minimally </w:t>
            </w:r>
            <w:r w:rsidRPr="00075632" w:rsidDel="00241795">
              <w:rPr>
                <w:color w:val="000000" w:themeColor="text1"/>
                <w:sz w:val="18"/>
              </w:rPr>
              <w:t xml:space="preserve">and seminars to be carried out as less </w:t>
            </w:r>
            <w:r w:rsidRPr="00075632">
              <w:rPr>
                <w:color w:val="000000" w:themeColor="text1"/>
                <w:sz w:val="18"/>
              </w:rPr>
              <w:t>intrusive as possible to the daily routine or mothers/primary caregivers, and other family members.</w:t>
            </w:r>
          </w:p>
        </w:tc>
        <w:tc>
          <w:tcPr>
            <w:tcW w:w="1963" w:type="dxa"/>
          </w:tcPr>
          <w:p w14:paraId="2C7D197E" w14:textId="389F67B9"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PIU/PSS</w:t>
            </w:r>
          </w:p>
        </w:tc>
        <w:tc>
          <w:tcPr>
            <w:tcW w:w="1929" w:type="dxa"/>
          </w:tcPr>
          <w:p w14:paraId="5647B0C4" w14:textId="43040756"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17553FAC" w14:textId="071AFD85" w:rsidR="002B4632" w:rsidRPr="00075632" w:rsidRDefault="002B4632" w:rsidP="002B4632">
            <w:pPr>
              <w:spacing w:before="60" w:after="60"/>
              <w:ind w:leftChars="-7" w:left="3" w:hangingChars="10" w:hanging="18"/>
              <w:rPr>
                <w:color w:val="000000" w:themeColor="text1"/>
                <w:sz w:val="18"/>
              </w:rPr>
            </w:pPr>
            <w:r w:rsidRPr="00075632">
              <w:rPr>
                <w:color w:val="000000" w:themeColor="text1"/>
                <w:sz w:val="18"/>
              </w:rPr>
              <w:t>Ongoing</w:t>
            </w:r>
            <w:r w:rsidR="00B14D1E">
              <w:rPr>
                <w:color w:val="000000" w:themeColor="text1"/>
                <w:sz w:val="18"/>
              </w:rPr>
              <w:t xml:space="preserve"> from Project Implementation</w:t>
            </w:r>
          </w:p>
        </w:tc>
      </w:tr>
      <w:tr w:rsidR="00B14D1E" w:rsidRPr="008E64DD" w14:paraId="2E65E2C7" w14:textId="77777777" w:rsidTr="00AA0CC5">
        <w:tc>
          <w:tcPr>
            <w:tcW w:w="1454" w:type="dxa"/>
            <w:vMerge w:val="restart"/>
            <w:shd w:val="clear" w:color="auto" w:fill="auto"/>
            <w:vAlign w:val="center"/>
          </w:tcPr>
          <w:p w14:paraId="3347E988" w14:textId="4A8A8EC5" w:rsidR="00B14D1E" w:rsidRPr="00075632" w:rsidRDefault="00B14D1E" w:rsidP="00B14D1E">
            <w:pPr>
              <w:spacing w:before="60" w:after="60"/>
              <w:rPr>
                <w:b/>
                <w:color w:val="000000" w:themeColor="text1"/>
                <w:sz w:val="18"/>
              </w:rPr>
            </w:pPr>
            <w:r w:rsidRPr="00075632">
              <w:rPr>
                <w:b/>
                <w:color w:val="000000" w:themeColor="text1"/>
                <w:sz w:val="18"/>
              </w:rPr>
              <w:t>Enhancing delivery of early stimulation and learning activities</w:t>
            </w:r>
          </w:p>
        </w:tc>
        <w:tc>
          <w:tcPr>
            <w:tcW w:w="6379" w:type="dxa"/>
            <w:shd w:val="clear" w:color="auto" w:fill="auto"/>
            <w:noWrap/>
          </w:tcPr>
          <w:p w14:paraId="68D6CD49" w14:textId="3A1D725F" w:rsidR="00B14D1E" w:rsidRPr="00075632" w:rsidRDefault="00B14D1E" w:rsidP="00B14D1E">
            <w:pPr>
              <w:numPr>
                <w:ilvl w:val="0"/>
                <w:numId w:val="7"/>
              </w:numPr>
              <w:spacing w:before="60" w:after="60"/>
              <w:ind w:left="362" w:right="-57" w:hanging="142"/>
              <w:rPr>
                <w:color w:val="000000" w:themeColor="text1"/>
                <w:sz w:val="18"/>
              </w:rPr>
            </w:pPr>
            <w:r w:rsidRPr="00075632">
              <w:rPr>
                <w:color w:val="000000" w:themeColor="text1"/>
                <w:sz w:val="18"/>
              </w:rPr>
              <w:t>Agreement in the family for other family members to take on some responsibilities of the mother/primary caregiver to free some time for training.</w:t>
            </w:r>
          </w:p>
        </w:tc>
        <w:tc>
          <w:tcPr>
            <w:tcW w:w="1963" w:type="dxa"/>
          </w:tcPr>
          <w:p w14:paraId="138E6348" w14:textId="339410B2"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PIU/PSS</w:t>
            </w:r>
          </w:p>
        </w:tc>
        <w:tc>
          <w:tcPr>
            <w:tcW w:w="1929" w:type="dxa"/>
          </w:tcPr>
          <w:p w14:paraId="58837B00" w14:textId="0C9A3521"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47129188" w14:textId="5F352B6C"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736E8FC1" w14:textId="77777777" w:rsidTr="00AA0CC5">
        <w:tc>
          <w:tcPr>
            <w:tcW w:w="1454" w:type="dxa"/>
            <w:vMerge/>
            <w:shd w:val="clear" w:color="auto" w:fill="auto"/>
            <w:vAlign w:val="center"/>
            <w:hideMark/>
          </w:tcPr>
          <w:p w14:paraId="5C3D2492" w14:textId="4A917D8E" w:rsidR="00B14D1E" w:rsidRPr="00075632" w:rsidRDefault="00B14D1E" w:rsidP="00B14D1E">
            <w:pPr>
              <w:spacing w:before="60" w:after="60"/>
              <w:rPr>
                <w:color w:val="000000" w:themeColor="text1"/>
                <w:sz w:val="18"/>
              </w:rPr>
            </w:pPr>
          </w:p>
        </w:tc>
        <w:tc>
          <w:tcPr>
            <w:tcW w:w="6379" w:type="dxa"/>
            <w:shd w:val="clear" w:color="auto" w:fill="auto"/>
            <w:noWrap/>
            <w:hideMark/>
          </w:tcPr>
          <w:p w14:paraId="30B0E343" w14:textId="4791B65F" w:rsidR="00B14D1E" w:rsidRPr="00075632" w:rsidRDefault="00B14D1E" w:rsidP="00B14D1E">
            <w:pPr>
              <w:numPr>
                <w:ilvl w:val="0"/>
                <w:numId w:val="7"/>
              </w:numPr>
              <w:spacing w:before="60" w:after="60"/>
              <w:ind w:left="362" w:right="-57" w:hanging="142"/>
              <w:rPr>
                <w:color w:val="000000" w:themeColor="text1"/>
                <w:sz w:val="18"/>
              </w:rPr>
            </w:pPr>
            <w:r w:rsidRPr="00075632">
              <w:rPr>
                <w:color w:val="000000" w:themeColor="text1"/>
                <w:sz w:val="18"/>
              </w:rPr>
              <w:t>Design gender sensitive, popular, and culturally appropriate IEC materials</w:t>
            </w:r>
          </w:p>
        </w:tc>
        <w:tc>
          <w:tcPr>
            <w:tcW w:w="1963" w:type="dxa"/>
          </w:tcPr>
          <w:p w14:paraId="0D0B3C3D" w14:textId="52515CCC"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PIU/PSS</w:t>
            </w:r>
          </w:p>
        </w:tc>
        <w:tc>
          <w:tcPr>
            <w:tcW w:w="1929" w:type="dxa"/>
          </w:tcPr>
          <w:p w14:paraId="03129ACC" w14:textId="12F4E006"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7BC94525" w14:textId="15CFB916"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593DADA4" w14:textId="77777777" w:rsidTr="00AA0CC5">
        <w:tc>
          <w:tcPr>
            <w:tcW w:w="1454" w:type="dxa"/>
            <w:vMerge/>
            <w:vAlign w:val="center"/>
            <w:hideMark/>
          </w:tcPr>
          <w:p w14:paraId="738DE4DC" w14:textId="77777777" w:rsidR="00B14D1E" w:rsidRPr="00075632" w:rsidRDefault="00B14D1E" w:rsidP="00B14D1E">
            <w:pPr>
              <w:spacing w:before="60" w:after="60"/>
              <w:rPr>
                <w:color w:val="000000" w:themeColor="text1"/>
                <w:sz w:val="18"/>
              </w:rPr>
            </w:pPr>
          </w:p>
        </w:tc>
        <w:tc>
          <w:tcPr>
            <w:tcW w:w="6379" w:type="dxa"/>
            <w:shd w:val="clear" w:color="auto" w:fill="auto"/>
            <w:noWrap/>
            <w:hideMark/>
          </w:tcPr>
          <w:p w14:paraId="2591AE9B" w14:textId="1F3CE8A3" w:rsidR="00B14D1E" w:rsidRPr="00075632" w:rsidRDefault="00B14D1E" w:rsidP="00B14D1E">
            <w:pPr>
              <w:numPr>
                <w:ilvl w:val="0"/>
                <w:numId w:val="7"/>
              </w:numPr>
              <w:spacing w:before="60" w:after="60"/>
              <w:ind w:left="362" w:right="-57" w:hanging="142"/>
              <w:rPr>
                <w:color w:val="000000" w:themeColor="text1"/>
                <w:sz w:val="18"/>
              </w:rPr>
            </w:pPr>
            <w:r w:rsidRPr="00075632">
              <w:rPr>
                <w:color w:val="000000" w:themeColor="text1"/>
                <w:sz w:val="18"/>
              </w:rPr>
              <w:t>Ensure adequate early childhood education is available to meet anticipated demand.</w:t>
            </w:r>
          </w:p>
        </w:tc>
        <w:tc>
          <w:tcPr>
            <w:tcW w:w="1963" w:type="dxa"/>
          </w:tcPr>
          <w:p w14:paraId="60E42C53" w14:textId="1661D9AD"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PIU/PSS</w:t>
            </w:r>
          </w:p>
        </w:tc>
        <w:tc>
          <w:tcPr>
            <w:tcW w:w="1929" w:type="dxa"/>
          </w:tcPr>
          <w:p w14:paraId="2C8558F3" w14:textId="57430006"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12B2323B" w14:textId="5CFC3537"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0C073405" w14:textId="77777777" w:rsidTr="00AA0CC5">
        <w:tc>
          <w:tcPr>
            <w:tcW w:w="1454" w:type="dxa"/>
            <w:vMerge/>
            <w:vAlign w:val="center"/>
            <w:hideMark/>
          </w:tcPr>
          <w:p w14:paraId="2E3B4CDD" w14:textId="77777777" w:rsidR="00B14D1E" w:rsidRPr="00075632" w:rsidRDefault="00B14D1E" w:rsidP="00B14D1E">
            <w:pPr>
              <w:spacing w:before="60" w:after="60"/>
              <w:rPr>
                <w:color w:val="000000" w:themeColor="text1"/>
                <w:sz w:val="18"/>
              </w:rPr>
            </w:pPr>
          </w:p>
        </w:tc>
        <w:tc>
          <w:tcPr>
            <w:tcW w:w="6379" w:type="dxa"/>
            <w:shd w:val="clear" w:color="auto" w:fill="auto"/>
            <w:noWrap/>
            <w:hideMark/>
          </w:tcPr>
          <w:p w14:paraId="34007D6C" w14:textId="156087B8" w:rsidR="00B14D1E" w:rsidRPr="00075632" w:rsidRDefault="00B14D1E" w:rsidP="00B14D1E">
            <w:pPr>
              <w:numPr>
                <w:ilvl w:val="0"/>
                <w:numId w:val="7"/>
              </w:numPr>
              <w:spacing w:before="60" w:after="60"/>
              <w:ind w:left="362" w:right="-57" w:hanging="142"/>
              <w:rPr>
                <w:color w:val="000000" w:themeColor="text1"/>
                <w:sz w:val="18"/>
              </w:rPr>
            </w:pPr>
            <w:r w:rsidRPr="00075632">
              <w:rPr>
                <w:color w:val="000000" w:themeColor="text1"/>
                <w:sz w:val="18"/>
              </w:rPr>
              <w:t>Gender-sensitivity seminars conducted for fathers that may help support understanding of the importance of training</w:t>
            </w:r>
          </w:p>
        </w:tc>
        <w:tc>
          <w:tcPr>
            <w:tcW w:w="1963" w:type="dxa"/>
          </w:tcPr>
          <w:p w14:paraId="11D8687C" w14:textId="42E873FA"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PIU/PSS</w:t>
            </w:r>
          </w:p>
        </w:tc>
        <w:tc>
          <w:tcPr>
            <w:tcW w:w="1929" w:type="dxa"/>
          </w:tcPr>
          <w:p w14:paraId="362D2521" w14:textId="4064C8B6"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7CF632C9" w14:textId="52926FF9"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18FA7CFE" w14:textId="77777777" w:rsidTr="00AA0CC5">
        <w:tc>
          <w:tcPr>
            <w:tcW w:w="1454" w:type="dxa"/>
            <w:vMerge/>
            <w:vAlign w:val="center"/>
            <w:hideMark/>
          </w:tcPr>
          <w:p w14:paraId="0B6365FB" w14:textId="77777777" w:rsidR="00B14D1E" w:rsidRPr="00075632" w:rsidRDefault="00B14D1E" w:rsidP="00B14D1E">
            <w:pPr>
              <w:spacing w:before="60" w:after="60"/>
              <w:rPr>
                <w:color w:val="000000" w:themeColor="text1"/>
                <w:sz w:val="18"/>
              </w:rPr>
            </w:pPr>
          </w:p>
        </w:tc>
        <w:tc>
          <w:tcPr>
            <w:tcW w:w="6379" w:type="dxa"/>
            <w:shd w:val="clear" w:color="auto" w:fill="auto"/>
            <w:noWrap/>
            <w:hideMark/>
          </w:tcPr>
          <w:p w14:paraId="7F4C1091" w14:textId="3A14B722" w:rsidR="00B14D1E" w:rsidRPr="00075632" w:rsidRDefault="00B14D1E" w:rsidP="00B14D1E">
            <w:pPr>
              <w:numPr>
                <w:ilvl w:val="0"/>
                <w:numId w:val="7"/>
              </w:numPr>
              <w:spacing w:before="60" w:after="60"/>
              <w:ind w:left="362" w:right="-57" w:hanging="142"/>
              <w:rPr>
                <w:color w:val="000000" w:themeColor="text1"/>
                <w:sz w:val="18"/>
              </w:rPr>
            </w:pPr>
            <w:r w:rsidRPr="00075632">
              <w:rPr>
                <w:color w:val="000000" w:themeColor="text1"/>
                <w:sz w:val="18"/>
              </w:rPr>
              <w:t>Fathers encouraged to participate in the ECD training</w:t>
            </w:r>
            <w:r w:rsidRPr="00075632" w:rsidDel="00E9445E">
              <w:rPr>
                <w:color w:val="000000" w:themeColor="text1"/>
                <w:sz w:val="18"/>
              </w:rPr>
              <w:t xml:space="preserve"> </w:t>
            </w:r>
          </w:p>
        </w:tc>
        <w:tc>
          <w:tcPr>
            <w:tcW w:w="1963" w:type="dxa"/>
          </w:tcPr>
          <w:p w14:paraId="24248855" w14:textId="6AB60526"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PIU/PSS</w:t>
            </w:r>
          </w:p>
        </w:tc>
        <w:tc>
          <w:tcPr>
            <w:tcW w:w="1929" w:type="dxa"/>
          </w:tcPr>
          <w:p w14:paraId="288EEFE2" w14:textId="7574C27C"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0E958420" w14:textId="56DE7A00"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15027A2D" w14:textId="77777777" w:rsidTr="00AA0CC5">
        <w:trPr>
          <w:trHeight w:val="300"/>
        </w:trPr>
        <w:tc>
          <w:tcPr>
            <w:tcW w:w="1454" w:type="dxa"/>
            <w:vMerge/>
            <w:vAlign w:val="center"/>
            <w:hideMark/>
          </w:tcPr>
          <w:p w14:paraId="5C99ED0B" w14:textId="77777777" w:rsidR="00B14D1E" w:rsidRPr="00075632" w:rsidRDefault="00B14D1E" w:rsidP="00B14D1E">
            <w:pPr>
              <w:spacing w:before="60" w:after="60"/>
              <w:rPr>
                <w:color w:val="000000" w:themeColor="text1"/>
                <w:sz w:val="18"/>
              </w:rPr>
            </w:pPr>
          </w:p>
        </w:tc>
        <w:tc>
          <w:tcPr>
            <w:tcW w:w="6379" w:type="dxa"/>
            <w:shd w:val="clear" w:color="auto" w:fill="auto"/>
            <w:noWrap/>
            <w:hideMark/>
          </w:tcPr>
          <w:p w14:paraId="1827B7DC" w14:textId="0CB1A086" w:rsidR="00B14D1E" w:rsidRPr="00075632" w:rsidRDefault="00B14D1E" w:rsidP="00B14D1E">
            <w:pPr>
              <w:numPr>
                <w:ilvl w:val="0"/>
                <w:numId w:val="7"/>
              </w:numPr>
              <w:spacing w:before="60" w:after="60"/>
              <w:ind w:left="362" w:right="-57" w:hanging="142"/>
              <w:rPr>
                <w:color w:val="000000" w:themeColor="text1"/>
                <w:sz w:val="18"/>
              </w:rPr>
            </w:pPr>
            <w:r w:rsidRPr="00075632">
              <w:rPr>
                <w:color w:val="000000" w:themeColor="text1"/>
                <w:sz w:val="18"/>
              </w:rPr>
              <w:t>Recruit teachers trained in stimulation and early learning</w:t>
            </w:r>
          </w:p>
        </w:tc>
        <w:tc>
          <w:tcPr>
            <w:tcW w:w="1963" w:type="dxa"/>
          </w:tcPr>
          <w:p w14:paraId="46C525DF" w14:textId="63F08002"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PIU/PSS</w:t>
            </w:r>
          </w:p>
        </w:tc>
        <w:tc>
          <w:tcPr>
            <w:tcW w:w="1929" w:type="dxa"/>
          </w:tcPr>
          <w:p w14:paraId="144AC9A3" w14:textId="1B55FD1E"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14261BBA" w14:textId="2FFB23F9"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2CB49E3C" w14:textId="77777777" w:rsidTr="00AA0CC5">
        <w:tc>
          <w:tcPr>
            <w:tcW w:w="1454" w:type="dxa"/>
            <w:vMerge w:val="restart"/>
            <w:shd w:val="clear" w:color="auto" w:fill="auto"/>
            <w:vAlign w:val="center"/>
          </w:tcPr>
          <w:p w14:paraId="76D7D5FF" w14:textId="5D04D450" w:rsidR="00B14D1E" w:rsidRPr="00075632" w:rsidRDefault="00B14D1E" w:rsidP="00B14D1E">
            <w:pPr>
              <w:spacing w:before="60" w:after="60"/>
              <w:ind w:right="-62"/>
              <w:rPr>
                <w:b/>
                <w:color w:val="000000" w:themeColor="text1"/>
                <w:sz w:val="18"/>
              </w:rPr>
            </w:pPr>
            <w:r w:rsidRPr="00075632">
              <w:rPr>
                <w:b/>
                <w:color w:val="000000" w:themeColor="text1"/>
                <w:sz w:val="18"/>
              </w:rPr>
              <w:t>Strengthening PSS management &amp; stewardship of ECD services</w:t>
            </w:r>
          </w:p>
        </w:tc>
        <w:tc>
          <w:tcPr>
            <w:tcW w:w="6379" w:type="dxa"/>
            <w:shd w:val="clear" w:color="auto" w:fill="auto"/>
            <w:noWrap/>
          </w:tcPr>
          <w:p w14:paraId="51397F30" w14:textId="1567E28A" w:rsidR="00B14D1E" w:rsidRPr="00075632" w:rsidRDefault="00B14D1E" w:rsidP="00B14D1E">
            <w:pPr>
              <w:numPr>
                <w:ilvl w:val="0"/>
                <w:numId w:val="7"/>
              </w:numPr>
              <w:spacing w:before="60" w:after="60"/>
              <w:ind w:left="362" w:right="-57" w:hanging="142"/>
              <w:rPr>
                <w:color w:val="000000" w:themeColor="text1"/>
                <w:sz w:val="18"/>
              </w:rPr>
            </w:pPr>
            <w:r w:rsidRPr="00075632">
              <w:rPr>
                <w:color w:val="000000" w:themeColor="text1"/>
                <w:sz w:val="18"/>
              </w:rPr>
              <w:t>Enhance capacity of current teachers through further training, and mentoring</w:t>
            </w:r>
          </w:p>
        </w:tc>
        <w:tc>
          <w:tcPr>
            <w:tcW w:w="1963" w:type="dxa"/>
          </w:tcPr>
          <w:p w14:paraId="25D12F7A" w14:textId="1C6BBA93"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PIU/PSS</w:t>
            </w:r>
          </w:p>
        </w:tc>
        <w:tc>
          <w:tcPr>
            <w:tcW w:w="1929" w:type="dxa"/>
          </w:tcPr>
          <w:p w14:paraId="65172965" w14:textId="4CDC3B4B"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449BEBDF" w14:textId="509FD65B"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57C60AF9" w14:textId="77777777" w:rsidTr="00AA0CC5">
        <w:tc>
          <w:tcPr>
            <w:tcW w:w="1454" w:type="dxa"/>
            <w:vMerge/>
            <w:shd w:val="clear" w:color="auto" w:fill="auto"/>
            <w:vAlign w:val="center"/>
          </w:tcPr>
          <w:p w14:paraId="2ADFD943" w14:textId="3861E1E3" w:rsidR="00B14D1E" w:rsidRPr="00075632" w:rsidRDefault="00B14D1E" w:rsidP="00B14D1E">
            <w:pPr>
              <w:spacing w:before="60" w:after="60"/>
              <w:rPr>
                <w:color w:val="000000" w:themeColor="text1"/>
                <w:sz w:val="18"/>
              </w:rPr>
            </w:pPr>
          </w:p>
        </w:tc>
        <w:tc>
          <w:tcPr>
            <w:tcW w:w="6379" w:type="dxa"/>
            <w:shd w:val="clear" w:color="auto" w:fill="auto"/>
            <w:noWrap/>
          </w:tcPr>
          <w:p w14:paraId="689EB02F" w14:textId="4D6A81E7" w:rsidR="00B14D1E" w:rsidRPr="00075632" w:rsidRDefault="00B14D1E" w:rsidP="00B14D1E">
            <w:pPr>
              <w:numPr>
                <w:ilvl w:val="0"/>
                <w:numId w:val="7"/>
              </w:numPr>
              <w:spacing w:before="60" w:after="60"/>
              <w:ind w:left="362" w:right="-57" w:hanging="142"/>
              <w:rPr>
                <w:color w:val="000000" w:themeColor="text1"/>
                <w:sz w:val="18"/>
              </w:rPr>
            </w:pPr>
            <w:r w:rsidRPr="00075632">
              <w:rPr>
                <w:color w:val="000000" w:themeColor="text1"/>
                <w:sz w:val="18"/>
              </w:rPr>
              <w:t>Partner with College of the Marshall Islands/USP to strengthen ECE Certificate program; graduates to be employed by MOE</w:t>
            </w:r>
          </w:p>
        </w:tc>
        <w:tc>
          <w:tcPr>
            <w:tcW w:w="1963" w:type="dxa"/>
          </w:tcPr>
          <w:p w14:paraId="2AD9FAE7" w14:textId="6BE157D1"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PIU/PSS</w:t>
            </w:r>
          </w:p>
        </w:tc>
        <w:tc>
          <w:tcPr>
            <w:tcW w:w="1929" w:type="dxa"/>
          </w:tcPr>
          <w:p w14:paraId="077B451D" w14:textId="37DB8C74"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1F17312B" w14:textId="1EEF452A"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18EC5253" w14:textId="77777777" w:rsidTr="00AA0CC5">
        <w:tc>
          <w:tcPr>
            <w:tcW w:w="1454" w:type="dxa"/>
            <w:vMerge/>
            <w:shd w:val="clear" w:color="auto" w:fill="auto"/>
            <w:vAlign w:val="center"/>
            <w:hideMark/>
          </w:tcPr>
          <w:p w14:paraId="2B1B6DA2" w14:textId="17CE81CB" w:rsidR="00B14D1E" w:rsidRPr="00075632" w:rsidRDefault="00B14D1E" w:rsidP="00B14D1E">
            <w:pPr>
              <w:spacing w:before="60" w:after="60"/>
              <w:rPr>
                <w:color w:val="000000" w:themeColor="text1"/>
                <w:sz w:val="18"/>
              </w:rPr>
            </w:pPr>
          </w:p>
        </w:tc>
        <w:tc>
          <w:tcPr>
            <w:tcW w:w="6379" w:type="dxa"/>
            <w:shd w:val="clear" w:color="auto" w:fill="auto"/>
            <w:noWrap/>
            <w:hideMark/>
          </w:tcPr>
          <w:p w14:paraId="56499905" w14:textId="46580753" w:rsidR="00B14D1E" w:rsidRPr="00075632" w:rsidRDefault="00B14D1E" w:rsidP="00B14D1E">
            <w:pPr>
              <w:numPr>
                <w:ilvl w:val="0"/>
                <w:numId w:val="7"/>
              </w:numPr>
              <w:spacing w:before="60" w:after="60"/>
              <w:ind w:left="362" w:hanging="142"/>
              <w:rPr>
                <w:color w:val="000000" w:themeColor="text1"/>
                <w:sz w:val="18"/>
              </w:rPr>
            </w:pPr>
            <w:r w:rsidRPr="00075632">
              <w:rPr>
                <w:color w:val="000000" w:themeColor="text1"/>
                <w:sz w:val="18"/>
              </w:rPr>
              <w:t>Construction or upgrading of structures used to undertake activities.</w:t>
            </w:r>
          </w:p>
        </w:tc>
        <w:tc>
          <w:tcPr>
            <w:tcW w:w="1963" w:type="dxa"/>
          </w:tcPr>
          <w:p w14:paraId="6080455B" w14:textId="3A1A7874"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PIU/PSS with CIU Support</w:t>
            </w:r>
          </w:p>
        </w:tc>
        <w:tc>
          <w:tcPr>
            <w:tcW w:w="1929" w:type="dxa"/>
          </w:tcPr>
          <w:p w14:paraId="33F1AD85" w14:textId="7CA820AB"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599A8BA6" w14:textId="5C3D2982"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40C7E0C2" w14:textId="77777777" w:rsidTr="00AA0CC5">
        <w:tc>
          <w:tcPr>
            <w:tcW w:w="1454" w:type="dxa"/>
            <w:vMerge/>
            <w:vAlign w:val="center"/>
            <w:hideMark/>
          </w:tcPr>
          <w:p w14:paraId="3D1EE6A9" w14:textId="77777777" w:rsidR="00B14D1E" w:rsidRPr="00075632" w:rsidRDefault="00B14D1E" w:rsidP="00B14D1E">
            <w:pPr>
              <w:spacing w:before="60" w:after="60"/>
              <w:rPr>
                <w:color w:val="000000" w:themeColor="text1"/>
                <w:sz w:val="18"/>
              </w:rPr>
            </w:pPr>
          </w:p>
        </w:tc>
        <w:tc>
          <w:tcPr>
            <w:tcW w:w="6379" w:type="dxa"/>
            <w:shd w:val="clear" w:color="auto" w:fill="auto"/>
            <w:noWrap/>
            <w:hideMark/>
          </w:tcPr>
          <w:p w14:paraId="6583B72F" w14:textId="2FAF5672" w:rsidR="00B14D1E" w:rsidRPr="00075632" w:rsidRDefault="00B14D1E" w:rsidP="00B14D1E">
            <w:pPr>
              <w:numPr>
                <w:ilvl w:val="0"/>
                <w:numId w:val="7"/>
              </w:numPr>
              <w:spacing w:before="60" w:after="60"/>
              <w:ind w:left="362" w:hanging="142"/>
              <w:rPr>
                <w:color w:val="000000" w:themeColor="text1"/>
                <w:sz w:val="18"/>
              </w:rPr>
            </w:pPr>
            <w:r w:rsidRPr="00075632">
              <w:rPr>
                <w:color w:val="000000" w:themeColor="text1"/>
                <w:sz w:val="18"/>
              </w:rPr>
              <w:t>Utilize Government land for facility expansion and/or improvement to avoid resettlement</w:t>
            </w:r>
            <w:proofErr w:type="gramStart"/>
            <w:r w:rsidRPr="00075632">
              <w:rPr>
                <w:color w:val="000000" w:themeColor="text1"/>
                <w:sz w:val="18"/>
              </w:rPr>
              <w:t xml:space="preserve">. </w:t>
            </w:r>
            <w:proofErr w:type="gramEnd"/>
          </w:p>
        </w:tc>
        <w:tc>
          <w:tcPr>
            <w:tcW w:w="1963" w:type="dxa"/>
          </w:tcPr>
          <w:p w14:paraId="09178575" w14:textId="40B7728E"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PIU/PSS</w:t>
            </w:r>
          </w:p>
        </w:tc>
        <w:tc>
          <w:tcPr>
            <w:tcW w:w="1929" w:type="dxa"/>
          </w:tcPr>
          <w:p w14:paraId="666784E3" w14:textId="58FA3ADA"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2C61D8D3" w14:textId="316E447B"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5530441D" w14:textId="77777777" w:rsidTr="00AA0CC5">
        <w:tc>
          <w:tcPr>
            <w:tcW w:w="1454" w:type="dxa"/>
            <w:vMerge/>
            <w:vAlign w:val="center"/>
            <w:hideMark/>
          </w:tcPr>
          <w:p w14:paraId="4F063E9A" w14:textId="77777777" w:rsidR="00B14D1E" w:rsidRPr="00075632" w:rsidRDefault="00B14D1E" w:rsidP="00B14D1E">
            <w:pPr>
              <w:spacing w:before="60" w:after="60"/>
              <w:rPr>
                <w:color w:val="000000" w:themeColor="text1"/>
                <w:sz w:val="18"/>
              </w:rPr>
            </w:pPr>
          </w:p>
        </w:tc>
        <w:tc>
          <w:tcPr>
            <w:tcW w:w="6379" w:type="dxa"/>
            <w:shd w:val="clear" w:color="auto" w:fill="auto"/>
            <w:noWrap/>
            <w:hideMark/>
          </w:tcPr>
          <w:p w14:paraId="3D9C88C4" w14:textId="068D065E" w:rsidR="00B14D1E" w:rsidRPr="00075632" w:rsidRDefault="00B14D1E" w:rsidP="00B14D1E">
            <w:pPr>
              <w:numPr>
                <w:ilvl w:val="0"/>
                <w:numId w:val="7"/>
              </w:numPr>
              <w:spacing w:before="60" w:after="60"/>
              <w:ind w:left="362" w:hanging="142"/>
              <w:rPr>
                <w:color w:val="000000" w:themeColor="text1"/>
                <w:sz w:val="18"/>
              </w:rPr>
            </w:pPr>
            <w:r w:rsidRPr="00075632">
              <w:rPr>
                <w:color w:val="000000" w:themeColor="text1"/>
                <w:sz w:val="18"/>
              </w:rPr>
              <w:t>Occupational Health and Safety to be addressed in ESMP [Annex 2 &amp; 3]</w:t>
            </w:r>
            <w:r w:rsidRPr="00075632" w:rsidDel="00E9445E">
              <w:rPr>
                <w:color w:val="000000" w:themeColor="text1"/>
                <w:sz w:val="18"/>
              </w:rPr>
              <w:t xml:space="preserve"> </w:t>
            </w:r>
          </w:p>
        </w:tc>
        <w:tc>
          <w:tcPr>
            <w:tcW w:w="1963" w:type="dxa"/>
          </w:tcPr>
          <w:p w14:paraId="3937937B" w14:textId="5DE10145"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PIU/PSS with CIU Support</w:t>
            </w:r>
          </w:p>
        </w:tc>
        <w:tc>
          <w:tcPr>
            <w:tcW w:w="1929" w:type="dxa"/>
          </w:tcPr>
          <w:p w14:paraId="2421AC14" w14:textId="12B0AB6B"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3AD33F4D" w14:textId="6E45FDDE"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7237ED25" w14:textId="77777777" w:rsidTr="00AA0CC5">
        <w:tc>
          <w:tcPr>
            <w:tcW w:w="1454" w:type="dxa"/>
            <w:vMerge/>
            <w:vAlign w:val="center"/>
            <w:hideMark/>
          </w:tcPr>
          <w:p w14:paraId="37B1EFE4" w14:textId="77777777" w:rsidR="00B14D1E" w:rsidRPr="00075632" w:rsidRDefault="00B14D1E" w:rsidP="00B14D1E">
            <w:pPr>
              <w:spacing w:before="60" w:after="60"/>
              <w:rPr>
                <w:color w:val="000000" w:themeColor="text1"/>
                <w:sz w:val="18"/>
              </w:rPr>
            </w:pPr>
          </w:p>
        </w:tc>
        <w:tc>
          <w:tcPr>
            <w:tcW w:w="6379" w:type="dxa"/>
            <w:shd w:val="clear" w:color="auto" w:fill="auto"/>
            <w:noWrap/>
            <w:hideMark/>
          </w:tcPr>
          <w:p w14:paraId="404CD21F" w14:textId="4809C629" w:rsidR="00B14D1E" w:rsidRPr="00075632" w:rsidRDefault="00B14D1E" w:rsidP="00B14D1E">
            <w:pPr>
              <w:numPr>
                <w:ilvl w:val="0"/>
                <w:numId w:val="7"/>
              </w:numPr>
              <w:spacing w:before="60" w:after="60"/>
              <w:ind w:left="362" w:hanging="142"/>
              <w:rPr>
                <w:color w:val="000000" w:themeColor="text1"/>
                <w:sz w:val="18"/>
              </w:rPr>
            </w:pPr>
            <w:r w:rsidRPr="00075632">
              <w:rPr>
                <w:color w:val="000000" w:themeColor="text1"/>
                <w:sz w:val="18"/>
              </w:rPr>
              <w:t>Workers to be trained in and follow Small Boat Safety Protocol as set out in Annex 5</w:t>
            </w:r>
            <w:proofErr w:type="gramStart"/>
            <w:r w:rsidRPr="00075632">
              <w:rPr>
                <w:color w:val="000000" w:themeColor="text1"/>
                <w:sz w:val="18"/>
              </w:rPr>
              <w:t>.</w:t>
            </w:r>
            <w:r w:rsidR="00AA0CC5">
              <w:rPr>
                <w:color w:val="000000" w:themeColor="text1"/>
                <w:sz w:val="18"/>
              </w:rPr>
              <w:t xml:space="preserve"> </w:t>
            </w:r>
            <w:proofErr w:type="gramEnd"/>
            <w:r w:rsidR="00AA0CC5">
              <w:rPr>
                <w:color w:val="000000" w:themeColor="text1"/>
                <w:sz w:val="18"/>
                <w:szCs w:val="18"/>
              </w:rPr>
              <w:t xml:space="preserve">Adopt </w:t>
            </w:r>
            <w:r w:rsidR="00AA0CC5" w:rsidRPr="00B90F7C">
              <w:rPr>
                <w:color w:val="000000" w:themeColor="text1"/>
                <w:sz w:val="18"/>
                <w:szCs w:val="18"/>
              </w:rPr>
              <w:t>standard operating procedures for safety in vessels</w:t>
            </w:r>
            <w:proofErr w:type="gramStart"/>
            <w:r w:rsidR="00AA0CC5" w:rsidRPr="00B90F7C">
              <w:rPr>
                <w:color w:val="000000" w:themeColor="text1"/>
                <w:sz w:val="18"/>
                <w:szCs w:val="18"/>
              </w:rPr>
              <w:t xml:space="preserve">. </w:t>
            </w:r>
            <w:proofErr w:type="gramEnd"/>
            <w:r w:rsidR="00AA0CC5" w:rsidRPr="00B90F7C">
              <w:rPr>
                <w:color w:val="000000" w:themeColor="text1"/>
                <w:sz w:val="18"/>
                <w:szCs w:val="18"/>
              </w:rPr>
              <w:t xml:space="preserve">Health and safety equipment </w:t>
            </w:r>
            <w:r w:rsidR="00AA0CC5">
              <w:rPr>
                <w:color w:val="000000" w:themeColor="text1"/>
                <w:sz w:val="18"/>
                <w:szCs w:val="18"/>
              </w:rPr>
              <w:t>to</w:t>
            </w:r>
            <w:r w:rsidR="00AA0CC5" w:rsidRPr="00B90F7C">
              <w:rPr>
                <w:color w:val="000000" w:themeColor="text1"/>
                <w:sz w:val="18"/>
                <w:szCs w:val="18"/>
              </w:rPr>
              <w:t xml:space="preserve"> be procured with the boats (e.g., lifejackets, communications equipment) and SOPs training will be given to boat operators and travelling </w:t>
            </w:r>
            <w:r w:rsidR="00AA0CC5">
              <w:rPr>
                <w:color w:val="000000" w:themeColor="text1"/>
                <w:sz w:val="18"/>
                <w:szCs w:val="18"/>
              </w:rPr>
              <w:t xml:space="preserve">Project </w:t>
            </w:r>
            <w:r w:rsidR="00AA0CC5" w:rsidRPr="00B90F7C">
              <w:rPr>
                <w:color w:val="000000" w:themeColor="text1"/>
                <w:sz w:val="18"/>
                <w:szCs w:val="18"/>
              </w:rPr>
              <w:t>personnel.</w:t>
            </w:r>
          </w:p>
        </w:tc>
        <w:tc>
          <w:tcPr>
            <w:tcW w:w="1963" w:type="dxa"/>
          </w:tcPr>
          <w:p w14:paraId="5E25D65D" w14:textId="1BFA95A0"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PIU/PSS with CIU Support</w:t>
            </w:r>
          </w:p>
        </w:tc>
        <w:tc>
          <w:tcPr>
            <w:tcW w:w="1929" w:type="dxa"/>
          </w:tcPr>
          <w:p w14:paraId="6C9D8539" w14:textId="1EACE2C4"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720CDAEF" w14:textId="0E293007"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14C2E780" w14:textId="77777777" w:rsidTr="00AA0CC5">
        <w:tc>
          <w:tcPr>
            <w:tcW w:w="1454" w:type="dxa"/>
            <w:vMerge/>
            <w:vAlign w:val="center"/>
          </w:tcPr>
          <w:p w14:paraId="0CB39E9E" w14:textId="77777777" w:rsidR="00B14D1E" w:rsidRPr="00075632" w:rsidRDefault="00B14D1E" w:rsidP="00B14D1E">
            <w:pPr>
              <w:spacing w:before="60" w:after="60"/>
              <w:rPr>
                <w:color w:val="000000" w:themeColor="text1"/>
                <w:sz w:val="18"/>
              </w:rPr>
            </w:pPr>
          </w:p>
        </w:tc>
        <w:tc>
          <w:tcPr>
            <w:tcW w:w="6379" w:type="dxa"/>
            <w:shd w:val="clear" w:color="auto" w:fill="auto"/>
            <w:noWrap/>
          </w:tcPr>
          <w:p w14:paraId="61D8BCE8" w14:textId="052B251F" w:rsidR="00B14D1E" w:rsidRPr="00075632" w:rsidRDefault="00B14D1E" w:rsidP="00B14D1E">
            <w:pPr>
              <w:numPr>
                <w:ilvl w:val="0"/>
                <w:numId w:val="7"/>
              </w:numPr>
              <w:spacing w:before="60" w:after="60"/>
              <w:ind w:left="362" w:hanging="142"/>
              <w:rPr>
                <w:color w:val="000000" w:themeColor="text1"/>
                <w:sz w:val="18"/>
              </w:rPr>
            </w:pPr>
            <w:r w:rsidRPr="00075632">
              <w:rPr>
                <w:color w:val="000000" w:themeColor="text1"/>
                <w:sz w:val="18"/>
              </w:rPr>
              <w:t>Minimize amount of aggregate used in refurbishment works; use recycled materials where possible; only use aggregates from approved sustainable sources; obtain aggregates from overseas (imported) sources if locally sustainable source are not available.</w:t>
            </w:r>
          </w:p>
        </w:tc>
        <w:tc>
          <w:tcPr>
            <w:tcW w:w="1963" w:type="dxa"/>
          </w:tcPr>
          <w:p w14:paraId="52D4023F" w14:textId="774AE1A1"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PIU/PSS with CIU Support</w:t>
            </w:r>
          </w:p>
        </w:tc>
        <w:tc>
          <w:tcPr>
            <w:tcW w:w="1929" w:type="dxa"/>
          </w:tcPr>
          <w:p w14:paraId="2A670F4B" w14:textId="69844A33"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4EC27302" w14:textId="5D24321E"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15635397" w14:textId="77777777" w:rsidTr="00AA0CC5">
        <w:tc>
          <w:tcPr>
            <w:tcW w:w="1454" w:type="dxa"/>
            <w:vMerge/>
            <w:vAlign w:val="center"/>
          </w:tcPr>
          <w:p w14:paraId="06EC19CE" w14:textId="77777777" w:rsidR="00B14D1E" w:rsidRPr="00075632" w:rsidRDefault="00B14D1E" w:rsidP="00B14D1E">
            <w:pPr>
              <w:spacing w:before="60" w:after="60"/>
              <w:rPr>
                <w:color w:val="000000" w:themeColor="text1"/>
                <w:sz w:val="18"/>
              </w:rPr>
            </w:pPr>
          </w:p>
        </w:tc>
        <w:tc>
          <w:tcPr>
            <w:tcW w:w="6379" w:type="dxa"/>
            <w:shd w:val="clear" w:color="auto" w:fill="auto"/>
            <w:noWrap/>
          </w:tcPr>
          <w:p w14:paraId="2AA6A01F" w14:textId="50A37DDE" w:rsidR="00B14D1E" w:rsidRPr="00075632" w:rsidRDefault="00B14D1E" w:rsidP="00B14D1E">
            <w:pPr>
              <w:numPr>
                <w:ilvl w:val="0"/>
                <w:numId w:val="7"/>
              </w:numPr>
              <w:spacing w:before="60" w:after="60"/>
              <w:ind w:left="362" w:hanging="142"/>
              <w:rPr>
                <w:color w:val="000000" w:themeColor="text1"/>
                <w:sz w:val="18"/>
              </w:rPr>
            </w:pPr>
            <w:r w:rsidRPr="00075632">
              <w:rPr>
                <w:color w:val="000000" w:themeColor="text1"/>
                <w:sz w:val="18"/>
              </w:rPr>
              <w:t>Refer to SPREP survey</w:t>
            </w:r>
            <w:r w:rsidRPr="00075632">
              <w:rPr>
                <w:color w:val="000000" w:themeColor="text1"/>
                <w:vertAlign w:val="superscript"/>
              </w:rPr>
              <w:footnoteReference w:id="36"/>
            </w:r>
            <w:r w:rsidRPr="00075632">
              <w:rPr>
                <w:color w:val="000000" w:themeColor="text1"/>
                <w:sz w:val="18"/>
                <w:vertAlign w:val="superscript"/>
              </w:rPr>
              <w:t xml:space="preserve"> </w:t>
            </w:r>
            <w:r w:rsidRPr="00075632">
              <w:rPr>
                <w:color w:val="000000" w:themeColor="text1"/>
                <w:sz w:val="18"/>
              </w:rPr>
              <w:t xml:space="preserve">which confirms absence of asbestos in RMI; screen for asbestos presence in any case; </w:t>
            </w:r>
            <w:r>
              <w:rPr>
                <w:color w:val="000000" w:themeColor="text1"/>
                <w:sz w:val="18"/>
                <w:szCs w:val="18"/>
              </w:rPr>
              <w:t>prohibit</w:t>
            </w:r>
            <w:r w:rsidRPr="00075632">
              <w:rPr>
                <w:color w:val="000000" w:themeColor="text1"/>
                <w:sz w:val="18"/>
              </w:rPr>
              <w:t xml:space="preserve"> using asbestos products in refurbishment works (per MWIU procedures).</w:t>
            </w:r>
          </w:p>
        </w:tc>
        <w:tc>
          <w:tcPr>
            <w:tcW w:w="1963" w:type="dxa"/>
          </w:tcPr>
          <w:p w14:paraId="55598626" w14:textId="0EBEDAC6"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PIU/PSS with CIU Support</w:t>
            </w:r>
          </w:p>
        </w:tc>
        <w:tc>
          <w:tcPr>
            <w:tcW w:w="1929" w:type="dxa"/>
          </w:tcPr>
          <w:p w14:paraId="667C452E" w14:textId="131F6DEE"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4876ECB2" w14:textId="2B2086BD"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361E1B6A" w14:textId="77777777" w:rsidTr="00AA0CC5">
        <w:tc>
          <w:tcPr>
            <w:tcW w:w="1454" w:type="dxa"/>
            <w:vMerge/>
            <w:vAlign w:val="center"/>
          </w:tcPr>
          <w:p w14:paraId="1AC14732" w14:textId="77777777" w:rsidR="00B14D1E" w:rsidRPr="00075632" w:rsidRDefault="00B14D1E" w:rsidP="00B14D1E">
            <w:pPr>
              <w:spacing w:before="60" w:after="60"/>
              <w:rPr>
                <w:color w:val="000000" w:themeColor="text1"/>
                <w:sz w:val="18"/>
              </w:rPr>
            </w:pPr>
          </w:p>
        </w:tc>
        <w:tc>
          <w:tcPr>
            <w:tcW w:w="6379" w:type="dxa"/>
            <w:shd w:val="clear" w:color="auto" w:fill="auto"/>
            <w:noWrap/>
          </w:tcPr>
          <w:p w14:paraId="03D5082F" w14:textId="344C13B2" w:rsidR="00B14D1E" w:rsidRPr="00075632" w:rsidRDefault="00B14D1E" w:rsidP="00B14D1E">
            <w:pPr>
              <w:numPr>
                <w:ilvl w:val="0"/>
                <w:numId w:val="7"/>
              </w:numPr>
              <w:spacing w:before="60" w:after="60"/>
              <w:ind w:left="362" w:hanging="142"/>
              <w:rPr>
                <w:color w:val="000000" w:themeColor="text1"/>
                <w:sz w:val="18"/>
              </w:rPr>
            </w:pPr>
            <w:r w:rsidRPr="00075632">
              <w:rPr>
                <w:color w:val="000000" w:themeColor="text1"/>
                <w:sz w:val="18"/>
              </w:rPr>
              <w:t>Follow dust and noise mitigation and solid waste management measures in ESMP.</w:t>
            </w:r>
          </w:p>
        </w:tc>
        <w:tc>
          <w:tcPr>
            <w:tcW w:w="1963" w:type="dxa"/>
          </w:tcPr>
          <w:p w14:paraId="1EA79D56" w14:textId="55649B5B"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PIU/PSS with CIU Support</w:t>
            </w:r>
          </w:p>
        </w:tc>
        <w:tc>
          <w:tcPr>
            <w:tcW w:w="1929" w:type="dxa"/>
          </w:tcPr>
          <w:p w14:paraId="1F4BB0CE" w14:textId="37C9106A"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35CA8A08" w14:textId="19DDD961"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38CC5B7B" w14:textId="77777777" w:rsidTr="00AA0CC5">
        <w:tc>
          <w:tcPr>
            <w:tcW w:w="1454" w:type="dxa"/>
            <w:vMerge/>
            <w:vAlign w:val="center"/>
          </w:tcPr>
          <w:p w14:paraId="53FC936E" w14:textId="77777777" w:rsidR="00B14D1E" w:rsidRPr="00075632" w:rsidRDefault="00B14D1E" w:rsidP="00B14D1E">
            <w:pPr>
              <w:spacing w:before="60" w:after="60"/>
              <w:rPr>
                <w:color w:val="000000" w:themeColor="text1"/>
                <w:sz w:val="18"/>
              </w:rPr>
            </w:pPr>
          </w:p>
        </w:tc>
        <w:tc>
          <w:tcPr>
            <w:tcW w:w="6379" w:type="dxa"/>
            <w:shd w:val="clear" w:color="auto" w:fill="auto"/>
            <w:noWrap/>
          </w:tcPr>
          <w:p w14:paraId="1BB0CA4A" w14:textId="4E4F00DD" w:rsidR="00B14D1E" w:rsidRPr="00075632" w:rsidRDefault="00B14D1E" w:rsidP="00B14D1E">
            <w:pPr>
              <w:numPr>
                <w:ilvl w:val="0"/>
                <w:numId w:val="7"/>
              </w:numPr>
              <w:spacing w:before="60" w:after="60"/>
              <w:ind w:left="362" w:hanging="142"/>
              <w:rPr>
                <w:color w:val="000000" w:themeColor="text1"/>
                <w:sz w:val="18"/>
              </w:rPr>
            </w:pPr>
            <w:r w:rsidRPr="00075632">
              <w:rPr>
                <w:color w:val="000000" w:themeColor="text1"/>
                <w:sz w:val="18"/>
              </w:rPr>
              <w:t>Design of works to take account of and minimize environmental and social risks described in this ESMF and for ECD-II will incorporate design-related E&amp;S risk management as per ESS3 and ESS4 (universal access, fire and life, climate resilience, energy and water efficiency)</w:t>
            </w:r>
            <w:r w:rsidR="0088279C">
              <w:rPr>
                <w:color w:val="000000" w:themeColor="text1"/>
                <w:sz w:val="18"/>
              </w:rPr>
              <w:t xml:space="preserve"> – include reference in design bid documents</w:t>
            </w:r>
            <w:r w:rsidR="0088279C" w:rsidRPr="00B97491">
              <w:rPr>
                <w:color w:val="000000" w:themeColor="text1"/>
                <w:sz w:val="18"/>
              </w:rPr>
              <w:t>.</w:t>
            </w:r>
            <w:r w:rsidRPr="00075632">
              <w:rPr>
                <w:color w:val="000000" w:themeColor="text1"/>
                <w:sz w:val="18"/>
              </w:rPr>
              <w:t>.</w:t>
            </w:r>
          </w:p>
        </w:tc>
        <w:tc>
          <w:tcPr>
            <w:tcW w:w="1963" w:type="dxa"/>
          </w:tcPr>
          <w:p w14:paraId="684D3EDD" w14:textId="0FA8C4B5"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PIU/PSS with CIU Support</w:t>
            </w:r>
          </w:p>
        </w:tc>
        <w:tc>
          <w:tcPr>
            <w:tcW w:w="1929" w:type="dxa"/>
          </w:tcPr>
          <w:p w14:paraId="76719726" w14:textId="37877AE4"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7EC07819" w14:textId="6EE9141C"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F66470" w14:paraId="57AD5AD7" w14:textId="77777777" w:rsidTr="00AA0CC5">
        <w:tc>
          <w:tcPr>
            <w:tcW w:w="1454" w:type="dxa"/>
            <w:vAlign w:val="center"/>
          </w:tcPr>
          <w:p w14:paraId="7EA15341" w14:textId="77777777" w:rsidR="00B14D1E" w:rsidRPr="00F66470" w:rsidRDefault="00B14D1E" w:rsidP="00B14D1E">
            <w:pPr>
              <w:spacing w:before="60" w:after="60"/>
              <w:rPr>
                <w:rFonts w:eastAsia="Times New Roman"/>
                <w:color w:val="000000" w:themeColor="text1"/>
                <w:sz w:val="18"/>
                <w:szCs w:val="18"/>
              </w:rPr>
            </w:pPr>
          </w:p>
        </w:tc>
        <w:tc>
          <w:tcPr>
            <w:tcW w:w="6379" w:type="dxa"/>
            <w:shd w:val="clear" w:color="auto" w:fill="auto"/>
            <w:noWrap/>
          </w:tcPr>
          <w:p w14:paraId="0E03E50B" w14:textId="6B23C4B7" w:rsidR="00B14D1E" w:rsidRPr="00F66470" w:rsidRDefault="009D3EB3" w:rsidP="00B14D1E">
            <w:pPr>
              <w:numPr>
                <w:ilvl w:val="0"/>
                <w:numId w:val="7"/>
              </w:numPr>
              <w:spacing w:before="60" w:after="60"/>
              <w:ind w:left="362" w:hanging="142"/>
              <w:rPr>
                <w:color w:val="000000" w:themeColor="text1"/>
                <w:sz w:val="18"/>
                <w:szCs w:val="18"/>
              </w:rPr>
            </w:pPr>
            <w:r>
              <w:rPr>
                <w:rFonts w:ascii="Arial Narrow" w:hAnsi="Arial Narrow"/>
                <w:sz w:val="20"/>
                <w:szCs w:val="20"/>
              </w:rPr>
              <w:t>Contractors to implement Chance Find Procedures in event of encountering unexpected cultural heritage items during building works (See Annex 8).</w:t>
            </w:r>
            <w:r w:rsidR="00AA0CC5" w:rsidRPr="00B90F7C">
              <w:rPr>
                <w:color w:val="000000" w:themeColor="text1"/>
                <w:sz w:val="18"/>
                <w:szCs w:val="18"/>
              </w:rPr>
              <w:t>.</w:t>
            </w:r>
          </w:p>
        </w:tc>
        <w:tc>
          <w:tcPr>
            <w:tcW w:w="1963" w:type="dxa"/>
          </w:tcPr>
          <w:p w14:paraId="4676975C" w14:textId="21A04860" w:rsidR="00B14D1E" w:rsidRPr="00F66470" w:rsidRDefault="00B14D1E" w:rsidP="00B14D1E">
            <w:pPr>
              <w:spacing w:before="60" w:after="60"/>
              <w:ind w:leftChars="-7" w:left="3" w:hangingChars="10" w:hanging="18"/>
              <w:rPr>
                <w:rFonts w:eastAsia="Times New Roman"/>
                <w:color w:val="000000" w:themeColor="text1"/>
                <w:sz w:val="18"/>
                <w:szCs w:val="18"/>
              </w:rPr>
            </w:pPr>
            <w:r w:rsidRPr="00F66470">
              <w:rPr>
                <w:rFonts w:eastAsia="Times New Roman"/>
                <w:color w:val="000000" w:themeColor="text1"/>
                <w:sz w:val="18"/>
                <w:szCs w:val="18"/>
              </w:rPr>
              <w:t>PIU/PSS with CIU Support</w:t>
            </w:r>
          </w:p>
        </w:tc>
        <w:tc>
          <w:tcPr>
            <w:tcW w:w="1929" w:type="dxa"/>
          </w:tcPr>
          <w:p w14:paraId="4E997F62" w14:textId="1D055834" w:rsidR="00B14D1E" w:rsidRPr="00F66470" w:rsidRDefault="00B14D1E" w:rsidP="00B14D1E">
            <w:pPr>
              <w:spacing w:before="60" w:after="60"/>
              <w:ind w:leftChars="-7" w:left="3" w:hangingChars="10" w:hanging="18"/>
              <w:rPr>
                <w:rFonts w:eastAsia="Times New Roman"/>
                <w:color w:val="000000" w:themeColor="text1"/>
                <w:sz w:val="18"/>
                <w:szCs w:val="18"/>
              </w:rPr>
            </w:pPr>
            <w:r w:rsidRPr="00F66470">
              <w:rPr>
                <w:rFonts w:eastAsia="Times New Roman"/>
                <w:color w:val="000000" w:themeColor="text1"/>
                <w:sz w:val="18"/>
                <w:szCs w:val="18"/>
              </w:rPr>
              <w:t>6 month progress review</w:t>
            </w:r>
          </w:p>
        </w:tc>
        <w:tc>
          <w:tcPr>
            <w:tcW w:w="2131" w:type="dxa"/>
          </w:tcPr>
          <w:p w14:paraId="71B8C012" w14:textId="7EB56703" w:rsidR="00B14D1E" w:rsidRPr="00F66470" w:rsidRDefault="00B14D1E" w:rsidP="00B14D1E">
            <w:pPr>
              <w:spacing w:before="60" w:after="60"/>
              <w:ind w:leftChars="-7" w:left="3" w:hangingChars="10" w:hanging="18"/>
              <w:rPr>
                <w:rFonts w:eastAsia="Times New Roman"/>
                <w:color w:val="000000" w:themeColor="text1"/>
                <w:sz w:val="18"/>
                <w:szCs w:val="18"/>
              </w:rPr>
            </w:pPr>
            <w:r w:rsidRPr="002818B5">
              <w:rPr>
                <w:color w:val="000000" w:themeColor="text1"/>
                <w:sz w:val="18"/>
              </w:rPr>
              <w:t>Ongoing from Project Implementation</w:t>
            </w:r>
          </w:p>
        </w:tc>
      </w:tr>
      <w:tr w:rsidR="00B14D1E" w:rsidRPr="008E64DD" w14:paraId="4956DA27" w14:textId="238A84DA" w:rsidTr="00BC66F9">
        <w:tc>
          <w:tcPr>
            <w:tcW w:w="13856" w:type="dxa"/>
            <w:gridSpan w:val="5"/>
            <w:shd w:val="clear" w:color="auto" w:fill="DAEEF3" w:themeFill="accent5" w:themeFillTint="33"/>
            <w:vAlign w:val="center"/>
            <w:hideMark/>
          </w:tcPr>
          <w:p w14:paraId="313E97EB" w14:textId="300628D1" w:rsidR="00B14D1E" w:rsidRPr="00075632" w:rsidRDefault="00B14D1E" w:rsidP="00B14D1E">
            <w:pPr>
              <w:spacing w:before="60" w:after="60"/>
              <w:ind w:leftChars="-7" w:left="3" w:hangingChars="10" w:hanging="18"/>
              <w:rPr>
                <w:color w:val="000000" w:themeColor="text1"/>
                <w:sz w:val="18"/>
              </w:rPr>
            </w:pPr>
            <w:r w:rsidRPr="00075632">
              <w:rPr>
                <w:b/>
                <w:color w:val="000000" w:themeColor="text1"/>
                <w:sz w:val="18"/>
              </w:rPr>
              <w:t>Component 3: Social assistance for early years’ families</w:t>
            </w:r>
          </w:p>
        </w:tc>
      </w:tr>
      <w:tr w:rsidR="00B14D1E" w:rsidRPr="008E64DD" w14:paraId="208A83FA" w14:textId="77777777" w:rsidTr="00AA0CC5">
        <w:tc>
          <w:tcPr>
            <w:tcW w:w="1454" w:type="dxa"/>
            <w:vMerge w:val="restart"/>
            <w:shd w:val="clear" w:color="auto" w:fill="auto"/>
            <w:vAlign w:val="center"/>
          </w:tcPr>
          <w:p w14:paraId="4F613AC7" w14:textId="6C9A6BC3" w:rsidR="00B14D1E" w:rsidRPr="00075632" w:rsidRDefault="00B14D1E" w:rsidP="00B14D1E">
            <w:pPr>
              <w:spacing w:before="60" w:after="60"/>
              <w:rPr>
                <w:b/>
                <w:color w:val="000000" w:themeColor="text1"/>
                <w:sz w:val="18"/>
              </w:rPr>
            </w:pPr>
            <w:r w:rsidRPr="00075632">
              <w:rPr>
                <w:b/>
                <w:color w:val="000000" w:themeColor="text1"/>
                <w:sz w:val="18"/>
              </w:rPr>
              <w:t>Provision of cash transfers to early years’ families</w:t>
            </w:r>
          </w:p>
        </w:tc>
        <w:tc>
          <w:tcPr>
            <w:tcW w:w="6379" w:type="dxa"/>
            <w:shd w:val="clear" w:color="auto" w:fill="auto"/>
            <w:noWrap/>
          </w:tcPr>
          <w:p w14:paraId="6018C420" w14:textId="2DE9615D" w:rsidR="00B14D1E" w:rsidRPr="00075632" w:rsidRDefault="00B14D1E" w:rsidP="00B14D1E">
            <w:pPr>
              <w:numPr>
                <w:ilvl w:val="0"/>
                <w:numId w:val="7"/>
              </w:numPr>
              <w:spacing w:before="60" w:after="60"/>
              <w:ind w:left="362" w:hanging="142"/>
              <w:rPr>
                <w:color w:val="000000" w:themeColor="text1"/>
                <w:sz w:val="18"/>
              </w:rPr>
            </w:pPr>
            <w:r w:rsidRPr="00075632">
              <w:rPr>
                <w:color w:val="000000" w:themeColor="text1"/>
                <w:sz w:val="18"/>
              </w:rPr>
              <w:t>Implement effective SBCC as part of social preparation to explain that only the selected needy and cash-strapped will be given the assistance</w:t>
            </w:r>
            <w:r w:rsidRPr="00075632" w:rsidDel="003A0222">
              <w:rPr>
                <w:color w:val="000000" w:themeColor="text1"/>
                <w:sz w:val="18"/>
              </w:rPr>
              <w:t xml:space="preserve"> </w:t>
            </w:r>
          </w:p>
        </w:tc>
        <w:tc>
          <w:tcPr>
            <w:tcW w:w="1963" w:type="dxa"/>
          </w:tcPr>
          <w:p w14:paraId="3128E5AE" w14:textId="6B08D875"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PIU/MOCIA</w:t>
            </w:r>
          </w:p>
        </w:tc>
        <w:tc>
          <w:tcPr>
            <w:tcW w:w="1929" w:type="dxa"/>
          </w:tcPr>
          <w:p w14:paraId="090006D3" w14:textId="321E46B6"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6112927C" w14:textId="103DCD36"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6031556A" w14:textId="77777777" w:rsidTr="00AA0CC5">
        <w:tc>
          <w:tcPr>
            <w:tcW w:w="1454" w:type="dxa"/>
            <w:vMerge/>
            <w:shd w:val="clear" w:color="auto" w:fill="auto"/>
            <w:vAlign w:val="center"/>
          </w:tcPr>
          <w:p w14:paraId="3FE2DAF7" w14:textId="77777777" w:rsidR="00B14D1E" w:rsidRPr="00075632" w:rsidRDefault="00B14D1E" w:rsidP="00B14D1E">
            <w:pPr>
              <w:spacing w:before="60" w:after="60"/>
              <w:rPr>
                <w:color w:val="000000" w:themeColor="text1"/>
                <w:sz w:val="18"/>
              </w:rPr>
            </w:pPr>
          </w:p>
        </w:tc>
        <w:tc>
          <w:tcPr>
            <w:tcW w:w="6379" w:type="dxa"/>
            <w:shd w:val="clear" w:color="auto" w:fill="auto"/>
            <w:noWrap/>
          </w:tcPr>
          <w:p w14:paraId="7CF70F7E" w14:textId="4DA93A0B" w:rsidR="00B14D1E" w:rsidRPr="00075632" w:rsidRDefault="00B14D1E" w:rsidP="00B14D1E">
            <w:pPr>
              <w:numPr>
                <w:ilvl w:val="0"/>
                <w:numId w:val="7"/>
              </w:numPr>
              <w:spacing w:before="60" w:after="60"/>
              <w:ind w:left="362" w:hanging="142"/>
              <w:rPr>
                <w:color w:val="000000" w:themeColor="text1"/>
                <w:sz w:val="18"/>
              </w:rPr>
            </w:pPr>
            <w:r w:rsidRPr="00075632">
              <w:rPr>
                <w:color w:val="000000" w:themeColor="text1"/>
                <w:sz w:val="18"/>
              </w:rPr>
              <w:t>As part of social preparation within the community, plan and implement effective SBCC among families of the same clan carefully explaining the purpose of the cash transfer targeting the most needy and vulnerable.</w:t>
            </w:r>
          </w:p>
        </w:tc>
        <w:tc>
          <w:tcPr>
            <w:tcW w:w="1963" w:type="dxa"/>
          </w:tcPr>
          <w:p w14:paraId="2D1A45D7" w14:textId="6D123881"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PIU/MOCIA</w:t>
            </w:r>
          </w:p>
        </w:tc>
        <w:tc>
          <w:tcPr>
            <w:tcW w:w="1929" w:type="dxa"/>
          </w:tcPr>
          <w:p w14:paraId="63F626B0" w14:textId="4E8B8903"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7537291E" w14:textId="2DF6527B"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7139B926" w14:textId="77777777" w:rsidTr="00AA0CC5">
        <w:tc>
          <w:tcPr>
            <w:tcW w:w="1454" w:type="dxa"/>
            <w:vMerge/>
            <w:shd w:val="clear" w:color="auto" w:fill="auto"/>
            <w:vAlign w:val="center"/>
          </w:tcPr>
          <w:p w14:paraId="021EDAFF" w14:textId="77777777" w:rsidR="00B14D1E" w:rsidRPr="00075632" w:rsidRDefault="00B14D1E" w:rsidP="00B14D1E">
            <w:pPr>
              <w:spacing w:before="60" w:after="60"/>
              <w:rPr>
                <w:color w:val="000000" w:themeColor="text1"/>
                <w:sz w:val="18"/>
              </w:rPr>
            </w:pPr>
          </w:p>
        </w:tc>
        <w:tc>
          <w:tcPr>
            <w:tcW w:w="6379" w:type="dxa"/>
            <w:shd w:val="clear" w:color="auto" w:fill="auto"/>
            <w:noWrap/>
          </w:tcPr>
          <w:p w14:paraId="74C41990" w14:textId="6A223B8A" w:rsidR="00B14D1E" w:rsidRPr="00075632" w:rsidRDefault="00B14D1E" w:rsidP="00B14D1E">
            <w:pPr>
              <w:numPr>
                <w:ilvl w:val="0"/>
                <w:numId w:val="7"/>
              </w:numPr>
              <w:spacing w:before="60" w:after="60"/>
              <w:ind w:left="362" w:hanging="142"/>
              <w:rPr>
                <w:color w:val="000000" w:themeColor="text1"/>
                <w:sz w:val="18"/>
              </w:rPr>
            </w:pPr>
            <w:r w:rsidRPr="00075632">
              <w:rPr>
                <w:color w:val="000000" w:themeColor="text1"/>
                <w:sz w:val="18"/>
              </w:rPr>
              <w:t>Design GESI-sensitive and culturally appropriate IEC materials</w:t>
            </w:r>
            <w:r w:rsidRPr="00075632" w:rsidDel="00E9445E">
              <w:rPr>
                <w:color w:val="000000" w:themeColor="text1"/>
                <w:sz w:val="18"/>
              </w:rPr>
              <w:t>.</w:t>
            </w:r>
          </w:p>
        </w:tc>
        <w:tc>
          <w:tcPr>
            <w:tcW w:w="1963" w:type="dxa"/>
          </w:tcPr>
          <w:p w14:paraId="22159A9C" w14:textId="6F0E94DC"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PIU/MOCIA</w:t>
            </w:r>
          </w:p>
        </w:tc>
        <w:tc>
          <w:tcPr>
            <w:tcW w:w="1929" w:type="dxa"/>
          </w:tcPr>
          <w:p w14:paraId="31D90F71" w14:textId="5A140A36"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6F322170" w14:textId="5DC7058F"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56C1145E" w14:textId="77777777" w:rsidTr="00AA0CC5">
        <w:tc>
          <w:tcPr>
            <w:tcW w:w="1454" w:type="dxa"/>
            <w:vMerge/>
            <w:shd w:val="clear" w:color="auto" w:fill="auto"/>
            <w:vAlign w:val="center"/>
            <w:hideMark/>
          </w:tcPr>
          <w:p w14:paraId="23FBE475" w14:textId="2C08E733" w:rsidR="00B14D1E" w:rsidRPr="00075632" w:rsidRDefault="00B14D1E" w:rsidP="00B14D1E">
            <w:pPr>
              <w:spacing w:before="60" w:after="60"/>
              <w:rPr>
                <w:color w:val="000000" w:themeColor="text1"/>
                <w:sz w:val="18"/>
              </w:rPr>
            </w:pPr>
          </w:p>
        </w:tc>
        <w:tc>
          <w:tcPr>
            <w:tcW w:w="6379" w:type="dxa"/>
            <w:shd w:val="clear" w:color="auto" w:fill="auto"/>
            <w:noWrap/>
            <w:hideMark/>
          </w:tcPr>
          <w:p w14:paraId="117831A0" w14:textId="68E7A6C3" w:rsidR="00B14D1E" w:rsidRPr="00075632" w:rsidRDefault="00B14D1E" w:rsidP="00B14D1E">
            <w:pPr>
              <w:numPr>
                <w:ilvl w:val="0"/>
                <w:numId w:val="7"/>
              </w:numPr>
              <w:spacing w:before="60" w:after="60"/>
              <w:ind w:left="362" w:hanging="142"/>
              <w:rPr>
                <w:color w:val="000000" w:themeColor="text1"/>
                <w:sz w:val="18"/>
              </w:rPr>
            </w:pPr>
            <w:r w:rsidRPr="00075632">
              <w:rPr>
                <w:color w:val="000000" w:themeColor="text1"/>
                <w:sz w:val="18"/>
              </w:rPr>
              <w:t>Set conditionalities on selected beneficiaries for them to be selected and remain in the project.</w:t>
            </w:r>
            <w:r w:rsidRPr="00075632" w:rsidDel="00E9445E">
              <w:rPr>
                <w:color w:val="000000" w:themeColor="text1"/>
                <w:sz w:val="18"/>
              </w:rPr>
              <w:t>25</w:t>
            </w:r>
            <w:proofErr w:type="gramStart"/>
            <w:r w:rsidRPr="00075632" w:rsidDel="00E9445E">
              <w:rPr>
                <w:color w:val="000000" w:themeColor="text1"/>
                <w:sz w:val="18"/>
              </w:rPr>
              <w:t xml:space="preserve">. </w:t>
            </w:r>
            <w:proofErr w:type="gramEnd"/>
            <w:r w:rsidRPr="00075632" w:rsidDel="00E9445E">
              <w:rPr>
                <w:color w:val="000000" w:themeColor="text1"/>
                <w:sz w:val="18"/>
              </w:rPr>
              <w:t>Design gender sensitive, popular, and culturally appropriate IEC materials</w:t>
            </w:r>
          </w:p>
        </w:tc>
        <w:tc>
          <w:tcPr>
            <w:tcW w:w="1963" w:type="dxa"/>
          </w:tcPr>
          <w:p w14:paraId="4B1487CA" w14:textId="1D71C09F"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PIU/MOCIA</w:t>
            </w:r>
          </w:p>
        </w:tc>
        <w:tc>
          <w:tcPr>
            <w:tcW w:w="1929" w:type="dxa"/>
          </w:tcPr>
          <w:p w14:paraId="6DAA20DA" w14:textId="4DD89674"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32BB4E8C" w14:textId="372D26BA"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2438F5B3" w14:textId="77777777" w:rsidTr="00AA0CC5">
        <w:tc>
          <w:tcPr>
            <w:tcW w:w="1454" w:type="dxa"/>
            <w:vMerge/>
            <w:vAlign w:val="center"/>
            <w:hideMark/>
          </w:tcPr>
          <w:p w14:paraId="48374D3D" w14:textId="77777777" w:rsidR="00B14D1E" w:rsidRPr="00075632" w:rsidRDefault="00B14D1E" w:rsidP="00B14D1E">
            <w:pPr>
              <w:spacing w:before="60" w:after="60"/>
              <w:rPr>
                <w:color w:val="000000" w:themeColor="text1"/>
                <w:sz w:val="18"/>
              </w:rPr>
            </w:pPr>
          </w:p>
        </w:tc>
        <w:tc>
          <w:tcPr>
            <w:tcW w:w="6379" w:type="dxa"/>
            <w:shd w:val="clear" w:color="auto" w:fill="auto"/>
            <w:noWrap/>
            <w:hideMark/>
          </w:tcPr>
          <w:p w14:paraId="0C9AF701" w14:textId="40119FD3" w:rsidR="00B14D1E" w:rsidRPr="00075632" w:rsidRDefault="00B14D1E" w:rsidP="00B14D1E">
            <w:pPr>
              <w:numPr>
                <w:ilvl w:val="0"/>
                <w:numId w:val="7"/>
              </w:numPr>
              <w:spacing w:before="60" w:after="60"/>
              <w:ind w:left="362" w:hanging="142"/>
              <w:rPr>
                <w:color w:val="000000" w:themeColor="text1"/>
                <w:sz w:val="18"/>
              </w:rPr>
            </w:pPr>
            <w:r w:rsidRPr="00075632">
              <w:rPr>
                <w:color w:val="000000" w:themeColor="text1"/>
                <w:sz w:val="18"/>
              </w:rPr>
              <w:t>Develop transparent criteria for recipients to meet in order to receive cash; and try to avoid worthy groups / individuals missing out due to their inability to meet the criteria (disability, mother doesn’t live with the child, remote outer island, unregistered child, other vulnerable groups etc.)</w:t>
            </w:r>
            <w:proofErr w:type="gramStart"/>
            <w:r w:rsidRPr="00075632">
              <w:rPr>
                <w:color w:val="000000" w:themeColor="text1"/>
                <w:sz w:val="18"/>
              </w:rPr>
              <w:t>.</w:t>
            </w:r>
            <w:r w:rsidRPr="00075632" w:rsidDel="00E9445E">
              <w:rPr>
                <w:color w:val="000000" w:themeColor="text1"/>
                <w:sz w:val="18"/>
              </w:rPr>
              <w:t xml:space="preserve"> </w:t>
            </w:r>
            <w:proofErr w:type="gramEnd"/>
          </w:p>
        </w:tc>
        <w:tc>
          <w:tcPr>
            <w:tcW w:w="1963" w:type="dxa"/>
          </w:tcPr>
          <w:p w14:paraId="30028CAC" w14:textId="2FF7619D"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PIU/MOCIA</w:t>
            </w:r>
          </w:p>
        </w:tc>
        <w:tc>
          <w:tcPr>
            <w:tcW w:w="1929" w:type="dxa"/>
          </w:tcPr>
          <w:p w14:paraId="6CDB7BDF" w14:textId="0910BC02"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3B2C0E9A" w14:textId="5A337700"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48A799FC" w14:textId="77777777" w:rsidTr="00AA0CC5">
        <w:tc>
          <w:tcPr>
            <w:tcW w:w="1454" w:type="dxa"/>
            <w:vMerge/>
            <w:vAlign w:val="center"/>
            <w:hideMark/>
          </w:tcPr>
          <w:p w14:paraId="3836A001" w14:textId="77777777" w:rsidR="00B14D1E" w:rsidRPr="00075632" w:rsidRDefault="00B14D1E" w:rsidP="00B14D1E">
            <w:pPr>
              <w:spacing w:before="60" w:after="60"/>
              <w:rPr>
                <w:color w:val="000000" w:themeColor="text1"/>
                <w:sz w:val="18"/>
              </w:rPr>
            </w:pPr>
          </w:p>
        </w:tc>
        <w:tc>
          <w:tcPr>
            <w:tcW w:w="6379" w:type="dxa"/>
            <w:shd w:val="clear" w:color="auto" w:fill="auto"/>
            <w:noWrap/>
            <w:hideMark/>
          </w:tcPr>
          <w:p w14:paraId="22A5273F" w14:textId="157D0CB2" w:rsidR="00B14D1E" w:rsidRPr="00075632" w:rsidRDefault="00B14D1E" w:rsidP="00B14D1E">
            <w:pPr>
              <w:numPr>
                <w:ilvl w:val="0"/>
                <w:numId w:val="7"/>
              </w:numPr>
              <w:spacing w:before="60" w:after="60"/>
              <w:ind w:left="362" w:hanging="142"/>
              <w:rPr>
                <w:color w:val="000000" w:themeColor="text1"/>
                <w:sz w:val="18"/>
              </w:rPr>
            </w:pPr>
            <w:r w:rsidRPr="00075632">
              <w:rPr>
                <w:color w:val="000000" w:themeColor="text1"/>
                <w:sz w:val="18"/>
              </w:rPr>
              <w:t>Explore possibility of using vouchers instead of cash to exchange for goods and services to be availed</w:t>
            </w:r>
          </w:p>
        </w:tc>
        <w:tc>
          <w:tcPr>
            <w:tcW w:w="1963" w:type="dxa"/>
          </w:tcPr>
          <w:p w14:paraId="34DF7068" w14:textId="4068934F"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PIU/MOCIA</w:t>
            </w:r>
          </w:p>
        </w:tc>
        <w:tc>
          <w:tcPr>
            <w:tcW w:w="1929" w:type="dxa"/>
          </w:tcPr>
          <w:p w14:paraId="7AE81B6C" w14:textId="6209405D"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3570EFAD" w14:textId="03691525"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4A404EC1" w14:textId="77777777" w:rsidTr="00AA0CC5">
        <w:tc>
          <w:tcPr>
            <w:tcW w:w="1454" w:type="dxa"/>
            <w:vMerge/>
            <w:vAlign w:val="center"/>
          </w:tcPr>
          <w:p w14:paraId="193D1635" w14:textId="77777777" w:rsidR="00B14D1E" w:rsidRPr="00075632" w:rsidRDefault="00B14D1E" w:rsidP="00B14D1E">
            <w:pPr>
              <w:spacing w:before="60" w:after="60"/>
              <w:rPr>
                <w:color w:val="000000" w:themeColor="text1"/>
                <w:sz w:val="18"/>
              </w:rPr>
            </w:pPr>
          </w:p>
        </w:tc>
        <w:tc>
          <w:tcPr>
            <w:tcW w:w="6379" w:type="dxa"/>
            <w:shd w:val="clear" w:color="auto" w:fill="auto"/>
            <w:noWrap/>
          </w:tcPr>
          <w:p w14:paraId="5789AFFE" w14:textId="762EBCCC" w:rsidR="00B14D1E" w:rsidRPr="00075632" w:rsidDel="00E9445E" w:rsidRDefault="00B14D1E" w:rsidP="00B14D1E">
            <w:pPr>
              <w:numPr>
                <w:ilvl w:val="0"/>
                <w:numId w:val="7"/>
              </w:numPr>
              <w:spacing w:before="60" w:after="60"/>
              <w:ind w:left="362" w:hanging="142"/>
              <w:rPr>
                <w:color w:val="000000" w:themeColor="text1"/>
                <w:sz w:val="18"/>
              </w:rPr>
            </w:pPr>
            <w:r w:rsidRPr="00075632">
              <w:rPr>
                <w:color w:val="000000" w:themeColor="text1"/>
                <w:sz w:val="18"/>
              </w:rPr>
              <w:t>Consider feasibility of adopting a monitoring system of use of cash disbursed or vouchers distributed</w:t>
            </w:r>
          </w:p>
        </w:tc>
        <w:tc>
          <w:tcPr>
            <w:tcW w:w="1963" w:type="dxa"/>
          </w:tcPr>
          <w:p w14:paraId="58317AB7" w14:textId="06E81E49"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PIU/MOCIA</w:t>
            </w:r>
          </w:p>
        </w:tc>
        <w:tc>
          <w:tcPr>
            <w:tcW w:w="1929" w:type="dxa"/>
          </w:tcPr>
          <w:p w14:paraId="7D3D9758" w14:textId="17F70D00"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3EE3F524" w14:textId="715CCD42"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6BDA9300" w14:textId="77777777" w:rsidTr="00AA0CC5">
        <w:tc>
          <w:tcPr>
            <w:tcW w:w="1454" w:type="dxa"/>
            <w:vMerge/>
            <w:vAlign w:val="center"/>
          </w:tcPr>
          <w:p w14:paraId="12357B9B" w14:textId="77777777" w:rsidR="00B14D1E" w:rsidRPr="00075632" w:rsidRDefault="00B14D1E" w:rsidP="00B14D1E">
            <w:pPr>
              <w:spacing w:before="60" w:after="60"/>
              <w:rPr>
                <w:color w:val="000000" w:themeColor="text1"/>
                <w:sz w:val="18"/>
              </w:rPr>
            </w:pPr>
          </w:p>
        </w:tc>
        <w:tc>
          <w:tcPr>
            <w:tcW w:w="6379" w:type="dxa"/>
            <w:shd w:val="clear" w:color="auto" w:fill="auto"/>
            <w:noWrap/>
          </w:tcPr>
          <w:p w14:paraId="28D39585" w14:textId="015B71B6" w:rsidR="00B14D1E" w:rsidRPr="00075632" w:rsidRDefault="00B14D1E" w:rsidP="00B14D1E">
            <w:pPr>
              <w:numPr>
                <w:ilvl w:val="0"/>
                <w:numId w:val="7"/>
              </w:numPr>
              <w:spacing w:before="60" w:after="60"/>
              <w:ind w:left="362" w:hanging="142"/>
              <w:rPr>
                <w:color w:val="000000" w:themeColor="text1"/>
                <w:sz w:val="18"/>
              </w:rPr>
            </w:pPr>
            <w:r w:rsidRPr="00075632">
              <w:rPr>
                <w:color w:val="000000" w:themeColor="text1"/>
                <w:sz w:val="18"/>
              </w:rPr>
              <w:t>Conduct practical financial management training to mothers, fathers and other male/female household members</w:t>
            </w:r>
            <w:r w:rsidRPr="00075632" w:rsidDel="00E9445E">
              <w:rPr>
                <w:color w:val="000000" w:themeColor="text1"/>
                <w:sz w:val="18"/>
              </w:rPr>
              <w:t xml:space="preserve"> </w:t>
            </w:r>
          </w:p>
        </w:tc>
        <w:tc>
          <w:tcPr>
            <w:tcW w:w="1963" w:type="dxa"/>
          </w:tcPr>
          <w:p w14:paraId="581BC93C" w14:textId="11DE8F2B"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PIU/MOCIA</w:t>
            </w:r>
          </w:p>
        </w:tc>
        <w:tc>
          <w:tcPr>
            <w:tcW w:w="1929" w:type="dxa"/>
          </w:tcPr>
          <w:p w14:paraId="3D03EC4C" w14:textId="7BBA6AF9"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5A8CEFDB" w14:textId="103B4C40"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75D30B0C" w14:textId="77777777" w:rsidTr="00AA0CC5">
        <w:tc>
          <w:tcPr>
            <w:tcW w:w="1454" w:type="dxa"/>
            <w:vMerge/>
            <w:vAlign w:val="center"/>
            <w:hideMark/>
          </w:tcPr>
          <w:p w14:paraId="60CB4617" w14:textId="77777777" w:rsidR="00B14D1E" w:rsidRPr="00075632" w:rsidRDefault="00B14D1E" w:rsidP="00B14D1E">
            <w:pPr>
              <w:spacing w:before="60" w:after="60"/>
              <w:rPr>
                <w:color w:val="000000" w:themeColor="text1"/>
                <w:sz w:val="18"/>
              </w:rPr>
            </w:pPr>
          </w:p>
        </w:tc>
        <w:tc>
          <w:tcPr>
            <w:tcW w:w="6379" w:type="dxa"/>
            <w:shd w:val="clear" w:color="auto" w:fill="auto"/>
            <w:noWrap/>
            <w:hideMark/>
          </w:tcPr>
          <w:p w14:paraId="714CCF9F" w14:textId="4B122E94" w:rsidR="00B14D1E" w:rsidRPr="00075632" w:rsidRDefault="00B14D1E" w:rsidP="00B14D1E">
            <w:pPr>
              <w:numPr>
                <w:ilvl w:val="0"/>
                <w:numId w:val="7"/>
              </w:numPr>
              <w:spacing w:before="60" w:after="60"/>
              <w:ind w:left="362" w:hanging="142"/>
              <w:rPr>
                <w:color w:val="000000" w:themeColor="text1"/>
                <w:sz w:val="18"/>
              </w:rPr>
            </w:pPr>
            <w:r w:rsidRPr="00075632">
              <w:rPr>
                <w:color w:val="000000" w:themeColor="text1"/>
                <w:sz w:val="18"/>
              </w:rPr>
              <w:t>Implement effective SBCC on the plan to cover the whole of RMI during the project duration, and cash transfer component targeting to assist the most vulnerable</w:t>
            </w:r>
          </w:p>
        </w:tc>
        <w:tc>
          <w:tcPr>
            <w:tcW w:w="1963" w:type="dxa"/>
          </w:tcPr>
          <w:p w14:paraId="2AC5FCDA" w14:textId="22272463"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PIU/MOCIA</w:t>
            </w:r>
          </w:p>
        </w:tc>
        <w:tc>
          <w:tcPr>
            <w:tcW w:w="1929" w:type="dxa"/>
          </w:tcPr>
          <w:p w14:paraId="0881F4DD" w14:textId="39A6D894"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7C9B8891" w14:textId="4DE8DCAF"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58F5F66B" w14:textId="77777777" w:rsidTr="00AA0CC5">
        <w:tc>
          <w:tcPr>
            <w:tcW w:w="1454" w:type="dxa"/>
            <w:vMerge w:val="restart"/>
            <w:shd w:val="clear" w:color="auto" w:fill="auto"/>
            <w:vAlign w:val="center"/>
          </w:tcPr>
          <w:p w14:paraId="3A8CD31C" w14:textId="31E046E1" w:rsidR="00B14D1E" w:rsidRPr="00075632" w:rsidRDefault="00B14D1E" w:rsidP="00B14D1E">
            <w:pPr>
              <w:spacing w:after="60"/>
              <w:rPr>
                <w:b/>
                <w:color w:val="000000" w:themeColor="text1"/>
                <w:sz w:val="18"/>
              </w:rPr>
            </w:pPr>
            <w:r w:rsidRPr="00075632">
              <w:rPr>
                <w:b/>
                <w:color w:val="000000" w:themeColor="text1"/>
                <w:sz w:val="18"/>
              </w:rPr>
              <w:t>Strengthening establishment and delivery</w:t>
            </w:r>
          </w:p>
        </w:tc>
        <w:tc>
          <w:tcPr>
            <w:tcW w:w="6379" w:type="dxa"/>
            <w:shd w:val="clear" w:color="auto" w:fill="auto"/>
            <w:noWrap/>
          </w:tcPr>
          <w:p w14:paraId="478BB449" w14:textId="31E0FE48" w:rsidR="00B14D1E" w:rsidRPr="00075632" w:rsidRDefault="00B14D1E" w:rsidP="00B14D1E">
            <w:pPr>
              <w:numPr>
                <w:ilvl w:val="0"/>
                <w:numId w:val="7"/>
              </w:numPr>
              <w:spacing w:before="60" w:after="60"/>
              <w:ind w:left="362" w:hanging="142"/>
              <w:rPr>
                <w:color w:val="000000" w:themeColor="text1"/>
                <w:sz w:val="18"/>
              </w:rPr>
            </w:pPr>
            <w:r w:rsidRPr="00075632">
              <w:rPr>
                <w:color w:val="000000" w:themeColor="text1"/>
                <w:sz w:val="18"/>
              </w:rPr>
              <w:t>Implement affective SBCC on correct spending or sound financial management.</w:t>
            </w:r>
          </w:p>
        </w:tc>
        <w:tc>
          <w:tcPr>
            <w:tcW w:w="1963" w:type="dxa"/>
          </w:tcPr>
          <w:p w14:paraId="55902990" w14:textId="52ABB38B"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PIU/MOCIA</w:t>
            </w:r>
          </w:p>
        </w:tc>
        <w:tc>
          <w:tcPr>
            <w:tcW w:w="1929" w:type="dxa"/>
          </w:tcPr>
          <w:p w14:paraId="16975960" w14:textId="50CF8500"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474C661B" w14:textId="79671092"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279F6AE6" w14:textId="77777777" w:rsidTr="00AA0CC5">
        <w:tc>
          <w:tcPr>
            <w:tcW w:w="1454" w:type="dxa"/>
            <w:vMerge/>
            <w:shd w:val="clear" w:color="auto" w:fill="auto"/>
            <w:vAlign w:val="center"/>
          </w:tcPr>
          <w:p w14:paraId="277382D8" w14:textId="07ADCEB9" w:rsidR="00B14D1E" w:rsidRPr="00075632" w:rsidRDefault="00B14D1E" w:rsidP="00B14D1E">
            <w:pPr>
              <w:spacing w:before="60" w:after="60"/>
              <w:rPr>
                <w:color w:val="000000" w:themeColor="text1"/>
                <w:sz w:val="18"/>
              </w:rPr>
            </w:pPr>
          </w:p>
        </w:tc>
        <w:tc>
          <w:tcPr>
            <w:tcW w:w="6379" w:type="dxa"/>
            <w:shd w:val="clear" w:color="auto" w:fill="auto"/>
            <w:noWrap/>
          </w:tcPr>
          <w:p w14:paraId="156F5398" w14:textId="28185835" w:rsidR="00B14D1E" w:rsidRPr="00075632" w:rsidRDefault="00B14D1E" w:rsidP="00B14D1E">
            <w:pPr>
              <w:numPr>
                <w:ilvl w:val="0"/>
                <w:numId w:val="7"/>
              </w:numPr>
              <w:spacing w:before="60" w:after="60"/>
              <w:ind w:left="362" w:hanging="142"/>
              <w:rPr>
                <w:color w:val="000000" w:themeColor="text1"/>
                <w:sz w:val="18"/>
              </w:rPr>
            </w:pPr>
            <w:r w:rsidRPr="00075632">
              <w:rPr>
                <w:color w:val="000000" w:themeColor="text1"/>
                <w:sz w:val="18"/>
              </w:rPr>
              <w:t>MOCIA to monitor the spending and institute checks on targeting as well as to mothers or family spending</w:t>
            </w:r>
          </w:p>
        </w:tc>
        <w:tc>
          <w:tcPr>
            <w:tcW w:w="1963" w:type="dxa"/>
          </w:tcPr>
          <w:p w14:paraId="6AE69E65" w14:textId="2013C393"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PIU/MOCIA</w:t>
            </w:r>
          </w:p>
        </w:tc>
        <w:tc>
          <w:tcPr>
            <w:tcW w:w="1929" w:type="dxa"/>
          </w:tcPr>
          <w:p w14:paraId="2C578107" w14:textId="442E25AB"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33FDB898" w14:textId="01F39991"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0D99BA0C" w14:textId="77777777" w:rsidTr="00AA0CC5">
        <w:tc>
          <w:tcPr>
            <w:tcW w:w="1454" w:type="dxa"/>
            <w:vMerge/>
            <w:shd w:val="clear" w:color="auto" w:fill="auto"/>
            <w:vAlign w:val="center"/>
          </w:tcPr>
          <w:p w14:paraId="7D9705BA" w14:textId="68FB31ED" w:rsidR="00B14D1E" w:rsidRPr="00075632" w:rsidRDefault="00B14D1E" w:rsidP="00B14D1E">
            <w:pPr>
              <w:spacing w:before="60" w:after="60"/>
              <w:rPr>
                <w:color w:val="000000" w:themeColor="text1"/>
                <w:sz w:val="18"/>
              </w:rPr>
            </w:pPr>
          </w:p>
        </w:tc>
        <w:tc>
          <w:tcPr>
            <w:tcW w:w="6379" w:type="dxa"/>
            <w:shd w:val="clear" w:color="auto" w:fill="auto"/>
            <w:noWrap/>
          </w:tcPr>
          <w:p w14:paraId="25C39BF2" w14:textId="3FFC39C8" w:rsidR="00B14D1E" w:rsidRPr="00075632" w:rsidRDefault="00B14D1E" w:rsidP="00B14D1E">
            <w:pPr>
              <w:numPr>
                <w:ilvl w:val="0"/>
                <w:numId w:val="7"/>
              </w:numPr>
              <w:spacing w:before="60" w:after="60"/>
              <w:ind w:left="362" w:right="-57" w:hanging="142"/>
              <w:rPr>
                <w:color w:val="000000" w:themeColor="text1"/>
                <w:sz w:val="18"/>
              </w:rPr>
            </w:pPr>
            <w:r w:rsidRPr="00075632">
              <w:rPr>
                <w:color w:val="000000" w:themeColor="text1"/>
                <w:sz w:val="18"/>
              </w:rPr>
              <w:t>Recruit, and train ministry personnel, and local government representatives to undertake activities in all phases of the project cycle.</w:t>
            </w:r>
          </w:p>
        </w:tc>
        <w:tc>
          <w:tcPr>
            <w:tcW w:w="1963" w:type="dxa"/>
          </w:tcPr>
          <w:p w14:paraId="5C4251A1" w14:textId="0AB43D89"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PIU/MOCIA</w:t>
            </w:r>
          </w:p>
        </w:tc>
        <w:tc>
          <w:tcPr>
            <w:tcW w:w="1929" w:type="dxa"/>
          </w:tcPr>
          <w:p w14:paraId="77426899" w14:textId="1F9355DB"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49B3B0FD" w14:textId="79571222"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2BE1B3C1" w14:textId="77777777" w:rsidTr="00AA0CC5">
        <w:tc>
          <w:tcPr>
            <w:tcW w:w="1454" w:type="dxa"/>
            <w:vMerge/>
            <w:shd w:val="clear" w:color="auto" w:fill="auto"/>
            <w:vAlign w:val="center"/>
          </w:tcPr>
          <w:p w14:paraId="30770B89" w14:textId="1B8F8F73" w:rsidR="00B14D1E" w:rsidRPr="00075632" w:rsidRDefault="00B14D1E" w:rsidP="00B14D1E">
            <w:pPr>
              <w:spacing w:before="60" w:after="60"/>
              <w:rPr>
                <w:color w:val="000000" w:themeColor="text1"/>
                <w:sz w:val="18"/>
              </w:rPr>
            </w:pPr>
          </w:p>
        </w:tc>
        <w:tc>
          <w:tcPr>
            <w:tcW w:w="6379" w:type="dxa"/>
            <w:shd w:val="clear" w:color="auto" w:fill="auto"/>
            <w:noWrap/>
          </w:tcPr>
          <w:p w14:paraId="620246C2" w14:textId="51310B34" w:rsidR="00B14D1E" w:rsidRPr="00075632" w:rsidRDefault="00B14D1E" w:rsidP="00B14D1E">
            <w:pPr>
              <w:numPr>
                <w:ilvl w:val="0"/>
                <w:numId w:val="7"/>
              </w:numPr>
              <w:spacing w:before="60" w:after="60"/>
              <w:ind w:left="362" w:right="-57" w:hanging="142"/>
              <w:rPr>
                <w:color w:val="000000" w:themeColor="text1"/>
                <w:sz w:val="18"/>
              </w:rPr>
            </w:pPr>
            <w:r w:rsidRPr="00075632">
              <w:rPr>
                <w:color w:val="000000" w:themeColor="text1"/>
                <w:sz w:val="18"/>
              </w:rPr>
              <w:t>Partner with BOMI to ensure efficient cash disbursements; and ensure BOMI meets commitments to waive bank charges, and other fees that can burden the beneficiaries; offered to conduct social preparation intervention for beneficiaries by way of orientation sessions</w:t>
            </w:r>
          </w:p>
        </w:tc>
        <w:tc>
          <w:tcPr>
            <w:tcW w:w="1963" w:type="dxa"/>
          </w:tcPr>
          <w:p w14:paraId="0C615EF7" w14:textId="3FA966A5"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PIU/MOCIA</w:t>
            </w:r>
          </w:p>
        </w:tc>
        <w:tc>
          <w:tcPr>
            <w:tcW w:w="1929" w:type="dxa"/>
          </w:tcPr>
          <w:p w14:paraId="0E84DF15" w14:textId="72517624"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1A6EE8B2" w14:textId="1C5FA6FB"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2FB9240F" w14:textId="77777777" w:rsidTr="00AA0CC5">
        <w:tc>
          <w:tcPr>
            <w:tcW w:w="1454" w:type="dxa"/>
            <w:vMerge/>
            <w:shd w:val="clear" w:color="auto" w:fill="auto"/>
            <w:vAlign w:val="center"/>
          </w:tcPr>
          <w:p w14:paraId="1EFDE041" w14:textId="05321C44" w:rsidR="00B14D1E" w:rsidRPr="00075632" w:rsidRDefault="00B14D1E" w:rsidP="00B14D1E">
            <w:pPr>
              <w:spacing w:before="60" w:after="60"/>
              <w:rPr>
                <w:color w:val="000000" w:themeColor="text1"/>
                <w:sz w:val="18"/>
              </w:rPr>
            </w:pPr>
          </w:p>
        </w:tc>
        <w:tc>
          <w:tcPr>
            <w:tcW w:w="6379" w:type="dxa"/>
            <w:shd w:val="clear" w:color="auto" w:fill="auto"/>
            <w:noWrap/>
          </w:tcPr>
          <w:p w14:paraId="0C90E5EC" w14:textId="551E9971" w:rsidR="00B14D1E" w:rsidRPr="00075632" w:rsidRDefault="00B14D1E" w:rsidP="00B14D1E">
            <w:pPr>
              <w:numPr>
                <w:ilvl w:val="0"/>
                <w:numId w:val="7"/>
              </w:numPr>
              <w:spacing w:before="60" w:after="60"/>
              <w:ind w:left="362" w:right="-57" w:hanging="142"/>
              <w:rPr>
                <w:color w:val="000000" w:themeColor="text1"/>
                <w:sz w:val="18"/>
              </w:rPr>
            </w:pPr>
            <w:r w:rsidRPr="00075632">
              <w:rPr>
                <w:color w:val="000000" w:themeColor="text1"/>
                <w:sz w:val="18"/>
              </w:rPr>
              <w:t>Strengthen MOCIA capacity to manage, and implement cash transfer component through training, and mentoring.</w:t>
            </w:r>
          </w:p>
        </w:tc>
        <w:tc>
          <w:tcPr>
            <w:tcW w:w="1963" w:type="dxa"/>
          </w:tcPr>
          <w:p w14:paraId="2DD14D13" w14:textId="60D3926B"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PIU/MOCIA</w:t>
            </w:r>
          </w:p>
        </w:tc>
        <w:tc>
          <w:tcPr>
            <w:tcW w:w="1929" w:type="dxa"/>
          </w:tcPr>
          <w:p w14:paraId="5186B089" w14:textId="3A2E3D23"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372F616B" w14:textId="1C95A2B5"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22FDD945" w14:textId="5EB31D9F" w:rsidTr="00BC66F9">
        <w:tc>
          <w:tcPr>
            <w:tcW w:w="13856" w:type="dxa"/>
            <w:gridSpan w:val="5"/>
            <w:shd w:val="clear" w:color="auto" w:fill="DAEEF3" w:themeFill="accent5" w:themeFillTint="33"/>
            <w:vAlign w:val="center"/>
            <w:hideMark/>
          </w:tcPr>
          <w:p w14:paraId="4AD065D8" w14:textId="1230A1D7" w:rsidR="00B14D1E" w:rsidRPr="00075632" w:rsidRDefault="00B14D1E" w:rsidP="00B14D1E">
            <w:pPr>
              <w:spacing w:before="60" w:after="60"/>
              <w:ind w:leftChars="-7" w:left="3" w:right="-57" w:hangingChars="10" w:hanging="18"/>
              <w:rPr>
                <w:color w:val="000000" w:themeColor="text1"/>
                <w:sz w:val="18"/>
              </w:rPr>
            </w:pPr>
            <w:r w:rsidRPr="00075632">
              <w:rPr>
                <w:b/>
                <w:color w:val="000000" w:themeColor="text1"/>
                <w:sz w:val="18"/>
              </w:rPr>
              <w:t>4. Strengthening the multisectoral ECD system and Project Management</w:t>
            </w:r>
          </w:p>
        </w:tc>
      </w:tr>
      <w:tr w:rsidR="00B14D1E" w:rsidRPr="008E64DD" w14:paraId="062AD839" w14:textId="77777777" w:rsidTr="00AA0CC5">
        <w:tc>
          <w:tcPr>
            <w:tcW w:w="1454" w:type="dxa"/>
            <w:vMerge w:val="restart"/>
            <w:shd w:val="clear" w:color="auto" w:fill="auto"/>
            <w:vAlign w:val="center"/>
          </w:tcPr>
          <w:p w14:paraId="0BDEAFD2" w14:textId="68993928" w:rsidR="00B14D1E" w:rsidRPr="00075632" w:rsidRDefault="00B14D1E" w:rsidP="00B14D1E">
            <w:pPr>
              <w:spacing w:before="60" w:after="60"/>
              <w:rPr>
                <w:b/>
                <w:color w:val="000000" w:themeColor="text1"/>
                <w:sz w:val="18"/>
              </w:rPr>
            </w:pPr>
            <w:r w:rsidRPr="00075632">
              <w:rPr>
                <w:b/>
                <w:color w:val="000000" w:themeColor="text1"/>
                <w:sz w:val="18"/>
              </w:rPr>
              <w:t>ECD coordination &amp; institutional strengthening</w:t>
            </w:r>
          </w:p>
        </w:tc>
        <w:tc>
          <w:tcPr>
            <w:tcW w:w="6379" w:type="dxa"/>
            <w:shd w:val="clear" w:color="auto" w:fill="auto"/>
            <w:noWrap/>
          </w:tcPr>
          <w:p w14:paraId="790BB58C" w14:textId="6D43E8CC" w:rsidR="00B14D1E" w:rsidRPr="00075632" w:rsidRDefault="00B14D1E" w:rsidP="00B14D1E">
            <w:pPr>
              <w:numPr>
                <w:ilvl w:val="0"/>
                <w:numId w:val="7"/>
              </w:numPr>
              <w:spacing w:before="60" w:after="60"/>
              <w:ind w:left="362" w:right="-57" w:hanging="142"/>
              <w:rPr>
                <w:color w:val="000000" w:themeColor="text1"/>
                <w:sz w:val="18"/>
              </w:rPr>
            </w:pPr>
            <w:r w:rsidRPr="00075632">
              <w:rPr>
                <w:color w:val="000000" w:themeColor="text1"/>
                <w:sz w:val="18"/>
              </w:rPr>
              <w:t>Explore the possibility of providing allowances to designated personnel as incentive</w:t>
            </w:r>
            <w:r w:rsidRPr="00075632" w:rsidDel="00E9445E">
              <w:rPr>
                <w:color w:val="000000" w:themeColor="text1"/>
                <w:sz w:val="18"/>
              </w:rPr>
              <w:t> </w:t>
            </w:r>
          </w:p>
        </w:tc>
        <w:tc>
          <w:tcPr>
            <w:tcW w:w="1963" w:type="dxa"/>
          </w:tcPr>
          <w:p w14:paraId="5140A6C8" w14:textId="11FA3531"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w:t>
            </w:r>
          </w:p>
        </w:tc>
        <w:tc>
          <w:tcPr>
            <w:tcW w:w="1929" w:type="dxa"/>
          </w:tcPr>
          <w:p w14:paraId="384B284A" w14:textId="58603B23"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36556C5C" w14:textId="338FC415"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4213713C" w14:textId="77777777" w:rsidTr="00AA0CC5">
        <w:tc>
          <w:tcPr>
            <w:tcW w:w="1454" w:type="dxa"/>
            <w:vMerge/>
            <w:shd w:val="clear" w:color="auto" w:fill="auto"/>
            <w:vAlign w:val="center"/>
          </w:tcPr>
          <w:p w14:paraId="03E32296" w14:textId="4B99B745" w:rsidR="00B14D1E" w:rsidRPr="00075632" w:rsidRDefault="00B14D1E" w:rsidP="00B14D1E">
            <w:pPr>
              <w:spacing w:before="60" w:after="60"/>
              <w:rPr>
                <w:color w:val="000000" w:themeColor="text1"/>
                <w:sz w:val="18"/>
              </w:rPr>
            </w:pPr>
          </w:p>
        </w:tc>
        <w:tc>
          <w:tcPr>
            <w:tcW w:w="6379" w:type="dxa"/>
            <w:shd w:val="clear" w:color="auto" w:fill="auto"/>
            <w:noWrap/>
          </w:tcPr>
          <w:p w14:paraId="3BB28040" w14:textId="4EC03A99" w:rsidR="00B14D1E" w:rsidRPr="00075632" w:rsidRDefault="00B14D1E" w:rsidP="00B14D1E">
            <w:pPr>
              <w:numPr>
                <w:ilvl w:val="0"/>
                <w:numId w:val="7"/>
              </w:numPr>
              <w:spacing w:before="60" w:after="60"/>
              <w:ind w:left="362" w:right="-57" w:hanging="142"/>
              <w:rPr>
                <w:color w:val="000000" w:themeColor="text1"/>
                <w:sz w:val="18"/>
              </w:rPr>
            </w:pPr>
            <w:r w:rsidRPr="00075632">
              <w:rPr>
                <w:color w:val="000000" w:themeColor="text1"/>
                <w:sz w:val="18"/>
              </w:rPr>
              <w:t>Early on in the project, plan and design project exit in terms of determining when beneficiary families will graduate from the program</w:t>
            </w:r>
            <w:proofErr w:type="gramStart"/>
            <w:r w:rsidRPr="00075632">
              <w:rPr>
                <w:color w:val="000000" w:themeColor="text1"/>
                <w:sz w:val="18"/>
              </w:rPr>
              <w:t>.</w:t>
            </w:r>
            <w:r w:rsidRPr="00075632" w:rsidDel="00E9445E">
              <w:rPr>
                <w:color w:val="000000" w:themeColor="text1"/>
                <w:sz w:val="18"/>
              </w:rPr>
              <w:t xml:space="preserve"> </w:t>
            </w:r>
            <w:proofErr w:type="gramEnd"/>
          </w:p>
        </w:tc>
        <w:tc>
          <w:tcPr>
            <w:tcW w:w="1963" w:type="dxa"/>
          </w:tcPr>
          <w:p w14:paraId="49EEF416" w14:textId="512B86B7"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w:t>
            </w:r>
          </w:p>
        </w:tc>
        <w:tc>
          <w:tcPr>
            <w:tcW w:w="1929" w:type="dxa"/>
          </w:tcPr>
          <w:p w14:paraId="6F16CBDA" w14:textId="7EC9847A"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58975E8F" w14:textId="2D623AAA"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2312BE83" w14:textId="77777777" w:rsidTr="00AA0CC5">
        <w:tc>
          <w:tcPr>
            <w:tcW w:w="1454" w:type="dxa"/>
            <w:shd w:val="clear" w:color="auto" w:fill="auto"/>
            <w:vAlign w:val="center"/>
          </w:tcPr>
          <w:p w14:paraId="0995A03D" w14:textId="77777777" w:rsidR="00B14D1E" w:rsidRPr="00075632" w:rsidRDefault="00B14D1E" w:rsidP="00B14D1E">
            <w:pPr>
              <w:spacing w:before="60" w:after="60"/>
              <w:rPr>
                <w:color w:val="000000" w:themeColor="text1"/>
                <w:sz w:val="18"/>
              </w:rPr>
            </w:pPr>
          </w:p>
        </w:tc>
        <w:tc>
          <w:tcPr>
            <w:tcW w:w="6379" w:type="dxa"/>
            <w:shd w:val="clear" w:color="auto" w:fill="auto"/>
            <w:noWrap/>
          </w:tcPr>
          <w:p w14:paraId="4C30F7C9" w14:textId="50D48DE3" w:rsidR="00B14D1E" w:rsidRPr="00075632" w:rsidRDefault="00B14D1E" w:rsidP="00B14D1E">
            <w:pPr>
              <w:numPr>
                <w:ilvl w:val="0"/>
                <w:numId w:val="7"/>
              </w:numPr>
              <w:spacing w:before="60" w:after="60"/>
              <w:ind w:left="362" w:right="-57" w:hanging="142"/>
              <w:rPr>
                <w:color w:val="000000" w:themeColor="text1"/>
                <w:sz w:val="18"/>
              </w:rPr>
            </w:pPr>
            <w:r w:rsidRPr="00075632">
              <w:rPr>
                <w:color w:val="000000" w:themeColor="text1"/>
                <w:sz w:val="18"/>
              </w:rPr>
              <w:t>Implement frequent and regular coordination meetings between PIU and CIU to inform CIU of upcoming and ongoing activities and enable coordination of E&amp;S measures, with particular recognition of E&amp;S risks associated with activities in the neighboring islands.</w:t>
            </w:r>
          </w:p>
        </w:tc>
        <w:tc>
          <w:tcPr>
            <w:tcW w:w="1963" w:type="dxa"/>
          </w:tcPr>
          <w:p w14:paraId="0D9EB9A2" w14:textId="08B5F47E"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PIU/CIU</w:t>
            </w:r>
          </w:p>
        </w:tc>
        <w:tc>
          <w:tcPr>
            <w:tcW w:w="1929" w:type="dxa"/>
          </w:tcPr>
          <w:p w14:paraId="1D4426A3" w14:textId="13EC4990"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5A8B0A30" w14:textId="2C7147DA"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26FFE540" w14:textId="77777777" w:rsidTr="00AA0CC5">
        <w:tc>
          <w:tcPr>
            <w:tcW w:w="1454" w:type="dxa"/>
            <w:vMerge w:val="restart"/>
            <w:shd w:val="clear" w:color="auto" w:fill="auto"/>
            <w:vAlign w:val="center"/>
          </w:tcPr>
          <w:p w14:paraId="3EE9A232" w14:textId="243B7AA5" w:rsidR="00B14D1E" w:rsidRPr="00075632" w:rsidRDefault="00B14D1E" w:rsidP="00B14D1E">
            <w:pPr>
              <w:spacing w:before="60" w:after="60"/>
              <w:rPr>
                <w:b/>
                <w:color w:val="000000" w:themeColor="text1"/>
                <w:sz w:val="18"/>
              </w:rPr>
            </w:pPr>
            <w:r w:rsidRPr="00075632">
              <w:rPr>
                <w:b/>
                <w:color w:val="000000" w:themeColor="text1"/>
                <w:sz w:val="18"/>
              </w:rPr>
              <w:lastRenderedPageBreak/>
              <w:t>Project management and coordination (PIU)</w:t>
            </w:r>
          </w:p>
        </w:tc>
        <w:tc>
          <w:tcPr>
            <w:tcW w:w="6379" w:type="dxa"/>
            <w:shd w:val="clear" w:color="auto" w:fill="auto"/>
            <w:noWrap/>
          </w:tcPr>
          <w:p w14:paraId="24002425" w14:textId="4236D333" w:rsidR="00B14D1E" w:rsidRPr="00075632" w:rsidRDefault="00B14D1E" w:rsidP="00B14D1E">
            <w:pPr>
              <w:numPr>
                <w:ilvl w:val="0"/>
                <w:numId w:val="7"/>
              </w:numPr>
              <w:spacing w:before="60" w:after="60"/>
              <w:ind w:left="362" w:right="-57" w:hanging="142"/>
              <w:rPr>
                <w:color w:val="000000" w:themeColor="text1"/>
                <w:sz w:val="18"/>
              </w:rPr>
            </w:pPr>
            <w:r w:rsidRPr="00075632">
              <w:rPr>
                <w:color w:val="000000" w:themeColor="text1"/>
                <w:sz w:val="18"/>
              </w:rPr>
              <w:t>Offices, and ministries to appoint dedicated personnel to carry out project activities where individual outputs are spelled out in each of the personnel’s key result areas (KRA) for every quarter</w:t>
            </w:r>
            <w:r w:rsidRPr="00075632" w:rsidDel="00E9445E">
              <w:rPr>
                <w:color w:val="000000" w:themeColor="text1"/>
                <w:sz w:val="18"/>
              </w:rPr>
              <w:t> </w:t>
            </w:r>
          </w:p>
        </w:tc>
        <w:tc>
          <w:tcPr>
            <w:tcW w:w="1963" w:type="dxa"/>
          </w:tcPr>
          <w:p w14:paraId="347759F6" w14:textId="76A77F00"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w:t>
            </w:r>
          </w:p>
        </w:tc>
        <w:tc>
          <w:tcPr>
            <w:tcW w:w="1929" w:type="dxa"/>
          </w:tcPr>
          <w:p w14:paraId="61C306E2" w14:textId="6ACEDBEC"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11EC081C" w14:textId="10DE4399"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3E4D26B8" w14:textId="77777777" w:rsidTr="00AA0CC5">
        <w:tc>
          <w:tcPr>
            <w:tcW w:w="1454" w:type="dxa"/>
            <w:vMerge/>
            <w:shd w:val="clear" w:color="auto" w:fill="auto"/>
            <w:vAlign w:val="center"/>
          </w:tcPr>
          <w:p w14:paraId="1AB926AB" w14:textId="0788F236" w:rsidR="00B14D1E" w:rsidRPr="00075632" w:rsidRDefault="00B14D1E" w:rsidP="00B14D1E">
            <w:pPr>
              <w:spacing w:before="60" w:after="60"/>
              <w:rPr>
                <w:color w:val="000000" w:themeColor="text1"/>
                <w:sz w:val="18"/>
              </w:rPr>
            </w:pPr>
          </w:p>
        </w:tc>
        <w:tc>
          <w:tcPr>
            <w:tcW w:w="6379" w:type="dxa"/>
            <w:shd w:val="clear" w:color="auto" w:fill="auto"/>
            <w:noWrap/>
          </w:tcPr>
          <w:p w14:paraId="4C0D1B87" w14:textId="6BDFA3AA" w:rsidR="00B14D1E" w:rsidRPr="00075632" w:rsidRDefault="00B14D1E" w:rsidP="00B14D1E">
            <w:pPr>
              <w:numPr>
                <w:ilvl w:val="0"/>
                <w:numId w:val="7"/>
              </w:numPr>
              <w:spacing w:before="60" w:after="60"/>
              <w:ind w:left="362" w:right="-57" w:hanging="142"/>
              <w:rPr>
                <w:color w:val="000000" w:themeColor="text1"/>
                <w:sz w:val="18"/>
              </w:rPr>
            </w:pPr>
            <w:r w:rsidRPr="00075632">
              <w:rPr>
                <w:color w:val="000000" w:themeColor="text1"/>
                <w:sz w:val="18"/>
              </w:rPr>
              <w:t>Strengthen capacity of designated ministry and/or local government personnel to undertake project activities.</w:t>
            </w:r>
          </w:p>
        </w:tc>
        <w:tc>
          <w:tcPr>
            <w:tcW w:w="1963" w:type="dxa"/>
          </w:tcPr>
          <w:p w14:paraId="2DE5E6BB" w14:textId="12C0211B"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w:t>
            </w:r>
          </w:p>
        </w:tc>
        <w:tc>
          <w:tcPr>
            <w:tcW w:w="1929" w:type="dxa"/>
          </w:tcPr>
          <w:p w14:paraId="67D161DB" w14:textId="1CD7D8EF"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66A40B2A" w14:textId="39D41069"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6D634748" w14:textId="77777777" w:rsidTr="00AA0CC5">
        <w:tc>
          <w:tcPr>
            <w:tcW w:w="1454" w:type="dxa"/>
            <w:vMerge/>
            <w:shd w:val="clear" w:color="auto" w:fill="auto"/>
            <w:vAlign w:val="center"/>
            <w:hideMark/>
          </w:tcPr>
          <w:p w14:paraId="51F6EF81" w14:textId="36E1D456" w:rsidR="00B14D1E" w:rsidRPr="00075632" w:rsidRDefault="00B14D1E" w:rsidP="00B14D1E">
            <w:pPr>
              <w:spacing w:before="60" w:after="60"/>
              <w:rPr>
                <w:color w:val="000000" w:themeColor="text1"/>
                <w:sz w:val="18"/>
              </w:rPr>
            </w:pPr>
          </w:p>
        </w:tc>
        <w:tc>
          <w:tcPr>
            <w:tcW w:w="6379" w:type="dxa"/>
            <w:shd w:val="clear" w:color="auto" w:fill="auto"/>
            <w:noWrap/>
            <w:hideMark/>
          </w:tcPr>
          <w:p w14:paraId="094F01A2" w14:textId="5D317681" w:rsidR="00B14D1E" w:rsidRPr="00075632" w:rsidRDefault="00B14D1E" w:rsidP="00B14D1E">
            <w:pPr>
              <w:numPr>
                <w:ilvl w:val="0"/>
                <w:numId w:val="7"/>
              </w:numPr>
              <w:spacing w:before="60" w:after="60"/>
              <w:ind w:left="362" w:right="-57" w:hanging="142"/>
              <w:rPr>
                <w:color w:val="000000" w:themeColor="text1"/>
                <w:sz w:val="18"/>
              </w:rPr>
            </w:pPr>
            <w:r w:rsidRPr="00075632">
              <w:rPr>
                <w:color w:val="000000" w:themeColor="text1"/>
                <w:sz w:val="18"/>
              </w:rPr>
              <w:t>Employ strengthening activities for Inter Agency Coordination such as regular periodic meetings on project implementation progress</w:t>
            </w:r>
            <w:r w:rsidRPr="00075632" w:rsidDel="00E9445E">
              <w:rPr>
                <w:color w:val="000000" w:themeColor="text1"/>
                <w:sz w:val="18"/>
              </w:rPr>
              <w:t>.</w:t>
            </w:r>
          </w:p>
        </w:tc>
        <w:tc>
          <w:tcPr>
            <w:tcW w:w="1963" w:type="dxa"/>
          </w:tcPr>
          <w:p w14:paraId="36FE4831" w14:textId="6FC2D742"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w:t>
            </w:r>
          </w:p>
        </w:tc>
        <w:tc>
          <w:tcPr>
            <w:tcW w:w="1929" w:type="dxa"/>
          </w:tcPr>
          <w:p w14:paraId="54245D4F" w14:textId="1FAA0764"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121C93EB" w14:textId="17865F18"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5911AB42" w14:textId="77777777" w:rsidTr="00AA0CC5">
        <w:tc>
          <w:tcPr>
            <w:tcW w:w="1454" w:type="dxa"/>
            <w:vMerge/>
            <w:shd w:val="clear" w:color="auto" w:fill="auto"/>
            <w:vAlign w:val="center"/>
          </w:tcPr>
          <w:p w14:paraId="598127CF" w14:textId="071664CD" w:rsidR="00B14D1E" w:rsidRPr="00075632" w:rsidDel="00067052" w:rsidRDefault="00B14D1E" w:rsidP="00B14D1E">
            <w:pPr>
              <w:spacing w:before="60" w:after="60"/>
              <w:rPr>
                <w:color w:val="000000" w:themeColor="text1"/>
                <w:sz w:val="18"/>
              </w:rPr>
            </w:pPr>
          </w:p>
        </w:tc>
        <w:tc>
          <w:tcPr>
            <w:tcW w:w="6379" w:type="dxa"/>
            <w:shd w:val="clear" w:color="auto" w:fill="auto"/>
            <w:noWrap/>
          </w:tcPr>
          <w:p w14:paraId="4AE106AB" w14:textId="3BC7BA9E" w:rsidR="00B14D1E" w:rsidRPr="00075632" w:rsidRDefault="00B14D1E" w:rsidP="00B14D1E">
            <w:pPr>
              <w:numPr>
                <w:ilvl w:val="0"/>
                <w:numId w:val="7"/>
              </w:numPr>
              <w:spacing w:before="60" w:after="60"/>
              <w:ind w:left="362" w:right="-57" w:hanging="142"/>
              <w:rPr>
                <w:color w:val="000000" w:themeColor="text1"/>
                <w:sz w:val="18"/>
              </w:rPr>
            </w:pPr>
            <w:r w:rsidRPr="00075632" w:rsidDel="00011FE0">
              <w:rPr>
                <w:color w:val="000000" w:themeColor="text1"/>
                <w:sz w:val="18"/>
              </w:rPr>
              <w:t>Ebeye Coordinator to be included in Project – perhaps an Ebeye sub-committee</w:t>
            </w:r>
            <w:proofErr w:type="gramStart"/>
            <w:r w:rsidRPr="00075632" w:rsidDel="00011FE0">
              <w:rPr>
                <w:color w:val="000000" w:themeColor="text1"/>
                <w:sz w:val="18"/>
              </w:rPr>
              <w:t>.</w:t>
            </w:r>
            <w:r w:rsidRPr="00075632" w:rsidDel="00E9445E">
              <w:rPr>
                <w:color w:val="000000" w:themeColor="text1"/>
                <w:sz w:val="18"/>
              </w:rPr>
              <w:t xml:space="preserve"> </w:t>
            </w:r>
            <w:proofErr w:type="gramEnd"/>
          </w:p>
        </w:tc>
        <w:tc>
          <w:tcPr>
            <w:tcW w:w="1963" w:type="dxa"/>
          </w:tcPr>
          <w:p w14:paraId="35C99920" w14:textId="20C8DFA3"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w:t>
            </w:r>
          </w:p>
        </w:tc>
        <w:tc>
          <w:tcPr>
            <w:tcW w:w="1929" w:type="dxa"/>
          </w:tcPr>
          <w:p w14:paraId="120433A6" w14:textId="58EA5481"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463E24AC" w14:textId="18FAD21F"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4BA20361" w14:textId="77777777" w:rsidTr="00AA0CC5">
        <w:tc>
          <w:tcPr>
            <w:tcW w:w="1454" w:type="dxa"/>
            <w:vMerge w:val="restart"/>
            <w:shd w:val="clear" w:color="auto" w:fill="auto"/>
            <w:vAlign w:val="center"/>
          </w:tcPr>
          <w:p w14:paraId="6929A07E" w14:textId="60D499A9" w:rsidR="00B14D1E" w:rsidRPr="00075632" w:rsidDel="00067052" w:rsidRDefault="00B14D1E" w:rsidP="00B14D1E">
            <w:pPr>
              <w:spacing w:before="60" w:after="60"/>
              <w:rPr>
                <w:b/>
                <w:color w:val="000000" w:themeColor="text1"/>
                <w:sz w:val="18"/>
              </w:rPr>
            </w:pPr>
            <w:r w:rsidRPr="00075632">
              <w:rPr>
                <w:b/>
                <w:color w:val="000000" w:themeColor="text1"/>
                <w:sz w:val="18"/>
              </w:rPr>
              <w:t>Cross cutting Issues</w:t>
            </w:r>
          </w:p>
        </w:tc>
        <w:tc>
          <w:tcPr>
            <w:tcW w:w="6379" w:type="dxa"/>
            <w:shd w:val="clear" w:color="auto" w:fill="auto"/>
            <w:noWrap/>
          </w:tcPr>
          <w:p w14:paraId="7CFEF4B6" w14:textId="3FE594AF" w:rsidR="00B14D1E" w:rsidRPr="00075632" w:rsidDel="00011FE0" w:rsidRDefault="00B14D1E" w:rsidP="00B14D1E">
            <w:pPr>
              <w:numPr>
                <w:ilvl w:val="0"/>
                <w:numId w:val="7"/>
              </w:numPr>
              <w:spacing w:before="60" w:after="60"/>
              <w:ind w:left="362" w:right="-57" w:hanging="142"/>
              <w:rPr>
                <w:color w:val="000000" w:themeColor="text1"/>
                <w:sz w:val="18"/>
              </w:rPr>
            </w:pPr>
            <w:r w:rsidRPr="00075632">
              <w:rPr>
                <w:color w:val="000000" w:themeColor="text1"/>
                <w:sz w:val="18"/>
              </w:rPr>
              <w:t>Develop GBV response and management measures</w:t>
            </w:r>
          </w:p>
        </w:tc>
        <w:tc>
          <w:tcPr>
            <w:tcW w:w="1963" w:type="dxa"/>
          </w:tcPr>
          <w:p w14:paraId="5BFEDC62" w14:textId="6A5029AD"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 with CIU Support</w:t>
            </w:r>
          </w:p>
        </w:tc>
        <w:tc>
          <w:tcPr>
            <w:tcW w:w="1929" w:type="dxa"/>
          </w:tcPr>
          <w:p w14:paraId="5B597597" w14:textId="30B8B626"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12010178" w14:textId="695B9DCA"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51856A1B" w14:textId="77777777" w:rsidTr="00AA0CC5">
        <w:tc>
          <w:tcPr>
            <w:tcW w:w="1454" w:type="dxa"/>
            <w:vMerge/>
            <w:shd w:val="clear" w:color="auto" w:fill="auto"/>
            <w:vAlign w:val="center"/>
          </w:tcPr>
          <w:p w14:paraId="4BE2BC59" w14:textId="77777777" w:rsidR="00B14D1E" w:rsidRPr="00075632" w:rsidRDefault="00B14D1E" w:rsidP="00B14D1E">
            <w:pPr>
              <w:spacing w:before="60" w:after="60"/>
              <w:rPr>
                <w:color w:val="000000" w:themeColor="text1"/>
                <w:sz w:val="18"/>
              </w:rPr>
            </w:pPr>
          </w:p>
        </w:tc>
        <w:tc>
          <w:tcPr>
            <w:tcW w:w="6379" w:type="dxa"/>
            <w:shd w:val="clear" w:color="auto" w:fill="auto"/>
            <w:noWrap/>
          </w:tcPr>
          <w:p w14:paraId="54606FE2" w14:textId="7E84247D" w:rsidR="00B14D1E" w:rsidRPr="00075632" w:rsidRDefault="00B14D1E" w:rsidP="00B14D1E">
            <w:pPr>
              <w:numPr>
                <w:ilvl w:val="0"/>
                <w:numId w:val="7"/>
              </w:numPr>
              <w:spacing w:before="60" w:after="60"/>
              <w:ind w:left="362" w:right="-57" w:hanging="142"/>
              <w:rPr>
                <w:color w:val="000000" w:themeColor="text1"/>
                <w:sz w:val="18"/>
              </w:rPr>
            </w:pPr>
            <w:r w:rsidRPr="00075632">
              <w:rPr>
                <w:color w:val="000000" w:themeColor="text1"/>
                <w:sz w:val="18"/>
              </w:rPr>
              <w:t>Stakeholder engagement</w:t>
            </w:r>
          </w:p>
        </w:tc>
        <w:tc>
          <w:tcPr>
            <w:tcW w:w="1963" w:type="dxa"/>
          </w:tcPr>
          <w:p w14:paraId="12B10ADE" w14:textId="2AE8F649"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 with CIU Support</w:t>
            </w:r>
          </w:p>
        </w:tc>
        <w:tc>
          <w:tcPr>
            <w:tcW w:w="1929" w:type="dxa"/>
          </w:tcPr>
          <w:p w14:paraId="2CFAB15A" w14:textId="3930AF1D"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2872A735" w14:textId="7AC146DD"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74578540" w14:textId="77777777" w:rsidTr="00AA0CC5">
        <w:tc>
          <w:tcPr>
            <w:tcW w:w="1454" w:type="dxa"/>
            <w:vMerge/>
            <w:shd w:val="clear" w:color="auto" w:fill="auto"/>
            <w:vAlign w:val="center"/>
          </w:tcPr>
          <w:p w14:paraId="4245BD33" w14:textId="77777777" w:rsidR="00B14D1E" w:rsidRPr="00075632" w:rsidRDefault="00B14D1E" w:rsidP="00B14D1E">
            <w:pPr>
              <w:spacing w:before="60" w:after="60"/>
              <w:rPr>
                <w:color w:val="000000" w:themeColor="text1"/>
                <w:sz w:val="18"/>
              </w:rPr>
            </w:pPr>
          </w:p>
        </w:tc>
        <w:tc>
          <w:tcPr>
            <w:tcW w:w="6379" w:type="dxa"/>
            <w:shd w:val="clear" w:color="auto" w:fill="auto"/>
            <w:noWrap/>
          </w:tcPr>
          <w:p w14:paraId="08782379" w14:textId="27D68E0E" w:rsidR="00B14D1E" w:rsidRPr="00075632" w:rsidRDefault="00B14D1E" w:rsidP="00B14D1E">
            <w:pPr>
              <w:numPr>
                <w:ilvl w:val="0"/>
                <w:numId w:val="7"/>
              </w:numPr>
              <w:spacing w:before="60" w:after="60"/>
              <w:ind w:left="362" w:right="-57" w:hanging="142"/>
              <w:rPr>
                <w:color w:val="000000" w:themeColor="text1"/>
                <w:sz w:val="18"/>
              </w:rPr>
            </w:pPr>
            <w:r w:rsidRPr="00075632">
              <w:rPr>
                <w:color w:val="000000" w:themeColor="text1"/>
                <w:sz w:val="18"/>
              </w:rPr>
              <w:t>Health and safety of workers from works, services and TA activities.</w:t>
            </w:r>
          </w:p>
        </w:tc>
        <w:tc>
          <w:tcPr>
            <w:tcW w:w="1963" w:type="dxa"/>
          </w:tcPr>
          <w:p w14:paraId="03F5998D" w14:textId="4BBB506D"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 with CIU Support</w:t>
            </w:r>
          </w:p>
        </w:tc>
        <w:tc>
          <w:tcPr>
            <w:tcW w:w="1929" w:type="dxa"/>
          </w:tcPr>
          <w:p w14:paraId="0010595E" w14:textId="1BBAC72D"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0E4125E5" w14:textId="63C88F7C"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tr w:rsidR="00B14D1E" w:rsidRPr="008E64DD" w14:paraId="50046DCA" w14:textId="77777777" w:rsidTr="00AA0CC5">
        <w:tc>
          <w:tcPr>
            <w:tcW w:w="1454" w:type="dxa"/>
            <w:vMerge/>
            <w:shd w:val="clear" w:color="auto" w:fill="auto"/>
            <w:vAlign w:val="center"/>
          </w:tcPr>
          <w:p w14:paraId="781C63E4" w14:textId="77777777" w:rsidR="00B14D1E" w:rsidRPr="00075632" w:rsidRDefault="00B14D1E" w:rsidP="00B14D1E">
            <w:pPr>
              <w:spacing w:before="60" w:after="60"/>
              <w:rPr>
                <w:color w:val="000000" w:themeColor="text1"/>
                <w:sz w:val="18"/>
              </w:rPr>
            </w:pPr>
          </w:p>
        </w:tc>
        <w:tc>
          <w:tcPr>
            <w:tcW w:w="6379" w:type="dxa"/>
            <w:shd w:val="clear" w:color="auto" w:fill="auto"/>
            <w:noWrap/>
          </w:tcPr>
          <w:p w14:paraId="74310C99" w14:textId="68C9A236" w:rsidR="00B14D1E" w:rsidRPr="00075632" w:rsidRDefault="00B14D1E" w:rsidP="00B14D1E">
            <w:pPr>
              <w:numPr>
                <w:ilvl w:val="0"/>
                <w:numId w:val="7"/>
              </w:numPr>
              <w:spacing w:before="60" w:after="60"/>
              <w:ind w:left="362" w:right="-57" w:hanging="142"/>
              <w:rPr>
                <w:color w:val="000000" w:themeColor="text1"/>
                <w:sz w:val="18"/>
              </w:rPr>
            </w:pPr>
            <w:r w:rsidRPr="00075632">
              <w:rPr>
                <w:color w:val="000000" w:themeColor="text1"/>
                <w:sz w:val="18"/>
              </w:rPr>
              <w:t>Health and safety of community from works, services and TA activities.</w:t>
            </w:r>
          </w:p>
        </w:tc>
        <w:tc>
          <w:tcPr>
            <w:tcW w:w="1963" w:type="dxa"/>
          </w:tcPr>
          <w:p w14:paraId="18BD43A5" w14:textId="15181148"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PIU with CIU Support</w:t>
            </w:r>
          </w:p>
        </w:tc>
        <w:tc>
          <w:tcPr>
            <w:tcW w:w="1929" w:type="dxa"/>
          </w:tcPr>
          <w:p w14:paraId="2FD8C05F" w14:textId="6777C271" w:rsidR="00B14D1E" w:rsidRPr="00075632" w:rsidRDefault="00B14D1E" w:rsidP="00B14D1E">
            <w:pPr>
              <w:spacing w:before="60" w:after="60"/>
              <w:ind w:leftChars="-7" w:left="3" w:hangingChars="10" w:hanging="18"/>
              <w:rPr>
                <w:color w:val="000000" w:themeColor="text1"/>
                <w:sz w:val="18"/>
              </w:rPr>
            </w:pPr>
            <w:r w:rsidRPr="00075632">
              <w:rPr>
                <w:color w:val="000000" w:themeColor="text1"/>
                <w:sz w:val="18"/>
              </w:rPr>
              <w:t>6 month progress review</w:t>
            </w:r>
          </w:p>
        </w:tc>
        <w:tc>
          <w:tcPr>
            <w:tcW w:w="2131" w:type="dxa"/>
          </w:tcPr>
          <w:p w14:paraId="2958D587" w14:textId="203563FC" w:rsidR="00B14D1E" w:rsidRPr="00075632" w:rsidRDefault="00B14D1E" w:rsidP="00B14D1E">
            <w:pPr>
              <w:spacing w:before="60" w:after="60"/>
              <w:ind w:leftChars="-7" w:left="3" w:hangingChars="10" w:hanging="18"/>
              <w:rPr>
                <w:color w:val="000000" w:themeColor="text1"/>
                <w:sz w:val="18"/>
              </w:rPr>
            </w:pPr>
            <w:r w:rsidRPr="002818B5">
              <w:rPr>
                <w:color w:val="000000" w:themeColor="text1"/>
                <w:sz w:val="18"/>
              </w:rPr>
              <w:t>Ongoing from Project Implementation</w:t>
            </w:r>
          </w:p>
        </w:tc>
      </w:tr>
      <w:bookmarkEnd w:id="249"/>
    </w:tbl>
    <w:p w14:paraId="402CDD64" w14:textId="77777777" w:rsidR="00070ECE" w:rsidRPr="008E64DD" w:rsidRDefault="00070ECE" w:rsidP="00081696">
      <w:pPr>
        <w:tabs>
          <w:tab w:val="left" w:pos="1042"/>
        </w:tabs>
        <w:spacing w:before="60" w:after="60"/>
        <w:ind w:right="320"/>
        <w:jc w:val="both"/>
        <w:rPr>
          <w:sz w:val="18"/>
          <w:szCs w:val="18"/>
        </w:rPr>
      </w:pPr>
    </w:p>
    <w:p w14:paraId="14360B2A" w14:textId="77777777" w:rsidR="00070ECE" w:rsidRPr="008E64DD" w:rsidRDefault="00070ECE" w:rsidP="008A4FAD">
      <w:pPr>
        <w:spacing w:afterLines="60" w:after="144" w:line="276" w:lineRule="auto"/>
        <w:jc w:val="both"/>
        <w:sectPr w:rsidR="00070ECE" w:rsidRPr="008E64DD" w:rsidSect="00D61E08">
          <w:pgSz w:w="16838" w:h="11906" w:orient="landscape" w:code="9"/>
          <w:pgMar w:top="1380" w:right="1100" w:bottom="860" w:left="840" w:header="758" w:footer="642" w:gutter="0"/>
          <w:cols w:space="720"/>
          <w:docGrid w:linePitch="299"/>
        </w:sectPr>
      </w:pPr>
    </w:p>
    <w:p w14:paraId="785708D2" w14:textId="482BCD0A" w:rsidR="00070ECE" w:rsidRPr="00C92E9E" w:rsidRDefault="006171C9" w:rsidP="00075632">
      <w:pPr>
        <w:pStyle w:val="Heading2"/>
      </w:pPr>
      <w:bookmarkStart w:id="250" w:name="_Toc90036365"/>
      <w:bookmarkStart w:id="251" w:name="_Toc90036466"/>
      <w:bookmarkStart w:id="252" w:name="_Toc93411555"/>
      <w:r w:rsidRPr="00C92E9E">
        <w:lastRenderedPageBreak/>
        <w:t>Environmental and Social Management</w:t>
      </w:r>
      <w:r w:rsidRPr="00C92E9E">
        <w:rPr>
          <w:spacing w:val="-5"/>
        </w:rPr>
        <w:t xml:space="preserve"> </w:t>
      </w:r>
      <w:r w:rsidR="00577BD4" w:rsidRPr="00C92E9E">
        <w:t>Process</w:t>
      </w:r>
      <w:bookmarkEnd w:id="250"/>
      <w:bookmarkEnd w:id="251"/>
      <w:bookmarkEnd w:id="252"/>
    </w:p>
    <w:p w14:paraId="635ACF99" w14:textId="6262DD56" w:rsidR="000667AC" w:rsidRPr="008E64DD" w:rsidRDefault="000667AC" w:rsidP="00075632">
      <w:pPr>
        <w:pStyle w:val="Heading3"/>
      </w:pPr>
      <w:bookmarkStart w:id="253" w:name="_Toc90036366"/>
      <w:bookmarkStart w:id="254" w:name="_Toc90036467"/>
      <w:bookmarkStart w:id="255" w:name="_Toc93411556"/>
      <w:r w:rsidRPr="008E64DD">
        <w:t>Sub-project</w:t>
      </w:r>
      <w:r w:rsidR="006610C1" w:rsidRPr="008E64DD">
        <w:t xml:space="preserve">, </w:t>
      </w:r>
      <w:proofErr w:type="gramStart"/>
      <w:r w:rsidR="00453022" w:rsidRPr="008E64DD">
        <w:t>TA</w:t>
      </w:r>
      <w:proofErr w:type="gramEnd"/>
      <w:r w:rsidR="006610C1" w:rsidRPr="008E64DD">
        <w:t xml:space="preserve"> or Services - </w:t>
      </w:r>
      <w:r w:rsidRPr="008E64DD">
        <w:t xml:space="preserve">Screening &amp; </w:t>
      </w:r>
      <w:r w:rsidR="00722D92" w:rsidRPr="008E64DD">
        <w:t xml:space="preserve">E&amp;S Risk Management </w:t>
      </w:r>
      <w:r w:rsidRPr="008E64DD">
        <w:t>Implementation Process</w:t>
      </w:r>
      <w:bookmarkEnd w:id="253"/>
      <w:bookmarkEnd w:id="254"/>
      <w:bookmarkEnd w:id="255"/>
    </w:p>
    <w:p w14:paraId="420285DF" w14:textId="2D00EB00" w:rsidR="00036C56" w:rsidRPr="008E64DD" w:rsidRDefault="006610C1" w:rsidP="00B91108">
      <w:pPr>
        <w:pStyle w:val="CIUNormal"/>
        <w:spacing w:before="0" w:after="180" w:line="240" w:lineRule="auto"/>
        <w:ind w:left="0"/>
      </w:pPr>
      <w:r w:rsidRPr="008E64DD">
        <w:t xml:space="preserve">The Project involves development of </w:t>
      </w:r>
      <w:r w:rsidR="002342AB" w:rsidRPr="008E64DD">
        <w:t xml:space="preserve">sub-projects, Technical Assistance (“TA”) or development of services (collectively termed </w:t>
      </w:r>
      <w:r w:rsidR="00FF5452" w:rsidRPr="008E64DD">
        <w:t>“</w:t>
      </w:r>
      <w:r w:rsidR="002342AB" w:rsidRPr="008E64DD">
        <w:rPr>
          <w:b/>
        </w:rPr>
        <w:t>sub-projects</w:t>
      </w:r>
      <w:r w:rsidR="008F307C" w:rsidRPr="008E64DD">
        <w:rPr>
          <w:b/>
        </w:rPr>
        <w:t xml:space="preserve"> and associated elements</w:t>
      </w:r>
      <w:r w:rsidR="008F307C" w:rsidRPr="008E64DD">
        <w:t>”</w:t>
      </w:r>
      <w:r w:rsidR="002342AB" w:rsidRPr="008E64DD">
        <w:t xml:space="preserve"> in this ESMF).</w:t>
      </w:r>
    </w:p>
    <w:p w14:paraId="597FCED4" w14:textId="75BB9DC9" w:rsidR="00490DBB" w:rsidRPr="008E64DD" w:rsidRDefault="00036C56" w:rsidP="00BC66F9">
      <w:pPr>
        <w:pStyle w:val="CIUNormal"/>
        <w:spacing w:before="0" w:after="180" w:line="240" w:lineRule="auto"/>
        <w:ind w:left="0"/>
      </w:pPr>
      <w:r w:rsidRPr="008E64DD">
        <w:t>Screening of Project activities to determine their associated level of E&amp;S risk is a core purpose of the ESMF</w:t>
      </w:r>
      <w:r w:rsidR="004F29FF" w:rsidRPr="008E64DD">
        <w:t xml:space="preserve">, with activities rated </w:t>
      </w:r>
      <w:r w:rsidR="00490DBB" w:rsidRPr="008E64DD">
        <w:rPr>
          <w:rStyle w:val="A1CIUBodyTextChar"/>
          <w:b/>
          <w:bCs/>
        </w:rPr>
        <w:t>Low</w:t>
      </w:r>
      <w:r w:rsidR="00490DBB" w:rsidRPr="008E64DD">
        <w:rPr>
          <w:rStyle w:val="A1CIUBodyTextChar"/>
        </w:rPr>
        <w:t xml:space="preserve">, </w:t>
      </w:r>
      <w:r w:rsidR="00490DBB" w:rsidRPr="008E64DD">
        <w:rPr>
          <w:rStyle w:val="A1CIUBodyTextChar"/>
          <w:b/>
          <w:bCs/>
        </w:rPr>
        <w:t>Moderate</w:t>
      </w:r>
      <w:r w:rsidR="00490DBB" w:rsidRPr="008E64DD">
        <w:rPr>
          <w:rStyle w:val="A1CIUBodyTextChar"/>
        </w:rPr>
        <w:t xml:space="preserve">, </w:t>
      </w:r>
      <w:r w:rsidR="00490DBB" w:rsidRPr="008E64DD">
        <w:rPr>
          <w:rStyle w:val="A1CIUBodyTextChar"/>
          <w:b/>
          <w:bCs/>
        </w:rPr>
        <w:t>Substantial</w:t>
      </w:r>
      <w:r w:rsidR="00490DBB" w:rsidRPr="008E64DD">
        <w:rPr>
          <w:rStyle w:val="A1CIUBodyTextChar"/>
        </w:rPr>
        <w:t xml:space="preserve"> and </w:t>
      </w:r>
      <w:r w:rsidR="00490DBB" w:rsidRPr="008E64DD">
        <w:rPr>
          <w:rStyle w:val="A1CIUBodyTextChar"/>
          <w:b/>
          <w:bCs/>
        </w:rPr>
        <w:t xml:space="preserve">High </w:t>
      </w:r>
      <w:r w:rsidR="004F29FF" w:rsidRPr="008E64DD">
        <w:rPr>
          <w:rStyle w:val="A1CIUBodyTextChar"/>
        </w:rPr>
        <w:t xml:space="preserve">as set out in </w:t>
      </w:r>
      <w:r w:rsidR="004F29FF" w:rsidRPr="008E64DD">
        <w:rPr>
          <w:rStyle w:val="A1CIUBodyTextChar"/>
        </w:rPr>
        <w:fldChar w:fldCharType="begin"/>
      </w:r>
      <w:r w:rsidR="004F29FF" w:rsidRPr="008E64DD">
        <w:rPr>
          <w:rStyle w:val="A1CIUBodyTextChar"/>
        </w:rPr>
        <w:instrText xml:space="preserve"> REF _Ref93665642 \h  \* MERGEFORMAT </w:instrText>
      </w:r>
      <w:r w:rsidR="004F29FF" w:rsidRPr="008E64DD">
        <w:rPr>
          <w:rStyle w:val="A1CIUBodyTextChar"/>
        </w:rPr>
      </w:r>
      <w:r w:rsidR="004F29FF" w:rsidRPr="008E64DD">
        <w:rPr>
          <w:rStyle w:val="A1CIUBodyTextChar"/>
        </w:rPr>
        <w:fldChar w:fldCharType="separate"/>
      </w:r>
      <w:r w:rsidR="004F29FF" w:rsidRPr="008E64DD">
        <w:rPr>
          <w:rStyle w:val="A1CIUBodyTextChar"/>
        </w:rPr>
        <w:t>Annex 2</w:t>
      </w:r>
      <w:r w:rsidR="004F29FF" w:rsidRPr="008E64DD">
        <w:rPr>
          <w:rStyle w:val="A1CIUBodyTextChar"/>
        </w:rPr>
        <w:fldChar w:fldCharType="end"/>
      </w:r>
      <w:r w:rsidR="00490DBB" w:rsidRPr="008E64DD">
        <w:rPr>
          <w:rStyle w:val="FootnoteReference"/>
        </w:rPr>
        <w:footnoteReference w:id="37"/>
      </w:r>
      <w:r w:rsidR="00490DBB" w:rsidRPr="008E64DD">
        <w:t>:</w:t>
      </w:r>
    </w:p>
    <w:p w14:paraId="3DFA53D4" w14:textId="53FD5870" w:rsidR="003218EE" w:rsidRPr="008E64DD" w:rsidRDefault="003218EE" w:rsidP="00B91108">
      <w:pPr>
        <w:pStyle w:val="CIUNormal"/>
        <w:spacing w:before="0" w:after="180" w:line="240" w:lineRule="auto"/>
        <w:ind w:left="0"/>
      </w:pPr>
      <w:r w:rsidRPr="008E64DD">
        <w:t xml:space="preserve">This </w:t>
      </w:r>
      <w:r w:rsidR="00FB75C3" w:rsidRPr="008E64DD">
        <w:t xml:space="preserve">section sets out a </w:t>
      </w:r>
      <w:r w:rsidRPr="008E64DD">
        <w:t xml:space="preserve">process for screening </w:t>
      </w:r>
      <w:r w:rsidR="002342AB" w:rsidRPr="008E64DD">
        <w:t>sub-projects</w:t>
      </w:r>
      <w:r w:rsidR="008F307C" w:rsidRPr="008E64DD">
        <w:t xml:space="preserve"> and associated elements</w:t>
      </w:r>
      <w:r w:rsidR="002342AB" w:rsidRPr="008E64DD">
        <w:t xml:space="preserve"> </w:t>
      </w:r>
      <w:r w:rsidRPr="008E64DD">
        <w:t>during project implementation.</w:t>
      </w:r>
    </w:p>
    <w:p w14:paraId="2563AED2" w14:textId="6B6898B7" w:rsidR="00C43875" w:rsidRPr="008E64DD" w:rsidRDefault="00DE22BB" w:rsidP="00A77F02">
      <w:pPr>
        <w:spacing w:after="60"/>
        <w:rPr>
          <w:b/>
          <w:bCs/>
          <w:sz w:val="18"/>
          <w:szCs w:val="18"/>
        </w:rPr>
      </w:pPr>
      <w:r w:rsidRPr="008E64DD">
        <w:t>Any</w:t>
      </w:r>
      <w:r w:rsidR="00A431B7" w:rsidRPr="008E64DD">
        <w:t xml:space="preserve"> sub</w:t>
      </w:r>
      <w:r w:rsidR="00B622BB" w:rsidRPr="008E64DD">
        <w:t>-</w:t>
      </w:r>
      <w:r w:rsidR="00A431B7" w:rsidRPr="008E64DD">
        <w:t>project</w:t>
      </w:r>
      <w:r w:rsidR="0067592F" w:rsidRPr="008E64DD">
        <w:t>s</w:t>
      </w:r>
      <w:r w:rsidR="00A431B7" w:rsidRPr="008E64DD">
        <w:t xml:space="preserve"> </w:t>
      </w:r>
      <w:r w:rsidR="008F307C" w:rsidRPr="008E64DD">
        <w:t xml:space="preserve">and associated elements </w:t>
      </w:r>
      <w:r w:rsidRPr="008E64DD">
        <w:t xml:space="preserve">developed during the Project </w:t>
      </w:r>
      <w:r w:rsidR="00A431B7" w:rsidRPr="008E64DD">
        <w:t xml:space="preserve">should be evaluated according to the screening process </w:t>
      </w:r>
      <w:r w:rsidR="00172901" w:rsidRPr="008E64DD">
        <w:t xml:space="preserve">set out in </w:t>
      </w:r>
      <w:r w:rsidR="00970078" w:rsidRPr="008E64DD">
        <w:t>below</w:t>
      </w:r>
      <w:proofErr w:type="gramStart"/>
      <w:r w:rsidR="00970078" w:rsidRPr="008E64DD">
        <w:t>.</w:t>
      </w:r>
      <w:r w:rsidR="00172901" w:rsidRPr="008E64DD">
        <w:t xml:space="preserve"> </w:t>
      </w:r>
      <w:proofErr w:type="gramEnd"/>
      <w:r w:rsidR="00745A81" w:rsidRPr="008E64DD">
        <w:rPr>
          <w:noProof/>
        </w:rPr>
        <w:drawing>
          <wp:inline distT="0" distB="0" distL="0" distR="0" wp14:anchorId="7F0A2BCE" wp14:editId="77F8FF76">
            <wp:extent cx="5655310" cy="4738370"/>
            <wp:effectExtent l="0" t="0" r="2540" b="5080"/>
            <wp:docPr id="1" name="Picture 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imeline&#10;&#10;Description automatically generated"/>
                    <pic:cNvPicPr/>
                  </pic:nvPicPr>
                  <pic:blipFill>
                    <a:blip r:embed="rId24"/>
                    <a:stretch>
                      <a:fillRect/>
                    </a:stretch>
                  </pic:blipFill>
                  <pic:spPr>
                    <a:xfrm>
                      <a:off x="0" y="0"/>
                      <a:ext cx="5655310" cy="4738370"/>
                    </a:xfrm>
                    <a:prstGeom prst="rect">
                      <a:avLst/>
                    </a:prstGeom>
                  </pic:spPr>
                </pic:pic>
              </a:graphicData>
            </a:graphic>
          </wp:inline>
        </w:drawing>
      </w:r>
    </w:p>
    <w:p w14:paraId="00332E07" w14:textId="22EE5054" w:rsidR="003218EE" w:rsidRPr="008E64DD" w:rsidRDefault="0011610A" w:rsidP="005E14F9">
      <w:pPr>
        <w:pStyle w:val="CIUNormal"/>
        <w:spacing w:before="240" w:after="180" w:line="240" w:lineRule="auto"/>
        <w:ind w:left="0"/>
      </w:pPr>
      <w:r w:rsidRPr="008E64DD">
        <w:t xml:space="preserve">Broadly, </w:t>
      </w:r>
      <w:r w:rsidR="00B564D8" w:rsidRPr="008E64DD">
        <w:t>impacts associated with</w:t>
      </w:r>
      <w:r w:rsidRPr="008E64DD">
        <w:t xml:space="preserve"> sub</w:t>
      </w:r>
      <w:r w:rsidR="00B622BB" w:rsidRPr="008E64DD">
        <w:t>-</w:t>
      </w:r>
      <w:r w:rsidRPr="008E64DD">
        <w:t>project</w:t>
      </w:r>
      <w:r w:rsidR="00655F04" w:rsidRPr="008E64DD">
        <w:t>s</w:t>
      </w:r>
      <w:r w:rsidRPr="008E64DD">
        <w:t xml:space="preserve"> </w:t>
      </w:r>
      <w:r w:rsidR="008F307C" w:rsidRPr="008E64DD">
        <w:t xml:space="preserve">and associated elements </w:t>
      </w:r>
      <w:r w:rsidRPr="008E64DD">
        <w:t xml:space="preserve">would be expected to arise </w:t>
      </w:r>
      <w:r w:rsidR="008F307C" w:rsidRPr="008E64DD">
        <w:t xml:space="preserve">from </w:t>
      </w:r>
      <w:r w:rsidR="000667AC" w:rsidRPr="008E64DD">
        <w:t>building</w:t>
      </w:r>
      <w:r w:rsidR="00B564D8" w:rsidRPr="008E64DD">
        <w:t xml:space="preserve"> (refurbishment)</w:t>
      </w:r>
      <w:r w:rsidR="000667AC" w:rsidRPr="008E64DD">
        <w:t xml:space="preserve"> works</w:t>
      </w:r>
      <w:r w:rsidR="00B564D8" w:rsidRPr="008E64DD">
        <w:t xml:space="preserve"> which could give rise to construction-rel</w:t>
      </w:r>
      <w:r w:rsidR="001861FA" w:rsidRPr="008E64DD">
        <w:t xml:space="preserve">ated impacts; </w:t>
      </w:r>
      <w:r w:rsidR="00B564D8" w:rsidRPr="008E64DD">
        <w:t xml:space="preserve">and from TA </w:t>
      </w:r>
      <w:r w:rsidR="00970078" w:rsidRPr="008E64DD">
        <w:t xml:space="preserve">and project </w:t>
      </w:r>
      <w:r w:rsidR="00B564D8" w:rsidRPr="008E64DD">
        <w:t xml:space="preserve">activities which could </w:t>
      </w:r>
      <w:r w:rsidR="00613A10" w:rsidRPr="008E64DD">
        <w:t xml:space="preserve">create </w:t>
      </w:r>
      <w:r w:rsidR="002342AB" w:rsidRPr="008E64DD">
        <w:t>potential</w:t>
      </w:r>
      <w:r w:rsidR="00613A10" w:rsidRPr="008E64DD">
        <w:t>ly</w:t>
      </w:r>
      <w:r w:rsidR="000667AC" w:rsidRPr="008E64DD">
        <w:t xml:space="preserve"> </w:t>
      </w:r>
      <w:r w:rsidR="007D06CE" w:rsidRPr="008E64DD">
        <w:t>adverse</w:t>
      </w:r>
      <w:r w:rsidR="000667AC" w:rsidRPr="008E64DD">
        <w:t xml:space="preserve"> impact</w:t>
      </w:r>
      <w:r w:rsidR="008F307C" w:rsidRPr="008E64DD">
        <w:t>s</w:t>
      </w:r>
      <w:r w:rsidR="000667AC" w:rsidRPr="008E64DD">
        <w:t xml:space="preserve"> on institutional capacity</w:t>
      </w:r>
      <w:r w:rsidR="00B564D8" w:rsidRPr="008E64DD">
        <w:t xml:space="preserve"> and </w:t>
      </w:r>
      <w:r w:rsidR="007D06CE" w:rsidRPr="008E64DD">
        <w:t>adverse social interactions among family members</w:t>
      </w:r>
      <w:r w:rsidR="00A77F02" w:rsidRPr="008E64DD">
        <w:t xml:space="preserve"> and community groups.</w:t>
      </w:r>
      <w:r w:rsidR="000667AC" w:rsidRPr="008E64DD">
        <w:t xml:space="preserve"> </w:t>
      </w:r>
    </w:p>
    <w:p w14:paraId="71C75059" w14:textId="2C557815" w:rsidR="00CC7FEE" w:rsidRPr="008E64DD" w:rsidRDefault="00CC7FEE" w:rsidP="00B91108">
      <w:pPr>
        <w:pStyle w:val="CIUNormal"/>
        <w:spacing w:before="0" w:after="120" w:line="240" w:lineRule="auto"/>
        <w:ind w:left="0"/>
        <w:rPr>
          <w:b/>
          <w:bCs/>
          <w:color w:val="595959" w:themeColor="text1" w:themeTint="A6"/>
          <w:u w:val="single"/>
        </w:rPr>
      </w:pPr>
      <w:bookmarkStart w:id="256" w:name="_Toc529800971"/>
      <w:bookmarkStart w:id="257" w:name="_Ref88062047"/>
      <w:bookmarkEnd w:id="256"/>
      <w:r w:rsidRPr="008E64DD">
        <w:rPr>
          <w:b/>
          <w:bCs/>
          <w:color w:val="595959" w:themeColor="text1" w:themeTint="A6"/>
          <w:u w:val="single"/>
        </w:rPr>
        <w:t xml:space="preserve">Step 1: Screening Review and Determination of </w:t>
      </w:r>
      <w:r w:rsidR="007F54B7" w:rsidRPr="008E64DD">
        <w:rPr>
          <w:b/>
          <w:bCs/>
          <w:color w:val="595959" w:themeColor="text1" w:themeTint="A6"/>
          <w:u w:val="single"/>
        </w:rPr>
        <w:t>E&amp;S Risk Management</w:t>
      </w:r>
      <w:r w:rsidRPr="008E64DD">
        <w:rPr>
          <w:b/>
          <w:bCs/>
          <w:color w:val="595959" w:themeColor="text1" w:themeTint="A6"/>
          <w:spacing w:val="-7"/>
          <w:u w:val="single"/>
        </w:rPr>
        <w:t xml:space="preserve"> </w:t>
      </w:r>
      <w:r w:rsidRPr="008E64DD">
        <w:rPr>
          <w:b/>
          <w:bCs/>
          <w:color w:val="595959" w:themeColor="text1" w:themeTint="A6"/>
          <w:u w:val="single"/>
        </w:rPr>
        <w:t>Instruments</w:t>
      </w:r>
      <w:bookmarkEnd w:id="257"/>
    </w:p>
    <w:p w14:paraId="3EFA152F" w14:textId="469570E4" w:rsidR="001B7F0A" w:rsidRPr="008E64DD" w:rsidRDefault="001B7F0A" w:rsidP="00B91108">
      <w:pPr>
        <w:pStyle w:val="CIUNormal"/>
        <w:spacing w:before="0" w:after="180" w:line="240" w:lineRule="auto"/>
        <w:ind w:left="0"/>
      </w:pPr>
      <w:bookmarkStart w:id="258" w:name="_Hlk90910207"/>
      <w:r w:rsidRPr="008E64DD">
        <w:lastRenderedPageBreak/>
        <w:t xml:space="preserve">ECD Project Manager to advise CIU Safeguards Team that </w:t>
      </w:r>
      <w:r w:rsidR="00B262B8" w:rsidRPr="008E64DD">
        <w:t xml:space="preserve">specific </w:t>
      </w:r>
      <w:r w:rsidRPr="008E64DD">
        <w:t xml:space="preserve">sub-project, TA Terms of Reference </w:t>
      </w:r>
      <w:r w:rsidR="00B262B8" w:rsidRPr="008E64DD">
        <w:t>(</w:t>
      </w:r>
      <w:r w:rsidRPr="008E64DD">
        <w:t>TOR</w:t>
      </w:r>
      <w:r w:rsidR="00B262B8" w:rsidRPr="008E64DD">
        <w:t>)</w:t>
      </w:r>
      <w:r w:rsidRPr="008E64DD">
        <w:t xml:space="preserve"> or social/health/education initiative </w:t>
      </w:r>
      <w:r w:rsidR="00B262B8" w:rsidRPr="008E64DD">
        <w:t>are</w:t>
      </w:r>
      <w:r w:rsidRPr="008E64DD">
        <w:t xml:space="preserve"> being developed and ask the CIU Safeguards </w:t>
      </w:r>
      <w:r w:rsidR="00B262B8" w:rsidRPr="008E64DD">
        <w:t>Te</w:t>
      </w:r>
      <w:r w:rsidRPr="008E64DD">
        <w:t>am to undertake screening.</w:t>
      </w:r>
    </w:p>
    <w:p w14:paraId="0D9099DE" w14:textId="3A9817B0" w:rsidR="004F29FF" w:rsidRPr="00075632" w:rsidRDefault="000667AC" w:rsidP="00BC66F9">
      <w:pPr>
        <w:pStyle w:val="CIUNormal"/>
        <w:numPr>
          <w:ilvl w:val="0"/>
          <w:numId w:val="57"/>
        </w:numPr>
        <w:spacing w:before="0" w:after="180" w:line="240" w:lineRule="auto"/>
        <w:ind w:left="851" w:right="379" w:hanging="425"/>
        <w:jc w:val="left"/>
        <w:rPr>
          <w:color w:val="000000" w:themeColor="text1"/>
          <w:sz w:val="19"/>
        </w:rPr>
      </w:pPr>
      <w:bookmarkStart w:id="259" w:name="_Hlk90910219"/>
      <w:bookmarkEnd w:id="258"/>
      <w:r w:rsidRPr="00075632">
        <w:rPr>
          <w:color w:val="000000" w:themeColor="text1"/>
          <w:sz w:val="19"/>
        </w:rPr>
        <w:t xml:space="preserve">Activities </w:t>
      </w:r>
      <w:r w:rsidR="0006125E" w:rsidRPr="00075632">
        <w:rPr>
          <w:color w:val="000000" w:themeColor="text1"/>
          <w:sz w:val="19"/>
        </w:rPr>
        <w:t>associated</w:t>
      </w:r>
      <w:r w:rsidRPr="00075632">
        <w:rPr>
          <w:color w:val="000000" w:themeColor="text1"/>
          <w:sz w:val="19"/>
        </w:rPr>
        <w:t xml:space="preserve"> with each sub-project </w:t>
      </w:r>
      <w:r w:rsidR="008F307C" w:rsidRPr="00075632">
        <w:rPr>
          <w:color w:val="000000" w:themeColor="text1"/>
          <w:sz w:val="19"/>
        </w:rPr>
        <w:t>and associated element</w:t>
      </w:r>
      <w:r w:rsidR="00752BA8" w:rsidRPr="00075632">
        <w:rPr>
          <w:color w:val="000000" w:themeColor="text1"/>
          <w:sz w:val="19"/>
        </w:rPr>
        <w:t>s</w:t>
      </w:r>
      <w:r w:rsidR="008F307C" w:rsidRPr="00075632">
        <w:rPr>
          <w:color w:val="000000" w:themeColor="text1"/>
          <w:sz w:val="19"/>
        </w:rPr>
        <w:t xml:space="preserve"> </w:t>
      </w:r>
      <w:r w:rsidR="0006125E" w:rsidRPr="00075632">
        <w:rPr>
          <w:color w:val="000000" w:themeColor="text1"/>
          <w:sz w:val="19"/>
        </w:rPr>
        <w:t xml:space="preserve">will be screened </w:t>
      </w:r>
      <w:r w:rsidR="008F307C" w:rsidRPr="00075632">
        <w:rPr>
          <w:color w:val="000000" w:themeColor="text1"/>
          <w:sz w:val="19"/>
        </w:rPr>
        <w:t xml:space="preserve">by the </w:t>
      </w:r>
      <w:r w:rsidR="00B262B8" w:rsidRPr="00075632">
        <w:rPr>
          <w:color w:val="000000" w:themeColor="text1"/>
          <w:sz w:val="19"/>
        </w:rPr>
        <w:t xml:space="preserve">CIU Safeguards Team </w:t>
      </w:r>
      <w:r w:rsidR="008F307C" w:rsidRPr="00075632">
        <w:rPr>
          <w:color w:val="000000" w:themeColor="text1"/>
          <w:sz w:val="19"/>
        </w:rPr>
        <w:t>(</w:t>
      </w:r>
      <w:r w:rsidR="00655F04" w:rsidRPr="00075632">
        <w:rPr>
          <w:color w:val="000000" w:themeColor="text1"/>
          <w:sz w:val="19"/>
        </w:rPr>
        <w:t>with the support of the</w:t>
      </w:r>
      <w:r w:rsidR="00B262B8" w:rsidRPr="00075632">
        <w:rPr>
          <w:color w:val="000000" w:themeColor="text1"/>
          <w:sz w:val="19"/>
        </w:rPr>
        <w:t xml:space="preserve"> PIU Project Manager or delegate)</w:t>
      </w:r>
      <w:r w:rsidR="008F307C" w:rsidRPr="00075632">
        <w:rPr>
          <w:color w:val="000000" w:themeColor="text1"/>
          <w:sz w:val="19"/>
        </w:rPr>
        <w:t xml:space="preserve">) </w:t>
      </w:r>
      <w:bookmarkEnd w:id="259"/>
      <w:r w:rsidR="00B262B8" w:rsidRPr="00075632">
        <w:rPr>
          <w:color w:val="000000" w:themeColor="text1"/>
          <w:sz w:val="19"/>
        </w:rPr>
        <w:t>us</w:t>
      </w:r>
      <w:r w:rsidR="005C6B54" w:rsidRPr="00075632">
        <w:rPr>
          <w:color w:val="000000" w:themeColor="text1"/>
          <w:sz w:val="19"/>
        </w:rPr>
        <w:t xml:space="preserve">ing the simplified screening </w:t>
      </w:r>
      <w:r w:rsidR="00887C82" w:rsidRPr="00075632">
        <w:rPr>
          <w:color w:val="000000" w:themeColor="text1"/>
          <w:sz w:val="19"/>
        </w:rPr>
        <w:t xml:space="preserve">checklist </w:t>
      </w:r>
      <w:r w:rsidR="005C6B54" w:rsidRPr="00075632">
        <w:rPr>
          <w:color w:val="000000" w:themeColor="text1"/>
          <w:sz w:val="19"/>
        </w:rPr>
        <w:t xml:space="preserve">set out in </w:t>
      </w:r>
      <w:r w:rsidR="00B262B8" w:rsidRPr="00075632">
        <w:rPr>
          <w:color w:val="000000" w:themeColor="text1"/>
          <w:sz w:val="19"/>
        </w:rPr>
        <w:fldChar w:fldCharType="begin"/>
      </w:r>
      <w:r w:rsidR="00B262B8" w:rsidRPr="00075632">
        <w:rPr>
          <w:color w:val="000000" w:themeColor="text1"/>
          <w:sz w:val="19"/>
        </w:rPr>
        <w:instrText xml:space="preserve"> REF _Ref90824081 \h  \* MERGEFORMAT </w:instrText>
      </w:r>
      <w:r w:rsidR="00B262B8" w:rsidRPr="00075632">
        <w:rPr>
          <w:color w:val="000000" w:themeColor="text1"/>
          <w:sz w:val="19"/>
        </w:rPr>
      </w:r>
      <w:r w:rsidR="00B262B8" w:rsidRPr="00075632">
        <w:rPr>
          <w:color w:val="000000" w:themeColor="text1"/>
          <w:sz w:val="19"/>
        </w:rPr>
        <w:fldChar w:fldCharType="separate"/>
      </w:r>
      <w:r w:rsidR="00B262B8" w:rsidRPr="00075632">
        <w:rPr>
          <w:color w:val="000000" w:themeColor="text1"/>
          <w:sz w:val="19"/>
        </w:rPr>
        <w:t>Annex 2</w:t>
      </w:r>
      <w:r w:rsidR="00B262B8" w:rsidRPr="00075632">
        <w:rPr>
          <w:color w:val="000000" w:themeColor="text1"/>
          <w:sz w:val="19"/>
        </w:rPr>
        <w:fldChar w:fldCharType="end"/>
      </w:r>
      <w:r w:rsidR="005C6B54" w:rsidRPr="00075632">
        <w:rPr>
          <w:color w:val="000000" w:themeColor="text1"/>
          <w:sz w:val="19"/>
        </w:rPr>
        <w:t xml:space="preserve"> </w:t>
      </w:r>
      <w:r w:rsidR="0006125E" w:rsidRPr="00075632">
        <w:rPr>
          <w:color w:val="000000" w:themeColor="text1"/>
          <w:sz w:val="19"/>
        </w:rPr>
        <w:t xml:space="preserve">to assess </w:t>
      </w:r>
      <w:r w:rsidR="00DE22BB" w:rsidRPr="00075632">
        <w:rPr>
          <w:color w:val="000000" w:themeColor="text1"/>
          <w:sz w:val="19"/>
        </w:rPr>
        <w:t>whether the subproject</w:t>
      </w:r>
      <w:r w:rsidR="00655F04" w:rsidRPr="00075632">
        <w:rPr>
          <w:color w:val="000000" w:themeColor="text1"/>
          <w:sz w:val="19"/>
        </w:rPr>
        <w:t>/activity</w:t>
      </w:r>
      <w:r w:rsidR="00DE22BB" w:rsidRPr="00075632">
        <w:rPr>
          <w:color w:val="000000" w:themeColor="text1"/>
          <w:sz w:val="19"/>
        </w:rPr>
        <w:t xml:space="preserve"> will create any of the </w:t>
      </w:r>
      <w:r w:rsidR="0006125E" w:rsidRPr="00075632">
        <w:rPr>
          <w:color w:val="000000" w:themeColor="text1"/>
          <w:sz w:val="19"/>
        </w:rPr>
        <w:t xml:space="preserve">environmental and social risks </w:t>
      </w:r>
      <w:r w:rsidR="00DE22BB" w:rsidRPr="00075632">
        <w:rPr>
          <w:color w:val="000000" w:themeColor="text1"/>
          <w:sz w:val="19"/>
        </w:rPr>
        <w:t xml:space="preserve">identified in </w:t>
      </w:r>
      <w:r w:rsidR="00F81A58" w:rsidRPr="00075632">
        <w:rPr>
          <w:color w:val="000000" w:themeColor="text1"/>
          <w:sz w:val="19"/>
        </w:rPr>
        <w:fldChar w:fldCharType="begin"/>
      </w:r>
      <w:r w:rsidR="00F81A58" w:rsidRPr="00075632">
        <w:rPr>
          <w:color w:val="000000" w:themeColor="text1"/>
          <w:sz w:val="19"/>
        </w:rPr>
        <w:instrText xml:space="preserve"> REF _Ref529798474 \h  \* MERGEFORMAT </w:instrText>
      </w:r>
      <w:r w:rsidR="00F81A58" w:rsidRPr="00075632">
        <w:rPr>
          <w:color w:val="000000" w:themeColor="text1"/>
          <w:sz w:val="19"/>
        </w:rPr>
      </w:r>
      <w:r w:rsidR="00F81A58" w:rsidRPr="00075632">
        <w:rPr>
          <w:color w:val="000000" w:themeColor="text1"/>
          <w:sz w:val="19"/>
        </w:rPr>
        <w:fldChar w:fldCharType="separate"/>
      </w:r>
      <w:r w:rsidR="00A40FD4" w:rsidRPr="00075632">
        <w:rPr>
          <w:color w:val="000000" w:themeColor="text1"/>
          <w:sz w:val="19"/>
        </w:rPr>
        <w:t>Table 3</w:t>
      </w:r>
      <w:r w:rsidR="00F81A58" w:rsidRPr="00075632">
        <w:rPr>
          <w:color w:val="000000" w:themeColor="text1"/>
          <w:sz w:val="19"/>
        </w:rPr>
        <w:fldChar w:fldCharType="end"/>
      </w:r>
      <w:r w:rsidR="006610C1" w:rsidRPr="00075632">
        <w:rPr>
          <w:color w:val="000000" w:themeColor="text1"/>
          <w:sz w:val="19"/>
        </w:rPr>
        <w:t xml:space="preserve">. </w:t>
      </w:r>
      <w:r w:rsidR="00A40FFE" w:rsidRPr="00075632">
        <w:rPr>
          <w:color w:val="000000" w:themeColor="text1"/>
          <w:sz w:val="19"/>
        </w:rPr>
        <w:t>or new risks</w:t>
      </w:r>
      <w:r w:rsidR="006610C1" w:rsidRPr="00075632">
        <w:rPr>
          <w:color w:val="000000" w:themeColor="text1"/>
          <w:sz w:val="19"/>
        </w:rPr>
        <w:t xml:space="preserve"> </w:t>
      </w:r>
    </w:p>
    <w:p w14:paraId="19618A2D" w14:textId="617B3BDF" w:rsidR="008A1301" w:rsidRPr="00075632" w:rsidRDefault="008A1301" w:rsidP="00BC66F9">
      <w:pPr>
        <w:pStyle w:val="CIUNormal"/>
        <w:numPr>
          <w:ilvl w:val="0"/>
          <w:numId w:val="57"/>
        </w:numPr>
        <w:spacing w:before="0" w:after="180" w:line="240" w:lineRule="auto"/>
        <w:ind w:left="851" w:right="379" w:hanging="425"/>
        <w:jc w:val="left"/>
        <w:rPr>
          <w:color w:val="000000" w:themeColor="text1"/>
          <w:sz w:val="19"/>
        </w:rPr>
      </w:pPr>
      <w:r w:rsidRPr="00075632">
        <w:rPr>
          <w:color w:val="000000" w:themeColor="text1"/>
          <w:sz w:val="19"/>
        </w:rPr>
        <w:t>This screening shall be undertaken at the point at which TOR</w:t>
      </w:r>
      <w:r w:rsidR="00A40FFE" w:rsidRPr="00075632">
        <w:rPr>
          <w:color w:val="000000" w:themeColor="text1"/>
          <w:sz w:val="19"/>
        </w:rPr>
        <w:t>/scop</w:t>
      </w:r>
      <w:r w:rsidR="004F29FF" w:rsidRPr="00075632">
        <w:rPr>
          <w:color w:val="000000" w:themeColor="text1"/>
          <w:sz w:val="19"/>
        </w:rPr>
        <w:t>e</w:t>
      </w:r>
      <w:r w:rsidR="00A40FFE" w:rsidRPr="00075632">
        <w:rPr>
          <w:color w:val="000000" w:themeColor="text1"/>
          <w:sz w:val="19"/>
        </w:rPr>
        <w:t xml:space="preserve"> of work</w:t>
      </w:r>
      <w:r w:rsidRPr="00075632">
        <w:rPr>
          <w:color w:val="000000" w:themeColor="text1"/>
          <w:sz w:val="19"/>
        </w:rPr>
        <w:t xml:space="preserve"> are prepared for the sub-project or associated element</w:t>
      </w:r>
      <w:proofErr w:type="gramStart"/>
      <w:r w:rsidRPr="00075632">
        <w:rPr>
          <w:color w:val="000000" w:themeColor="text1"/>
          <w:sz w:val="19"/>
        </w:rPr>
        <w:t xml:space="preserve">. </w:t>
      </w:r>
      <w:proofErr w:type="gramEnd"/>
      <w:r w:rsidRPr="00075632">
        <w:rPr>
          <w:color w:val="000000" w:themeColor="text1"/>
          <w:sz w:val="19"/>
        </w:rPr>
        <w:t xml:space="preserve">This </w:t>
      </w:r>
      <w:r w:rsidR="00177358" w:rsidRPr="00075632">
        <w:rPr>
          <w:color w:val="000000" w:themeColor="text1"/>
          <w:sz w:val="19"/>
        </w:rPr>
        <w:t>will ensure</w:t>
      </w:r>
      <w:r w:rsidRPr="00075632">
        <w:rPr>
          <w:color w:val="000000" w:themeColor="text1"/>
          <w:sz w:val="19"/>
        </w:rPr>
        <w:t xml:space="preserve"> all relevant matters can be taken into </w:t>
      </w:r>
      <w:r w:rsidR="00177358" w:rsidRPr="00075632">
        <w:rPr>
          <w:color w:val="000000" w:themeColor="text1"/>
          <w:sz w:val="19"/>
        </w:rPr>
        <w:t>account</w:t>
      </w:r>
      <w:r w:rsidRPr="00075632">
        <w:rPr>
          <w:color w:val="000000" w:themeColor="text1"/>
          <w:sz w:val="19"/>
        </w:rPr>
        <w:t xml:space="preserve"> when TOR</w:t>
      </w:r>
      <w:r w:rsidR="00A40FFE" w:rsidRPr="00075632">
        <w:rPr>
          <w:color w:val="000000" w:themeColor="text1"/>
          <w:sz w:val="19"/>
        </w:rPr>
        <w:t>/scope of work</w:t>
      </w:r>
      <w:r w:rsidRPr="00075632">
        <w:rPr>
          <w:color w:val="000000" w:themeColor="text1"/>
          <w:sz w:val="19"/>
        </w:rPr>
        <w:t xml:space="preserve"> are finalized.</w:t>
      </w:r>
    </w:p>
    <w:p w14:paraId="7F149D01" w14:textId="77D182A4" w:rsidR="006610C1" w:rsidRPr="00075632" w:rsidRDefault="006610C1" w:rsidP="00BC66F9">
      <w:pPr>
        <w:pStyle w:val="CIUNormal"/>
        <w:numPr>
          <w:ilvl w:val="0"/>
          <w:numId w:val="57"/>
        </w:numPr>
        <w:spacing w:before="0" w:after="180" w:line="240" w:lineRule="auto"/>
        <w:ind w:left="851" w:right="379" w:hanging="425"/>
        <w:jc w:val="left"/>
        <w:rPr>
          <w:color w:val="000000" w:themeColor="text1"/>
          <w:sz w:val="19"/>
        </w:rPr>
      </w:pPr>
      <w:r w:rsidRPr="00075632">
        <w:rPr>
          <w:color w:val="000000" w:themeColor="text1"/>
          <w:sz w:val="19"/>
        </w:rPr>
        <w:t>P</w:t>
      </w:r>
      <w:r w:rsidR="0006125E" w:rsidRPr="00075632">
        <w:rPr>
          <w:color w:val="000000" w:themeColor="text1"/>
          <w:sz w:val="19"/>
        </w:rPr>
        <w:t xml:space="preserve">rimary environmental focus will be on activities with externalities such as building </w:t>
      </w:r>
      <w:r w:rsidR="000436C6" w:rsidRPr="00075632">
        <w:rPr>
          <w:color w:val="000000" w:themeColor="text1"/>
          <w:sz w:val="19"/>
        </w:rPr>
        <w:t xml:space="preserve">design and physical </w:t>
      </w:r>
      <w:r w:rsidR="0006125E" w:rsidRPr="00075632">
        <w:rPr>
          <w:color w:val="000000" w:themeColor="text1"/>
          <w:sz w:val="19"/>
        </w:rPr>
        <w:t xml:space="preserve">works </w:t>
      </w:r>
      <w:r w:rsidR="000436C6" w:rsidRPr="00075632">
        <w:rPr>
          <w:color w:val="000000" w:themeColor="text1"/>
          <w:sz w:val="19"/>
        </w:rPr>
        <w:t>and services that create waste</w:t>
      </w:r>
      <w:r w:rsidR="0006125E" w:rsidRPr="00075632">
        <w:rPr>
          <w:color w:val="000000" w:themeColor="text1"/>
          <w:sz w:val="19"/>
        </w:rPr>
        <w:t xml:space="preserve">; </w:t>
      </w:r>
      <w:r w:rsidR="007D06CE" w:rsidRPr="00075632">
        <w:rPr>
          <w:color w:val="000000" w:themeColor="text1"/>
          <w:sz w:val="19"/>
        </w:rPr>
        <w:t xml:space="preserve">primary social impact focus will be on </w:t>
      </w:r>
      <w:r w:rsidR="0006125E" w:rsidRPr="00075632">
        <w:rPr>
          <w:color w:val="000000" w:themeColor="text1"/>
          <w:sz w:val="19"/>
        </w:rPr>
        <w:t xml:space="preserve">activities giving rise </w:t>
      </w:r>
      <w:r w:rsidR="007D06CE" w:rsidRPr="00075632">
        <w:rPr>
          <w:color w:val="000000" w:themeColor="text1"/>
          <w:sz w:val="19"/>
        </w:rPr>
        <w:t>adverse impacts on institutional capacity; or activities which are likely to result in adverse social interactions among family members</w:t>
      </w:r>
      <w:r w:rsidR="0006125E" w:rsidRPr="00075632">
        <w:rPr>
          <w:color w:val="000000" w:themeColor="text1"/>
          <w:sz w:val="19"/>
        </w:rPr>
        <w:t xml:space="preserve">.  </w:t>
      </w:r>
    </w:p>
    <w:p w14:paraId="766D2EEE" w14:textId="693B95E0" w:rsidR="006610C1" w:rsidRPr="00075632" w:rsidRDefault="006610C1" w:rsidP="00BC66F9">
      <w:pPr>
        <w:pStyle w:val="CIUNormal"/>
        <w:numPr>
          <w:ilvl w:val="0"/>
          <w:numId w:val="57"/>
        </w:numPr>
        <w:spacing w:before="0" w:after="180" w:line="240" w:lineRule="auto"/>
        <w:ind w:left="851" w:right="379" w:hanging="425"/>
        <w:jc w:val="left"/>
        <w:rPr>
          <w:color w:val="000000" w:themeColor="text1"/>
          <w:sz w:val="19"/>
        </w:rPr>
      </w:pPr>
      <w:r w:rsidRPr="00075632">
        <w:rPr>
          <w:color w:val="000000" w:themeColor="text1"/>
          <w:sz w:val="19"/>
        </w:rPr>
        <w:t xml:space="preserve">Any new impacts </w:t>
      </w:r>
      <w:r w:rsidR="004E1970" w:rsidRPr="00075632">
        <w:rPr>
          <w:color w:val="000000" w:themeColor="text1"/>
          <w:sz w:val="19"/>
        </w:rPr>
        <w:t xml:space="preserve">not already </w:t>
      </w:r>
      <w:r w:rsidR="00613A10" w:rsidRPr="00075632">
        <w:rPr>
          <w:color w:val="000000" w:themeColor="text1"/>
          <w:sz w:val="19"/>
        </w:rPr>
        <w:t>identified</w:t>
      </w:r>
      <w:r w:rsidR="004E1970" w:rsidRPr="00075632">
        <w:rPr>
          <w:color w:val="000000" w:themeColor="text1"/>
          <w:sz w:val="19"/>
        </w:rPr>
        <w:t xml:space="preserve"> in the ESMF </w:t>
      </w:r>
      <w:r w:rsidR="000436C6" w:rsidRPr="00075632">
        <w:rPr>
          <w:color w:val="000000" w:themeColor="text1"/>
          <w:sz w:val="19"/>
        </w:rPr>
        <w:t xml:space="preserve">LMP </w:t>
      </w:r>
      <w:r w:rsidR="004E1970" w:rsidRPr="00075632">
        <w:rPr>
          <w:color w:val="000000" w:themeColor="text1"/>
          <w:sz w:val="19"/>
        </w:rPr>
        <w:t xml:space="preserve">and SEP </w:t>
      </w:r>
      <w:r w:rsidRPr="00075632">
        <w:rPr>
          <w:color w:val="000000" w:themeColor="text1"/>
          <w:sz w:val="19"/>
        </w:rPr>
        <w:t>shall be noted</w:t>
      </w:r>
      <w:r w:rsidR="004E1970" w:rsidRPr="00075632">
        <w:rPr>
          <w:color w:val="000000" w:themeColor="text1"/>
          <w:sz w:val="19"/>
        </w:rPr>
        <w:t xml:space="preserve"> and evaluated against the WB O</w:t>
      </w:r>
      <w:r w:rsidR="00591E21" w:rsidRPr="00075632">
        <w:rPr>
          <w:color w:val="000000" w:themeColor="text1"/>
          <w:sz w:val="19"/>
        </w:rPr>
        <w:t>P</w:t>
      </w:r>
      <w:r w:rsidR="004E1970" w:rsidRPr="00075632">
        <w:rPr>
          <w:color w:val="000000" w:themeColor="text1"/>
          <w:sz w:val="19"/>
        </w:rPr>
        <w:t xml:space="preserve"> 4.01 for ECD-I and </w:t>
      </w:r>
      <w:r w:rsidR="000436C6" w:rsidRPr="00075632">
        <w:rPr>
          <w:color w:val="000000" w:themeColor="text1"/>
          <w:sz w:val="19"/>
        </w:rPr>
        <w:t>WB ESS</w:t>
      </w:r>
      <w:r w:rsidR="00613A10" w:rsidRPr="00075632">
        <w:rPr>
          <w:color w:val="000000" w:themeColor="text1"/>
          <w:sz w:val="19"/>
        </w:rPr>
        <w:t xml:space="preserve"> </w:t>
      </w:r>
      <w:r w:rsidR="004E1970" w:rsidRPr="00075632">
        <w:rPr>
          <w:color w:val="000000" w:themeColor="text1"/>
          <w:sz w:val="19"/>
        </w:rPr>
        <w:t>for ECD-II</w:t>
      </w:r>
      <w:r w:rsidRPr="00075632">
        <w:rPr>
          <w:color w:val="000000" w:themeColor="text1"/>
          <w:sz w:val="19"/>
        </w:rPr>
        <w:t xml:space="preserve">, </w:t>
      </w:r>
      <w:r w:rsidR="00177358" w:rsidRPr="00075632">
        <w:rPr>
          <w:color w:val="000000" w:themeColor="text1"/>
          <w:sz w:val="19"/>
        </w:rPr>
        <w:t xml:space="preserve">and </w:t>
      </w:r>
      <w:r w:rsidRPr="00075632">
        <w:rPr>
          <w:color w:val="000000" w:themeColor="text1"/>
          <w:sz w:val="19"/>
        </w:rPr>
        <w:t xml:space="preserve">associated </w:t>
      </w:r>
      <w:r w:rsidR="00177358" w:rsidRPr="00075632">
        <w:rPr>
          <w:color w:val="000000" w:themeColor="text1"/>
          <w:sz w:val="19"/>
        </w:rPr>
        <w:t>mitigation</w:t>
      </w:r>
      <w:r w:rsidRPr="00075632">
        <w:rPr>
          <w:color w:val="000000" w:themeColor="text1"/>
          <w:sz w:val="19"/>
        </w:rPr>
        <w:t xml:space="preserve"> measure</w:t>
      </w:r>
      <w:r w:rsidR="00177358" w:rsidRPr="00075632">
        <w:rPr>
          <w:color w:val="000000" w:themeColor="text1"/>
          <w:sz w:val="19"/>
        </w:rPr>
        <w:t>s</w:t>
      </w:r>
      <w:r w:rsidRPr="00075632">
        <w:rPr>
          <w:color w:val="000000" w:themeColor="text1"/>
          <w:sz w:val="19"/>
        </w:rPr>
        <w:t xml:space="preserve"> shall </w:t>
      </w:r>
      <w:r w:rsidR="00177358" w:rsidRPr="00075632">
        <w:rPr>
          <w:color w:val="000000" w:themeColor="text1"/>
          <w:sz w:val="19"/>
        </w:rPr>
        <w:t>be developed.</w:t>
      </w:r>
    </w:p>
    <w:p w14:paraId="5991A4D6" w14:textId="68BF0280" w:rsidR="00177358" w:rsidRPr="00075632" w:rsidRDefault="00177358" w:rsidP="00BC66F9">
      <w:pPr>
        <w:pStyle w:val="CIUNormal"/>
        <w:numPr>
          <w:ilvl w:val="0"/>
          <w:numId w:val="57"/>
        </w:numPr>
        <w:spacing w:before="0" w:after="180" w:line="240" w:lineRule="auto"/>
        <w:ind w:left="851" w:right="379" w:hanging="425"/>
        <w:jc w:val="left"/>
        <w:rPr>
          <w:color w:val="000000" w:themeColor="text1"/>
          <w:sz w:val="19"/>
        </w:rPr>
      </w:pPr>
      <w:r w:rsidRPr="00075632">
        <w:rPr>
          <w:color w:val="000000" w:themeColor="text1"/>
          <w:sz w:val="19"/>
        </w:rPr>
        <w:t>Each sub</w:t>
      </w:r>
      <w:r w:rsidR="000D7266" w:rsidRPr="00075632">
        <w:rPr>
          <w:color w:val="000000" w:themeColor="text1"/>
          <w:sz w:val="19"/>
        </w:rPr>
        <w:t>-</w:t>
      </w:r>
      <w:r w:rsidRPr="00075632">
        <w:rPr>
          <w:color w:val="000000" w:themeColor="text1"/>
          <w:sz w:val="19"/>
        </w:rPr>
        <w:t xml:space="preserve">project or associated element </w:t>
      </w:r>
      <w:r w:rsidR="00FA3D38" w:rsidRPr="00075632">
        <w:rPr>
          <w:color w:val="000000" w:themeColor="text1"/>
          <w:sz w:val="19"/>
        </w:rPr>
        <w:t>will be</w:t>
      </w:r>
      <w:r w:rsidRPr="00075632">
        <w:rPr>
          <w:color w:val="000000" w:themeColor="text1"/>
          <w:sz w:val="19"/>
        </w:rPr>
        <w:t xml:space="preserve"> screened for </w:t>
      </w:r>
      <w:r w:rsidR="00A0495A" w:rsidRPr="00075632">
        <w:rPr>
          <w:color w:val="000000" w:themeColor="text1"/>
          <w:sz w:val="19"/>
        </w:rPr>
        <w:t xml:space="preserve">categorization </w:t>
      </w:r>
      <w:r w:rsidRPr="00075632">
        <w:rPr>
          <w:color w:val="000000" w:themeColor="text1"/>
          <w:sz w:val="19"/>
        </w:rPr>
        <w:t>(</w:t>
      </w:r>
      <w:r w:rsidR="00B262B8" w:rsidRPr="00075632">
        <w:rPr>
          <w:color w:val="000000" w:themeColor="text1"/>
          <w:sz w:val="19"/>
        </w:rPr>
        <w:t>low, moderate, substantial, high</w:t>
      </w:r>
      <w:r w:rsidR="0067592F" w:rsidRPr="00075632">
        <w:rPr>
          <w:color w:val="000000" w:themeColor="text1"/>
          <w:sz w:val="19"/>
        </w:rPr>
        <w:t>) since</w:t>
      </w:r>
      <w:r w:rsidRPr="00075632">
        <w:rPr>
          <w:color w:val="000000" w:themeColor="text1"/>
          <w:sz w:val="19"/>
        </w:rPr>
        <w:t xml:space="preserve"> the detailed nature and scale of subprojects are not known at the time of project preparation. </w:t>
      </w:r>
    </w:p>
    <w:p w14:paraId="3F9B67F3" w14:textId="7A7011F8" w:rsidR="00177358" w:rsidRPr="00075632" w:rsidRDefault="00177358" w:rsidP="00BC66F9">
      <w:pPr>
        <w:pStyle w:val="CIUNormal"/>
        <w:numPr>
          <w:ilvl w:val="0"/>
          <w:numId w:val="57"/>
        </w:numPr>
        <w:spacing w:before="0" w:after="180" w:line="240" w:lineRule="auto"/>
        <w:ind w:left="851" w:right="379" w:hanging="425"/>
        <w:jc w:val="left"/>
        <w:rPr>
          <w:color w:val="000000" w:themeColor="text1"/>
          <w:sz w:val="19"/>
        </w:rPr>
      </w:pPr>
      <w:r w:rsidRPr="00075632">
        <w:rPr>
          <w:color w:val="000000" w:themeColor="text1"/>
          <w:sz w:val="19"/>
        </w:rPr>
        <w:t xml:space="preserve">If screening indicates </w:t>
      </w:r>
      <w:r w:rsidR="00FA3D38" w:rsidRPr="00075632">
        <w:rPr>
          <w:color w:val="000000" w:themeColor="text1"/>
          <w:sz w:val="19"/>
        </w:rPr>
        <w:t xml:space="preserve">potential impacts are </w:t>
      </w:r>
      <w:r w:rsidR="00B262B8" w:rsidRPr="00075632">
        <w:rPr>
          <w:rFonts w:eastAsia="Calibri"/>
          <w:color w:val="000000" w:themeColor="text1"/>
          <w:sz w:val="19"/>
        </w:rPr>
        <w:t>moderate, substantial</w:t>
      </w:r>
      <w:r w:rsidR="00C16FF0" w:rsidRPr="00075632">
        <w:rPr>
          <w:rFonts w:eastAsia="Calibri"/>
          <w:color w:val="000000" w:themeColor="text1"/>
          <w:sz w:val="19"/>
        </w:rPr>
        <w:t xml:space="preserve"> or </w:t>
      </w:r>
      <w:r w:rsidR="00B262B8" w:rsidRPr="00075632">
        <w:rPr>
          <w:rFonts w:eastAsia="Calibri"/>
          <w:color w:val="000000" w:themeColor="text1"/>
          <w:sz w:val="19"/>
        </w:rPr>
        <w:t>high</w:t>
      </w:r>
      <w:r w:rsidR="004712F1" w:rsidRPr="00075632">
        <w:rPr>
          <w:rFonts w:eastAsia="Calibri"/>
          <w:color w:val="000000" w:themeColor="text1"/>
          <w:sz w:val="19"/>
        </w:rPr>
        <w:t xml:space="preserve">, </w:t>
      </w:r>
      <w:r w:rsidR="00FA3D38" w:rsidRPr="00075632">
        <w:rPr>
          <w:color w:val="000000" w:themeColor="text1"/>
          <w:sz w:val="19"/>
        </w:rPr>
        <w:t xml:space="preserve">consideration shall be given by the PIU Project Manager to modifying the TOR </w:t>
      </w:r>
      <w:r w:rsidRPr="00075632">
        <w:rPr>
          <w:color w:val="000000" w:themeColor="text1"/>
          <w:sz w:val="19"/>
        </w:rPr>
        <w:t xml:space="preserve">to </w:t>
      </w:r>
      <w:r w:rsidR="00FA3D38" w:rsidRPr="00075632">
        <w:rPr>
          <w:color w:val="000000" w:themeColor="text1"/>
          <w:sz w:val="19"/>
        </w:rPr>
        <w:t xml:space="preserve">achieve a </w:t>
      </w:r>
      <w:r w:rsidR="00C16FF0" w:rsidRPr="00075632">
        <w:rPr>
          <w:color w:val="000000" w:themeColor="text1"/>
          <w:sz w:val="19"/>
        </w:rPr>
        <w:t xml:space="preserve">low </w:t>
      </w:r>
      <w:r w:rsidR="00FA3D38" w:rsidRPr="00075632">
        <w:rPr>
          <w:color w:val="000000" w:themeColor="text1"/>
          <w:sz w:val="19"/>
        </w:rPr>
        <w:t>rating.</w:t>
      </w:r>
      <w:r w:rsidRPr="00075632">
        <w:rPr>
          <w:color w:val="000000" w:themeColor="text1"/>
          <w:sz w:val="19"/>
        </w:rPr>
        <w:t xml:space="preserve">  </w:t>
      </w:r>
    </w:p>
    <w:p w14:paraId="0D80FFCB" w14:textId="77777777" w:rsidR="0067592F" w:rsidRPr="00075632" w:rsidRDefault="00177358" w:rsidP="00BC66F9">
      <w:pPr>
        <w:pStyle w:val="CIUNormal"/>
        <w:numPr>
          <w:ilvl w:val="0"/>
          <w:numId w:val="57"/>
        </w:numPr>
        <w:spacing w:before="0" w:after="240" w:line="240" w:lineRule="auto"/>
        <w:ind w:left="850" w:right="380" w:hanging="425"/>
        <w:jc w:val="left"/>
        <w:rPr>
          <w:color w:val="000000" w:themeColor="text1"/>
          <w:sz w:val="19"/>
        </w:rPr>
      </w:pPr>
      <w:r w:rsidRPr="00075632">
        <w:rPr>
          <w:color w:val="000000" w:themeColor="text1"/>
          <w:sz w:val="19"/>
        </w:rPr>
        <w:t>This is an adaptive management project, and consequently there is the possibility that the project could diverge away from what has been screened in this ESMF.</w:t>
      </w:r>
    </w:p>
    <w:p w14:paraId="3BBB388B" w14:textId="2E05F322" w:rsidR="00A77F02" w:rsidRPr="00075632" w:rsidRDefault="00A77F02" w:rsidP="00B91108">
      <w:pPr>
        <w:pStyle w:val="CIUNormal"/>
        <w:spacing w:before="0" w:after="180" w:line="240" w:lineRule="auto"/>
        <w:ind w:left="0"/>
        <w:rPr>
          <w:color w:val="000000" w:themeColor="text1"/>
        </w:rPr>
      </w:pPr>
      <w:r w:rsidRPr="00075632">
        <w:rPr>
          <w:color w:val="000000" w:themeColor="text1"/>
        </w:rPr>
        <w:t>While this</w:t>
      </w:r>
      <w:r w:rsidR="00177358" w:rsidRPr="00075632">
        <w:rPr>
          <w:color w:val="000000" w:themeColor="text1"/>
        </w:rPr>
        <w:t xml:space="preserve"> ESMF recognizes </w:t>
      </w:r>
      <w:r w:rsidRPr="00075632">
        <w:rPr>
          <w:color w:val="000000" w:themeColor="text1"/>
        </w:rPr>
        <w:t>the</w:t>
      </w:r>
      <w:r w:rsidR="00177358" w:rsidRPr="00075632">
        <w:rPr>
          <w:color w:val="000000" w:themeColor="text1"/>
        </w:rPr>
        <w:t xml:space="preserve"> need for s</w:t>
      </w:r>
      <w:r w:rsidRPr="00075632">
        <w:rPr>
          <w:color w:val="000000" w:themeColor="text1"/>
        </w:rPr>
        <w:t>ome</w:t>
      </w:r>
      <w:r w:rsidR="00177358" w:rsidRPr="00075632">
        <w:rPr>
          <w:color w:val="000000" w:themeColor="text1"/>
        </w:rPr>
        <w:t xml:space="preserve"> flexibility, “sub</w:t>
      </w:r>
      <w:r w:rsidR="00C203D5" w:rsidRPr="00075632">
        <w:rPr>
          <w:color w:val="000000" w:themeColor="text1"/>
        </w:rPr>
        <w:t>-</w:t>
      </w:r>
      <w:r w:rsidR="00177358" w:rsidRPr="00075632">
        <w:rPr>
          <w:color w:val="000000" w:themeColor="text1"/>
        </w:rPr>
        <w:t xml:space="preserve">project and associated element categorization” ensures that all </w:t>
      </w:r>
      <w:r w:rsidRPr="00075632">
        <w:rPr>
          <w:color w:val="000000" w:themeColor="text1"/>
        </w:rPr>
        <w:t>project activities</w:t>
      </w:r>
      <w:r w:rsidR="00177358" w:rsidRPr="00075632">
        <w:rPr>
          <w:color w:val="000000" w:themeColor="text1"/>
        </w:rPr>
        <w:t xml:space="preserve"> </w:t>
      </w:r>
      <w:r w:rsidR="000D7266" w:rsidRPr="00075632">
        <w:rPr>
          <w:color w:val="000000" w:themeColor="text1"/>
        </w:rPr>
        <w:t>meet WB requirements</w:t>
      </w:r>
      <w:r w:rsidRPr="00075632">
        <w:rPr>
          <w:color w:val="000000" w:themeColor="text1"/>
        </w:rPr>
        <w:t xml:space="preserve"> </w:t>
      </w:r>
      <w:r w:rsidR="00C16FF0" w:rsidRPr="00075632">
        <w:rPr>
          <w:color w:val="000000" w:themeColor="text1"/>
        </w:rPr>
        <w:t xml:space="preserve">(OP 4.01 for ECD-I and ESF for ECD-II) </w:t>
      </w:r>
      <w:r w:rsidR="000D7266" w:rsidRPr="00075632">
        <w:rPr>
          <w:color w:val="000000" w:themeColor="text1"/>
        </w:rPr>
        <w:t xml:space="preserve">including </w:t>
      </w:r>
      <w:r w:rsidR="00620529" w:rsidRPr="00075632">
        <w:rPr>
          <w:color w:val="000000" w:themeColor="text1"/>
        </w:rPr>
        <w:t>preparation</w:t>
      </w:r>
      <w:r w:rsidR="000D7266" w:rsidRPr="00075632">
        <w:rPr>
          <w:color w:val="000000" w:themeColor="text1"/>
        </w:rPr>
        <w:t xml:space="preserve"> of </w:t>
      </w:r>
      <w:r w:rsidRPr="00075632">
        <w:rPr>
          <w:color w:val="000000" w:themeColor="text1"/>
        </w:rPr>
        <w:t xml:space="preserve">an </w:t>
      </w:r>
      <w:r w:rsidR="000D7266" w:rsidRPr="00075632">
        <w:rPr>
          <w:color w:val="000000" w:themeColor="text1"/>
        </w:rPr>
        <w:t>ESMP</w:t>
      </w:r>
      <w:r w:rsidRPr="00075632">
        <w:rPr>
          <w:color w:val="000000" w:themeColor="text1"/>
        </w:rPr>
        <w:t>,</w:t>
      </w:r>
      <w:r w:rsidR="000D7266" w:rsidRPr="00075632">
        <w:rPr>
          <w:color w:val="000000" w:themeColor="text1"/>
        </w:rPr>
        <w:t xml:space="preserve"> </w:t>
      </w:r>
      <w:r w:rsidR="00177358" w:rsidRPr="00075632">
        <w:rPr>
          <w:color w:val="000000" w:themeColor="text1"/>
        </w:rPr>
        <w:t>waste management plan</w:t>
      </w:r>
      <w:r w:rsidRPr="00075632">
        <w:rPr>
          <w:color w:val="000000" w:themeColor="text1"/>
        </w:rPr>
        <w:t xml:space="preserve">, </w:t>
      </w:r>
      <w:r w:rsidR="000D7266" w:rsidRPr="00075632">
        <w:rPr>
          <w:color w:val="000000" w:themeColor="text1"/>
        </w:rPr>
        <w:t xml:space="preserve">inclusion of </w:t>
      </w:r>
      <w:r w:rsidR="00E5765D" w:rsidRPr="00075632">
        <w:rPr>
          <w:color w:val="000000" w:themeColor="text1"/>
        </w:rPr>
        <w:t>OHS</w:t>
      </w:r>
      <w:r w:rsidR="00177358" w:rsidRPr="00075632">
        <w:rPr>
          <w:color w:val="000000" w:themeColor="text1"/>
        </w:rPr>
        <w:t xml:space="preserve"> clauses </w:t>
      </w:r>
      <w:r w:rsidR="000D7266" w:rsidRPr="00075632">
        <w:rPr>
          <w:color w:val="000000" w:themeColor="text1"/>
        </w:rPr>
        <w:t>in contracts</w:t>
      </w:r>
      <w:r w:rsidRPr="00075632">
        <w:rPr>
          <w:color w:val="000000" w:themeColor="text1"/>
        </w:rPr>
        <w:t xml:space="preserve"> and </w:t>
      </w:r>
      <w:r w:rsidR="000D7266" w:rsidRPr="00075632">
        <w:rPr>
          <w:color w:val="000000" w:themeColor="text1"/>
        </w:rPr>
        <w:t>TOR</w:t>
      </w:r>
      <w:r w:rsidRPr="00075632">
        <w:rPr>
          <w:color w:val="000000" w:themeColor="text1"/>
        </w:rPr>
        <w:t>s</w:t>
      </w:r>
      <w:r w:rsidR="000D7266" w:rsidRPr="00075632">
        <w:rPr>
          <w:color w:val="000000" w:themeColor="text1"/>
        </w:rPr>
        <w:t xml:space="preserve">. </w:t>
      </w:r>
    </w:p>
    <w:p w14:paraId="14C4BE6A" w14:textId="55573757" w:rsidR="00C203D5" w:rsidRPr="00075632" w:rsidRDefault="00177358" w:rsidP="00B91108">
      <w:pPr>
        <w:pStyle w:val="CIUNormal"/>
        <w:spacing w:before="0" w:after="180" w:line="240" w:lineRule="auto"/>
        <w:ind w:left="0"/>
        <w:rPr>
          <w:color w:val="000000" w:themeColor="text1"/>
        </w:rPr>
      </w:pPr>
      <w:r w:rsidRPr="00075632">
        <w:rPr>
          <w:color w:val="000000" w:themeColor="text1"/>
        </w:rPr>
        <w:t xml:space="preserve">For TA, the minimum requirement </w:t>
      </w:r>
      <w:r w:rsidR="00C203D5" w:rsidRPr="00075632">
        <w:rPr>
          <w:color w:val="000000" w:themeColor="text1"/>
        </w:rPr>
        <w:t>is to ensure</w:t>
      </w:r>
      <w:r w:rsidR="000D7266" w:rsidRPr="00075632">
        <w:rPr>
          <w:color w:val="000000" w:themeColor="text1"/>
        </w:rPr>
        <w:t xml:space="preserve"> </w:t>
      </w:r>
      <w:r w:rsidRPr="00075632">
        <w:rPr>
          <w:color w:val="000000" w:themeColor="text1"/>
        </w:rPr>
        <w:t>compliance with WB policies</w:t>
      </w:r>
      <w:r w:rsidR="00A0495A" w:rsidRPr="00075632">
        <w:rPr>
          <w:color w:val="000000" w:themeColor="text1"/>
        </w:rPr>
        <w:t xml:space="preserve">, and that </w:t>
      </w:r>
      <w:r w:rsidR="00AA2E77" w:rsidRPr="00075632">
        <w:rPr>
          <w:color w:val="000000" w:themeColor="text1"/>
        </w:rPr>
        <w:t xml:space="preserve">ESF and relevant instructions or clauses are </w:t>
      </w:r>
      <w:r w:rsidRPr="00075632">
        <w:rPr>
          <w:color w:val="000000" w:themeColor="text1"/>
        </w:rPr>
        <w:t xml:space="preserve">included in </w:t>
      </w:r>
      <w:r w:rsidR="00C203D5" w:rsidRPr="00075632">
        <w:rPr>
          <w:color w:val="000000" w:themeColor="text1"/>
        </w:rPr>
        <w:t>all relevant contractor/consultant/advisor T</w:t>
      </w:r>
      <w:r w:rsidRPr="00075632">
        <w:rPr>
          <w:color w:val="000000" w:themeColor="text1"/>
        </w:rPr>
        <w:t>OR</w:t>
      </w:r>
      <w:r w:rsidR="00C203D5" w:rsidRPr="00075632">
        <w:rPr>
          <w:color w:val="000000" w:themeColor="text1"/>
        </w:rPr>
        <w:t>s</w:t>
      </w:r>
      <w:r w:rsidRPr="00075632">
        <w:rPr>
          <w:color w:val="000000" w:themeColor="text1"/>
        </w:rPr>
        <w:t>.</w:t>
      </w:r>
    </w:p>
    <w:p w14:paraId="6F3CEBCD" w14:textId="07B0512F" w:rsidR="00177358" w:rsidRPr="00075632" w:rsidRDefault="00DC100B" w:rsidP="00B91108">
      <w:pPr>
        <w:pStyle w:val="CIUNormal"/>
        <w:spacing w:before="0" w:after="180" w:line="240" w:lineRule="auto"/>
        <w:ind w:left="0"/>
        <w:rPr>
          <w:color w:val="000000" w:themeColor="text1"/>
        </w:rPr>
      </w:pPr>
      <w:r w:rsidRPr="00075632">
        <w:rPr>
          <w:color w:val="000000" w:themeColor="text1"/>
        </w:rPr>
        <w:t xml:space="preserve">Specific clauses may be required to ensure mitigation measures from </w:t>
      </w:r>
      <w:r w:rsidR="00F81A58" w:rsidRPr="00075632">
        <w:rPr>
          <w:color w:val="000000" w:themeColor="text1"/>
        </w:rPr>
        <w:fldChar w:fldCharType="begin"/>
      </w:r>
      <w:r w:rsidR="00F81A58" w:rsidRPr="00075632">
        <w:rPr>
          <w:color w:val="000000" w:themeColor="text1"/>
        </w:rPr>
        <w:instrText xml:space="preserve"> REF _Ref90025413 \h  \* MERGEFORMAT </w:instrText>
      </w:r>
      <w:r w:rsidR="00F81A58" w:rsidRPr="00075632">
        <w:rPr>
          <w:color w:val="000000" w:themeColor="text1"/>
        </w:rPr>
      </w:r>
      <w:r w:rsidR="00F81A58" w:rsidRPr="00075632">
        <w:rPr>
          <w:color w:val="000000" w:themeColor="text1"/>
        </w:rPr>
        <w:fldChar w:fldCharType="separate"/>
      </w:r>
      <w:r w:rsidR="00F81A58" w:rsidRPr="00075632">
        <w:rPr>
          <w:color w:val="000000" w:themeColor="text1"/>
        </w:rPr>
        <w:t>Table 3</w:t>
      </w:r>
      <w:r w:rsidR="00F81A58" w:rsidRPr="00075632">
        <w:rPr>
          <w:color w:val="000000" w:themeColor="text1"/>
        </w:rPr>
        <w:fldChar w:fldCharType="end"/>
      </w:r>
      <w:r w:rsidRPr="00075632">
        <w:rPr>
          <w:color w:val="000000" w:themeColor="text1"/>
        </w:rPr>
        <w:t xml:space="preserve"> are included in the outputs / recommendations or approaches</w:t>
      </w:r>
      <w:r w:rsidR="0067592F" w:rsidRPr="00075632">
        <w:rPr>
          <w:color w:val="000000" w:themeColor="text1"/>
        </w:rPr>
        <w:t>.</w:t>
      </w:r>
    </w:p>
    <w:p w14:paraId="0C5EAF39" w14:textId="5F7FBEF3" w:rsidR="00CC7FEE" w:rsidRPr="008E64DD" w:rsidRDefault="00CC7FEE" w:rsidP="00B91108">
      <w:pPr>
        <w:pStyle w:val="CIUNormal"/>
        <w:spacing w:before="0" w:after="180" w:line="240" w:lineRule="auto"/>
        <w:ind w:left="0"/>
        <w:rPr>
          <w:b/>
          <w:bCs/>
          <w:color w:val="595959" w:themeColor="text1" w:themeTint="A6"/>
          <w:u w:val="single"/>
        </w:rPr>
      </w:pPr>
      <w:r w:rsidRPr="008E64DD">
        <w:rPr>
          <w:b/>
          <w:bCs/>
          <w:color w:val="595959" w:themeColor="text1" w:themeTint="A6"/>
          <w:u w:val="single"/>
        </w:rPr>
        <w:t xml:space="preserve">Step 2: Preparation of </w:t>
      </w:r>
      <w:r w:rsidR="00722D92" w:rsidRPr="008E64DD">
        <w:rPr>
          <w:b/>
          <w:bCs/>
          <w:color w:val="595959" w:themeColor="text1" w:themeTint="A6"/>
          <w:u w:val="single"/>
        </w:rPr>
        <w:t xml:space="preserve">E&amp;S </w:t>
      </w:r>
      <w:r w:rsidR="00722FED" w:rsidRPr="008E64DD">
        <w:rPr>
          <w:b/>
          <w:bCs/>
          <w:color w:val="595959" w:themeColor="text1" w:themeTint="A6"/>
          <w:u w:val="single"/>
        </w:rPr>
        <w:t>Ri</w:t>
      </w:r>
      <w:r w:rsidR="00722D92" w:rsidRPr="008E64DD">
        <w:rPr>
          <w:b/>
          <w:bCs/>
          <w:color w:val="595959" w:themeColor="text1" w:themeTint="A6"/>
          <w:u w:val="single"/>
        </w:rPr>
        <w:t xml:space="preserve">sk </w:t>
      </w:r>
      <w:r w:rsidR="00722FED" w:rsidRPr="008E64DD">
        <w:rPr>
          <w:b/>
          <w:bCs/>
          <w:color w:val="595959" w:themeColor="text1" w:themeTint="A6"/>
          <w:u w:val="single"/>
        </w:rPr>
        <w:t>M</w:t>
      </w:r>
      <w:r w:rsidR="00722D92" w:rsidRPr="008E64DD">
        <w:rPr>
          <w:b/>
          <w:bCs/>
          <w:color w:val="595959" w:themeColor="text1" w:themeTint="A6"/>
          <w:u w:val="single"/>
        </w:rPr>
        <w:t>anagement</w:t>
      </w:r>
      <w:r w:rsidRPr="008E64DD">
        <w:rPr>
          <w:b/>
          <w:bCs/>
          <w:color w:val="595959" w:themeColor="text1" w:themeTint="A6"/>
          <w:u w:val="single"/>
        </w:rPr>
        <w:t xml:space="preserve"> </w:t>
      </w:r>
      <w:r w:rsidR="00722FED" w:rsidRPr="008E64DD">
        <w:rPr>
          <w:b/>
          <w:bCs/>
          <w:color w:val="595959" w:themeColor="text1" w:themeTint="A6"/>
          <w:u w:val="single"/>
        </w:rPr>
        <w:t>I</w:t>
      </w:r>
      <w:r w:rsidRPr="008E64DD">
        <w:rPr>
          <w:b/>
          <w:bCs/>
          <w:color w:val="595959" w:themeColor="text1" w:themeTint="A6"/>
          <w:u w:val="single"/>
        </w:rPr>
        <w:t xml:space="preserve">nstruments </w:t>
      </w:r>
    </w:p>
    <w:p w14:paraId="049288B3" w14:textId="0BB68438" w:rsidR="001E3045" w:rsidRPr="008E64DD" w:rsidRDefault="00FA3D38" w:rsidP="00B91108">
      <w:pPr>
        <w:pStyle w:val="CIUNormal"/>
        <w:spacing w:before="0" w:after="180" w:line="240" w:lineRule="auto"/>
        <w:ind w:left="0"/>
      </w:pPr>
      <w:r w:rsidRPr="008E64DD">
        <w:t>A</w:t>
      </w:r>
      <w:r w:rsidR="001E3045" w:rsidRPr="008E64DD">
        <w:t xml:space="preserve">fter </w:t>
      </w:r>
      <w:r w:rsidR="0046469D" w:rsidRPr="008E64DD">
        <w:t xml:space="preserve">each </w:t>
      </w:r>
      <w:r w:rsidR="001E3045" w:rsidRPr="008E64DD">
        <w:t xml:space="preserve">element </w:t>
      </w:r>
      <w:r w:rsidR="0046469D" w:rsidRPr="008E64DD">
        <w:t xml:space="preserve">is assessed in Step 1 against the impacts identified in </w:t>
      </w:r>
      <w:r w:rsidR="00FE4753" w:rsidRPr="008E64DD">
        <w:fldChar w:fldCharType="begin"/>
      </w:r>
      <w:r w:rsidR="00FE4753" w:rsidRPr="008E64DD">
        <w:instrText xml:space="preserve"> REF _Ref529798474 \h  \* MERGEFORMAT </w:instrText>
      </w:r>
      <w:r w:rsidR="00FE4753" w:rsidRPr="008E64DD">
        <w:fldChar w:fldCharType="separate"/>
      </w:r>
      <w:r w:rsidR="00A848E0" w:rsidRPr="008E64DD">
        <w:t>Table 3</w:t>
      </w:r>
      <w:r w:rsidR="00FE4753" w:rsidRPr="008E64DD">
        <w:fldChar w:fldCharType="end"/>
      </w:r>
      <w:r w:rsidR="0046469D" w:rsidRPr="008E64DD">
        <w:t xml:space="preserve"> of the ESMF and associated mitigation steps</w:t>
      </w:r>
      <w:r w:rsidR="001E3045" w:rsidRPr="008E64DD">
        <w:t xml:space="preserve">, relevant </w:t>
      </w:r>
      <w:r w:rsidR="007F54B7" w:rsidRPr="008E64DD">
        <w:t>E&amp;S risk management</w:t>
      </w:r>
      <w:r w:rsidR="001E3045" w:rsidRPr="008E64DD">
        <w:t xml:space="preserve"> instruments are </w:t>
      </w:r>
      <w:r w:rsidR="00CC5DB3" w:rsidRPr="008E64DD">
        <w:t>identified in Annex 2 Form 2 and noted on Form 3</w:t>
      </w:r>
      <w:proofErr w:type="gramStart"/>
      <w:r w:rsidR="00CC5DB3" w:rsidRPr="008E64DD">
        <w:t xml:space="preserve">. </w:t>
      </w:r>
      <w:proofErr w:type="gramEnd"/>
      <w:r w:rsidR="00CC5DB3" w:rsidRPr="008E64DD">
        <w:t xml:space="preserve">Instruments are </w:t>
      </w:r>
      <w:r w:rsidR="001E3045" w:rsidRPr="008E64DD">
        <w:t>prepared as appropriate</w:t>
      </w:r>
      <w:r w:rsidR="00CC5DB3" w:rsidRPr="008E64DD">
        <w:t xml:space="preserve"> </w:t>
      </w:r>
      <w:r w:rsidR="001E3045" w:rsidRPr="008E64DD">
        <w:t>.</w:t>
      </w:r>
    </w:p>
    <w:p w14:paraId="6595C89C" w14:textId="274F5CA6" w:rsidR="00C3160A" w:rsidRPr="00075632" w:rsidRDefault="00C3160A" w:rsidP="00C3160A">
      <w:pPr>
        <w:pStyle w:val="CIUNormal"/>
        <w:numPr>
          <w:ilvl w:val="0"/>
          <w:numId w:val="57"/>
        </w:numPr>
        <w:spacing w:before="0" w:after="240" w:line="240" w:lineRule="auto"/>
        <w:ind w:left="426" w:right="431" w:hanging="426"/>
        <w:jc w:val="left"/>
        <w:rPr>
          <w:color w:val="000000" w:themeColor="text1"/>
        </w:rPr>
      </w:pPr>
      <w:r w:rsidRPr="00075632">
        <w:rPr>
          <w:color w:val="000000" w:themeColor="text1"/>
        </w:rPr>
        <w:t xml:space="preserve">For Project activities or works categorized as Low Risk </w:t>
      </w:r>
      <w:r w:rsidR="00AA2E77" w:rsidRPr="00075632">
        <w:rPr>
          <w:color w:val="000000" w:themeColor="text1"/>
        </w:rPr>
        <w:t>AND</w:t>
      </w:r>
      <w:r w:rsidRPr="00075632">
        <w:rPr>
          <w:color w:val="000000" w:themeColor="text1"/>
        </w:rPr>
        <w:t xml:space="preserve"> where all risks are assessed as less than minor no explicit E&amp;S documentation will be required.</w:t>
      </w:r>
    </w:p>
    <w:p w14:paraId="43076199" w14:textId="7F497CBF" w:rsidR="00C3160A" w:rsidRPr="00075632" w:rsidRDefault="00C3160A" w:rsidP="001338F0">
      <w:pPr>
        <w:pStyle w:val="CIUNormal"/>
        <w:numPr>
          <w:ilvl w:val="0"/>
          <w:numId w:val="57"/>
        </w:numPr>
        <w:spacing w:before="0" w:after="240" w:line="240" w:lineRule="auto"/>
        <w:ind w:left="426" w:right="431" w:hanging="426"/>
        <w:jc w:val="left"/>
        <w:rPr>
          <w:color w:val="000000" w:themeColor="text1"/>
        </w:rPr>
      </w:pPr>
      <w:r w:rsidRPr="00075632">
        <w:rPr>
          <w:color w:val="000000" w:themeColor="text1"/>
        </w:rPr>
        <w:t xml:space="preserve">All other Project activities with risk </w:t>
      </w:r>
      <w:r w:rsidR="00613A10" w:rsidRPr="00075632">
        <w:rPr>
          <w:color w:val="000000" w:themeColor="text1"/>
        </w:rPr>
        <w:t>ratings</w:t>
      </w:r>
      <w:r w:rsidRPr="00075632">
        <w:rPr>
          <w:color w:val="000000" w:themeColor="text1"/>
        </w:rPr>
        <w:t xml:space="preserve"> of low, </w:t>
      </w:r>
      <w:r w:rsidRPr="00075632">
        <w:rPr>
          <w:rFonts w:eastAsia="Calibri"/>
          <w:color w:val="000000" w:themeColor="text1"/>
        </w:rPr>
        <w:t xml:space="preserve">moderate, substantial or high will be subject to </w:t>
      </w:r>
      <w:r w:rsidR="00613A10" w:rsidRPr="00075632">
        <w:rPr>
          <w:rFonts w:eastAsia="Calibri"/>
          <w:color w:val="000000" w:themeColor="text1"/>
        </w:rPr>
        <w:t>preparation</w:t>
      </w:r>
      <w:r w:rsidRPr="00075632">
        <w:rPr>
          <w:rFonts w:eastAsia="Calibri"/>
          <w:color w:val="000000" w:themeColor="text1"/>
        </w:rPr>
        <w:t xml:space="preserve"> E&amp;S </w:t>
      </w:r>
      <w:r w:rsidR="00AA2E77" w:rsidRPr="00075632">
        <w:rPr>
          <w:rFonts w:eastAsia="Calibri"/>
          <w:color w:val="000000" w:themeColor="text1"/>
        </w:rPr>
        <w:t xml:space="preserve">risk management actions and / or </w:t>
      </w:r>
      <w:r w:rsidRPr="00075632">
        <w:rPr>
          <w:rFonts w:eastAsia="Calibri"/>
          <w:color w:val="000000" w:themeColor="text1"/>
        </w:rPr>
        <w:t xml:space="preserve">documentation as set out in </w:t>
      </w:r>
      <w:r w:rsidRPr="00075632">
        <w:rPr>
          <w:rFonts w:eastAsia="Calibri"/>
          <w:color w:val="000000" w:themeColor="text1"/>
        </w:rPr>
        <w:fldChar w:fldCharType="begin"/>
      </w:r>
      <w:r w:rsidRPr="00075632">
        <w:rPr>
          <w:rFonts w:eastAsia="Calibri"/>
          <w:color w:val="000000" w:themeColor="text1"/>
        </w:rPr>
        <w:instrText xml:space="preserve"> REF _Ref90824081 \h  \* MERGEFORMAT </w:instrText>
      </w:r>
      <w:r w:rsidRPr="00075632">
        <w:rPr>
          <w:rFonts w:eastAsia="Calibri"/>
          <w:color w:val="000000" w:themeColor="text1"/>
        </w:rPr>
      </w:r>
      <w:r w:rsidRPr="00075632">
        <w:rPr>
          <w:rFonts w:eastAsia="Calibri"/>
          <w:color w:val="000000" w:themeColor="text1"/>
        </w:rPr>
        <w:fldChar w:fldCharType="separate"/>
      </w:r>
      <w:r w:rsidRPr="00075632">
        <w:rPr>
          <w:rFonts w:eastAsia="Calibri"/>
          <w:color w:val="000000" w:themeColor="text1"/>
        </w:rPr>
        <w:t>Annex 2</w:t>
      </w:r>
      <w:r w:rsidRPr="00075632">
        <w:rPr>
          <w:rFonts w:eastAsia="Calibri"/>
          <w:color w:val="000000" w:themeColor="text1"/>
        </w:rPr>
        <w:fldChar w:fldCharType="end"/>
      </w:r>
      <w:r w:rsidRPr="00075632">
        <w:rPr>
          <w:rFonts w:eastAsia="Calibri"/>
          <w:color w:val="000000" w:themeColor="text1"/>
        </w:rPr>
        <w:t xml:space="preserve"> Form 3.</w:t>
      </w:r>
    </w:p>
    <w:p w14:paraId="7790C979" w14:textId="42D36646" w:rsidR="001E3045" w:rsidRPr="00075632" w:rsidRDefault="001E3045" w:rsidP="001338F0">
      <w:pPr>
        <w:pStyle w:val="CIUNormal"/>
        <w:numPr>
          <w:ilvl w:val="0"/>
          <w:numId w:val="57"/>
        </w:numPr>
        <w:spacing w:before="0" w:after="240" w:line="240" w:lineRule="auto"/>
        <w:ind w:left="426" w:right="431" w:hanging="426"/>
        <w:jc w:val="left"/>
        <w:rPr>
          <w:color w:val="000000" w:themeColor="text1"/>
        </w:rPr>
      </w:pPr>
      <w:r w:rsidRPr="00075632">
        <w:rPr>
          <w:color w:val="000000" w:themeColor="text1"/>
        </w:rPr>
        <w:t xml:space="preserve">Stakeholder consultations will be necessary </w:t>
      </w:r>
      <w:r w:rsidR="0067592F" w:rsidRPr="00075632">
        <w:rPr>
          <w:color w:val="000000" w:themeColor="text1"/>
        </w:rPr>
        <w:t>during the design and implementation of all project activities, commensurate with the level of E&amp;S risk.</w:t>
      </w:r>
    </w:p>
    <w:p w14:paraId="0D24FF24" w14:textId="48602F9A" w:rsidR="0046469D" w:rsidRPr="00075632" w:rsidRDefault="001E3045" w:rsidP="001338F0">
      <w:pPr>
        <w:pStyle w:val="CIUNormal"/>
        <w:numPr>
          <w:ilvl w:val="0"/>
          <w:numId w:val="57"/>
        </w:numPr>
        <w:spacing w:before="0" w:after="240" w:line="240" w:lineRule="auto"/>
        <w:ind w:left="426" w:right="431" w:hanging="426"/>
        <w:jc w:val="left"/>
        <w:rPr>
          <w:color w:val="000000" w:themeColor="text1"/>
        </w:rPr>
      </w:pPr>
      <w:r w:rsidRPr="00075632">
        <w:rPr>
          <w:color w:val="000000" w:themeColor="text1"/>
        </w:rPr>
        <w:t>For services with haz</w:t>
      </w:r>
      <w:r w:rsidR="00620529" w:rsidRPr="00075632">
        <w:rPr>
          <w:color w:val="000000" w:themeColor="text1"/>
        </w:rPr>
        <w:t>ardous</w:t>
      </w:r>
      <w:r w:rsidRPr="00075632">
        <w:rPr>
          <w:color w:val="000000" w:themeColor="text1"/>
        </w:rPr>
        <w:t>/medical waste a Waste Management Plan will be required.</w:t>
      </w:r>
      <w:r w:rsidR="0046469D" w:rsidRPr="00075632">
        <w:rPr>
          <w:color w:val="000000" w:themeColor="text1"/>
        </w:rPr>
        <w:t xml:space="preserve"> </w:t>
      </w:r>
    </w:p>
    <w:p w14:paraId="22221826" w14:textId="4143958F" w:rsidR="00620529" w:rsidRPr="008E64DD" w:rsidRDefault="0006125E" w:rsidP="00B91108">
      <w:pPr>
        <w:pStyle w:val="CIUNormal"/>
        <w:spacing w:before="0" w:after="180" w:line="240" w:lineRule="auto"/>
        <w:ind w:left="0"/>
      </w:pPr>
      <w:bookmarkStart w:id="260" w:name="_Hlk90910244"/>
      <w:r w:rsidRPr="008E64DD">
        <w:t xml:space="preserve">The </w:t>
      </w:r>
      <w:r w:rsidR="00D87218" w:rsidRPr="008E64DD">
        <w:t xml:space="preserve">CIU Safeguards Team with the support of the </w:t>
      </w:r>
      <w:r w:rsidR="008D4558" w:rsidRPr="008E64DD">
        <w:t>P</w:t>
      </w:r>
      <w:r w:rsidR="00DA287C" w:rsidRPr="008E64DD">
        <w:t>I</w:t>
      </w:r>
      <w:r w:rsidR="008D4558" w:rsidRPr="008E64DD">
        <w:t xml:space="preserve">U will be responsible for </w:t>
      </w:r>
      <w:r w:rsidR="007D06CE" w:rsidRPr="008E64DD">
        <w:t>preparing</w:t>
      </w:r>
      <w:r w:rsidR="008D4558" w:rsidRPr="008E64DD">
        <w:t xml:space="preserve"> relevant </w:t>
      </w:r>
      <w:r w:rsidR="00722D92" w:rsidRPr="008E64DD">
        <w:t>E&amp;S risk management</w:t>
      </w:r>
      <w:r w:rsidR="008D4558" w:rsidRPr="008E64DD">
        <w:t xml:space="preserve"> documentation and </w:t>
      </w:r>
      <w:r w:rsidR="00777D0D" w:rsidRPr="008E64DD">
        <w:t xml:space="preserve">for </w:t>
      </w:r>
      <w:r w:rsidR="008D4558" w:rsidRPr="008E64DD">
        <w:t>undertaking stakeholder consultations</w:t>
      </w:r>
      <w:r w:rsidR="00113DA9" w:rsidRPr="008E64DD">
        <w:t xml:space="preserve"> as necessary</w:t>
      </w:r>
      <w:r w:rsidR="008D4558" w:rsidRPr="008E64DD">
        <w:t xml:space="preserve">.  </w:t>
      </w:r>
      <w:r w:rsidR="00AA2E77" w:rsidRPr="008E64DD">
        <w:lastRenderedPageBreak/>
        <w:t>The PIU will be responsible for ensuring that environmental and social risk actions, such as consultations, focus on vulnerable groups, health and safety operational procedures for workers, etc., are incorporated into Project design.</w:t>
      </w:r>
    </w:p>
    <w:bookmarkEnd w:id="260"/>
    <w:p w14:paraId="49D86397" w14:textId="10394426" w:rsidR="007F4981" w:rsidRPr="008E64DD" w:rsidRDefault="007F4981" w:rsidP="00B91108">
      <w:pPr>
        <w:pStyle w:val="CIUNormal"/>
        <w:spacing w:before="0" w:after="180" w:line="240" w:lineRule="auto"/>
        <w:ind w:left="0"/>
      </w:pPr>
      <w:r w:rsidRPr="008E64DD">
        <w:t xml:space="preserve">For </w:t>
      </w:r>
      <w:r w:rsidRPr="008E64DD">
        <w:rPr>
          <w:color w:val="548DD4" w:themeColor="text2" w:themeTint="99"/>
          <w:u w:val="single"/>
        </w:rPr>
        <w:t xml:space="preserve">works with a Low Risk, </w:t>
      </w:r>
      <w:r w:rsidRPr="008E64DD">
        <w:t>t</w:t>
      </w:r>
      <w:r w:rsidR="00101E56" w:rsidRPr="008E64DD">
        <w:t>he Generic</w:t>
      </w:r>
      <w:r w:rsidR="008D4558" w:rsidRPr="008E64DD">
        <w:t xml:space="preserve"> E</w:t>
      </w:r>
      <w:r w:rsidR="007D06CE" w:rsidRPr="008E64DD">
        <w:t>MSP</w:t>
      </w:r>
      <w:r w:rsidR="008D4558" w:rsidRPr="008E64DD">
        <w:t xml:space="preserve"> provided in</w:t>
      </w:r>
      <w:r w:rsidR="00A848E0" w:rsidRPr="008E64DD">
        <w:t xml:space="preserve"> </w:t>
      </w:r>
      <w:r w:rsidR="00A848E0" w:rsidRPr="008E64DD">
        <w:fldChar w:fldCharType="begin"/>
      </w:r>
      <w:r w:rsidR="00A848E0" w:rsidRPr="008E64DD">
        <w:instrText xml:space="preserve"> REF _Ref90829388 \h  \* MERGEFORMAT </w:instrText>
      </w:r>
      <w:r w:rsidR="00A848E0" w:rsidRPr="008E64DD">
        <w:fldChar w:fldCharType="separate"/>
      </w:r>
      <w:r w:rsidR="00A848E0" w:rsidRPr="008E64DD">
        <w:t>Annex 3</w:t>
      </w:r>
      <w:r w:rsidR="00A848E0" w:rsidRPr="008E64DD">
        <w:fldChar w:fldCharType="end"/>
      </w:r>
      <w:r w:rsidRPr="008E64DD">
        <w:t xml:space="preserve"> will be </w:t>
      </w:r>
      <w:r w:rsidR="00AA2E77" w:rsidRPr="008E64DD">
        <w:t>used</w:t>
      </w:r>
      <w:r w:rsidRPr="008E64DD">
        <w:t>.</w:t>
      </w:r>
    </w:p>
    <w:p w14:paraId="2774DD2C" w14:textId="050B14C5" w:rsidR="003164DC" w:rsidRPr="008E64DD" w:rsidRDefault="007F4981" w:rsidP="00B91108">
      <w:pPr>
        <w:pStyle w:val="CIUNormal"/>
        <w:spacing w:before="0" w:after="180" w:line="240" w:lineRule="auto"/>
        <w:ind w:left="0"/>
      </w:pPr>
      <w:r w:rsidRPr="008E64DD">
        <w:t xml:space="preserve">For </w:t>
      </w:r>
      <w:r w:rsidRPr="008E64DD">
        <w:rPr>
          <w:color w:val="548DD4" w:themeColor="text2" w:themeTint="99"/>
          <w:u w:val="single"/>
        </w:rPr>
        <w:t xml:space="preserve">works with a Moderate Risk </w:t>
      </w:r>
      <w:r w:rsidR="00AA2E77" w:rsidRPr="008E64DD">
        <w:rPr>
          <w:color w:val="548DD4" w:themeColor="text2" w:themeTint="99"/>
          <w:u w:val="single"/>
        </w:rPr>
        <w:t>an</w:t>
      </w:r>
      <w:r w:rsidRPr="008E64DD">
        <w:rPr>
          <w:color w:val="548DD4" w:themeColor="text2" w:themeTint="99"/>
          <w:u w:val="single"/>
        </w:rPr>
        <w:t xml:space="preserve"> </w:t>
      </w:r>
      <w:r w:rsidR="00777D0D" w:rsidRPr="008E64DD">
        <w:t xml:space="preserve">ESMP </w:t>
      </w:r>
      <w:r w:rsidR="00AA2E77" w:rsidRPr="008E64DD">
        <w:t xml:space="preserve">(using the </w:t>
      </w:r>
      <w:r w:rsidR="00E62FCF" w:rsidRPr="008E64DD">
        <w:t xml:space="preserve">template </w:t>
      </w:r>
      <w:r w:rsidR="00C2052C" w:rsidRPr="008E64DD">
        <w:t>set out in</w:t>
      </w:r>
      <w:r w:rsidR="00A848E0" w:rsidRPr="008E64DD">
        <w:t xml:space="preserve"> </w:t>
      </w:r>
      <w:r w:rsidR="00A848E0" w:rsidRPr="008E64DD">
        <w:fldChar w:fldCharType="begin"/>
      </w:r>
      <w:r w:rsidR="00A848E0" w:rsidRPr="008E64DD">
        <w:instrText xml:space="preserve"> REF _Ref90040269 \h  \* MERGEFORMAT </w:instrText>
      </w:r>
      <w:r w:rsidR="00A848E0" w:rsidRPr="008E64DD">
        <w:fldChar w:fldCharType="separate"/>
      </w:r>
      <w:r w:rsidR="00A848E0" w:rsidRPr="008E64DD">
        <w:t>Annex 4</w:t>
      </w:r>
      <w:r w:rsidR="00A848E0" w:rsidRPr="008E64DD">
        <w:fldChar w:fldCharType="end"/>
      </w:r>
      <w:r w:rsidR="00AA2E77" w:rsidRPr="008E64DD">
        <w:t>)</w:t>
      </w:r>
      <w:r w:rsidRPr="008E64DD">
        <w:t xml:space="preserve"> will be </w:t>
      </w:r>
      <w:r w:rsidR="00777D0D" w:rsidRPr="008E64DD">
        <w:t>prepared</w:t>
      </w:r>
      <w:r w:rsidRPr="008E64DD">
        <w:t xml:space="preserve">. </w:t>
      </w:r>
    </w:p>
    <w:p w14:paraId="00CB7D0B" w14:textId="77777777" w:rsidR="00FC70FB" w:rsidRPr="00075632" w:rsidRDefault="00C851CB" w:rsidP="00075632">
      <w:pPr>
        <w:pStyle w:val="CIUNormal"/>
        <w:spacing w:before="0" w:after="180" w:line="240" w:lineRule="auto"/>
        <w:ind w:left="0"/>
      </w:pPr>
      <w:bookmarkStart w:id="261" w:name="_Toc529800974"/>
      <w:bookmarkEnd w:id="261"/>
      <w:r>
        <w:t>W</w:t>
      </w:r>
      <w:r w:rsidRPr="00075632">
        <w:t xml:space="preserve">orks with a Substantial or High Risk </w:t>
      </w:r>
      <w:r w:rsidR="00FC70FB" w:rsidRPr="00075632">
        <w:t>to be redesigned and rescreened to reduce the risk back to Moderate.</w:t>
      </w:r>
    </w:p>
    <w:p w14:paraId="647AC424" w14:textId="15287660" w:rsidR="00C851CB" w:rsidRPr="00B91108" w:rsidRDefault="00C851CB" w:rsidP="00075632">
      <w:pPr>
        <w:contextualSpacing/>
      </w:pPr>
    </w:p>
    <w:p w14:paraId="20C39A1C" w14:textId="60C26B2D" w:rsidR="00CC7FEE" w:rsidRPr="008E64DD" w:rsidRDefault="00CC7FEE" w:rsidP="00B91108">
      <w:pPr>
        <w:pStyle w:val="CIUNormal"/>
        <w:spacing w:before="0" w:after="180" w:line="240" w:lineRule="auto"/>
        <w:ind w:left="0"/>
        <w:rPr>
          <w:b/>
          <w:bCs/>
          <w:color w:val="595959" w:themeColor="text1" w:themeTint="A6"/>
          <w:u w:val="single"/>
        </w:rPr>
      </w:pPr>
      <w:r w:rsidRPr="008E64DD">
        <w:rPr>
          <w:b/>
          <w:bCs/>
          <w:color w:val="595959" w:themeColor="text1" w:themeTint="A6"/>
          <w:u w:val="single"/>
        </w:rPr>
        <w:t xml:space="preserve">Step </w:t>
      </w:r>
      <w:r w:rsidR="00777D0D" w:rsidRPr="008E64DD">
        <w:rPr>
          <w:b/>
          <w:bCs/>
          <w:color w:val="595959" w:themeColor="text1" w:themeTint="A6"/>
          <w:u w:val="single"/>
        </w:rPr>
        <w:t>3</w:t>
      </w:r>
      <w:r w:rsidRPr="008E64DD">
        <w:rPr>
          <w:b/>
          <w:bCs/>
          <w:color w:val="595959" w:themeColor="text1" w:themeTint="A6"/>
          <w:u w:val="single"/>
        </w:rPr>
        <w:t xml:space="preserve">: </w:t>
      </w:r>
      <w:r w:rsidR="00AA2E77" w:rsidRPr="008E64DD">
        <w:rPr>
          <w:b/>
          <w:bCs/>
          <w:color w:val="595959" w:themeColor="text1" w:themeTint="A6"/>
          <w:u w:val="single"/>
        </w:rPr>
        <w:t xml:space="preserve">(Works Only) </w:t>
      </w:r>
      <w:r w:rsidRPr="008E64DD">
        <w:rPr>
          <w:b/>
          <w:bCs/>
          <w:color w:val="595959" w:themeColor="text1" w:themeTint="A6"/>
          <w:u w:val="single"/>
        </w:rPr>
        <w:t xml:space="preserve">Submit </w:t>
      </w:r>
      <w:r w:rsidR="00BD08A3" w:rsidRPr="008E64DD">
        <w:rPr>
          <w:b/>
          <w:bCs/>
          <w:color w:val="595959" w:themeColor="text1" w:themeTint="A6"/>
          <w:u w:val="single"/>
        </w:rPr>
        <w:t>P</w:t>
      </w:r>
      <w:r w:rsidRPr="008E64DD">
        <w:rPr>
          <w:b/>
          <w:bCs/>
          <w:color w:val="595959" w:themeColor="text1" w:themeTint="A6"/>
          <w:u w:val="single"/>
        </w:rPr>
        <w:t xml:space="preserve">repared </w:t>
      </w:r>
      <w:r w:rsidR="005826DB" w:rsidRPr="008E64DD">
        <w:rPr>
          <w:b/>
          <w:bCs/>
          <w:color w:val="595959" w:themeColor="text1" w:themeTint="A6"/>
          <w:u w:val="single"/>
        </w:rPr>
        <w:t xml:space="preserve">E&amp;S </w:t>
      </w:r>
      <w:r w:rsidR="00BD08A3" w:rsidRPr="008E64DD">
        <w:rPr>
          <w:b/>
          <w:bCs/>
          <w:color w:val="595959" w:themeColor="text1" w:themeTint="A6"/>
          <w:u w:val="single"/>
        </w:rPr>
        <w:t>R</w:t>
      </w:r>
      <w:r w:rsidR="005826DB" w:rsidRPr="008E64DD">
        <w:rPr>
          <w:b/>
          <w:bCs/>
          <w:color w:val="595959" w:themeColor="text1" w:themeTint="A6"/>
          <w:u w:val="single"/>
        </w:rPr>
        <w:t xml:space="preserve">isk </w:t>
      </w:r>
      <w:r w:rsidR="00BD08A3" w:rsidRPr="008E64DD">
        <w:rPr>
          <w:b/>
          <w:bCs/>
          <w:color w:val="595959" w:themeColor="text1" w:themeTint="A6"/>
          <w:u w:val="single"/>
        </w:rPr>
        <w:t>M</w:t>
      </w:r>
      <w:r w:rsidR="005826DB" w:rsidRPr="008E64DD">
        <w:rPr>
          <w:b/>
          <w:bCs/>
          <w:color w:val="595959" w:themeColor="text1" w:themeTint="A6"/>
          <w:u w:val="single"/>
        </w:rPr>
        <w:t>anagement</w:t>
      </w:r>
      <w:r w:rsidRPr="008E64DD">
        <w:rPr>
          <w:b/>
          <w:bCs/>
          <w:color w:val="595959" w:themeColor="text1" w:themeTint="A6"/>
          <w:u w:val="single"/>
        </w:rPr>
        <w:t xml:space="preserve"> </w:t>
      </w:r>
      <w:r w:rsidR="00BD08A3" w:rsidRPr="008E64DD">
        <w:rPr>
          <w:b/>
          <w:bCs/>
          <w:color w:val="595959" w:themeColor="text1" w:themeTint="A6"/>
          <w:u w:val="single"/>
        </w:rPr>
        <w:t>I</w:t>
      </w:r>
      <w:r w:rsidRPr="008E64DD">
        <w:rPr>
          <w:b/>
          <w:bCs/>
          <w:color w:val="595959" w:themeColor="text1" w:themeTint="A6"/>
          <w:u w:val="single"/>
        </w:rPr>
        <w:t>nstruments to WB</w:t>
      </w:r>
      <w:r w:rsidR="00A26BFB" w:rsidRPr="008E64DD">
        <w:rPr>
          <w:b/>
          <w:bCs/>
          <w:color w:val="595959" w:themeColor="text1" w:themeTint="A6"/>
          <w:u w:val="single"/>
        </w:rPr>
        <w:t xml:space="preserve"> and Attach to Bid Documents</w:t>
      </w:r>
    </w:p>
    <w:p w14:paraId="281818AC" w14:textId="6B9CD33E" w:rsidR="005C4005" w:rsidRPr="008E64DD" w:rsidRDefault="005C4005" w:rsidP="003054F5">
      <w:pPr>
        <w:pStyle w:val="CIUNormal"/>
        <w:spacing w:before="0" w:after="240" w:line="240" w:lineRule="auto"/>
        <w:ind w:left="0"/>
      </w:pPr>
      <w:bookmarkStart w:id="262" w:name="_Hlk529452612"/>
      <w:r w:rsidRPr="008E64DD">
        <w:t xml:space="preserve">For </w:t>
      </w:r>
      <w:r w:rsidR="00C15376" w:rsidRPr="008E64DD">
        <w:rPr>
          <w:b/>
          <w:bCs/>
          <w:color w:val="95B3D7" w:themeColor="accent1" w:themeTint="99"/>
          <w:u w:val="single"/>
        </w:rPr>
        <w:t>L</w:t>
      </w:r>
      <w:r w:rsidR="00BB6188" w:rsidRPr="008E64DD">
        <w:rPr>
          <w:b/>
          <w:bCs/>
          <w:color w:val="95B3D7" w:themeColor="accent1" w:themeTint="99"/>
          <w:u w:val="single"/>
        </w:rPr>
        <w:t xml:space="preserve">ow </w:t>
      </w:r>
      <w:r w:rsidR="00C15376" w:rsidRPr="008E64DD">
        <w:rPr>
          <w:b/>
          <w:bCs/>
          <w:color w:val="95B3D7" w:themeColor="accent1" w:themeTint="99"/>
          <w:u w:val="single"/>
        </w:rPr>
        <w:t>R</w:t>
      </w:r>
      <w:r w:rsidR="00BB6188" w:rsidRPr="008E64DD">
        <w:rPr>
          <w:b/>
          <w:bCs/>
          <w:color w:val="95B3D7" w:themeColor="accent1" w:themeTint="99"/>
          <w:u w:val="single"/>
        </w:rPr>
        <w:t>isk works</w:t>
      </w:r>
      <w:r w:rsidRPr="008E64DD">
        <w:t xml:space="preserve">, the </w:t>
      </w:r>
      <w:r w:rsidR="00BB6188" w:rsidRPr="008E64DD">
        <w:t xml:space="preserve">CIU Safeguards Team with the support of the PIU will follow the “minor works” ESMP </w:t>
      </w:r>
      <w:r w:rsidR="00C15376" w:rsidRPr="008E64DD">
        <w:t>in the Annex.  This will not need to be reviewed by WB or disclosed.</w:t>
      </w:r>
    </w:p>
    <w:p w14:paraId="1C8FEB48" w14:textId="4C520C2D" w:rsidR="003054F5" w:rsidRPr="008E64DD" w:rsidRDefault="003054F5" w:rsidP="003054F5">
      <w:pPr>
        <w:pStyle w:val="CIUNormal"/>
        <w:spacing w:before="0" w:after="240" w:line="240" w:lineRule="auto"/>
        <w:ind w:left="0"/>
      </w:pPr>
      <w:bookmarkStart w:id="263" w:name="_Hlk90910256"/>
      <w:r w:rsidRPr="008E64DD">
        <w:t xml:space="preserve">For </w:t>
      </w:r>
      <w:r w:rsidRPr="008E64DD">
        <w:rPr>
          <w:color w:val="548DD4" w:themeColor="text2" w:themeTint="99"/>
          <w:u w:val="single"/>
        </w:rPr>
        <w:t>works</w:t>
      </w:r>
      <w:r w:rsidR="007F4981" w:rsidRPr="008E64DD">
        <w:rPr>
          <w:color w:val="548DD4" w:themeColor="text2" w:themeTint="99"/>
          <w:u w:val="single"/>
        </w:rPr>
        <w:t xml:space="preserve"> with a Moderate Risk</w:t>
      </w:r>
      <w:r w:rsidRPr="008E64DD">
        <w:rPr>
          <w:color w:val="95B3D7" w:themeColor="accent1" w:themeTint="99"/>
        </w:rPr>
        <w:t xml:space="preserve">, </w:t>
      </w:r>
      <w:r w:rsidRPr="008E64DD">
        <w:t xml:space="preserve">the </w:t>
      </w:r>
      <w:r w:rsidR="00A26BFB" w:rsidRPr="008E64DD">
        <w:t xml:space="preserve">CIU Safeguards Team with the support of the PIU </w:t>
      </w:r>
      <w:r w:rsidRPr="008E64DD">
        <w:t xml:space="preserve">, will submit any prepared instruments to the WB </w:t>
      </w:r>
      <w:r w:rsidR="00A26BFB" w:rsidRPr="008E64DD">
        <w:t>for clearance</w:t>
      </w:r>
      <w:proofErr w:type="gramStart"/>
      <w:r w:rsidR="00A26BFB" w:rsidRPr="008E64DD">
        <w:t xml:space="preserve">. </w:t>
      </w:r>
      <w:proofErr w:type="gramEnd"/>
      <w:r w:rsidR="00A26BFB" w:rsidRPr="008E64DD">
        <w:t xml:space="preserve">Once cleared, </w:t>
      </w:r>
      <w:r w:rsidRPr="008E64DD">
        <w:t xml:space="preserve">the </w:t>
      </w:r>
      <w:r w:rsidR="00A26BFB" w:rsidRPr="008E64DD">
        <w:t xml:space="preserve">CIU </w:t>
      </w:r>
      <w:r w:rsidRPr="008E64DD">
        <w:t>will proceed with disclosing the instruments locally</w:t>
      </w:r>
      <w:proofErr w:type="gramStart"/>
      <w:r w:rsidRPr="008E64DD">
        <w:t xml:space="preserve">. </w:t>
      </w:r>
      <w:proofErr w:type="gramEnd"/>
      <w:r w:rsidRPr="008E64DD">
        <w:t>Disclosure is intended to support the decision making by RMI and the Bank by allowing the public access to information on the environment and social aspects of</w:t>
      </w:r>
      <w:r w:rsidRPr="008E64DD">
        <w:rPr>
          <w:spacing w:val="-6"/>
        </w:rPr>
        <w:t xml:space="preserve"> </w:t>
      </w:r>
      <w:r w:rsidRPr="008E64DD">
        <w:t>projects.  The Bank will also disclose the same instruments on its website.</w:t>
      </w:r>
    </w:p>
    <w:p w14:paraId="74D1633F" w14:textId="386F2EE6" w:rsidR="00A26BFB" w:rsidRPr="008E64DD" w:rsidRDefault="008869C3" w:rsidP="003054F5">
      <w:pPr>
        <w:pStyle w:val="CIUNormal"/>
        <w:spacing w:before="0" w:after="240" w:line="240" w:lineRule="auto"/>
        <w:ind w:left="0"/>
      </w:pPr>
      <w:r w:rsidRPr="008E64DD">
        <w:t xml:space="preserve">For all works, the relevant ESMP (generic or site specific) </w:t>
      </w:r>
      <w:r w:rsidR="00A26BFB" w:rsidRPr="008E64DD">
        <w:t>will be appended to Bid Documents.</w:t>
      </w:r>
    </w:p>
    <w:bookmarkEnd w:id="262"/>
    <w:bookmarkEnd w:id="263"/>
    <w:p w14:paraId="039F3523" w14:textId="73FE9FF4" w:rsidR="00500163" w:rsidRPr="00B91108" w:rsidRDefault="00500163" w:rsidP="004A6CE5">
      <w:pPr>
        <w:pStyle w:val="CIUNormal"/>
        <w:spacing w:before="0" w:after="180" w:line="240" w:lineRule="auto"/>
        <w:ind w:left="0"/>
      </w:pPr>
      <w:r>
        <w:t>W</w:t>
      </w:r>
      <w:r w:rsidRPr="00F94A87">
        <w:rPr>
          <w:color w:val="548DD4" w:themeColor="text2" w:themeTint="99"/>
          <w:u w:val="single"/>
        </w:rPr>
        <w:t xml:space="preserve">orks with a Substantial or High Risk </w:t>
      </w:r>
      <w:r w:rsidR="0090223E">
        <w:rPr>
          <w:color w:val="548DD4" w:themeColor="text2" w:themeTint="99"/>
          <w:u w:val="single"/>
        </w:rPr>
        <w:t>to be redesigned and rescreened to reduce the risk back to Moderate</w:t>
      </w:r>
      <w:r>
        <w:rPr>
          <w:color w:val="548DD4" w:themeColor="text2" w:themeTint="99"/>
          <w:u w:val="single"/>
        </w:rPr>
        <w:t>.</w:t>
      </w:r>
    </w:p>
    <w:p w14:paraId="2B5EEAF6" w14:textId="567BC0DA" w:rsidR="00CC7FEE" w:rsidRPr="008E64DD" w:rsidRDefault="00CC7FEE" w:rsidP="00B91108">
      <w:pPr>
        <w:pStyle w:val="CIUNormal"/>
        <w:spacing w:before="0" w:after="180" w:line="240" w:lineRule="auto"/>
        <w:ind w:left="0"/>
        <w:rPr>
          <w:b/>
          <w:bCs/>
          <w:color w:val="595959" w:themeColor="text1" w:themeTint="A6"/>
          <w:u w:val="single"/>
        </w:rPr>
      </w:pPr>
      <w:r w:rsidRPr="008E64DD">
        <w:rPr>
          <w:b/>
          <w:bCs/>
          <w:color w:val="595959" w:themeColor="text1" w:themeTint="A6"/>
          <w:u w:val="single"/>
        </w:rPr>
        <w:t>Ste</w:t>
      </w:r>
      <w:r w:rsidR="003054F5" w:rsidRPr="008E64DD">
        <w:rPr>
          <w:b/>
          <w:bCs/>
          <w:color w:val="595959" w:themeColor="text1" w:themeTint="A6"/>
          <w:u w:val="single"/>
        </w:rPr>
        <w:t>p</w:t>
      </w:r>
      <w:r w:rsidRPr="008E64DD">
        <w:rPr>
          <w:b/>
          <w:bCs/>
          <w:color w:val="595959" w:themeColor="text1" w:themeTint="A6"/>
          <w:u w:val="single"/>
        </w:rPr>
        <w:t xml:space="preserve"> </w:t>
      </w:r>
      <w:r w:rsidR="00A848E0" w:rsidRPr="008E64DD">
        <w:rPr>
          <w:b/>
          <w:bCs/>
          <w:color w:val="595959" w:themeColor="text1" w:themeTint="A6"/>
          <w:u w:val="single"/>
        </w:rPr>
        <w:t>4</w:t>
      </w:r>
      <w:r w:rsidRPr="008E64DD">
        <w:rPr>
          <w:b/>
          <w:bCs/>
          <w:color w:val="595959" w:themeColor="text1" w:themeTint="A6"/>
          <w:u w:val="single"/>
        </w:rPr>
        <w:t>: Implementation and</w:t>
      </w:r>
      <w:r w:rsidRPr="008E64DD">
        <w:rPr>
          <w:b/>
          <w:bCs/>
          <w:color w:val="595959" w:themeColor="text1" w:themeTint="A6"/>
          <w:spacing w:val="-7"/>
          <w:u w:val="single"/>
        </w:rPr>
        <w:t xml:space="preserve"> </w:t>
      </w:r>
      <w:r w:rsidRPr="008E64DD">
        <w:rPr>
          <w:b/>
          <w:bCs/>
          <w:color w:val="595959" w:themeColor="text1" w:themeTint="A6"/>
          <w:u w:val="single"/>
        </w:rPr>
        <w:t>Monitoring</w:t>
      </w:r>
    </w:p>
    <w:p w14:paraId="598C56F8" w14:textId="1B93842B" w:rsidR="00113DA9" w:rsidRPr="008E64DD" w:rsidRDefault="008869C3" w:rsidP="00B91108">
      <w:pPr>
        <w:pStyle w:val="CIUNormal"/>
        <w:spacing w:before="0" w:after="180" w:line="240" w:lineRule="auto"/>
        <w:ind w:left="0"/>
      </w:pPr>
      <w:bookmarkStart w:id="264" w:name="_Hlk90910275"/>
      <w:r w:rsidRPr="008E64DD">
        <w:t xml:space="preserve">Works Only: </w:t>
      </w:r>
      <w:r w:rsidR="00113DA9" w:rsidRPr="008E64DD">
        <w:t xml:space="preserve">Projects are implemented according to ESMP </w:t>
      </w:r>
      <w:r w:rsidRPr="008E64DD">
        <w:t xml:space="preserve">and supervised by MWIU.  </w:t>
      </w:r>
      <w:r w:rsidR="00113DA9" w:rsidRPr="008E64DD">
        <w:t xml:space="preserve">.  Roles and responsibilities are clearly explained, </w:t>
      </w:r>
      <w:r w:rsidR="00A26BFB" w:rsidRPr="008E64DD">
        <w:t xml:space="preserve">CIU </w:t>
      </w:r>
      <w:r w:rsidR="00113DA9" w:rsidRPr="008E64DD">
        <w:t>will provide training as relevant, and suitable budgets are allocated.</w:t>
      </w:r>
    </w:p>
    <w:p w14:paraId="3CE8DE36" w14:textId="535F4A8A" w:rsidR="00981505" w:rsidRPr="008E64DD" w:rsidRDefault="008869C3" w:rsidP="00B91108">
      <w:pPr>
        <w:pStyle w:val="CIUNormal"/>
        <w:spacing w:before="0" w:after="180" w:line="240" w:lineRule="auto"/>
        <w:ind w:left="0"/>
      </w:pPr>
      <w:r w:rsidRPr="008E64DD">
        <w:t xml:space="preserve">All Components: </w:t>
      </w:r>
      <w:r w:rsidR="00CC7FEE" w:rsidRPr="008E64DD">
        <w:t xml:space="preserve">During project implementation, </w:t>
      </w:r>
      <w:r w:rsidR="003054F5" w:rsidRPr="008E64DD">
        <w:t xml:space="preserve">the </w:t>
      </w:r>
      <w:r w:rsidR="00A26BFB" w:rsidRPr="008E64DD">
        <w:t xml:space="preserve">CIU Safeguards Team with the support of the </w:t>
      </w:r>
      <w:r w:rsidR="00CC7FEE" w:rsidRPr="008E64DD">
        <w:rPr>
          <w:spacing w:val="-4"/>
        </w:rPr>
        <w:t xml:space="preserve">PIU </w:t>
      </w:r>
      <w:r w:rsidR="00A26BFB" w:rsidRPr="008E64DD">
        <w:rPr>
          <w:spacing w:val="-4"/>
        </w:rPr>
        <w:t xml:space="preserve">will </w:t>
      </w:r>
      <w:r w:rsidR="00981505" w:rsidRPr="008E64DD">
        <w:rPr>
          <w:spacing w:val="-4"/>
        </w:rPr>
        <w:t xml:space="preserve">monitor progress and </w:t>
      </w:r>
      <w:r w:rsidR="00CC7FEE" w:rsidRPr="008E64DD">
        <w:t xml:space="preserve">report </w:t>
      </w:r>
      <w:r w:rsidRPr="008E64DD">
        <w:t xml:space="preserve">to the World Bank </w:t>
      </w:r>
      <w:r w:rsidR="00CC7FEE" w:rsidRPr="008E64DD">
        <w:t>on</w:t>
      </w:r>
      <w:r w:rsidR="003054F5" w:rsidRPr="008E64DD">
        <w:t>:</w:t>
      </w:r>
      <w:r w:rsidR="00CC7FEE" w:rsidRPr="008E64DD">
        <w:t xml:space="preserve"> </w:t>
      </w:r>
    </w:p>
    <w:p w14:paraId="57F7BC09" w14:textId="09BB688D" w:rsidR="00981505" w:rsidRPr="00075632" w:rsidRDefault="00CC7FEE" w:rsidP="00075632">
      <w:pPr>
        <w:pStyle w:val="CIUNormal"/>
        <w:numPr>
          <w:ilvl w:val="0"/>
          <w:numId w:val="57"/>
        </w:numPr>
        <w:spacing w:before="0" w:after="120" w:line="240" w:lineRule="auto"/>
        <w:ind w:left="426" w:right="431" w:hanging="426"/>
        <w:jc w:val="left"/>
        <w:rPr>
          <w:color w:val="000000" w:themeColor="text1"/>
        </w:rPr>
      </w:pPr>
      <w:r w:rsidRPr="00075632">
        <w:rPr>
          <w:color w:val="000000" w:themeColor="text1"/>
        </w:rPr>
        <w:t>compliance with measures agreed with the Bank on implementation of any ESMP, as set out in the project documents</w:t>
      </w:r>
    </w:p>
    <w:p w14:paraId="32ED23A5" w14:textId="00080A52" w:rsidR="00981505" w:rsidRPr="00075632" w:rsidRDefault="00CC7FEE" w:rsidP="00075632">
      <w:pPr>
        <w:pStyle w:val="CIUNormal"/>
        <w:numPr>
          <w:ilvl w:val="0"/>
          <w:numId w:val="57"/>
        </w:numPr>
        <w:spacing w:before="0" w:after="120" w:line="240" w:lineRule="auto"/>
        <w:ind w:left="426" w:right="431" w:hanging="426"/>
        <w:jc w:val="left"/>
        <w:rPr>
          <w:color w:val="000000" w:themeColor="text1"/>
        </w:rPr>
      </w:pPr>
      <w:r w:rsidRPr="00075632">
        <w:rPr>
          <w:color w:val="000000" w:themeColor="text1"/>
        </w:rPr>
        <w:t xml:space="preserve">the status of mitigation measures, and </w:t>
      </w:r>
    </w:p>
    <w:p w14:paraId="64F75CA9" w14:textId="4F808903" w:rsidR="00981505" w:rsidRPr="00075632" w:rsidRDefault="00CC7FEE" w:rsidP="00075632">
      <w:pPr>
        <w:pStyle w:val="CIUNormal"/>
        <w:numPr>
          <w:ilvl w:val="0"/>
          <w:numId w:val="57"/>
        </w:numPr>
        <w:spacing w:before="0" w:after="240" w:line="240" w:lineRule="auto"/>
        <w:ind w:left="426" w:right="431" w:hanging="426"/>
        <w:jc w:val="left"/>
        <w:rPr>
          <w:color w:val="000000" w:themeColor="text1"/>
        </w:rPr>
      </w:pPr>
      <w:r w:rsidRPr="00075632">
        <w:rPr>
          <w:color w:val="000000" w:themeColor="text1"/>
        </w:rPr>
        <w:t xml:space="preserve">the findings of monitoring programs. </w:t>
      </w:r>
    </w:p>
    <w:bookmarkEnd w:id="264"/>
    <w:p w14:paraId="46EF317A" w14:textId="26B4519F" w:rsidR="00C203D5" w:rsidRPr="008E64DD" w:rsidRDefault="001338F0" w:rsidP="00B91108">
      <w:pPr>
        <w:pStyle w:val="CIUNormal"/>
        <w:spacing w:before="0" w:after="180" w:line="240" w:lineRule="auto"/>
        <w:ind w:left="0"/>
      </w:pPr>
      <w:r w:rsidRPr="008E64DD">
        <w:t>S</w:t>
      </w:r>
      <w:r w:rsidR="00CC7FEE" w:rsidRPr="008E64DD">
        <w:t xml:space="preserve">upervision of the Project’s environmental </w:t>
      </w:r>
      <w:r w:rsidR="00981505" w:rsidRPr="008E64DD">
        <w:t xml:space="preserve">and social </w:t>
      </w:r>
      <w:r w:rsidR="00CC7FEE" w:rsidRPr="008E64DD">
        <w:t xml:space="preserve">aspects </w:t>
      </w:r>
      <w:r w:rsidRPr="008E64DD">
        <w:t xml:space="preserve">is based </w:t>
      </w:r>
      <w:r w:rsidR="00CC7FEE" w:rsidRPr="008E64DD">
        <w:t xml:space="preserve">on the findings and recommendations of the EA, including measures set out in the legal agreement, any </w:t>
      </w:r>
      <w:r w:rsidR="00C203D5" w:rsidRPr="008E64DD">
        <w:t xml:space="preserve">activity-level </w:t>
      </w:r>
      <w:r w:rsidR="00CC7FEE" w:rsidRPr="008E64DD">
        <w:t>ESMP, and other project documents.</w:t>
      </w:r>
    </w:p>
    <w:p w14:paraId="4A460F2D" w14:textId="28D93ACD" w:rsidR="00981505" w:rsidRPr="008E64DD" w:rsidRDefault="00CC7FEE" w:rsidP="00B91108">
      <w:pPr>
        <w:pStyle w:val="CIUNormal"/>
        <w:spacing w:before="0" w:after="180" w:line="240" w:lineRule="auto"/>
        <w:ind w:left="0"/>
      </w:pPr>
      <w:r w:rsidRPr="008E64DD">
        <w:t>PI</w:t>
      </w:r>
      <w:r w:rsidR="00C203D5" w:rsidRPr="008E64DD">
        <w:t>U</w:t>
      </w:r>
      <w:r w:rsidRPr="008E64DD">
        <w:t xml:space="preserve"> monitoring </w:t>
      </w:r>
      <w:r w:rsidR="001338F0" w:rsidRPr="008E64DD">
        <w:t xml:space="preserve">will </w:t>
      </w:r>
      <w:r w:rsidRPr="008E64DD">
        <w:t xml:space="preserve">track progress of </w:t>
      </w:r>
      <w:r w:rsidR="00C203D5" w:rsidRPr="008E64DD">
        <w:t xml:space="preserve">these </w:t>
      </w:r>
      <w:r w:rsidRPr="008E64DD">
        <w:t xml:space="preserve">measures </w:t>
      </w:r>
      <w:r w:rsidR="00C203D5" w:rsidRPr="008E64DD">
        <w:t xml:space="preserve">and </w:t>
      </w:r>
      <w:r w:rsidRPr="008E64DD">
        <w:t xml:space="preserve">addressing </w:t>
      </w:r>
      <w:r w:rsidR="00C203D5" w:rsidRPr="008E64DD">
        <w:t xml:space="preserve">all </w:t>
      </w:r>
      <w:r w:rsidRPr="008E64DD">
        <w:t xml:space="preserve"> recommendations</w:t>
      </w:r>
      <w:r w:rsidR="00C203D5" w:rsidRPr="008E64DD">
        <w:t xml:space="preserve"> and concerns as soon as possible</w:t>
      </w:r>
      <w:r w:rsidRPr="008E64DD">
        <w:t xml:space="preserve">. </w:t>
      </w:r>
    </w:p>
    <w:p w14:paraId="0F012CB2" w14:textId="6C04C94F" w:rsidR="00070ECE" w:rsidRPr="00C92E9E" w:rsidRDefault="000D412E" w:rsidP="00075632">
      <w:pPr>
        <w:pStyle w:val="Heading1"/>
      </w:pPr>
      <w:bookmarkStart w:id="265" w:name="_Toc93411557"/>
      <w:r>
        <w:t>S</w:t>
      </w:r>
      <w:r w:rsidR="000E076D" w:rsidRPr="00F94A87">
        <w:t>TAKEHOLDER</w:t>
      </w:r>
      <w:bookmarkStart w:id="266" w:name="_Toc90036367"/>
      <w:bookmarkStart w:id="267" w:name="_Toc90036468"/>
      <w:bookmarkStart w:id="268" w:name="_Toc93411558"/>
      <w:bookmarkEnd w:id="265"/>
      <w:r w:rsidR="000E076D" w:rsidRPr="00C92E9E">
        <w:t xml:space="preserve"> ENGAGEMENT</w:t>
      </w:r>
      <w:bookmarkEnd w:id="266"/>
      <w:bookmarkEnd w:id="267"/>
      <w:bookmarkEnd w:id="268"/>
    </w:p>
    <w:p w14:paraId="5F81C229" w14:textId="32371893" w:rsidR="006960E5" w:rsidRPr="008E64DD" w:rsidRDefault="006960E5" w:rsidP="00075632">
      <w:pPr>
        <w:pStyle w:val="Heading2"/>
      </w:pPr>
      <w:bookmarkStart w:id="269" w:name="_Toc90036368"/>
      <w:bookmarkStart w:id="270" w:name="_Toc90036469"/>
      <w:bookmarkStart w:id="271" w:name="_Toc93411559"/>
      <w:r w:rsidRPr="00C92E9E">
        <w:t>Introduction</w:t>
      </w:r>
      <w:bookmarkEnd w:id="269"/>
      <w:bookmarkEnd w:id="270"/>
      <w:bookmarkEnd w:id="271"/>
    </w:p>
    <w:p w14:paraId="3B1C553F" w14:textId="6CFBD0E3" w:rsidR="00070ECE" w:rsidRPr="008E64DD" w:rsidRDefault="00754589" w:rsidP="001C12E6">
      <w:pPr>
        <w:tabs>
          <w:tab w:val="left" w:pos="6384"/>
        </w:tabs>
        <w:spacing w:before="80" w:after="180"/>
        <w:ind w:right="-46"/>
        <w:jc w:val="both"/>
        <w:rPr>
          <w:sz w:val="20"/>
          <w:szCs w:val="20"/>
        </w:rPr>
      </w:pPr>
      <w:r w:rsidRPr="008E64DD">
        <w:rPr>
          <w:sz w:val="20"/>
          <w:szCs w:val="20"/>
        </w:rPr>
        <w:t>S</w:t>
      </w:r>
      <w:r w:rsidR="004416DA" w:rsidRPr="008E64DD">
        <w:rPr>
          <w:sz w:val="20"/>
          <w:szCs w:val="20"/>
        </w:rPr>
        <w:t>takeholder c</w:t>
      </w:r>
      <w:r w:rsidR="006171C9" w:rsidRPr="008E64DD">
        <w:rPr>
          <w:sz w:val="20"/>
          <w:szCs w:val="20"/>
        </w:rPr>
        <w:t xml:space="preserve">onsultation is a </w:t>
      </w:r>
      <w:r w:rsidR="00F02513" w:rsidRPr="008E64DD">
        <w:rPr>
          <w:sz w:val="20"/>
          <w:szCs w:val="20"/>
        </w:rPr>
        <w:t>‘</w:t>
      </w:r>
      <w:r w:rsidR="006171C9" w:rsidRPr="008E64DD">
        <w:rPr>
          <w:sz w:val="20"/>
          <w:szCs w:val="20"/>
        </w:rPr>
        <w:t>two-way proces</w:t>
      </w:r>
      <w:r w:rsidR="00F02513" w:rsidRPr="008E64DD">
        <w:rPr>
          <w:sz w:val="20"/>
          <w:szCs w:val="20"/>
        </w:rPr>
        <w:t>s’</w:t>
      </w:r>
      <w:r w:rsidR="006171C9" w:rsidRPr="008E64DD">
        <w:rPr>
          <w:sz w:val="20"/>
          <w:szCs w:val="20"/>
        </w:rPr>
        <w:t xml:space="preserve"> in which beneficiaries provide advice</w:t>
      </w:r>
      <w:r w:rsidR="006A5D94" w:rsidRPr="008E64DD">
        <w:rPr>
          <w:sz w:val="20"/>
          <w:szCs w:val="20"/>
        </w:rPr>
        <w:t xml:space="preserve">, </w:t>
      </w:r>
      <w:r w:rsidR="006171C9" w:rsidRPr="008E64DD">
        <w:rPr>
          <w:sz w:val="20"/>
          <w:szCs w:val="20"/>
        </w:rPr>
        <w:t xml:space="preserve">input </w:t>
      </w:r>
      <w:r w:rsidR="006A5D94" w:rsidRPr="008E64DD">
        <w:rPr>
          <w:sz w:val="20"/>
          <w:szCs w:val="20"/>
        </w:rPr>
        <w:t xml:space="preserve">and feedback </w:t>
      </w:r>
      <w:r w:rsidR="00CC7FEE" w:rsidRPr="008E64DD">
        <w:rPr>
          <w:sz w:val="20"/>
          <w:szCs w:val="20"/>
        </w:rPr>
        <w:t>on the</w:t>
      </w:r>
      <w:r w:rsidR="006171C9" w:rsidRPr="008E64DD">
        <w:rPr>
          <w:sz w:val="20"/>
          <w:szCs w:val="20"/>
        </w:rPr>
        <w:t xml:space="preserve"> design </w:t>
      </w:r>
      <w:r w:rsidR="006A5D94" w:rsidRPr="008E64DD">
        <w:rPr>
          <w:sz w:val="20"/>
          <w:szCs w:val="20"/>
        </w:rPr>
        <w:t xml:space="preserve">and implementation </w:t>
      </w:r>
      <w:r w:rsidR="006171C9" w:rsidRPr="008E64DD">
        <w:rPr>
          <w:sz w:val="20"/>
          <w:szCs w:val="20"/>
        </w:rPr>
        <w:t>of project</w:t>
      </w:r>
      <w:r w:rsidR="006A5D94" w:rsidRPr="008E64DD">
        <w:rPr>
          <w:sz w:val="20"/>
          <w:szCs w:val="20"/>
        </w:rPr>
        <w:t xml:space="preserve"> activities</w:t>
      </w:r>
      <w:r w:rsidR="006171C9" w:rsidRPr="008E64DD">
        <w:rPr>
          <w:sz w:val="20"/>
          <w:szCs w:val="20"/>
        </w:rPr>
        <w:t xml:space="preserve"> that affect their live</w:t>
      </w:r>
      <w:r w:rsidR="00B93817" w:rsidRPr="008E64DD">
        <w:rPr>
          <w:sz w:val="20"/>
          <w:szCs w:val="20"/>
        </w:rPr>
        <w:t>s, and projects use this information to improve activities and approaches</w:t>
      </w:r>
      <w:proofErr w:type="gramStart"/>
      <w:r w:rsidR="00B925F4" w:rsidRPr="008E64DD">
        <w:rPr>
          <w:sz w:val="20"/>
          <w:szCs w:val="20"/>
        </w:rPr>
        <w:t xml:space="preserve">. </w:t>
      </w:r>
      <w:proofErr w:type="gramEnd"/>
      <w:r w:rsidR="00B93817" w:rsidRPr="008E64DD">
        <w:rPr>
          <w:sz w:val="20"/>
          <w:szCs w:val="20"/>
        </w:rPr>
        <w:t>In addition to consultation</w:t>
      </w:r>
      <w:r w:rsidR="00281B43" w:rsidRPr="008E64DD">
        <w:rPr>
          <w:sz w:val="20"/>
          <w:szCs w:val="20"/>
        </w:rPr>
        <w:t>, e</w:t>
      </w:r>
      <w:r w:rsidR="00B93817" w:rsidRPr="008E64DD">
        <w:rPr>
          <w:sz w:val="20"/>
          <w:szCs w:val="20"/>
        </w:rPr>
        <w:t>ffective stakeholder engagement involves the</w:t>
      </w:r>
      <w:r w:rsidR="00B925F4" w:rsidRPr="008E64DD">
        <w:rPr>
          <w:sz w:val="20"/>
          <w:szCs w:val="20"/>
        </w:rPr>
        <w:t xml:space="preserve"> dissemination of </w:t>
      </w:r>
      <w:r w:rsidR="00B93817" w:rsidRPr="008E64DD">
        <w:rPr>
          <w:sz w:val="20"/>
          <w:szCs w:val="20"/>
        </w:rPr>
        <w:t xml:space="preserve">timely, </w:t>
      </w:r>
      <w:r w:rsidR="00B925F4" w:rsidRPr="008E64DD">
        <w:rPr>
          <w:sz w:val="20"/>
          <w:szCs w:val="20"/>
        </w:rPr>
        <w:t xml:space="preserve">relevant, transparent and accessible information </w:t>
      </w:r>
      <w:r w:rsidR="00B93817" w:rsidRPr="008E64DD">
        <w:rPr>
          <w:sz w:val="20"/>
          <w:szCs w:val="20"/>
        </w:rPr>
        <w:t xml:space="preserve">about the project and how affected parties can raise concerns </w:t>
      </w:r>
      <w:r w:rsidR="00281B43" w:rsidRPr="008E64DD">
        <w:rPr>
          <w:sz w:val="20"/>
          <w:szCs w:val="20"/>
        </w:rPr>
        <w:t>or</w:t>
      </w:r>
      <w:r w:rsidR="00B93817" w:rsidRPr="008E64DD">
        <w:rPr>
          <w:sz w:val="20"/>
          <w:szCs w:val="20"/>
        </w:rPr>
        <w:t xml:space="preserve"> complaints</w:t>
      </w:r>
      <w:proofErr w:type="gramStart"/>
      <w:r w:rsidR="00B93817" w:rsidRPr="008E64DD">
        <w:rPr>
          <w:sz w:val="20"/>
          <w:szCs w:val="20"/>
        </w:rPr>
        <w:t xml:space="preserve">. </w:t>
      </w:r>
      <w:proofErr w:type="gramEnd"/>
      <w:r w:rsidR="00C16A40" w:rsidRPr="008E64DD">
        <w:rPr>
          <w:sz w:val="20"/>
          <w:szCs w:val="20"/>
        </w:rPr>
        <w:t>In relation to a project accessing or using land and other assets that belong to stakeholders and beneficiaries</w:t>
      </w:r>
      <w:r w:rsidR="007B2EAB">
        <w:rPr>
          <w:sz w:val="20"/>
          <w:szCs w:val="20"/>
        </w:rPr>
        <w:t>.</w:t>
      </w:r>
    </w:p>
    <w:p w14:paraId="22F721AE" w14:textId="344A4124" w:rsidR="000367E4" w:rsidRPr="008E64DD" w:rsidRDefault="00FF7D33" w:rsidP="001C12E6">
      <w:pPr>
        <w:pStyle w:val="CommentText"/>
        <w:spacing w:after="180"/>
        <w:ind w:right="-46"/>
        <w:jc w:val="both"/>
      </w:pPr>
      <w:r w:rsidRPr="008E64DD">
        <w:t>K</w:t>
      </w:r>
      <w:r w:rsidR="004416DA" w:rsidRPr="008E64DD">
        <w:t xml:space="preserve">ey </w:t>
      </w:r>
      <w:r w:rsidR="00940D7F" w:rsidRPr="008E64DD">
        <w:t>stakeholders</w:t>
      </w:r>
      <w:r w:rsidR="006A5D94" w:rsidRPr="008E64DD">
        <w:t xml:space="preserve"> </w:t>
      </w:r>
      <w:r w:rsidR="00C16A40" w:rsidRPr="008E64DD">
        <w:t>were</w:t>
      </w:r>
      <w:r w:rsidR="00281B43" w:rsidRPr="008E64DD">
        <w:t xml:space="preserve"> </w:t>
      </w:r>
      <w:r w:rsidR="006A5D94" w:rsidRPr="008E64DD">
        <w:t>consulted throughout</w:t>
      </w:r>
      <w:r w:rsidR="00613A10" w:rsidRPr="008E64DD">
        <w:t xml:space="preserve"> the</w:t>
      </w:r>
      <w:r w:rsidR="006A5D94" w:rsidRPr="008E64DD">
        <w:t xml:space="preserve"> </w:t>
      </w:r>
      <w:r w:rsidR="00613A10" w:rsidRPr="008E64DD">
        <w:t>implementation of ECD-I</w:t>
      </w:r>
      <w:r w:rsidR="001C274F" w:rsidRPr="008E64DD">
        <w:t xml:space="preserve"> </w:t>
      </w:r>
      <w:r w:rsidR="00613A10" w:rsidRPr="008E64DD">
        <w:t>to date</w:t>
      </w:r>
      <w:r w:rsidR="00281B43" w:rsidRPr="008E64DD">
        <w:t>,</w:t>
      </w:r>
      <w:r w:rsidR="00613A10" w:rsidRPr="008E64DD">
        <w:t xml:space="preserve"> a</w:t>
      </w:r>
      <w:r w:rsidR="00281B43" w:rsidRPr="008E64DD">
        <w:t>s well as</w:t>
      </w:r>
      <w:r w:rsidR="00613A10" w:rsidRPr="008E64DD">
        <w:t xml:space="preserve"> during </w:t>
      </w:r>
      <w:r w:rsidR="00613A10" w:rsidRPr="008E64DD">
        <w:lastRenderedPageBreak/>
        <w:t xml:space="preserve">preparation of </w:t>
      </w:r>
      <w:r w:rsidR="00281B43" w:rsidRPr="008E64DD">
        <w:t>ECD-II</w:t>
      </w:r>
      <w:r w:rsidR="006A5D94" w:rsidRPr="008E64DD">
        <w:t xml:space="preserve">. </w:t>
      </w:r>
      <w:r w:rsidR="00281B43" w:rsidRPr="008E64DD">
        <w:t xml:space="preserve">These discussions </w:t>
      </w:r>
      <w:r w:rsidR="00C16A40" w:rsidRPr="008E64DD">
        <w:t xml:space="preserve"> involved</w:t>
      </w:r>
      <w:r w:rsidR="00613A10" w:rsidRPr="008E64DD">
        <w:t xml:space="preserve"> </w:t>
      </w:r>
      <w:r w:rsidR="004416DA" w:rsidRPr="008E64DD">
        <w:t>GoRMI</w:t>
      </w:r>
      <w:r w:rsidR="00940D7F" w:rsidRPr="008E64DD">
        <w:t xml:space="preserve"> </w:t>
      </w:r>
      <w:r w:rsidR="00281B43" w:rsidRPr="008E64DD">
        <w:t xml:space="preserve">agencies and </w:t>
      </w:r>
      <w:r w:rsidR="00940D7F" w:rsidRPr="008E64DD">
        <w:t>authorities</w:t>
      </w:r>
      <w:r w:rsidR="004416DA" w:rsidRPr="008E64DD">
        <w:t xml:space="preserve">; </w:t>
      </w:r>
      <w:r w:rsidR="00BB5C64" w:rsidRPr="008E64DD">
        <w:t>civil society organizations (CSOs)</w:t>
      </w:r>
      <w:r w:rsidR="006A5D94" w:rsidRPr="008E64DD">
        <w:t xml:space="preserve"> including community-based </w:t>
      </w:r>
      <w:r w:rsidR="00281B43" w:rsidRPr="008E64DD">
        <w:t xml:space="preserve">organizations (CBOs) </w:t>
      </w:r>
      <w:r w:rsidR="006A5D94" w:rsidRPr="008E64DD">
        <w:t xml:space="preserve">and faith-based </w:t>
      </w:r>
      <w:r w:rsidR="00281B43" w:rsidRPr="008E64DD">
        <w:t xml:space="preserve">organizations (FBOs) in Majuro, Ebeye and some NIs - including </w:t>
      </w:r>
      <w:r w:rsidR="006A5D94" w:rsidRPr="008E64DD">
        <w:t>those</w:t>
      </w:r>
      <w:r w:rsidR="00BB5C64" w:rsidRPr="008E64DD">
        <w:t xml:space="preserve"> that </w:t>
      </w:r>
      <w:r w:rsidR="00077319" w:rsidRPr="008E64DD">
        <w:t>work with</w:t>
      </w:r>
      <w:r w:rsidR="00BB5C64" w:rsidRPr="008E64DD">
        <w:t xml:space="preserve"> </w:t>
      </w:r>
      <w:r w:rsidR="006A5D94" w:rsidRPr="008E64DD">
        <w:t xml:space="preserve">vulnerable early years </w:t>
      </w:r>
      <w:r w:rsidR="00F02513" w:rsidRPr="008E64DD">
        <w:t>families; church and</w:t>
      </w:r>
      <w:r w:rsidR="00940D7F" w:rsidRPr="008E64DD">
        <w:t xml:space="preserve"> traditional </w:t>
      </w:r>
      <w:r w:rsidR="006A5D94" w:rsidRPr="008E64DD">
        <w:t>leaders</w:t>
      </w:r>
      <w:r w:rsidR="004416DA" w:rsidRPr="008E64DD">
        <w:t>;</w:t>
      </w:r>
      <w:r w:rsidR="00940D7F" w:rsidRPr="008E64DD">
        <w:t xml:space="preserve"> </w:t>
      </w:r>
      <w:r w:rsidR="00BB5C64" w:rsidRPr="008E64DD">
        <w:t>media outlets</w:t>
      </w:r>
      <w:r w:rsidR="004416DA" w:rsidRPr="008E64DD">
        <w:t>;</w:t>
      </w:r>
      <w:r w:rsidR="006A5D94" w:rsidRPr="008E64DD">
        <w:t xml:space="preserve"> banking service providers, </w:t>
      </w:r>
      <w:r w:rsidR="00F02513" w:rsidRPr="008E64DD">
        <w:t>the private sector</w:t>
      </w:r>
      <w:r w:rsidR="00281B43" w:rsidRPr="008E64DD">
        <w:t>,</w:t>
      </w:r>
      <w:r w:rsidR="00F02513" w:rsidRPr="008E64DD">
        <w:t xml:space="preserve"> </w:t>
      </w:r>
      <w:r w:rsidR="006A5D94" w:rsidRPr="008E64DD">
        <w:t xml:space="preserve">as well as </w:t>
      </w:r>
      <w:r w:rsidR="00BB5C64" w:rsidRPr="008E64DD">
        <w:t>potential and actual beneficiaries</w:t>
      </w:r>
      <w:r w:rsidR="006A5D94" w:rsidRPr="008E64DD">
        <w:t>.</w:t>
      </w:r>
    </w:p>
    <w:p w14:paraId="64ECCF3A" w14:textId="069D1B98" w:rsidR="000367E4" w:rsidRPr="008E64DD" w:rsidRDefault="00613A10" w:rsidP="001C12E6">
      <w:pPr>
        <w:pStyle w:val="CommentText"/>
        <w:spacing w:after="180"/>
        <w:ind w:right="-46"/>
        <w:jc w:val="both"/>
        <w:rPr>
          <w:rFonts w:eastAsia="Times New Roman"/>
          <w:spacing w:val="50"/>
          <w:lang w:bidi="ar-SA"/>
        </w:rPr>
      </w:pPr>
      <w:r w:rsidRPr="008E64DD">
        <w:t>S</w:t>
      </w:r>
      <w:r w:rsidR="000367E4" w:rsidRPr="008E64DD">
        <w:t>takeholder</w:t>
      </w:r>
      <w:r w:rsidR="000367E4" w:rsidRPr="008E64DD">
        <w:rPr>
          <w:spacing w:val="-2"/>
        </w:rPr>
        <w:t xml:space="preserve"> </w:t>
      </w:r>
      <w:r w:rsidR="000367E4" w:rsidRPr="008E64DD">
        <w:t xml:space="preserve">engagement </w:t>
      </w:r>
      <w:r w:rsidR="00754589" w:rsidRPr="008E64DD">
        <w:t>is</w:t>
      </w:r>
      <w:r w:rsidR="00E31C07" w:rsidRPr="008E64DD">
        <w:t xml:space="preserve"> </w:t>
      </w:r>
      <w:r w:rsidR="000367E4" w:rsidRPr="008E64DD">
        <w:t xml:space="preserve">critical </w:t>
      </w:r>
      <w:r w:rsidR="008F0103" w:rsidRPr="008E64DD">
        <w:t>to</w:t>
      </w:r>
      <w:r w:rsidR="000367E4" w:rsidRPr="008E64DD">
        <w:t xml:space="preserve"> the </w:t>
      </w:r>
      <w:r w:rsidR="00BB5C64" w:rsidRPr="008E64DD">
        <w:t xml:space="preserve">successful </w:t>
      </w:r>
      <w:r w:rsidRPr="008E64DD">
        <w:t xml:space="preserve">implementation of numerous </w:t>
      </w:r>
      <w:r w:rsidR="00C16A40" w:rsidRPr="008E64DD">
        <w:t>p</w:t>
      </w:r>
      <w:r w:rsidRPr="008E64DD">
        <w:t xml:space="preserve">roject activities including development of a </w:t>
      </w:r>
      <w:r w:rsidR="00C16A40" w:rsidRPr="008E64DD">
        <w:t xml:space="preserve">relevant “locally owned” </w:t>
      </w:r>
      <w:r w:rsidRPr="008E64DD">
        <w:t>National ECD Policy</w:t>
      </w:r>
      <w:r w:rsidRPr="008E64DD">
        <w:rPr>
          <w:spacing w:val="-1"/>
        </w:rPr>
        <w:t xml:space="preserve">, rollout of </w:t>
      </w:r>
      <w:r w:rsidR="00B93817" w:rsidRPr="008E64DD">
        <w:rPr>
          <w:spacing w:val="-1"/>
        </w:rPr>
        <w:t xml:space="preserve">the </w:t>
      </w:r>
      <w:r w:rsidRPr="008E64DD">
        <w:rPr>
          <w:spacing w:val="-1"/>
        </w:rPr>
        <w:t xml:space="preserve">pilot </w:t>
      </w:r>
      <w:r w:rsidR="00BB5C64" w:rsidRPr="008E64DD">
        <w:t>CCT</w:t>
      </w:r>
      <w:r w:rsidR="004416DA" w:rsidRPr="008E64DD">
        <w:t xml:space="preserve"> </w:t>
      </w:r>
      <w:r w:rsidRPr="008E64DD">
        <w:t>scheme</w:t>
      </w:r>
      <w:r w:rsidR="008F0103" w:rsidRPr="008E64DD">
        <w:t>,</w:t>
      </w:r>
      <w:r w:rsidR="000367E4" w:rsidRPr="008E64DD">
        <w:rPr>
          <w:spacing w:val="-1"/>
        </w:rPr>
        <w:t xml:space="preserve"> </w:t>
      </w:r>
      <w:r w:rsidR="00BB5C64" w:rsidRPr="008E64DD">
        <w:t xml:space="preserve">and </w:t>
      </w:r>
      <w:r w:rsidR="00B93817" w:rsidRPr="008E64DD">
        <w:t xml:space="preserve">the creation of effective </w:t>
      </w:r>
      <w:r w:rsidR="008F0103" w:rsidRPr="008E64DD">
        <w:rPr>
          <w:rFonts w:eastAsia="Times New Roman"/>
          <w:bCs/>
          <w:lang w:bidi="ar-SA"/>
        </w:rPr>
        <w:t>SBCC materials</w:t>
      </w:r>
      <w:proofErr w:type="gramStart"/>
      <w:r w:rsidR="008F0103" w:rsidRPr="008E64DD">
        <w:rPr>
          <w:rFonts w:eastAsia="Times New Roman"/>
          <w:bCs/>
          <w:lang w:bidi="ar-SA"/>
        </w:rPr>
        <w:t xml:space="preserve">. </w:t>
      </w:r>
      <w:proofErr w:type="gramEnd"/>
      <w:r w:rsidR="008F0103" w:rsidRPr="008E64DD">
        <w:rPr>
          <w:rFonts w:eastAsia="Times New Roman"/>
          <w:bCs/>
          <w:lang w:bidi="ar-SA"/>
        </w:rPr>
        <w:t xml:space="preserve">In addition, any construction and refurbishment work supported by the </w:t>
      </w:r>
      <w:r w:rsidR="00C16A40" w:rsidRPr="008E64DD">
        <w:rPr>
          <w:rFonts w:eastAsia="Times New Roman"/>
          <w:bCs/>
          <w:lang w:bidi="ar-SA"/>
        </w:rPr>
        <w:t>p</w:t>
      </w:r>
      <w:r w:rsidR="008F0103" w:rsidRPr="008E64DD">
        <w:rPr>
          <w:rFonts w:eastAsia="Times New Roman"/>
          <w:bCs/>
          <w:lang w:bidi="ar-SA"/>
        </w:rPr>
        <w:t>roject require</w:t>
      </w:r>
      <w:r w:rsidR="00C16A40" w:rsidRPr="008E64DD">
        <w:rPr>
          <w:rFonts w:eastAsia="Times New Roman"/>
          <w:bCs/>
          <w:lang w:bidi="ar-SA"/>
        </w:rPr>
        <w:t>s</w:t>
      </w:r>
      <w:r w:rsidR="008F0103" w:rsidRPr="008E64DD">
        <w:rPr>
          <w:rFonts w:eastAsia="Times New Roman"/>
          <w:bCs/>
          <w:lang w:bidi="ar-SA"/>
        </w:rPr>
        <w:t xml:space="preserve"> pre-consultation </w:t>
      </w:r>
      <w:r w:rsidR="004416DA" w:rsidRPr="008E64DD">
        <w:rPr>
          <w:rFonts w:eastAsia="Times New Roman"/>
          <w:bCs/>
          <w:lang w:bidi="ar-SA"/>
        </w:rPr>
        <w:t xml:space="preserve">with </w:t>
      </w:r>
      <w:r w:rsidR="008F0103" w:rsidRPr="008E64DD">
        <w:rPr>
          <w:rFonts w:eastAsia="Times New Roman"/>
          <w:bCs/>
          <w:lang w:bidi="ar-SA"/>
        </w:rPr>
        <w:t>‘project affect</w:t>
      </w:r>
      <w:r w:rsidR="00F02513" w:rsidRPr="008E64DD">
        <w:rPr>
          <w:rFonts w:eastAsia="Times New Roman"/>
          <w:bCs/>
          <w:lang w:bidi="ar-SA"/>
        </w:rPr>
        <w:t>ed</w:t>
      </w:r>
      <w:r w:rsidR="008F0103" w:rsidRPr="008E64DD">
        <w:rPr>
          <w:rFonts w:eastAsia="Times New Roman"/>
          <w:bCs/>
          <w:lang w:bidi="ar-SA"/>
        </w:rPr>
        <w:t xml:space="preserve"> parties’</w:t>
      </w:r>
      <w:r w:rsidR="00F02513" w:rsidRPr="008E64DD">
        <w:rPr>
          <w:rFonts w:eastAsia="Times New Roman"/>
          <w:bCs/>
          <w:lang w:bidi="ar-SA"/>
        </w:rPr>
        <w:t xml:space="preserve"> (</w:t>
      </w:r>
      <w:r w:rsidR="008F0103" w:rsidRPr="008E64DD">
        <w:rPr>
          <w:rFonts w:eastAsia="Times New Roman"/>
          <w:bCs/>
          <w:lang w:bidi="ar-SA"/>
        </w:rPr>
        <w:t>see Glossary of Terms and Concepts</w:t>
      </w:r>
      <w:r w:rsidR="00E31C07" w:rsidRPr="008E64DD">
        <w:rPr>
          <w:rFonts w:eastAsia="Times New Roman"/>
          <w:bCs/>
          <w:lang w:bidi="ar-SA"/>
        </w:rPr>
        <w:t>)</w:t>
      </w:r>
      <w:r w:rsidR="00F02513" w:rsidRPr="008E64DD">
        <w:rPr>
          <w:rFonts w:eastAsia="Times New Roman"/>
          <w:bCs/>
          <w:lang w:bidi="ar-SA"/>
        </w:rPr>
        <w:t xml:space="preserve"> in </w:t>
      </w:r>
      <w:r w:rsidR="00B93817" w:rsidRPr="008E64DD">
        <w:rPr>
          <w:rFonts w:eastAsia="Times New Roman"/>
          <w:bCs/>
          <w:lang w:bidi="ar-SA"/>
        </w:rPr>
        <w:t xml:space="preserve">the </w:t>
      </w:r>
      <w:r w:rsidR="00F02513" w:rsidRPr="008E64DD">
        <w:rPr>
          <w:rFonts w:eastAsia="Times New Roman"/>
          <w:bCs/>
          <w:lang w:bidi="ar-SA"/>
        </w:rPr>
        <w:t>prepar</w:t>
      </w:r>
      <w:r w:rsidR="00B93817" w:rsidRPr="008E64DD">
        <w:rPr>
          <w:rFonts w:eastAsia="Times New Roman"/>
          <w:bCs/>
          <w:lang w:bidi="ar-SA"/>
        </w:rPr>
        <w:t>ation of</w:t>
      </w:r>
      <w:r w:rsidR="00F02513" w:rsidRPr="008E64DD">
        <w:rPr>
          <w:rFonts w:eastAsia="Times New Roman"/>
          <w:bCs/>
          <w:lang w:bidi="ar-SA"/>
        </w:rPr>
        <w:t xml:space="preserve"> activity-specific ESMPs</w:t>
      </w:r>
      <w:r w:rsidR="008F0103" w:rsidRPr="008E64DD">
        <w:rPr>
          <w:rFonts w:eastAsia="Times New Roman"/>
          <w:bCs/>
          <w:lang w:bidi="ar-SA"/>
        </w:rPr>
        <w:t>.</w:t>
      </w:r>
    </w:p>
    <w:p w14:paraId="70383037" w14:textId="060A0A7E" w:rsidR="006F5D01" w:rsidRPr="008E64DD" w:rsidRDefault="000367E4" w:rsidP="001C12E6">
      <w:pPr>
        <w:pStyle w:val="CommentText"/>
        <w:spacing w:after="180"/>
        <w:ind w:right="-46"/>
        <w:jc w:val="both"/>
      </w:pPr>
      <w:r w:rsidRPr="008E64DD">
        <w:t xml:space="preserve">The </w:t>
      </w:r>
      <w:r w:rsidR="00F02513" w:rsidRPr="008E64DD">
        <w:t xml:space="preserve">results of consultations during </w:t>
      </w:r>
      <w:r w:rsidR="00C16A40" w:rsidRPr="008E64DD">
        <w:t>ECD-I</w:t>
      </w:r>
      <w:r w:rsidR="00754589" w:rsidRPr="008E64DD">
        <w:t xml:space="preserve"> </w:t>
      </w:r>
      <w:r w:rsidR="00C16A40" w:rsidRPr="008E64DD">
        <w:t xml:space="preserve">implementation and ECD-II </w:t>
      </w:r>
      <w:r w:rsidR="00F02513" w:rsidRPr="008E64DD">
        <w:t>preparation were</w:t>
      </w:r>
      <w:r w:rsidR="002A491B" w:rsidRPr="008E64DD">
        <w:t xml:space="preserve"> used to </w:t>
      </w:r>
      <w:r w:rsidR="00A40FD0" w:rsidRPr="008E64DD">
        <w:rPr>
          <w:spacing w:val="-1"/>
        </w:rPr>
        <w:t>inform</w:t>
      </w:r>
      <w:r w:rsidR="00C16A40" w:rsidRPr="008E64DD">
        <w:rPr>
          <w:spacing w:val="-1"/>
        </w:rPr>
        <w:t xml:space="preserve">  </w:t>
      </w:r>
      <w:r w:rsidR="002A491B" w:rsidRPr="008E64DD">
        <w:rPr>
          <w:spacing w:val="-1"/>
        </w:rPr>
        <w:t xml:space="preserve">the Project </w:t>
      </w:r>
      <w:r w:rsidR="002A491B" w:rsidRPr="008E64DD">
        <w:t>S</w:t>
      </w:r>
      <w:r w:rsidRPr="008E64DD">
        <w:t>takeholder</w:t>
      </w:r>
      <w:r w:rsidRPr="008E64DD">
        <w:rPr>
          <w:spacing w:val="-1"/>
        </w:rPr>
        <w:t xml:space="preserve"> </w:t>
      </w:r>
      <w:r w:rsidR="002A491B" w:rsidRPr="008E64DD">
        <w:t>E</w:t>
      </w:r>
      <w:r w:rsidRPr="008E64DD">
        <w:t xml:space="preserve">ngagement </w:t>
      </w:r>
      <w:r w:rsidR="002A491B" w:rsidRPr="008E64DD">
        <w:t>P</w:t>
      </w:r>
      <w:r w:rsidRPr="008E64DD">
        <w:t>lan</w:t>
      </w:r>
      <w:r w:rsidRPr="008E64DD">
        <w:rPr>
          <w:spacing w:val="-1"/>
        </w:rPr>
        <w:t xml:space="preserve"> </w:t>
      </w:r>
      <w:r w:rsidRPr="008E64DD">
        <w:t>(SEP)</w:t>
      </w:r>
      <w:proofErr w:type="gramStart"/>
      <w:r w:rsidRPr="008E64DD">
        <w:t>.</w:t>
      </w:r>
      <w:r w:rsidR="00C16A40" w:rsidRPr="008E64DD">
        <w:t xml:space="preserve"> </w:t>
      </w:r>
      <w:bookmarkStart w:id="272" w:name="_Hlk90910292"/>
      <w:proofErr w:type="gramEnd"/>
      <w:r w:rsidR="00C16A40" w:rsidRPr="008E64DD">
        <w:t xml:space="preserve">This </w:t>
      </w:r>
      <w:r w:rsidR="00507649" w:rsidRPr="008E64DD">
        <w:t xml:space="preserve">SEP is a ‘living document’ that </w:t>
      </w:r>
      <w:r w:rsidR="00C16A40" w:rsidRPr="008E64DD">
        <w:t xml:space="preserve">will </w:t>
      </w:r>
      <w:r w:rsidR="00507649" w:rsidRPr="008E64DD">
        <w:t>need to be reviewed and updated by the PIU</w:t>
      </w:r>
      <w:r w:rsidR="005F440A" w:rsidRPr="008E64DD">
        <w:t>/</w:t>
      </w:r>
      <w:r w:rsidR="00C16A40" w:rsidRPr="008E64DD">
        <w:t xml:space="preserve"> IAs and </w:t>
      </w:r>
      <w:r w:rsidR="00507649" w:rsidRPr="008E64DD">
        <w:t>CIU</w:t>
      </w:r>
      <w:r w:rsidR="005F440A" w:rsidRPr="008E64DD">
        <w:t xml:space="preserve"> </w:t>
      </w:r>
      <w:r w:rsidR="00507649" w:rsidRPr="008E64DD">
        <w:t xml:space="preserve">on a regular basis to reflect changes in </w:t>
      </w:r>
      <w:r w:rsidR="00C16A40" w:rsidRPr="008E64DD">
        <w:t>activities</w:t>
      </w:r>
      <w:r w:rsidR="00130D7F" w:rsidRPr="008E64DD">
        <w:t xml:space="preserve"> and</w:t>
      </w:r>
      <w:r w:rsidR="00C16A40" w:rsidRPr="008E64DD">
        <w:t xml:space="preserve"> approaches</w:t>
      </w:r>
      <w:r w:rsidR="005F440A" w:rsidRPr="008E64DD">
        <w:t xml:space="preserve"> </w:t>
      </w:r>
      <w:r w:rsidR="00130D7F" w:rsidRPr="008E64DD">
        <w:t xml:space="preserve">based on </w:t>
      </w:r>
      <w:r w:rsidR="005F440A" w:rsidRPr="008E64DD">
        <w:t>implementation</w:t>
      </w:r>
      <w:r w:rsidR="00507649" w:rsidRPr="008E64DD">
        <w:t xml:space="preserve"> experience</w:t>
      </w:r>
      <w:proofErr w:type="gramStart"/>
      <w:r w:rsidR="00507649" w:rsidRPr="008E64DD">
        <w:t xml:space="preserve">. </w:t>
      </w:r>
      <w:proofErr w:type="gramEnd"/>
      <w:r w:rsidR="00CD63C0" w:rsidRPr="008E64DD">
        <w:t>In this regard</w:t>
      </w:r>
      <w:r w:rsidR="005F440A" w:rsidRPr="008E64DD">
        <w:t>, t</w:t>
      </w:r>
      <w:r w:rsidR="00507649" w:rsidRPr="008E64DD">
        <w:t xml:space="preserve">he GRM complaints register </w:t>
      </w:r>
      <w:r w:rsidR="00977484" w:rsidRPr="00075632">
        <w:rPr>
          <w:highlight w:val="yellow"/>
        </w:rPr>
        <w:t>(along with implementation experience)</w:t>
      </w:r>
      <w:r w:rsidR="00977484">
        <w:t xml:space="preserve"> </w:t>
      </w:r>
      <w:r w:rsidR="005F440A" w:rsidRPr="008E64DD">
        <w:t>will</w:t>
      </w:r>
      <w:r w:rsidR="00507649" w:rsidRPr="008E64DD">
        <w:t xml:space="preserve"> be used to trigger </w:t>
      </w:r>
      <w:r w:rsidR="005F440A" w:rsidRPr="008E64DD">
        <w:t>SEP reviews.</w:t>
      </w:r>
    </w:p>
    <w:p w14:paraId="48FF2EA6" w14:textId="27460E18" w:rsidR="00070ECE" w:rsidRPr="00C92E9E" w:rsidRDefault="006171C9" w:rsidP="00075632">
      <w:pPr>
        <w:pStyle w:val="Heading2"/>
      </w:pPr>
      <w:bookmarkStart w:id="273" w:name="_Toc93404298"/>
      <w:bookmarkStart w:id="274" w:name="_Toc90036369"/>
      <w:bookmarkStart w:id="275" w:name="_Toc90036470"/>
      <w:bookmarkStart w:id="276" w:name="_Toc93411560"/>
      <w:bookmarkEnd w:id="272"/>
      <w:bookmarkEnd w:id="273"/>
      <w:r w:rsidRPr="00C92E9E">
        <w:t>Stakeholder</w:t>
      </w:r>
      <w:r w:rsidRPr="00C92E9E">
        <w:rPr>
          <w:spacing w:val="-1"/>
        </w:rPr>
        <w:t xml:space="preserve"> </w:t>
      </w:r>
      <w:r w:rsidRPr="00C92E9E">
        <w:t>Engagement</w:t>
      </w:r>
      <w:r w:rsidR="00981505" w:rsidRPr="00C92E9E">
        <w:t xml:space="preserve"> during Preparation</w:t>
      </w:r>
      <w:r w:rsidR="006960E5" w:rsidRPr="00C92E9E">
        <w:t xml:space="preserve"> and Implementation</w:t>
      </w:r>
      <w:bookmarkEnd w:id="274"/>
      <w:bookmarkEnd w:id="275"/>
      <w:bookmarkEnd w:id="276"/>
    </w:p>
    <w:p w14:paraId="3B268654" w14:textId="4FE7F90C" w:rsidR="006F2401" w:rsidRPr="008E64DD" w:rsidRDefault="004416DA" w:rsidP="001C12E6">
      <w:pPr>
        <w:pStyle w:val="CommentText"/>
        <w:spacing w:after="180"/>
        <w:ind w:right="-46"/>
        <w:jc w:val="both"/>
      </w:pPr>
      <w:r w:rsidRPr="008E64DD">
        <w:t xml:space="preserve">Consultations during project preparation, undertaken in the context of a tight timeframe for instrument preparation and the limitations associated with COVID 19, </w:t>
      </w:r>
      <w:r w:rsidR="00A40FD0" w:rsidRPr="008E64DD">
        <w:t xml:space="preserve">have been </w:t>
      </w:r>
      <w:r w:rsidR="00130D7F" w:rsidRPr="008E64DD">
        <w:t>delayed and constrained</w:t>
      </w:r>
      <w:proofErr w:type="gramStart"/>
      <w:r w:rsidRPr="008E64DD">
        <w:t xml:space="preserve">. </w:t>
      </w:r>
      <w:proofErr w:type="gramEnd"/>
      <w:r w:rsidR="00130D7F" w:rsidRPr="008E64DD">
        <w:t>However, stakeholder engagement is currently underway in the NIs - in conjunction with the delivery of ECD-I activities by the relevant IA teams, and a</w:t>
      </w:r>
      <w:r w:rsidR="002A491B" w:rsidRPr="008E64DD">
        <w:t xml:space="preserve">dditional </w:t>
      </w:r>
      <w:r w:rsidRPr="008E64DD">
        <w:t xml:space="preserve">consultations are planned over the </w:t>
      </w:r>
      <w:r w:rsidR="00130D7F" w:rsidRPr="008E64DD">
        <w:t>coming</w:t>
      </w:r>
      <w:r w:rsidRPr="008E64DD">
        <w:t xml:space="preserve"> </w:t>
      </w:r>
      <w:r w:rsidR="002A491B" w:rsidRPr="008E64DD">
        <w:t>weeks</w:t>
      </w:r>
      <w:r w:rsidRPr="008E64DD">
        <w:t xml:space="preserve"> with representatives from government agencies, </w:t>
      </w:r>
      <w:r w:rsidR="006960E5" w:rsidRPr="008E64DD">
        <w:t>CSOs</w:t>
      </w:r>
      <w:r w:rsidR="00C52ED0" w:rsidRPr="008E64DD">
        <w:t xml:space="preserve">, </w:t>
      </w:r>
      <w:r w:rsidR="00130D7F" w:rsidRPr="008E64DD">
        <w:t>local leaders</w:t>
      </w:r>
      <w:r w:rsidR="002A491B" w:rsidRPr="008E64DD">
        <w:t>,</w:t>
      </w:r>
      <w:r w:rsidR="00C52ED0" w:rsidRPr="008E64DD">
        <w:t xml:space="preserve"> </w:t>
      </w:r>
      <w:r w:rsidR="00130D7F" w:rsidRPr="008E64DD">
        <w:t xml:space="preserve">women’s group representatives (WUTMI) </w:t>
      </w:r>
      <w:r w:rsidRPr="008E64DD">
        <w:t xml:space="preserve">and </w:t>
      </w:r>
      <w:r w:rsidR="00130D7F" w:rsidRPr="008E64DD">
        <w:t xml:space="preserve">a range of ECD </w:t>
      </w:r>
      <w:r w:rsidRPr="008E64DD">
        <w:t>services providers</w:t>
      </w:r>
      <w:proofErr w:type="gramStart"/>
      <w:r w:rsidRPr="008E64DD">
        <w:t>.</w:t>
      </w:r>
      <w:r w:rsidR="00130D7F" w:rsidRPr="008E64DD">
        <w:t xml:space="preserve"> </w:t>
      </w:r>
      <w:proofErr w:type="gramEnd"/>
      <w:r w:rsidR="00130D7F" w:rsidRPr="008E64DD">
        <w:t>As such, the SEP will be updated prior to ECD-II implementation to provide further details on engagement strategies.</w:t>
      </w:r>
    </w:p>
    <w:p w14:paraId="150D09D7" w14:textId="54B53F96" w:rsidR="00867433" w:rsidRPr="008E64DD" w:rsidRDefault="00D21700" w:rsidP="001C12E6">
      <w:pPr>
        <w:pStyle w:val="CommentText"/>
        <w:spacing w:after="180"/>
        <w:ind w:right="-46"/>
        <w:jc w:val="both"/>
      </w:pPr>
      <w:r w:rsidRPr="008E64DD">
        <w:t xml:space="preserve">During </w:t>
      </w:r>
      <w:r w:rsidR="00C52ED0" w:rsidRPr="008E64DD">
        <w:t xml:space="preserve">the remainder of </w:t>
      </w:r>
      <w:r w:rsidR="002A491B" w:rsidRPr="008E64DD">
        <w:t>ECD-I</w:t>
      </w:r>
      <w:r w:rsidRPr="008E64DD">
        <w:t xml:space="preserve">, </w:t>
      </w:r>
      <w:r w:rsidR="00130D7F" w:rsidRPr="008E64DD">
        <w:t xml:space="preserve">the monitoring, evaluation and adaptive learning (MEAL) system </w:t>
      </w:r>
      <w:r w:rsidRPr="008E64DD">
        <w:t xml:space="preserve">will </w:t>
      </w:r>
      <w:r w:rsidR="002A491B" w:rsidRPr="008E64DD">
        <w:t>be established</w:t>
      </w:r>
      <w:r w:rsidRPr="008E64DD">
        <w:t xml:space="preserve"> to identify </w:t>
      </w:r>
      <w:r w:rsidR="00C52ED0" w:rsidRPr="008E64DD">
        <w:t xml:space="preserve">project </w:t>
      </w:r>
      <w:r w:rsidRPr="008E64DD">
        <w:t xml:space="preserve">successes and </w:t>
      </w:r>
      <w:r w:rsidR="00C52ED0" w:rsidRPr="008E64DD">
        <w:t>obstacles</w:t>
      </w:r>
      <w:r w:rsidR="003830CC" w:rsidRPr="008E64DD">
        <w:t>, including in the area of stakeholder engagement, information disclosure and the grievance management (GM)</w:t>
      </w:r>
      <w:proofErr w:type="gramStart"/>
      <w:r w:rsidR="003830CC" w:rsidRPr="008E64DD">
        <w:t>.</w:t>
      </w:r>
      <w:r w:rsidR="00C52ED0" w:rsidRPr="008E64DD">
        <w:t xml:space="preserve"> </w:t>
      </w:r>
      <w:proofErr w:type="gramEnd"/>
      <w:r w:rsidR="003830CC" w:rsidRPr="008E64DD">
        <w:t xml:space="preserve">It is expected that </w:t>
      </w:r>
      <w:r w:rsidR="00C52ED0" w:rsidRPr="008E64DD">
        <w:t>the</w:t>
      </w:r>
      <w:r w:rsidRPr="008E64DD">
        <w:t xml:space="preserve"> </w:t>
      </w:r>
      <w:r w:rsidR="002A491B" w:rsidRPr="008E64DD">
        <w:t xml:space="preserve">Project </w:t>
      </w:r>
      <w:r w:rsidR="00C52ED0" w:rsidRPr="008E64DD">
        <w:t>Grievance Redress Mechanism (</w:t>
      </w:r>
      <w:r w:rsidRPr="008E64DD">
        <w:t>GRM</w:t>
      </w:r>
      <w:r w:rsidR="00C52ED0" w:rsidRPr="008E64DD">
        <w:t>)</w:t>
      </w:r>
      <w:r w:rsidR="002A491B" w:rsidRPr="008E64DD">
        <w:t xml:space="preserve"> </w:t>
      </w:r>
      <w:r w:rsidR="00981505" w:rsidRPr="008E64DD">
        <w:t>(</w:t>
      </w:r>
      <w:r w:rsidR="00C52ED0" w:rsidRPr="008E64DD">
        <w:t>see</w:t>
      </w:r>
      <w:r w:rsidR="00022C6C" w:rsidRPr="008E64DD">
        <w:t xml:space="preserve"> </w:t>
      </w:r>
      <w:r w:rsidR="00981505" w:rsidRPr="008E64DD">
        <w:t>Sectio</w:t>
      </w:r>
      <w:r w:rsidR="00B353FE" w:rsidRPr="008E64DD">
        <w:t>n 7</w:t>
      </w:r>
      <w:r w:rsidR="00762497" w:rsidRPr="008E64DD">
        <w:t>)</w:t>
      </w:r>
      <w:r w:rsidR="002A491B" w:rsidRPr="008E64DD">
        <w:t xml:space="preserve"> w</w:t>
      </w:r>
      <w:r w:rsidR="00C52ED0" w:rsidRPr="008E64DD">
        <w:t>ill</w:t>
      </w:r>
      <w:r w:rsidR="00022C6C" w:rsidRPr="008E64DD">
        <w:t xml:space="preserve"> </w:t>
      </w:r>
      <w:r w:rsidR="00C52ED0" w:rsidRPr="008E64DD">
        <w:t xml:space="preserve">provide a </w:t>
      </w:r>
      <w:r w:rsidRPr="008E64DD">
        <w:t xml:space="preserve">useful </w:t>
      </w:r>
      <w:r w:rsidR="00C52ED0" w:rsidRPr="008E64DD">
        <w:t>source of information about</w:t>
      </w:r>
      <w:r w:rsidRPr="008E64DD">
        <w:t xml:space="preserve"> </w:t>
      </w:r>
      <w:r w:rsidR="003830CC" w:rsidRPr="008E64DD">
        <w:t>stakeholder/beneficiary</w:t>
      </w:r>
      <w:r w:rsidRPr="008E64DD">
        <w:t xml:space="preserve"> </w:t>
      </w:r>
      <w:r w:rsidR="003830CC" w:rsidRPr="008E64DD">
        <w:t>responses to</w:t>
      </w:r>
      <w:r w:rsidR="00B925F4" w:rsidRPr="008E64DD">
        <w:t xml:space="preserve"> project</w:t>
      </w:r>
      <w:r w:rsidR="003830CC" w:rsidRPr="008E64DD">
        <w:t xml:space="preserve"> activities.</w:t>
      </w:r>
    </w:p>
    <w:p w14:paraId="516D75A9" w14:textId="4F06A9DE" w:rsidR="00070ECE" w:rsidRPr="00C92E9E" w:rsidRDefault="006171C9" w:rsidP="00075632">
      <w:pPr>
        <w:pStyle w:val="Heading2"/>
      </w:pPr>
      <w:bookmarkStart w:id="277" w:name="_Toc90036370"/>
      <w:bookmarkStart w:id="278" w:name="_Toc90036471"/>
      <w:bookmarkStart w:id="279" w:name="_Toc93411561"/>
      <w:r w:rsidRPr="00C92E9E">
        <w:t>Stakeholder Engagement</w:t>
      </w:r>
      <w:r w:rsidRPr="00C92E9E">
        <w:rPr>
          <w:spacing w:val="-2"/>
        </w:rPr>
        <w:t xml:space="preserve"> </w:t>
      </w:r>
      <w:r w:rsidRPr="00C92E9E">
        <w:t>Plan</w:t>
      </w:r>
      <w:bookmarkEnd w:id="277"/>
      <w:bookmarkEnd w:id="278"/>
      <w:bookmarkEnd w:id="279"/>
    </w:p>
    <w:p w14:paraId="26CD7FDB" w14:textId="326EFB53" w:rsidR="00597CF2" w:rsidRPr="008E64DD" w:rsidRDefault="00281B43" w:rsidP="00BC66F9">
      <w:pPr>
        <w:tabs>
          <w:tab w:val="left" w:pos="6384"/>
        </w:tabs>
        <w:spacing w:before="80" w:after="180"/>
        <w:ind w:right="-46"/>
        <w:jc w:val="both"/>
      </w:pPr>
      <w:r w:rsidRPr="008E64DD">
        <w:rPr>
          <w:sz w:val="20"/>
          <w:szCs w:val="20"/>
        </w:rPr>
        <w:t>An updated Stakeholder Engagement Plan (SEP) was prepared during preparation of the second phase of the Project, which will apply to both ECD-I and to ECD-II</w:t>
      </w:r>
      <w:r w:rsidRPr="008E64DD">
        <w:rPr>
          <w:rStyle w:val="FootnoteReference"/>
          <w:i/>
          <w:iCs/>
          <w:sz w:val="20"/>
          <w:szCs w:val="20"/>
        </w:rPr>
        <w:footnoteReference w:id="38"/>
      </w:r>
      <w:proofErr w:type="gramStart"/>
      <w:r w:rsidRPr="008E64DD">
        <w:rPr>
          <w:sz w:val="20"/>
          <w:szCs w:val="20"/>
        </w:rPr>
        <w:t xml:space="preserve">. </w:t>
      </w:r>
      <w:proofErr w:type="gramEnd"/>
      <w:r w:rsidR="00601E49" w:rsidRPr="008E64DD">
        <w:rPr>
          <w:sz w:val="20"/>
          <w:szCs w:val="20"/>
        </w:rPr>
        <w:t xml:space="preserve">It builds on </w:t>
      </w:r>
      <w:r w:rsidRPr="008E64DD">
        <w:rPr>
          <w:sz w:val="20"/>
          <w:szCs w:val="20"/>
        </w:rPr>
        <w:t xml:space="preserve">consultation and communication </w:t>
      </w:r>
      <w:r w:rsidR="00601E49" w:rsidRPr="008E64DD">
        <w:rPr>
          <w:sz w:val="20"/>
          <w:szCs w:val="20"/>
        </w:rPr>
        <w:t xml:space="preserve">strategies used during implementation of ECD-I and </w:t>
      </w:r>
      <w:r w:rsidRPr="008E64DD">
        <w:rPr>
          <w:sz w:val="20"/>
          <w:szCs w:val="20"/>
        </w:rPr>
        <w:t xml:space="preserve">incorporates </w:t>
      </w:r>
      <w:r w:rsidR="00601E49" w:rsidRPr="008E64DD">
        <w:rPr>
          <w:sz w:val="20"/>
          <w:szCs w:val="20"/>
        </w:rPr>
        <w:t>lessons learned in this regard.</w:t>
      </w:r>
    </w:p>
    <w:p w14:paraId="4A9E7529" w14:textId="48554C6C" w:rsidR="00BE6C69" w:rsidRPr="008E64DD" w:rsidRDefault="00867433" w:rsidP="00075632">
      <w:pPr>
        <w:pStyle w:val="Heading3"/>
      </w:pPr>
      <w:bookmarkStart w:id="280" w:name="_Toc90036371"/>
      <w:bookmarkStart w:id="281" w:name="_Toc90036472"/>
      <w:bookmarkStart w:id="282" w:name="_Toc93411562"/>
      <w:r w:rsidRPr="008E64DD">
        <w:t xml:space="preserve">Key </w:t>
      </w:r>
      <w:r w:rsidR="00AC4C24" w:rsidRPr="008E64DD">
        <w:t xml:space="preserve">ECD-I </w:t>
      </w:r>
      <w:r w:rsidR="008D0226" w:rsidRPr="008E64DD">
        <w:t xml:space="preserve">&amp; II </w:t>
      </w:r>
      <w:r w:rsidR="00BE6C69" w:rsidRPr="008E64DD">
        <w:t>Stakeholders</w:t>
      </w:r>
      <w:bookmarkEnd w:id="280"/>
      <w:bookmarkEnd w:id="281"/>
      <w:bookmarkEnd w:id="282"/>
    </w:p>
    <w:p w14:paraId="1561CB3E" w14:textId="0B61B530" w:rsidR="00583ABD" w:rsidRPr="00A05952" w:rsidRDefault="00977484" w:rsidP="00583ABD">
      <w:pPr>
        <w:spacing w:after="180"/>
        <w:jc w:val="both"/>
        <w:rPr>
          <w:color w:val="262626" w:themeColor="text1" w:themeTint="D9"/>
          <w:sz w:val="20"/>
          <w:szCs w:val="20"/>
        </w:rPr>
      </w:pPr>
      <w:r w:rsidRPr="00A05952">
        <w:rPr>
          <w:color w:val="262626" w:themeColor="text1" w:themeTint="D9"/>
          <w:sz w:val="20"/>
          <w:szCs w:val="20"/>
        </w:rPr>
        <w:t>The process of identifying and engaging with project beneficiaries – including affected persons and agencies to assess the impacts of</w:t>
      </w:r>
      <w:r w:rsidRPr="00A05952">
        <w:rPr>
          <w:color w:val="262626" w:themeColor="text1" w:themeTint="D9"/>
          <w:sz w:val="20"/>
        </w:rPr>
        <w:t xml:space="preserve"> project </w:t>
      </w:r>
      <w:r w:rsidRPr="00A05952">
        <w:rPr>
          <w:color w:val="262626" w:themeColor="text1" w:themeTint="D9"/>
          <w:sz w:val="20"/>
          <w:szCs w:val="20"/>
        </w:rPr>
        <w:t>activities – including positive outcomes and potential risks will continue throughout the life of the project</w:t>
      </w:r>
      <w:proofErr w:type="gramStart"/>
      <w:r w:rsidRPr="00A05952">
        <w:rPr>
          <w:color w:val="262626" w:themeColor="text1" w:themeTint="D9"/>
          <w:sz w:val="20"/>
          <w:szCs w:val="20"/>
        </w:rPr>
        <w:t xml:space="preserve">. </w:t>
      </w:r>
      <w:proofErr w:type="gramEnd"/>
      <w:r w:rsidRPr="00A05952">
        <w:rPr>
          <w:color w:val="262626" w:themeColor="text1" w:themeTint="D9"/>
          <w:sz w:val="20"/>
          <w:szCs w:val="20"/>
        </w:rPr>
        <w:t>Direct and indirect beneficiaries</w:t>
      </w:r>
      <w:r w:rsidRPr="00A05952">
        <w:rPr>
          <w:color w:val="262626" w:themeColor="text1" w:themeTint="D9"/>
          <w:sz w:val="20"/>
        </w:rPr>
        <w:t xml:space="preserve"> </w:t>
      </w:r>
      <w:r w:rsidR="00583ABD" w:rsidRPr="00A05952">
        <w:rPr>
          <w:sz w:val="20"/>
          <w:szCs w:val="20"/>
        </w:rPr>
        <w:t>identified to date include:</w:t>
      </w:r>
    </w:p>
    <w:p w14:paraId="116D2DD5" w14:textId="77777777" w:rsidR="00977484" w:rsidRPr="00A05952" w:rsidRDefault="00977484" w:rsidP="00977484">
      <w:pPr>
        <w:spacing w:after="120"/>
        <w:ind w:right="-45"/>
        <w:rPr>
          <w:b/>
          <w:bCs/>
          <w:color w:val="595959" w:themeColor="text1" w:themeTint="A6"/>
          <w:sz w:val="19"/>
          <w:szCs w:val="19"/>
          <w:u w:val="single"/>
        </w:rPr>
      </w:pPr>
      <w:r w:rsidRPr="00A05952">
        <w:rPr>
          <w:rFonts w:cs="Calibri"/>
          <w:b/>
          <w:bCs/>
          <w:color w:val="201F1E"/>
          <w:sz w:val="19"/>
          <w:szCs w:val="19"/>
          <w:u w:val="single"/>
          <w:shd w:val="clear" w:color="auto" w:fill="FFFFFF"/>
        </w:rPr>
        <w:t>Project affected Persons (Individuals, Families, Groups, Local Communities and ECD workers)</w:t>
      </w:r>
    </w:p>
    <w:p w14:paraId="24840DE3" w14:textId="77777777" w:rsidR="00977484" w:rsidRPr="00A05952" w:rsidRDefault="00977484" w:rsidP="00977484">
      <w:pPr>
        <w:numPr>
          <w:ilvl w:val="0"/>
          <w:numId w:val="61"/>
        </w:numPr>
        <w:spacing w:after="20"/>
        <w:ind w:left="567" w:right="-46" w:hanging="567"/>
        <w:rPr>
          <w:color w:val="404040" w:themeColor="text1" w:themeTint="BF"/>
          <w:sz w:val="19"/>
          <w:szCs w:val="19"/>
        </w:rPr>
      </w:pPr>
      <w:r w:rsidRPr="00A05952">
        <w:rPr>
          <w:color w:val="404040" w:themeColor="text1" w:themeTint="BF"/>
          <w:sz w:val="19"/>
          <w:szCs w:val="19"/>
        </w:rPr>
        <w:t>Early years families, including parents, female and male caretakers and children</w:t>
      </w:r>
    </w:p>
    <w:p w14:paraId="79157835" w14:textId="77777777" w:rsidR="00977484" w:rsidRPr="00A05952" w:rsidRDefault="00977484" w:rsidP="00977484">
      <w:pPr>
        <w:numPr>
          <w:ilvl w:val="0"/>
          <w:numId w:val="61"/>
        </w:numPr>
        <w:spacing w:after="20"/>
        <w:ind w:left="567" w:right="-46" w:hanging="567"/>
        <w:rPr>
          <w:color w:val="404040" w:themeColor="text1" w:themeTint="BF"/>
          <w:sz w:val="19"/>
          <w:szCs w:val="19"/>
        </w:rPr>
      </w:pPr>
      <w:r w:rsidRPr="00A05952">
        <w:rPr>
          <w:color w:val="404040" w:themeColor="text1" w:themeTint="BF"/>
          <w:sz w:val="19"/>
          <w:szCs w:val="19"/>
        </w:rPr>
        <w:t>Community and island committees (i.e., health and education)</w:t>
      </w:r>
    </w:p>
    <w:p w14:paraId="47B172AE" w14:textId="77777777" w:rsidR="00977484" w:rsidRPr="00A05952" w:rsidRDefault="00977484" w:rsidP="00977484">
      <w:pPr>
        <w:numPr>
          <w:ilvl w:val="0"/>
          <w:numId w:val="61"/>
        </w:numPr>
        <w:spacing w:after="20"/>
        <w:ind w:left="567" w:right="-46" w:hanging="567"/>
        <w:rPr>
          <w:color w:val="404040" w:themeColor="text1" w:themeTint="BF"/>
          <w:sz w:val="19"/>
          <w:szCs w:val="19"/>
        </w:rPr>
      </w:pPr>
      <w:r w:rsidRPr="00A05952">
        <w:rPr>
          <w:color w:val="404040" w:themeColor="text1" w:themeTint="BF"/>
          <w:sz w:val="19"/>
          <w:szCs w:val="19"/>
        </w:rPr>
        <w:t>Island and community organizations that focus on the welfare of families, women and children</w:t>
      </w:r>
    </w:p>
    <w:p w14:paraId="7D894690" w14:textId="77777777" w:rsidR="00977484" w:rsidRPr="00A05952" w:rsidRDefault="00977484" w:rsidP="00977484">
      <w:pPr>
        <w:numPr>
          <w:ilvl w:val="0"/>
          <w:numId w:val="61"/>
        </w:numPr>
        <w:ind w:left="567" w:right="-45" w:hanging="567"/>
        <w:rPr>
          <w:color w:val="404040" w:themeColor="text1" w:themeTint="BF"/>
          <w:sz w:val="19"/>
          <w:szCs w:val="19"/>
        </w:rPr>
      </w:pPr>
      <w:r w:rsidRPr="00A05952">
        <w:rPr>
          <w:color w:val="404040" w:themeColor="text1" w:themeTint="BF"/>
          <w:sz w:val="19"/>
          <w:szCs w:val="19"/>
        </w:rPr>
        <w:t>Island and community leaders including traditional, local government and church representatives</w:t>
      </w:r>
    </w:p>
    <w:p w14:paraId="1664FBD9" w14:textId="77777777" w:rsidR="00977484" w:rsidRPr="00A05952" w:rsidRDefault="00977484" w:rsidP="00977484">
      <w:pPr>
        <w:numPr>
          <w:ilvl w:val="0"/>
          <w:numId w:val="61"/>
        </w:numPr>
        <w:spacing w:after="20"/>
        <w:ind w:left="567" w:right="-46" w:hanging="567"/>
        <w:rPr>
          <w:color w:val="404040" w:themeColor="text1" w:themeTint="BF"/>
          <w:sz w:val="19"/>
          <w:szCs w:val="19"/>
        </w:rPr>
      </w:pPr>
      <w:r w:rsidRPr="00A05952">
        <w:rPr>
          <w:color w:val="404040" w:themeColor="text1" w:themeTint="BF"/>
          <w:sz w:val="19"/>
          <w:szCs w:val="19"/>
        </w:rPr>
        <w:t>Landowners and facility occupiers</w:t>
      </w:r>
    </w:p>
    <w:p w14:paraId="3B1E7F49" w14:textId="77777777" w:rsidR="00977484" w:rsidRPr="00A05952" w:rsidRDefault="00977484" w:rsidP="00977484">
      <w:pPr>
        <w:numPr>
          <w:ilvl w:val="0"/>
          <w:numId w:val="61"/>
        </w:numPr>
        <w:spacing w:after="20"/>
        <w:ind w:left="567" w:right="-46" w:hanging="567"/>
        <w:rPr>
          <w:color w:val="404040" w:themeColor="text1" w:themeTint="BF"/>
          <w:sz w:val="19"/>
          <w:szCs w:val="19"/>
        </w:rPr>
      </w:pPr>
      <w:r w:rsidRPr="00A05952">
        <w:rPr>
          <w:color w:val="404040" w:themeColor="text1" w:themeTint="BF"/>
          <w:sz w:val="19"/>
          <w:szCs w:val="19"/>
        </w:rPr>
        <w:t>ECD teachers and students</w:t>
      </w:r>
    </w:p>
    <w:p w14:paraId="1C05E9FD" w14:textId="77777777" w:rsidR="00977484" w:rsidRPr="00A05952" w:rsidRDefault="00977484" w:rsidP="00977484">
      <w:pPr>
        <w:numPr>
          <w:ilvl w:val="0"/>
          <w:numId w:val="61"/>
        </w:numPr>
        <w:spacing w:after="20"/>
        <w:ind w:left="567" w:right="-46" w:hanging="567"/>
        <w:rPr>
          <w:color w:val="404040" w:themeColor="text1" w:themeTint="BF"/>
          <w:sz w:val="19"/>
          <w:szCs w:val="19"/>
        </w:rPr>
      </w:pPr>
      <w:r w:rsidRPr="00A05952">
        <w:rPr>
          <w:color w:val="404040" w:themeColor="text1" w:themeTint="BF"/>
          <w:sz w:val="19"/>
          <w:szCs w:val="19"/>
        </w:rPr>
        <w:t>Maternal and infant health care workers and patients</w:t>
      </w:r>
    </w:p>
    <w:p w14:paraId="29EE59EA" w14:textId="77777777" w:rsidR="00977484" w:rsidRPr="00A05952" w:rsidRDefault="00977484" w:rsidP="00977484">
      <w:pPr>
        <w:numPr>
          <w:ilvl w:val="0"/>
          <w:numId w:val="61"/>
        </w:numPr>
        <w:ind w:left="567" w:right="-45" w:hanging="567"/>
        <w:rPr>
          <w:color w:val="404040" w:themeColor="text1" w:themeTint="BF"/>
          <w:sz w:val="19"/>
          <w:szCs w:val="19"/>
        </w:rPr>
      </w:pPr>
      <w:r w:rsidRPr="00A05952">
        <w:rPr>
          <w:color w:val="404040" w:themeColor="text1" w:themeTint="BF"/>
          <w:sz w:val="19"/>
          <w:szCs w:val="19"/>
        </w:rPr>
        <w:t xml:space="preserve">Child welfare workers </w:t>
      </w:r>
    </w:p>
    <w:p w14:paraId="37FC3907" w14:textId="77777777" w:rsidR="00977484" w:rsidRPr="00A05952" w:rsidRDefault="00977484" w:rsidP="00977484">
      <w:pPr>
        <w:numPr>
          <w:ilvl w:val="0"/>
          <w:numId w:val="61"/>
        </w:numPr>
        <w:ind w:left="567" w:right="-45" w:hanging="567"/>
        <w:rPr>
          <w:color w:val="404040" w:themeColor="text1" w:themeTint="BF"/>
          <w:sz w:val="19"/>
          <w:szCs w:val="19"/>
        </w:rPr>
      </w:pPr>
      <w:r w:rsidRPr="00A05952">
        <w:rPr>
          <w:color w:val="404040" w:themeColor="text1" w:themeTint="BF"/>
          <w:sz w:val="19"/>
          <w:szCs w:val="19"/>
        </w:rPr>
        <w:t>Disability workers and advocates</w:t>
      </w:r>
    </w:p>
    <w:p w14:paraId="6224A545" w14:textId="77777777" w:rsidR="00977484" w:rsidRPr="00A05952" w:rsidRDefault="00977484" w:rsidP="00977484">
      <w:pPr>
        <w:ind w:right="-45"/>
        <w:rPr>
          <w:b/>
          <w:bCs/>
          <w:sz w:val="19"/>
          <w:szCs w:val="19"/>
        </w:rPr>
      </w:pPr>
    </w:p>
    <w:p w14:paraId="32E53F34" w14:textId="77777777" w:rsidR="00977484" w:rsidRPr="00A05952" w:rsidRDefault="00977484" w:rsidP="00977484">
      <w:pPr>
        <w:spacing w:after="120"/>
        <w:ind w:right="-45"/>
        <w:rPr>
          <w:sz w:val="19"/>
          <w:szCs w:val="19"/>
          <w:u w:val="single"/>
        </w:rPr>
      </w:pPr>
      <w:r w:rsidRPr="00A05952">
        <w:rPr>
          <w:b/>
          <w:bCs/>
          <w:sz w:val="19"/>
          <w:szCs w:val="19"/>
          <w:u w:val="single"/>
        </w:rPr>
        <w:t xml:space="preserve">Disadvantaged and Vulnerable Groups </w:t>
      </w:r>
    </w:p>
    <w:p w14:paraId="1FB68064" w14:textId="77777777" w:rsidR="00977484" w:rsidRPr="00A05952" w:rsidRDefault="00977484" w:rsidP="00977484">
      <w:pPr>
        <w:numPr>
          <w:ilvl w:val="0"/>
          <w:numId w:val="61"/>
        </w:numPr>
        <w:spacing w:after="20"/>
        <w:ind w:left="567" w:right="-46" w:hanging="567"/>
        <w:rPr>
          <w:color w:val="404040" w:themeColor="text1" w:themeTint="BF"/>
          <w:sz w:val="19"/>
          <w:szCs w:val="19"/>
        </w:rPr>
      </w:pPr>
      <w:r w:rsidRPr="00A05952">
        <w:rPr>
          <w:color w:val="404040" w:themeColor="text1" w:themeTint="BF"/>
          <w:sz w:val="19"/>
          <w:szCs w:val="19"/>
        </w:rPr>
        <w:t>Children with disabilities and their parents, families and caregivers</w:t>
      </w:r>
    </w:p>
    <w:p w14:paraId="37682F48" w14:textId="77777777" w:rsidR="00977484" w:rsidRPr="00A05952" w:rsidRDefault="00977484" w:rsidP="00977484">
      <w:pPr>
        <w:numPr>
          <w:ilvl w:val="0"/>
          <w:numId w:val="61"/>
        </w:numPr>
        <w:spacing w:after="20"/>
        <w:ind w:left="567" w:right="-46" w:hanging="567"/>
        <w:rPr>
          <w:color w:val="404040" w:themeColor="text1" w:themeTint="BF"/>
          <w:sz w:val="19"/>
          <w:szCs w:val="19"/>
        </w:rPr>
      </w:pPr>
      <w:r w:rsidRPr="00A05952">
        <w:rPr>
          <w:color w:val="404040" w:themeColor="text1" w:themeTint="BF"/>
          <w:sz w:val="19"/>
          <w:szCs w:val="19"/>
        </w:rPr>
        <w:t xml:space="preserve">Early years families “at risk” due to household </w:t>
      </w:r>
      <w:r w:rsidRPr="00A05952">
        <w:rPr>
          <w:sz w:val="19"/>
          <w:szCs w:val="19"/>
        </w:rPr>
        <w:t>violence, abuse, neglect impoverished conditions, isolation etc.</w:t>
      </w:r>
    </w:p>
    <w:p w14:paraId="32EAA46A" w14:textId="77777777" w:rsidR="00977484" w:rsidRPr="00A05952" w:rsidRDefault="00977484" w:rsidP="00977484">
      <w:pPr>
        <w:numPr>
          <w:ilvl w:val="0"/>
          <w:numId w:val="61"/>
        </w:numPr>
        <w:spacing w:after="20"/>
        <w:ind w:left="567" w:right="-46" w:hanging="567"/>
        <w:rPr>
          <w:color w:val="404040" w:themeColor="text1" w:themeTint="BF"/>
          <w:sz w:val="19"/>
          <w:szCs w:val="19"/>
        </w:rPr>
      </w:pPr>
      <w:r w:rsidRPr="00A05952">
        <w:rPr>
          <w:sz w:val="19"/>
          <w:szCs w:val="19"/>
        </w:rPr>
        <w:t>Young, single parents with limited support and resources</w:t>
      </w:r>
    </w:p>
    <w:p w14:paraId="6EB24661" w14:textId="77777777" w:rsidR="00977484" w:rsidRPr="00A05952" w:rsidRDefault="00977484" w:rsidP="00977484">
      <w:pPr>
        <w:spacing w:after="20"/>
        <w:ind w:left="567" w:right="-46"/>
        <w:rPr>
          <w:color w:val="404040" w:themeColor="text1" w:themeTint="BF"/>
          <w:sz w:val="19"/>
          <w:szCs w:val="19"/>
        </w:rPr>
      </w:pPr>
    </w:p>
    <w:p w14:paraId="4842E934" w14:textId="77777777" w:rsidR="00977484" w:rsidRPr="00B1617A" w:rsidRDefault="00977484" w:rsidP="00977484">
      <w:pPr>
        <w:spacing w:after="120"/>
        <w:ind w:right="-46"/>
        <w:rPr>
          <w:b/>
          <w:bCs/>
          <w:color w:val="595959" w:themeColor="text1" w:themeTint="A6"/>
          <w:sz w:val="19"/>
          <w:szCs w:val="19"/>
          <w:u w:val="single"/>
        </w:rPr>
      </w:pPr>
      <w:r w:rsidRPr="00A05952">
        <w:rPr>
          <w:b/>
          <w:bCs/>
          <w:color w:val="595959" w:themeColor="text1" w:themeTint="A6"/>
          <w:sz w:val="19"/>
          <w:szCs w:val="19"/>
          <w:u w:val="single"/>
        </w:rPr>
        <w:t>Other Interested Parties</w:t>
      </w:r>
    </w:p>
    <w:p w14:paraId="2987A21A" w14:textId="77777777" w:rsidR="00583ABD" w:rsidRPr="00075632" w:rsidRDefault="00583ABD" w:rsidP="00075632">
      <w:pPr>
        <w:numPr>
          <w:ilvl w:val="0"/>
          <w:numId w:val="61"/>
        </w:numPr>
        <w:tabs>
          <w:tab w:val="left" w:pos="1276"/>
        </w:tabs>
        <w:spacing w:after="20"/>
        <w:ind w:left="426" w:right="-46" w:hanging="426"/>
        <w:rPr>
          <w:color w:val="404040" w:themeColor="text1" w:themeTint="BF"/>
          <w:sz w:val="20"/>
        </w:rPr>
      </w:pPr>
      <w:r w:rsidRPr="00075632">
        <w:rPr>
          <w:color w:val="404040" w:themeColor="text1" w:themeTint="BF"/>
          <w:sz w:val="20"/>
        </w:rPr>
        <w:t>Cabinet ECD Committee (ECD-CC)</w:t>
      </w:r>
    </w:p>
    <w:p w14:paraId="53628919" w14:textId="77777777" w:rsidR="00583ABD" w:rsidRPr="00075632" w:rsidRDefault="00583ABD" w:rsidP="00075632">
      <w:pPr>
        <w:numPr>
          <w:ilvl w:val="0"/>
          <w:numId w:val="61"/>
        </w:numPr>
        <w:tabs>
          <w:tab w:val="left" w:pos="1276"/>
        </w:tabs>
        <w:spacing w:after="20"/>
        <w:ind w:left="426" w:right="-46" w:hanging="426"/>
        <w:rPr>
          <w:color w:val="404040" w:themeColor="text1" w:themeTint="BF"/>
          <w:sz w:val="20"/>
        </w:rPr>
      </w:pPr>
      <w:r w:rsidRPr="00075632">
        <w:rPr>
          <w:color w:val="404040" w:themeColor="text1" w:themeTint="BF"/>
          <w:sz w:val="20"/>
        </w:rPr>
        <w:t>Ministry of Works, Infrastructure, and Utilities (MWIU)</w:t>
      </w:r>
    </w:p>
    <w:p w14:paraId="06327321" w14:textId="77777777" w:rsidR="00583ABD" w:rsidRPr="00075632" w:rsidRDefault="00583ABD" w:rsidP="00075632">
      <w:pPr>
        <w:numPr>
          <w:ilvl w:val="0"/>
          <w:numId w:val="61"/>
        </w:numPr>
        <w:tabs>
          <w:tab w:val="left" w:pos="1276"/>
        </w:tabs>
        <w:spacing w:after="20"/>
        <w:ind w:left="426" w:right="-46" w:hanging="426"/>
        <w:rPr>
          <w:color w:val="404040" w:themeColor="text1" w:themeTint="BF"/>
          <w:sz w:val="20"/>
        </w:rPr>
      </w:pPr>
      <w:r w:rsidRPr="00075632">
        <w:rPr>
          <w:color w:val="404040" w:themeColor="text1" w:themeTint="BF"/>
          <w:sz w:val="20"/>
        </w:rPr>
        <w:t>Economic Policy and Planning Statistics Office (EPPSO)</w:t>
      </w:r>
      <w:r w:rsidRPr="00075632" w:rsidDel="005561F1">
        <w:rPr>
          <w:color w:val="404040" w:themeColor="text1" w:themeTint="BF"/>
          <w:sz w:val="20"/>
        </w:rPr>
        <w:t xml:space="preserve"> </w:t>
      </w:r>
    </w:p>
    <w:p w14:paraId="587773CE" w14:textId="77777777" w:rsidR="00583ABD" w:rsidRPr="00075632" w:rsidRDefault="00583ABD" w:rsidP="00075632">
      <w:pPr>
        <w:numPr>
          <w:ilvl w:val="0"/>
          <w:numId w:val="61"/>
        </w:numPr>
        <w:tabs>
          <w:tab w:val="left" w:pos="1276"/>
        </w:tabs>
        <w:spacing w:after="20"/>
        <w:ind w:left="426" w:right="-46" w:hanging="426"/>
        <w:rPr>
          <w:color w:val="404040" w:themeColor="text1" w:themeTint="BF"/>
          <w:sz w:val="20"/>
        </w:rPr>
      </w:pPr>
      <w:r w:rsidRPr="00075632">
        <w:rPr>
          <w:color w:val="404040" w:themeColor="text1" w:themeTint="BF"/>
          <w:sz w:val="20"/>
        </w:rPr>
        <w:t>Bank of Marshall Islands (BOMI)</w:t>
      </w:r>
    </w:p>
    <w:p w14:paraId="79A2963A" w14:textId="77777777" w:rsidR="00583ABD" w:rsidRPr="00075632" w:rsidRDefault="00583ABD" w:rsidP="00075632">
      <w:pPr>
        <w:numPr>
          <w:ilvl w:val="0"/>
          <w:numId w:val="61"/>
        </w:numPr>
        <w:tabs>
          <w:tab w:val="left" w:pos="1276"/>
        </w:tabs>
        <w:spacing w:after="20"/>
        <w:ind w:left="426" w:right="-46" w:hanging="426"/>
        <w:rPr>
          <w:color w:val="404040" w:themeColor="text1" w:themeTint="BF"/>
          <w:sz w:val="20"/>
        </w:rPr>
      </w:pPr>
      <w:r w:rsidRPr="00075632">
        <w:rPr>
          <w:color w:val="404040" w:themeColor="text1" w:themeTint="BF"/>
          <w:sz w:val="20"/>
        </w:rPr>
        <w:t>Public Service Commission (PSC)</w:t>
      </w:r>
    </w:p>
    <w:p w14:paraId="6D6A1A97" w14:textId="77777777" w:rsidR="00583ABD" w:rsidRPr="00075632" w:rsidRDefault="00583ABD" w:rsidP="00075632">
      <w:pPr>
        <w:numPr>
          <w:ilvl w:val="0"/>
          <w:numId w:val="61"/>
        </w:numPr>
        <w:tabs>
          <w:tab w:val="left" w:pos="1276"/>
        </w:tabs>
        <w:spacing w:after="20"/>
        <w:ind w:left="426" w:right="-46" w:hanging="426"/>
        <w:rPr>
          <w:color w:val="404040" w:themeColor="text1" w:themeTint="BF"/>
          <w:sz w:val="20"/>
        </w:rPr>
      </w:pPr>
      <w:r w:rsidRPr="00075632">
        <w:rPr>
          <w:color w:val="404040" w:themeColor="text1" w:themeTint="BF"/>
          <w:sz w:val="20"/>
        </w:rPr>
        <w:t>Marshall Islands Social Security Administration (MISSA)</w:t>
      </w:r>
    </w:p>
    <w:p w14:paraId="1A8B05DF" w14:textId="77777777" w:rsidR="00583ABD" w:rsidRPr="00075632" w:rsidRDefault="00583ABD" w:rsidP="00075632">
      <w:pPr>
        <w:numPr>
          <w:ilvl w:val="0"/>
          <w:numId w:val="61"/>
        </w:numPr>
        <w:tabs>
          <w:tab w:val="left" w:pos="1276"/>
        </w:tabs>
        <w:spacing w:after="20"/>
        <w:ind w:left="426" w:right="-46" w:hanging="426"/>
        <w:rPr>
          <w:color w:val="404040" w:themeColor="text1" w:themeTint="BF"/>
          <w:sz w:val="20"/>
        </w:rPr>
      </w:pPr>
      <w:r w:rsidRPr="00075632">
        <w:rPr>
          <w:color w:val="404040" w:themeColor="text1" w:themeTint="BF"/>
          <w:sz w:val="20"/>
        </w:rPr>
        <w:t>Marshall Islands Mayors’ Association</w:t>
      </w:r>
    </w:p>
    <w:p w14:paraId="626D0EF5" w14:textId="77777777" w:rsidR="00583ABD" w:rsidRPr="00075632" w:rsidRDefault="00583ABD" w:rsidP="00075632">
      <w:pPr>
        <w:numPr>
          <w:ilvl w:val="0"/>
          <w:numId w:val="61"/>
        </w:numPr>
        <w:tabs>
          <w:tab w:val="left" w:pos="1276"/>
        </w:tabs>
        <w:spacing w:after="20"/>
        <w:ind w:left="426" w:right="-46" w:hanging="426"/>
        <w:rPr>
          <w:color w:val="404040" w:themeColor="text1" w:themeTint="BF"/>
          <w:sz w:val="20"/>
        </w:rPr>
      </w:pPr>
      <w:r w:rsidRPr="00075632">
        <w:rPr>
          <w:color w:val="404040" w:themeColor="text1" w:themeTint="BF"/>
          <w:sz w:val="20"/>
        </w:rPr>
        <w:t>Majuro Atoll Local Government (MALGOV)</w:t>
      </w:r>
    </w:p>
    <w:p w14:paraId="0CE3A9C5" w14:textId="77777777" w:rsidR="00583ABD" w:rsidRPr="00075632" w:rsidRDefault="00583ABD" w:rsidP="00075632">
      <w:pPr>
        <w:numPr>
          <w:ilvl w:val="0"/>
          <w:numId w:val="61"/>
        </w:numPr>
        <w:tabs>
          <w:tab w:val="left" w:pos="1276"/>
        </w:tabs>
        <w:spacing w:after="20"/>
        <w:ind w:left="426" w:right="-46" w:hanging="426"/>
        <w:rPr>
          <w:color w:val="404040" w:themeColor="text1" w:themeTint="BF"/>
          <w:sz w:val="20"/>
        </w:rPr>
      </w:pPr>
      <w:r w:rsidRPr="00075632">
        <w:rPr>
          <w:color w:val="404040" w:themeColor="text1" w:themeTint="BF"/>
          <w:sz w:val="20"/>
        </w:rPr>
        <w:t>Kwajalein Atoll Local Government KALGOV)</w:t>
      </w:r>
    </w:p>
    <w:p w14:paraId="14F4991A" w14:textId="77777777" w:rsidR="00583ABD" w:rsidRPr="00075632" w:rsidRDefault="00583ABD" w:rsidP="00075632">
      <w:pPr>
        <w:numPr>
          <w:ilvl w:val="0"/>
          <w:numId w:val="61"/>
        </w:numPr>
        <w:tabs>
          <w:tab w:val="left" w:pos="1276"/>
        </w:tabs>
        <w:spacing w:after="20"/>
        <w:ind w:left="426" w:right="-46" w:hanging="426"/>
        <w:rPr>
          <w:color w:val="404040" w:themeColor="text1" w:themeTint="BF"/>
          <w:spacing w:val="-1"/>
          <w:sz w:val="20"/>
        </w:rPr>
      </w:pPr>
      <w:r w:rsidRPr="00075632">
        <w:rPr>
          <w:color w:val="404040" w:themeColor="text1" w:themeTint="BF"/>
          <w:sz w:val="20"/>
        </w:rPr>
        <w:t>Marshall Islands Disabled Persons Organization (MIDPO)</w:t>
      </w:r>
    </w:p>
    <w:p w14:paraId="06A22635" w14:textId="77777777" w:rsidR="00583ABD" w:rsidRPr="00075632" w:rsidRDefault="00583ABD" w:rsidP="00075632">
      <w:pPr>
        <w:numPr>
          <w:ilvl w:val="0"/>
          <w:numId w:val="61"/>
        </w:numPr>
        <w:tabs>
          <w:tab w:val="left" w:pos="1276"/>
        </w:tabs>
        <w:spacing w:after="20"/>
        <w:ind w:left="426" w:right="-46" w:hanging="426"/>
        <w:rPr>
          <w:color w:val="404040" w:themeColor="text1" w:themeTint="BF"/>
          <w:sz w:val="20"/>
        </w:rPr>
      </w:pPr>
      <w:r w:rsidRPr="00075632">
        <w:rPr>
          <w:color w:val="404040" w:themeColor="text1" w:themeTint="BF"/>
          <w:spacing w:val="-1"/>
          <w:sz w:val="20"/>
        </w:rPr>
        <w:t>Chambers of Commerce, Majuro and Ebeye branches (CoC)</w:t>
      </w:r>
    </w:p>
    <w:p w14:paraId="15A075BB" w14:textId="1545C983" w:rsidR="00583ABD" w:rsidRPr="00075632" w:rsidRDefault="00583ABD">
      <w:pPr>
        <w:numPr>
          <w:ilvl w:val="0"/>
          <w:numId w:val="61"/>
        </w:numPr>
        <w:tabs>
          <w:tab w:val="left" w:pos="1276"/>
        </w:tabs>
        <w:spacing w:after="20"/>
        <w:ind w:left="426" w:right="-46" w:hanging="426"/>
        <w:rPr>
          <w:color w:val="404040" w:themeColor="text1" w:themeTint="BF"/>
          <w:sz w:val="20"/>
        </w:rPr>
      </w:pPr>
      <w:r w:rsidRPr="00075632">
        <w:rPr>
          <w:color w:val="404040" w:themeColor="text1" w:themeTint="BF"/>
          <w:spacing w:val="-1"/>
          <w:sz w:val="20"/>
        </w:rPr>
        <w:t>National Youth Council (NYC)</w:t>
      </w:r>
    </w:p>
    <w:p w14:paraId="15B1EF9D" w14:textId="77777777" w:rsidR="00977484" w:rsidRPr="00B1617A" w:rsidRDefault="00977484" w:rsidP="00977484">
      <w:pPr>
        <w:numPr>
          <w:ilvl w:val="0"/>
          <w:numId w:val="61"/>
        </w:numPr>
        <w:spacing w:after="20"/>
        <w:ind w:left="567" w:right="-46" w:hanging="567"/>
        <w:rPr>
          <w:color w:val="404040" w:themeColor="text1" w:themeTint="BF"/>
          <w:sz w:val="19"/>
          <w:szCs w:val="19"/>
        </w:rPr>
      </w:pPr>
      <w:r w:rsidRPr="00B1617A">
        <w:rPr>
          <w:color w:val="404040" w:themeColor="text1" w:themeTint="BF"/>
          <w:sz w:val="19"/>
          <w:szCs w:val="19"/>
        </w:rPr>
        <w:t>Civil society organizations (including NGOs, FBOs and CBOs) that work with families, youth and children</w:t>
      </w:r>
    </w:p>
    <w:p w14:paraId="664206EA" w14:textId="77777777" w:rsidR="00977484" w:rsidRPr="00B1617A" w:rsidRDefault="00977484" w:rsidP="00977484">
      <w:pPr>
        <w:numPr>
          <w:ilvl w:val="0"/>
          <w:numId w:val="61"/>
        </w:numPr>
        <w:spacing w:after="20"/>
        <w:ind w:left="567" w:right="-46" w:hanging="567"/>
        <w:rPr>
          <w:color w:val="404040" w:themeColor="text1" w:themeTint="BF"/>
          <w:sz w:val="19"/>
          <w:szCs w:val="19"/>
        </w:rPr>
      </w:pPr>
      <w:r w:rsidRPr="00B1617A">
        <w:rPr>
          <w:color w:val="404040" w:themeColor="text1" w:themeTint="BF"/>
          <w:spacing w:val="-1"/>
          <w:sz w:val="19"/>
          <w:szCs w:val="19"/>
        </w:rPr>
        <w:t>College of the Marshall Islands (CMI)</w:t>
      </w:r>
    </w:p>
    <w:p w14:paraId="0E1037A5" w14:textId="77777777" w:rsidR="00977484" w:rsidRPr="00B1617A" w:rsidRDefault="00977484" w:rsidP="00977484">
      <w:pPr>
        <w:numPr>
          <w:ilvl w:val="0"/>
          <w:numId w:val="61"/>
        </w:numPr>
        <w:spacing w:after="20"/>
        <w:ind w:left="567" w:right="-46" w:hanging="567"/>
        <w:rPr>
          <w:color w:val="404040" w:themeColor="text1" w:themeTint="BF"/>
          <w:sz w:val="19"/>
          <w:szCs w:val="19"/>
        </w:rPr>
      </w:pPr>
      <w:r w:rsidRPr="00B1617A">
        <w:rPr>
          <w:color w:val="404040" w:themeColor="text1" w:themeTint="BF"/>
          <w:spacing w:val="-1"/>
          <w:sz w:val="19"/>
          <w:szCs w:val="19"/>
        </w:rPr>
        <w:t>University of the South Pacific (USP)</w:t>
      </w:r>
    </w:p>
    <w:p w14:paraId="31507019" w14:textId="5AE96DF2" w:rsidR="00977484" w:rsidRPr="00075632" w:rsidRDefault="00977484" w:rsidP="00075632">
      <w:pPr>
        <w:numPr>
          <w:ilvl w:val="0"/>
          <w:numId w:val="61"/>
        </w:numPr>
        <w:tabs>
          <w:tab w:val="left" w:pos="1276"/>
        </w:tabs>
        <w:spacing w:after="20"/>
        <w:ind w:left="426" w:right="-46" w:hanging="426"/>
        <w:rPr>
          <w:color w:val="404040" w:themeColor="text1" w:themeTint="BF"/>
          <w:sz w:val="20"/>
        </w:rPr>
      </w:pPr>
      <w:r w:rsidRPr="00977484">
        <w:rPr>
          <w:color w:val="404040" w:themeColor="text1" w:themeTint="BF"/>
          <w:spacing w:val="-1"/>
          <w:sz w:val="19"/>
          <w:szCs w:val="19"/>
        </w:rPr>
        <w:t>National Training Council (NTC)</w:t>
      </w:r>
    </w:p>
    <w:p w14:paraId="47D13C6F" w14:textId="09F58960" w:rsidR="00583ABD" w:rsidRDefault="00583ABD">
      <w:pPr>
        <w:numPr>
          <w:ilvl w:val="0"/>
          <w:numId w:val="61"/>
        </w:numPr>
        <w:tabs>
          <w:tab w:val="left" w:pos="1276"/>
        </w:tabs>
        <w:spacing w:after="20"/>
        <w:ind w:left="426" w:right="-46" w:hanging="426"/>
        <w:rPr>
          <w:color w:val="404040" w:themeColor="text1" w:themeTint="BF"/>
          <w:sz w:val="20"/>
        </w:rPr>
      </w:pPr>
      <w:r w:rsidRPr="00075632">
        <w:rPr>
          <w:color w:val="404040" w:themeColor="text1" w:themeTint="BF"/>
          <w:sz w:val="20"/>
        </w:rPr>
        <w:t>Women United Together Marshall Islands (WUTMI)</w:t>
      </w:r>
    </w:p>
    <w:p w14:paraId="0B204AB7" w14:textId="77777777" w:rsidR="00977484" w:rsidRPr="00B1617A" w:rsidRDefault="00977484" w:rsidP="00977484">
      <w:pPr>
        <w:numPr>
          <w:ilvl w:val="0"/>
          <w:numId w:val="61"/>
        </w:numPr>
        <w:spacing w:after="20"/>
        <w:ind w:left="567" w:right="-46" w:hanging="567"/>
        <w:rPr>
          <w:color w:val="404040" w:themeColor="text1" w:themeTint="BF"/>
          <w:sz w:val="19"/>
          <w:szCs w:val="19"/>
        </w:rPr>
      </w:pPr>
      <w:r w:rsidRPr="00B1617A">
        <w:rPr>
          <w:color w:val="404040" w:themeColor="text1" w:themeTint="BF"/>
          <w:sz w:val="19"/>
          <w:szCs w:val="19"/>
        </w:rPr>
        <w:t>Marshall Islands Council of NGOs (MICNGO)</w:t>
      </w:r>
    </w:p>
    <w:p w14:paraId="2BA3E47E" w14:textId="2AEA377B" w:rsidR="00977484" w:rsidRPr="00075632" w:rsidRDefault="00977484" w:rsidP="00075632">
      <w:pPr>
        <w:numPr>
          <w:ilvl w:val="0"/>
          <w:numId w:val="61"/>
        </w:numPr>
        <w:tabs>
          <w:tab w:val="left" w:pos="1276"/>
        </w:tabs>
        <w:spacing w:after="20"/>
        <w:ind w:left="426" w:right="-46" w:hanging="426"/>
        <w:rPr>
          <w:color w:val="404040" w:themeColor="text1" w:themeTint="BF"/>
          <w:sz w:val="20"/>
        </w:rPr>
      </w:pPr>
      <w:r w:rsidRPr="00977484">
        <w:rPr>
          <w:color w:val="404040" w:themeColor="text1" w:themeTint="BF"/>
          <w:sz w:val="19"/>
          <w:szCs w:val="19"/>
        </w:rPr>
        <w:t xml:space="preserve">Media and communication outlets </w:t>
      </w:r>
    </w:p>
    <w:p w14:paraId="41083C53" w14:textId="77777777" w:rsidR="00583ABD" w:rsidRPr="00075632" w:rsidRDefault="00583ABD" w:rsidP="00075632">
      <w:pPr>
        <w:numPr>
          <w:ilvl w:val="0"/>
          <w:numId w:val="61"/>
        </w:numPr>
        <w:tabs>
          <w:tab w:val="left" w:pos="1276"/>
        </w:tabs>
        <w:ind w:left="425" w:right="-45" w:hanging="425"/>
        <w:rPr>
          <w:color w:val="404040" w:themeColor="text1" w:themeTint="BF"/>
          <w:sz w:val="20"/>
        </w:rPr>
      </w:pPr>
      <w:r w:rsidRPr="00075632">
        <w:rPr>
          <w:color w:val="404040" w:themeColor="text1" w:themeTint="BF"/>
          <w:sz w:val="20"/>
        </w:rPr>
        <w:t>Pacific Regional Council for Early Childhood Care and Education</w:t>
      </w:r>
    </w:p>
    <w:p w14:paraId="73FF195C" w14:textId="77777777" w:rsidR="00583ABD" w:rsidRPr="00075632" w:rsidRDefault="00583ABD" w:rsidP="00075632">
      <w:pPr>
        <w:numPr>
          <w:ilvl w:val="0"/>
          <w:numId w:val="61"/>
        </w:numPr>
        <w:tabs>
          <w:tab w:val="left" w:pos="1276"/>
        </w:tabs>
        <w:spacing w:after="180"/>
        <w:ind w:left="426" w:right="-45" w:hanging="426"/>
        <w:rPr>
          <w:color w:val="404040" w:themeColor="text1" w:themeTint="BF"/>
          <w:sz w:val="20"/>
        </w:rPr>
      </w:pPr>
      <w:r w:rsidRPr="00075632">
        <w:rPr>
          <w:sz w:val="20"/>
        </w:rPr>
        <w:t>Pacific Regional Education Laboratory (PREL)</w:t>
      </w:r>
      <w:r w:rsidRPr="00075632">
        <w:rPr>
          <w:color w:val="404040" w:themeColor="text1" w:themeTint="BF"/>
          <w:sz w:val="20"/>
        </w:rPr>
        <w:t>.</w:t>
      </w:r>
    </w:p>
    <w:p w14:paraId="04C9F5F5" w14:textId="11106203" w:rsidR="00D853C5" w:rsidRPr="008E64DD" w:rsidRDefault="00D853C5" w:rsidP="00D853C5">
      <w:pPr>
        <w:spacing w:after="240"/>
        <w:ind w:right="-45"/>
        <w:rPr>
          <w:color w:val="404040" w:themeColor="text1" w:themeTint="BF"/>
          <w:sz w:val="19"/>
          <w:szCs w:val="19"/>
        </w:rPr>
      </w:pPr>
      <w:r>
        <w:rPr>
          <w:color w:val="404040" w:themeColor="text1" w:themeTint="BF"/>
          <w:sz w:val="19"/>
          <w:szCs w:val="19"/>
        </w:rPr>
        <w:t>________-</w:t>
      </w:r>
    </w:p>
    <w:p w14:paraId="0B4BC154" w14:textId="39FB801C" w:rsidR="00A9783B" w:rsidRPr="008E64DD" w:rsidRDefault="00A9783B" w:rsidP="00BC66F9">
      <w:pPr>
        <w:pStyle w:val="Heading3"/>
      </w:pPr>
      <w:bookmarkStart w:id="283" w:name="_Toc93404302"/>
      <w:bookmarkStart w:id="284" w:name="_Toc93404303"/>
      <w:bookmarkStart w:id="285" w:name="_Toc93404304"/>
      <w:bookmarkStart w:id="286" w:name="_Toc93404305"/>
      <w:bookmarkStart w:id="287" w:name="_Toc93404306"/>
      <w:bookmarkStart w:id="288" w:name="_Toc93404307"/>
      <w:bookmarkStart w:id="289" w:name="_Toc93404308"/>
      <w:bookmarkStart w:id="290" w:name="_Toc93404309"/>
      <w:bookmarkStart w:id="291" w:name="_Toc93404310"/>
      <w:bookmarkStart w:id="292" w:name="_Toc93404311"/>
      <w:bookmarkStart w:id="293" w:name="_Toc93404312"/>
      <w:bookmarkStart w:id="294" w:name="_Toc93404313"/>
      <w:bookmarkStart w:id="295" w:name="_Toc93404314"/>
      <w:bookmarkStart w:id="296" w:name="_Toc93404315"/>
      <w:bookmarkStart w:id="297" w:name="_Toc93404316"/>
      <w:bookmarkStart w:id="298" w:name="_Toc93404317"/>
      <w:bookmarkStart w:id="299" w:name="_Toc93404318"/>
      <w:bookmarkStart w:id="300" w:name="_Toc93404319"/>
      <w:bookmarkStart w:id="301" w:name="_Toc93404320"/>
      <w:bookmarkStart w:id="302" w:name="_Toc93404321"/>
      <w:bookmarkStart w:id="303" w:name="_Toc93404322"/>
      <w:bookmarkStart w:id="304" w:name="_Toc93404323"/>
      <w:bookmarkStart w:id="305" w:name="_Toc93404324"/>
      <w:bookmarkStart w:id="306" w:name="_Toc93404325"/>
      <w:bookmarkStart w:id="307" w:name="_Toc93404326"/>
      <w:bookmarkStart w:id="308" w:name="_Toc93404327"/>
      <w:bookmarkStart w:id="309" w:name="_Toc93404328"/>
      <w:bookmarkStart w:id="310" w:name="_Toc93404329"/>
      <w:bookmarkStart w:id="311" w:name="_Toc93404330"/>
      <w:bookmarkStart w:id="312" w:name="_Toc93404331"/>
      <w:bookmarkStart w:id="313" w:name="_Toc93404332"/>
      <w:bookmarkStart w:id="314" w:name="_Toc93404333"/>
      <w:bookmarkStart w:id="315" w:name="_Toc93404334"/>
      <w:bookmarkStart w:id="316" w:name="_Toc93404335"/>
      <w:bookmarkStart w:id="317" w:name="_Toc93404336"/>
      <w:bookmarkStart w:id="318" w:name="_Toc93404337"/>
      <w:bookmarkStart w:id="319" w:name="_Toc93404338"/>
      <w:bookmarkStart w:id="320" w:name="_Toc93404339"/>
      <w:bookmarkStart w:id="321" w:name="_Toc93404340"/>
      <w:bookmarkStart w:id="322" w:name="_Toc90036372"/>
      <w:bookmarkStart w:id="323" w:name="_Toc90036473"/>
      <w:bookmarkStart w:id="324" w:name="_Toc93411563"/>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r w:rsidRPr="008E64DD">
        <w:t>Approaches to Engagement</w:t>
      </w:r>
      <w:bookmarkEnd w:id="322"/>
      <w:bookmarkEnd w:id="323"/>
      <w:bookmarkEnd w:id="324"/>
    </w:p>
    <w:p w14:paraId="0348A6BA" w14:textId="286147AE" w:rsidR="002A491B" w:rsidRPr="008E64DD" w:rsidRDefault="008D0226" w:rsidP="001C12E6">
      <w:pPr>
        <w:pStyle w:val="CommentText"/>
        <w:spacing w:after="180"/>
        <w:ind w:right="-46"/>
        <w:jc w:val="both"/>
      </w:pPr>
      <w:r w:rsidRPr="008E64DD">
        <w:t xml:space="preserve">The Project SEP </w:t>
      </w:r>
      <w:r w:rsidR="00A9783B" w:rsidRPr="008E64DD">
        <w:t>indicates that</w:t>
      </w:r>
      <w:r w:rsidRPr="008E64DD">
        <w:t xml:space="preserve"> a </w:t>
      </w:r>
      <w:r w:rsidR="002A491B" w:rsidRPr="008E64DD">
        <w:t xml:space="preserve">variety of mechanisms </w:t>
      </w:r>
      <w:r w:rsidR="00A9783B" w:rsidRPr="008E64DD">
        <w:t>should be</w:t>
      </w:r>
      <w:r w:rsidR="002A491B" w:rsidRPr="008E64DD">
        <w:t xml:space="preserve"> </w:t>
      </w:r>
      <w:r w:rsidRPr="008E64DD">
        <w:t xml:space="preserve">used </w:t>
      </w:r>
      <w:r w:rsidR="002A491B" w:rsidRPr="008E64DD">
        <w:t xml:space="preserve">to consult with </w:t>
      </w:r>
      <w:r w:rsidR="00A9783B" w:rsidRPr="008E64DD">
        <w:t>different</w:t>
      </w:r>
      <w:r w:rsidRPr="008E64DD">
        <w:t xml:space="preserve"> </w:t>
      </w:r>
      <w:r w:rsidR="002A491B" w:rsidRPr="008E64DD">
        <w:t>stakeholder</w:t>
      </w:r>
      <w:r w:rsidRPr="008E64DD">
        <w:t xml:space="preserve"> groups</w:t>
      </w:r>
      <w:r w:rsidR="002A491B" w:rsidRPr="008E64DD">
        <w:t xml:space="preserve"> during implementation </w:t>
      </w:r>
      <w:r w:rsidR="00AD346B" w:rsidRPr="008E64DD">
        <w:t>such as</w:t>
      </w:r>
      <w:r w:rsidR="002A491B" w:rsidRPr="008E64DD">
        <w:t>:</w:t>
      </w:r>
    </w:p>
    <w:p w14:paraId="1530E10D" w14:textId="409CB31D" w:rsidR="002A491B" w:rsidRPr="00075632" w:rsidRDefault="00A9783B" w:rsidP="00075632">
      <w:pPr>
        <w:numPr>
          <w:ilvl w:val="0"/>
          <w:numId w:val="62"/>
        </w:numPr>
        <w:spacing w:after="180"/>
        <w:ind w:left="426" w:right="-46" w:hanging="425"/>
        <w:rPr>
          <w:color w:val="000000" w:themeColor="text1"/>
          <w:sz w:val="19"/>
        </w:rPr>
      </w:pPr>
      <w:r w:rsidRPr="00075632">
        <w:rPr>
          <w:color w:val="000000" w:themeColor="text1"/>
          <w:sz w:val="19"/>
        </w:rPr>
        <w:t>Conducting c</w:t>
      </w:r>
      <w:r w:rsidR="002A491B" w:rsidRPr="00075632">
        <w:rPr>
          <w:color w:val="000000" w:themeColor="text1"/>
          <w:sz w:val="19"/>
        </w:rPr>
        <w:t>ommunity meetings involving women, men</w:t>
      </w:r>
      <w:r w:rsidR="008D0226" w:rsidRPr="00075632">
        <w:rPr>
          <w:color w:val="000000" w:themeColor="text1"/>
          <w:sz w:val="19"/>
        </w:rPr>
        <w:t xml:space="preserve">, </w:t>
      </w:r>
      <w:r w:rsidR="002A491B" w:rsidRPr="00075632">
        <w:rPr>
          <w:color w:val="000000" w:themeColor="text1"/>
          <w:sz w:val="19"/>
        </w:rPr>
        <w:t>youth</w:t>
      </w:r>
      <w:r w:rsidR="008D0226" w:rsidRPr="00075632">
        <w:rPr>
          <w:color w:val="000000" w:themeColor="text1"/>
          <w:sz w:val="19"/>
        </w:rPr>
        <w:t xml:space="preserve"> and elders</w:t>
      </w:r>
    </w:p>
    <w:p w14:paraId="0F365B09" w14:textId="13039F01" w:rsidR="002A491B" w:rsidRPr="00075632" w:rsidRDefault="00A9783B" w:rsidP="00075632">
      <w:pPr>
        <w:numPr>
          <w:ilvl w:val="0"/>
          <w:numId w:val="62"/>
        </w:numPr>
        <w:spacing w:after="180"/>
        <w:ind w:left="426" w:right="-46" w:hanging="425"/>
        <w:rPr>
          <w:color w:val="000000" w:themeColor="text1"/>
          <w:sz w:val="19"/>
        </w:rPr>
      </w:pPr>
      <w:r w:rsidRPr="00075632">
        <w:rPr>
          <w:color w:val="000000" w:themeColor="text1"/>
          <w:sz w:val="19"/>
        </w:rPr>
        <w:t>Holding s</w:t>
      </w:r>
      <w:r w:rsidR="002A491B" w:rsidRPr="00075632">
        <w:rPr>
          <w:color w:val="000000" w:themeColor="text1"/>
          <w:sz w:val="19"/>
        </w:rPr>
        <w:t>eparate meetings with specific interest groups and their representatives including women, youth, senio</w:t>
      </w:r>
      <w:r w:rsidR="008D0226" w:rsidRPr="00075632">
        <w:rPr>
          <w:color w:val="000000" w:themeColor="text1"/>
          <w:sz w:val="19"/>
        </w:rPr>
        <w:t xml:space="preserve">rs, people with disabilities, </w:t>
      </w:r>
      <w:r w:rsidR="002A491B" w:rsidRPr="00075632">
        <w:rPr>
          <w:color w:val="000000" w:themeColor="text1"/>
          <w:sz w:val="19"/>
        </w:rPr>
        <w:t xml:space="preserve">vulnerable households, </w:t>
      </w:r>
      <w:r w:rsidR="008D0226" w:rsidRPr="00075632">
        <w:rPr>
          <w:color w:val="000000" w:themeColor="text1"/>
          <w:sz w:val="19"/>
        </w:rPr>
        <w:t>parents, teachers, health care workers, child welfare officers, civil society workers etc.</w:t>
      </w:r>
    </w:p>
    <w:p w14:paraId="334F324D" w14:textId="56B28CAE" w:rsidR="002A491B" w:rsidRPr="00075632" w:rsidRDefault="00A9783B" w:rsidP="00075632">
      <w:pPr>
        <w:numPr>
          <w:ilvl w:val="0"/>
          <w:numId w:val="62"/>
        </w:numPr>
        <w:spacing w:after="180"/>
        <w:ind w:left="426" w:right="-46" w:hanging="425"/>
        <w:rPr>
          <w:color w:val="000000" w:themeColor="text1"/>
          <w:sz w:val="19"/>
        </w:rPr>
      </w:pPr>
      <w:r w:rsidRPr="00075632">
        <w:rPr>
          <w:color w:val="000000" w:themeColor="text1"/>
          <w:sz w:val="19"/>
        </w:rPr>
        <w:t>Arranging k</w:t>
      </w:r>
      <w:r w:rsidR="002A491B" w:rsidRPr="00075632">
        <w:rPr>
          <w:color w:val="000000" w:themeColor="text1"/>
          <w:sz w:val="19"/>
        </w:rPr>
        <w:t xml:space="preserve">ey informant interviews with staff </w:t>
      </w:r>
      <w:r w:rsidR="008D0226" w:rsidRPr="00075632">
        <w:rPr>
          <w:color w:val="000000" w:themeColor="text1"/>
          <w:sz w:val="19"/>
        </w:rPr>
        <w:t xml:space="preserve">from stakeholder agencies </w:t>
      </w:r>
      <w:r w:rsidR="002A491B" w:rsidRPr="00075632">
        <w:rPr>
          <w:color w:val="000000" w:themeColor="text1"/>
          <w:sz w:val="19"/>
        </w:rPr>
        <w:t>and community/</w:t>
      </w:r>
      <w:r w:rsidR="00AD346B" w:rsidRPr="00075632">
        <w:rPr>
          <w:color w:val="000000" w:themeColor="text1"/>
          <w:sz w:val="19"/>
        </w:rPr>
        <w:t xml:space="preserve"> </w:t>
      </w:r>
      <w:r w:rsidR="002A491B" w:rsidRPr="00075632">
        <w:rPr>
          <w:color w:val="000000" w:themeColor="text1"/>
          <w:sz w:val="19"/>
        </w:rPr>
        <w:t>traditional leaders</w:t>
      </w:r>
    </w:p>
    <w:p w14:paraId="1620B294" w14:textId="77777777" w:rsidR="00AD346B" w:rsidRPr="00075632" w:rsidRDefault="00AD346B" w:rsidP="00075632">
      <w:pPr>
        <w:numPr>
          <w:ilvl w:val="0"/>
          <w:numId w:val="62"/>
        </w:numPr>
        <w:spacing w:after="180"/>
        <w:ind w:left="426" w:right="-46" w:hanging="425"/>
        <w:rPr>
          <w:color w:val="000000" w:themeColor="text1"/>
          <w:sz w:val="19"/>
        </w:rPr>
      </w:pPr>
      <w:r w:rsidRPr="00075632">
        <w:rPr>
          <w:color w:val="000000" w:themeColor="text1"/>
          <w:sz w:val="19"/>
        </w:rPr>
        <w:t>Holding briefing and debriefing m</w:t>
      </w:r>
      <w:r w:rsidR="00A9783B" w:rsidRPr="00075632">
        <w:rPr>
          <w:color w:val="000000" w:themeColor="text1"/>
          <w:sz w:val="19"/>
        </w:rPr>
        <w:t>eetings with ECD c</w:t>
      </w:r>
      <w:r w:rsidR="008D0226" w:rsidRPr="00075632">
        <w:rPr>
          <w:color w:val="000000" w:themeColor="text1"/>
          <w:sz w:val="19"/>
        </w:rPr>
        <w:t>ontractors, consultants and advisor</w:t>
      </w:r>
      <w:r w:rsidRPr="00075632">
        <w:rPr>
          <w:color w:val="000000" w:themeColor="text1"/>
          <w:sz w:val="19"/>
        </w:rPr>
        <w:t>s</w:t>
      </w:r>
    </w:p>
    <w:p w14:paraId="5E1F0508" w14:textId="5AE2C9CD" w:rsidR="00507649" w:rsidRPr="00075632" w:rsidRDefault="00AD346B" w:rsidP="00075632">
      <w:pPr>
        <w:numPr>
          <w:ilvl w:val="0"/>
          <w:numId w:val="62"/>
        </w:numPr>
        <w:spacing w:after="180"/>
        <w:ind w:left="426" w:right="-46" w:hanging="425"/>
        <w:rPr>
          <w:color w:val="000000" w:themeColor="text1"/>
          <w:sz w:val="19"/>
        </w:rPr>
      </w:pPr>
      <w:r w:rsidRPr="00075632">
        <w:rPr>
          <w:color w:val="000000" w:themeColor="text1"/>
          <w:sz w:val="19"/>
        </w:rPr>
        <w:t>Working through local service providers, churches, CSOs etc. to establish stakeholder relationships</w:t>
      </w:r>
      <w:r w:rsidR="00507649" w:rsidRPr="00075632">
        <w:rPr>
          <w:color w:val="000000" w:themeColor="text1"/>
          <w:sz w:val="19"/>
        </w:rPr>
        <w:t xml:space="preserve"> and targeting vulnerable groups through their representative organizations.</w:t>
      </w:r>
    </w:p>
    <w:p w14:paraId="087DC040" w14:textId="77777777" w:rsidR="00AD346B" w:rsidRPr="00075632" w:rsidRDefault="00AD346B" w:rsidP="00075632">
      <w:pPr>
        <w:numPr>
          <w:ilvl w:val="0"/>
          <w:numId w:val="62"/>
        </w:numPr>
        <w:spacing w:after="180"/>
        <w:ind w:left="426" w:right="-46" w:hanging="425"/>
        <w:rPr>
          <w:color w:val="000000" w:themeColor="text1"/>
          <w:sz w:val="19"/>
        </w:rPr>
      </w:pPr>
      <w:r w:rsidRPr="00075632">
        <w:rPr>
          <w:color w:val="000000" w:themeColor="text1"/>
          <w:sz w:val="19"/>
        </w:rPr>
        <w:t>Initiating and maintaining communication via m</w:t>
      </w:r>
      <w:r w:rsidR="00A9783B" w:rsidRPr="00075632">
        <w:rPr>
          <w:color w:val="000000" w:themeColor="text1"/>
          <w:sz w:val="19"/>
        </w:rPr>
        <w:t>ainstream and social media</w:t>
      </w:r>
    </w:p>
    <w:p w14:paraId="3B14FE91" w14:textId="3C152021" w:rsidR="00AD346B" w:rsidRPr="00075632" w:rsidRDefault="00AD346B" w:rsidP="00075632">
      <w:pPr>
        <w:numPr>
          <w:ilvl w:val="0"/>
          <w:numId w:val="62"/>
        </w:numPr>
        <w:spacing w:after="180"/>
        <w:ind w:left="426" w:right="-46" w:hanging="425"/>
        <w:rPr>
          <w:color w:val="000000" w:themeColor="text1"/>
          <w:sz w:val="19"/>
        </w:rPr>
      </w:pPr>
      <w:r w:rsidRPr="00075632">
        <w:rPr>
          <w:color w:val="000000" w:themeColor="text1"/>
          <w:sz w:val="19"/>
        </w:rPr>
        <w:t>Conducting</w:t>
      </w:r>
      <w:r w:rsidR="002A491B" w:rsidRPr="00075632">
        <w:rPr>
          <w:color w:val="000000" w:themeColor="text1"/>
          <w:sz w:val="19"/>
        </w:rPr>
        <w:t xml:space="preserve"> </w:t>
      </w:r>
      <w:r w:rsidRPr="00075632">
        <w:rPr>
          <w:color w:val="000000" w:themeColor="text1"/>
          <w:sz w:val="19"/>
        </w:rPr>
        <w:t>consultations in local language</w:t>
      </w:r>
      <w:r w:rsidR="00507649" w:rsidRPr="00075632">
        <w:rPr>
          <w:color w:val="000000" w:themeColor="text1"/>
          <w:sz w:val="19"/>
        </w:rPr>
        <w:t>s</w:t>
      </w:r>
      <w:r w:rsidRPr="00075632">
        <w:rPr>
          <w:color w:val="000000" w:themeColor="text1"/>
          <w:sz w:val="19"/>
        </w:rPr>
        <w:t xml:space="preserve"> and culturally appropriate formats.  </w:t>
      </w:r>
    </w:p>
    <w:p w14:paraId="7DE2EE7D" w14:textId="77777777" w:rsidR="00507649" w:rsidRPr="00075632" w:rsidRDefault="00AD346B" w:rsidP="00075632">
      <w:pPr>
        <w:numPr>
          <w:ilvl w:val="0"/>
          <w:numId w:val="62"/>
        </w:numPr>
        <w:spacing w:after="180"/>
        <w:ind w:left="426" w:right="-46" w:hanging="425"/>
        <w:rPr>
          <w:color w:val="000000" w:themeColor="text1"/>
          <w:sz w:val="19"/>
        </w:rPr>
      </w:pPr>
      <w:r w:rsidRPr="00075632">
        <w:rPr>
          <w:color w:val="000000" w:themeColor="text1"/>
          <w:sz w:val="19"/>
        </w:rPr>
        <w:t xml:space="preserve">Ensuring </w:t>
      </w:r>
      <w:r w:rsidR="00A9783B" w:rsidRPr="00075632">
        <w:rPr>
          <w:color w:val="000000" w:themeColor="text1"/>
          <w:sz w:val="19"/>
        </w:rPr>
        <w:t>stakeholder</w:t>
      </w:r>
      <w:r w:rsidR="002A491B" w:rsidRPr="00075632">
        <w:rPr>
          <w:color w:val="000000" w:themeColor="text1"/>
          <w:sz w:val="19"/>
        </w:rPr>
        <w:t xml:space="preserve"> consultations </w:t>
      </w:r>
      <w:r w:rsidR="00507649" w:rsidRPr="00075632">
        <w:rPr>
          <w:color w:val="000000" w:themeColor="text1"/>
          <w:sz w:val="19"/>
        </w:rPr>
        <w:t>are</w:t>
      </w:r>
      <w:r w:rsidR="002A491B" w:rsidRPr="00075632">
        <w:rPr>
          <w:color w:val="000000" w:themeColor="text1"/>
          <w:sz w:val="19"/>
        </w:rPr>
        <w:t xml:space="preserve"> undertaken at </w:t>
      </w:r>
      <w:r w:rsidR="00A9783B" w:rsidRPr="00075632">
        <w:rPr>
          <w:color w:val="000000" w:themeColor="text1"/>
          <w:sz w:val="19"/>
        </w:rPr>
        <w:t>times and locations that are  convenient and accessible to all attendees</w:t>
      </w:r>
      <w:r w:rsidR="002A491B" w:rsidRPr="00075632">
        <w:rPr>
          <w:color w:val="000000" w:themeColor="text1"/>
          <w:sz w:val="19"/>
        </w:rPr>
        <w:t xml:space="preserve">, </w:t>
      </w:r>
      <w:r w:rsidR="00A9783B" w:rsidRPr="00075632">
        <w:rPr>
          <w:color w:val="000000" w:themeColor="text1"/>
          <w:sz w:val="19"/>
        </w:rPr>
        <w:t>and do not</w:t>
      </w:r>
      <w:r w:rsidR="002A491B" w:rsidRPr="00075632">
        <w:rPr>
          <w:color w:val="000000" w:themeColor="text1"/>
          <w:sz w:val="19"/>
        </w:rPr>
        <w:t xml:space="preserve"> disadvantage particular groups </w:t>
      </w:r>
      <w:r w:rsidR="00A9783B" w:rsidRPr="00075632">
        <w:rPr>
          <w:color w:val="000000" w:themeColor="text1"/>
          <w:sz w:val="19"/>
        </w:rPr>
        <w:t>of people including women, PWDs and vulnerable households</w:t>
      </w:r>
      <w:r w:rsidRPr="00075632">
        <w:rPr>
          <w:color w:val="000000" w:themeColor="text1"/>
          <w:sz w:val="19"/>
        </w:rPr>
        <w:t>.</w:t>
      </w:r>
    </w:p>
    <w:p w14:paraId="153C66B2" w14:textId="77777777" w:rsidR="00507649" w:rsidRPr="00075632" w:rsidRDefault="00507649" w:rsidP="00075632">
      <w:pPr>
        <w:numPr>
          <w:ilvl w:val="0"/>
          <w:numId w:val="62"/>
        </w:numPr>
        <w:spacing w:after="180"/>
        <w:ind w:left="426" w:right="-46" w:hanging="425"/>
        <w:rPr>
          <w:color w:val="000000" w:themeColor="text1"/>
          <w:sz w:val="19"/>
        </w:rPr>
      </w:pPr>
      <w:r w:rsidRPr="00075632">
        <w:rPr>
          <w:color w:val="000000" w:themeColor="text1"/>
          <w:sz w:val="19"/>
        </w:rPr>
        <w:lastRenderedPageBreak/>
        <w:t>Ensure e</w:t>
      </w:r>
      <w:r w:rsidR="002A491B" w:rsidRPr="00075632">
        <w:rPr>
          <w:color w:val="000000" w:themeColor="text1"/>
          <w:sz w:val="19"/>
        </w:rPr>
        <w:t xml:space="preserve">nvironmental and social instruments </w:t>
      </w:r>
      <w:r w:rsidRPr="00075632">
        <w:rPr>
          <w:color w:val="000000" w:themeColor="text1"/>
          <w:sz w:val="19"/>
        </w:rPr>
        <w:t>are</w:t>
      </w:r>
      <w:r w:rsidR="002A491B" w:rsidRPr="00075632">
        <w:rPr>
          <w:color w:val="000000" w:themeColor="text1"/>
          <w:sz w:val="19"/>
        </w:rPr>
        <w:t xml:space="preserve"> publicly disclosed by the World Bank and </w:t>
      </w:r>
      <w:r w:rsidR="00AD346B" w:rsidRPr="00075632">
        <w:rPr>
          <w:color w:val="000000" w:themeColor="text1"/>
          <w:sz w:val="19"/>
        </w:rPr>
        <w:t xml:space="preserve">IAs prior to </w:t>
      </w:r>
      <w:r w:rsidRPr="00075632">
        <w:rPr>
          <w:color w:val="000000" w:themeColor="text1"/>
          <w:sz w:val="19"/>
        </w:rPr>
        <w:t>p</w:t>
      </w:r>
      <w:r w:rsidR="00AD346B" w:rsidRPr="00075632">
        <w:rPr>
          <w:color w:val="000000" w:themeColor="text1"/>
          <w:sz w:val="19"/>
        </w:rPr>
        <w:t xml:space="preserve">roject </w:t>
      </w:r>
      <w:r w:rsidRPr="00075632">
        <w:rPr>
          <w:color w:val="000000" w:themeColor="text1"/>
          <w:sz w:val="19"/>
        </w:rPr>
        <w:t>w</w:t>
      </w:r>
      <w:r w:rsidR="00AD346B" w:rsidRPr="00075632">
        <w:rPr>
          <w:color w:val="000000" w:themeColor="text1"/>
          <w:sz w:val="19"/>
        </w:rPr>
        <w:t>orks.</w:t>
      </w:r>
    </w:p>
    <w:p w14:paraId="7F31D9EF" w14:textId="75525E31" w:rsidR="008311FF" w:rsidRDefault="00507649">
      <w:pPr>
        <w:numPr>
          <w:ilvl w:val="0"/>
          <w:numId w:val="62"/>
        </w:numPr>
        <w:spacing w:after="300"/>
        <w:ind w:left="426" w:right="-46" w:hanging="425"/>
        <w:rPr>
          <w:color w:val="000000" w:themeColor="text1"/>
          <w:sz w:val="19"/>
        </w:rPr>
      </w:pPr>
      <w:r w:rsidRPr="00075632">
        <w:rPr>
          <w:color w:val="000000" w:themeColor="text1"/>
          <w:sz w:val="19"/>
        </w:rPr>
        <w:t xml:space="preserve">Take </w:t>
      </w:r>
      <w:r w:rsidR="002A491B" w:rsidRPr="00075632">
        <w:rPr>
          <w:color w:val="000000" w:themeColor="text1"/>
          <w:sz w:val="19"/>
        </w:rPr>
        <w:t xml:space="preserve">COVID-19 restrictions and precautions </w:t>
      </w:r>
      <w:r w:rsidRPr="00075632">
        <w:rPr>
          <w:color w:val="000000" w:themeColor="text1"/>
          <w:sz w:val="19"/>
        </w:rPr>
        <w:t xml:space="preserve">into account </w:t>
      </w:r>
      <w:r w:rsidR="002A491B" w:rsidRPr="00075632">
        <w:rPr>
          <w:color w:val="000000" w:themeColor="text1"/>
          <w:sz w:val="19"/>
        </w:rPr>
        <w:t xml:space="preserve">and </w:t>
      </w:r>
      <w:r w:rsidR="00AD346B" w:rsidRPr="00075632">
        <w:rPr>
          <w:color w:val="000000" w:themeColor="text1"/>
          <w:sz w:val="19"/>
        </w:rPr>
        <w:t xml:space="preserve">make </w:t>
      </w:r>
      <w:r w:rsidR="002A491B" w:rsidRPr="00075632">
        <w:rPr>
          <w:color w:val="000000" w:themeColor="text1"/>
          <w:sz w:val="19"/>
        </w:rPr>
        <w:t xml:space="preserve">use </w:t>
      </w:r>
      <w:r w:rsidR="00AD346B" w:rsidRPr="00075632">
        <w:rPr>
          <w:color w:val="000000" w:themeColor="text1"/>
          <w:sz w:val="19"/>
        </w:rPr>
        <w:t>of non-face-to-face</w:t>
      </w:r>
      <w:r w:rsidR="002A491B" w:rsidRPr="00075632">
        <w:rPr>
          <w:color w:val="000000" w:themeColor="text1"/>
          <w:sz w:val="19"/>
        </w:rPr>
        <w:t xml:space="preserve"> methods where appropriate</w:t>
      </w:r>
      <w:proofErr w:type="gramStart"/>
      <w:r w:rsidR="00AD346B" w:rsidRPr="00075632">
        <w:rPr>
          <w:color w:val="000000" w:themeColor="text1"/>
          <w:sz w:val="19"/>
        </w:rPr>
        <w:t xml:space="preserve">. </w:t>
      </w:r>
      <w:proofErr w:type="gramEnd"/>
      <w:r w:rsidR="00AD346B" w:rsidRPr="00075632">
        <w:rPr>
          <w:color w:val="000000" w:themeColor="text1"/>
          <w:sz w:val="19"/>
        </w:rPr>
        <w:t>This could include</w:t>
      </w:r>
      <w:r w:rsidR="002A491B" w:rsidRPr="00075632">
        <w:rPr>
          <w:color w:val="000000" w:themeColor="text1"/>
          <w:sz w:val="19"/>
        </w:rPr>
        <w:t xml:space="preserve"> email, radio, social media and other online tools to provide information </w:t>
      </w:r>
      <w:r w:rsidR="00AD346B" w:rsidRPr="00075632">
        <w:rPr>
          <w:color w:val="000000" w:themeColor="text1"/>
          <w:sz w:val="19"/>
        </w:rPr>
        <w:t>about the</w:t>
      </w:r>
      <w:r w:rsidR="002A491B" w:rsidRPr="00075632">
        <w:rPr>
          <w:color w:val="000000" w:themeColor="text1"/>
          <w:sz w:val="19"/>
        </w:rPr>
        <w:t xml:space="preserve"> project, to seek feedback</w:t>
      </w:r>
      <w:r w:rsidR="00AD346B" w:rsidRPr="00075632">
        <w:rPr>
          <w:color w:val="000000" w:themeColor="text1"/>
          <w:sz w:val="19"/>
        </w:rPr>
        <w:t>,</w:t>
      </w:r>
      <w:r w:rsidR="002A491B" w:rsidRPr="00075632">
        <w:rPr>
          <w:color w:val="000000" w:themeColor="text1"/>
          <w:sz w:val="19"/>
        </w:rPr>
        <w:t xml:space="preserve"> and</w:t>
      </w:r>
      <w:r w:rsidR="00AD346B" w:rsidRPr="00075632">
        <w:rPr>
          <w:color w:val="000000" w:themeColor="text1"/>
          <w:sz w:val="19"/>
        </w:rPr>
        <w:t>/or</w:t>
      </w:r>
      <w:r w:rsidR="002A491B" w:rsidRPr="00075632">
        <w:rPr>
          <w:color w:val="000000" w:themeColor="text1"/>
          <w:sz w:val="19"/>
        </w:rPr>
        <w:t xml:space="preserve"> to disclose environmental and social management instruments.</w:t>
      </w:r>
      <w:bookmarkStart w:id="325" w:name="_Toc529800982"/>
      <w:bookmarkEnd w:id="325"/>
    </w:p>
    <w:p w14:paraId="73F47A1B" w14:textId="3FA6DBD4" w:rsidR="00436DF1" w:rsidRDefault="00436DF1" w:rsidP="00436DF1">
      <w:pPr>
        <w:pStyle w:val="Heading3"/>
      </w:pPr>
      <w:r>
        <w:t>Engagement to Date</w:t>
      </w:r>
    </w:p>
    <w:p w14:paraId="3BF97BE1" w14:textId="77777777" w:rsidR="00436DF1" w:rsidRPr="00075632" w:rsidRDefault="00436DF1" w:rsidP="00436DF1">
      <w:pPr>
        <w:pStyle w:val="Default"/>
        <w:spacing w:after="120"/>
        <w:ind w:right="-45"/>
        <w:jc w:val="both"/>
        <w:rPr>
          <w:rFonts w:ascii="Arial" w:eastAsia="Arial" w:hAnsi="Arial" w:cs="Arial"/>
          <w:color w:val="auto"/>
          <w:sz w:val="20"/>
          <w:szCs w:val="20"/>
          <w:lang w:bidi="en-US"/>
        </w:rPr>
      </w:pPr>
      <w:r w:rsidRPr="00075632">
        <w:rPr>
          <w:rFonts w:ascii="Arial" w:eastAsia="Arial" w:hAnsi="Arial" w:cs="Arial"/>
          <w:color w:val="auto"/>
          <w:sz w:val="20"/>
          <w:szCs w:val="20"/>
          <w:lang w:bidi="en-US"/>
        </w:rPr>
        <w:t xml:space="preserve">The ECD-I team is currently conducting consultations in the </w:t>
      </w:r>
      <w:proofErr w:type="spellStart"/>
      <w:r w:rsidRPr="00075632">
        <w:rPr>
          <w:rFonts w:ascii="Arial" w:eastAsia="Arial" w:hAnsi="Arial" w:cs="Arial"/>
          <w:color w:val="auto"/>
          <w:sz w:val="20"/>
          <w:szCs w:val="20"/>
          <w:lang w:bidi="en-US"/>
        </w:rPr>
        <w:t>neighbouring</w:t>
      </w:r>
      <w:proofErr w:type="spellEnd"/>
      <w:r w:rsidRPr="00075632">
        <w:rPr>
          <w:rFonts w:ascii="Arial" w:eastAsia="Arial" w:hAnsi="Arial" w:cs="Arial"/>
          <w:color w:val="auto"/>
          <w:sz w:val="20"/>
          <w:szCs w:val="20"/>
          <w:lang w:bidi="en-US"/>
        </w:rPr>
        <w:t xml:space="preserve"> islands to further assess stakeholder priorities and concerns and gather more detailed information for activity design and implementation</w:t>
      </w:r>
      <w:proofErr w:type="gramStart"/>
      <w:r w:rsidRPr="00075632">
        <w:rPr>
          <w:rFonts w:ascii="Arial" w:eastAsia="Arial" w:hAnsi="Arial" w:cs="Arial"/>
          <w:color w:val="auto"/>
          <w:sz w:val="20"/>
          <w:szCs w:val="20"/>
          <w:lang w:bidi="en-US"/>
        </w:rPr>
        <w:t xml:space="preserve">. </w:t>
      </w:r>
      <w:proofErr w:type="gramEnd"/>
      <w:r w:rsidRPr="00075632">
        <w:rPr>
          <w:rFonts w:ascii="Arial" w:eastAsia="Arial" w:hAnsi="Arial" w:cs="Arial"/>
          <w:color w:val="auto"/>
          <w:sz w:val="20"/>
          <w:szCs w:val="20"/>
          <w:lang w:bidi="en-US"/>
        </w:rPr>
        <w:t xml:space="preserve">This includes data on required construction and renovation works, CCT disbursement and institutional arrangements: It is expected these consultations will be completed by March 2022. </w:t>
      </w:r>
    </w:p>
    <w:p w14:paraId="7F4C2097" w14:textId="26EE9C8A" w:rsidR="00436DF1" w:rsidRPr="00436DF1" w:rsidRDefault="00436DF1" w:rsidP="00075632">
      <w:pPr>
        <w:pStyle w:val="A1CIUBodyText"/>
        <w:ind w:left="0" w:right="-45"/>
      </w:pPr>
      <w:r w:rsidRPr="00B1617A">
        <w:t xml:space="preserve">At the time this </w:t>
      </w:r>
      <w:r>
        <w:t>ESMF</w:t>
      </w:r>
      <w:r w:rsidRPr="00B1617A">
        <w:t xml:space="preserve"> was prepared, stakeholder consultations were still ongoing to further define the scope of some project activities, especially in relation to the CCT, a potential livelihoods initiative and small grant mechanism for the NIs under Component 3</w:t>
      </w:r>
      <w:proofErr w:type="gramStart"/>
      <w:r w:rsidRPr="00B1617A">
        <w:t xml:space="preserve">. </w:t>
      </w:r>
      <w:proofErr w:type="gramEnd"/>
      <w:r w:rsidRPr="00B1617A">
        <w:t>As such, IA and PIU staff conducting these consultations will update the draft list of stakeholders consulted (Annex 1) at island and community level, the topics discussed, and key issues raised prior to Project commencement.</w:t>
      </w:r>
      <w:r>
        <w:t xml:space="preserve"> </w:t>
      </w:r>
    </w:p>
    <w:p w14:paraId="7F6D6257" w14:textId="3F8B55E1" w:rsidR="00070ECE" w:rsidRPr="00C92E9E" w:rsidRDefault="000E076D" w:rsidP="00075632">
      <w:pPr>
        <w:pStyle w:val="Heading1"/>
      </w:pPr>
      <w:bookmarkStart w:id="326" w:name="_Toc529800984"/>
      <w:bookmarkStart w:id="327" w:name="_Toc529800985"/>
      <w:bookmarkStart w:id="328" w:name="_Toc529800986"/>
      <w:bookmarkStart w:id="329" w:name="_Toc529800987"/>
      <w:bookmarkStart w:id="330" w:name="_Toc529800988"/>
      <w:bookmarkStart w:id="331" w:name="_Toc529800989"/>
      <w:bookmarkStart w:id="332" w:name="_Toc529800990"/>
      <w:bookmarkStart w:id="333" w:name="_Toc529800991"/>
      <w:bookmarkStart w:id="334" w:name="_Toc529800992"/>
      <w:bookmarkStart w:id="335" w:name="_Toc529800993"/>
      <w:bookmarkStart w:id="336" w:name="_Toc529800994"/>
      <w:bookmarkStart w:id="337" w:name="_Toc529800995"/>
      <w:bookmarkStart w:id="338" w:name="_Toc529800996"/>
      <w:bookmarkStart w:id="339" w:name="_Toc529800997"/>
      <w:bookmarkStart w:id="340" w:name="_Toc529800998"/>
      <w:bookmarkStart w:id="341" w:name="_Toc529800999"/>
      <w:bookmarkStart w:id="342" w:name="_Ref529987133"/>
      <w:bookmarkStart w:id="343" w:name="_Ref529987148"/>
      <w:bookmarkStart w:id="344" w:name="_Toc90036373"/>
      <w:bookmarkStart w:id="345" w:name="_Toc90036474"/>
      <w:bookmarkStart w:id="346" w:name="_Toc93411564"/>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r w:rsidRPr="00C92E9E">
        <w:t xml:space="preserve">GRIEVANCE </w:t>
      </w:r>
      <w:bookmarkEnd w:id="342"/>
      <w:bookmarkEnd w:id="343"/>
      <w:r w:rsidR="00CC23DB" w:rsidRPr="00C92E9E">
        <w:t xml:space="preserve">REDRESS </w:t>
      </w:r>
      <w:r w:rsidR="00F564FA" w:rsidRPr="00C92E9E">
        <w:t>MECHANISM</w:t>
      </w:r>
      <w:bookmarkEnd w:id="344"/>
      <w:bookmarkEnd w:id="345"/>
      <w:bookmarkEnd w:id="346"/>
    </w:p>
    <w:p w14:paraId="3C69D700" w14:textId="3423C7EF" w:rsidR="002338A2" w:rsidRPr="00C92E9E" w:rsidRDefault="002338A2" w:rsidP="00075632">
      <w:pPr>
        <w:pStyle w:val="Heading2"/>
      </w:pPr>
      <w:bookmarkStart w:id="347" w:name="_Toc90036374"/>
      <w:bookmarkStart w:id="348" w:name="_Toc90036475"/>
      <w:bookmarkStart w:id="349" w:name="_Toc93411565"/>
      <w:r w:rsidRPr="00C92E9E">
        <w:t>Introduction</w:t>
      </w:r>
      <w:bookmarkEnd w:id="347"/>
      <w:bookmarkEnd w:id="348"/>
      <w:bookmarkEnd w:id="349"/>
    </w:p>
    <w:p w14:paraId="3CBEB9B1" w14:textId="1584CAE9" w:rsidR="00443A1B" w:rsidRPr="008E64DD" w:rsidRDefault="002338A2" w:rsidP="001C12E6">
      <w:pPr>
        <w:pStyle w:val="CommentText"/>
        <w:spacing w:after="120"/>
        <w:ind w:right="-46"/>
      </w:pPr>
      <w:r w:rsidRPr="008E64DD">
        <w:t xml:space="preserve">The </w:t>
      </w:r>
      <w:r w:rsidR="0069031D" w:rsidRPr="008E64DD">
        <w:t xml:space="preserve">Grievance </w:t>
      </w:r>
      <w:r w:rsidR="00CC23DB" w:rsidRPr="008E64DD">
        <w:t xml:space="preserve">Redress </w:t>
      </w:r>
      <w:r w:rsidR="0069031D" w:rsidRPr="008E64DD">
        <w:t>Mechanism (</w:t>
      </w:r>
      <w:r w:rsidRPr="008E64DD">
        <w:t>G</w:t>
      </w:r>
      <w:r w:rsidR="00CC23DB" w:rsidRPr="008E64DD">
        <w:t>R</w:t>
      </w:r>
      <w:r w:rsidRPr="008E64DD">
        <w:t>M</w:t>
      </w:r>
      <w:r w:rsidR="0069031D" w:rsidRPr="008E64DD">
        <w:t>)</w:t>
      </w:r>
      <w:r w:rsidRPr="008E64DD">
        <w:t xml:space="preserve"> </w:t>
      </w:r>
      <w:r w:rsidR="00443A1B" w:rsidRPr="008E64DD">
        <w:t xml:space="preserve">for </w:t>
      </w:r>
      <w:r w:rsidR="00B353FE" w:rsidRPr="008E64DD">
        <w:t xml:space="preserve">the Project </w:t>
      </w:r>
      <w:r w:rsidR="00443A1B" w:rsidRPr="008E64DD">
        <w:t>will serve two purposes:</w:t>
      </w:r>
    </w:p>
    <w:p w14:paraId="5AE4B848" w14:textId="761E4537" w:rsidR="00944DBC" w:rsidRPr="00075632" w:rsidRDefault="00443A1B" w:rsidP="00075632">
      <w:pPr>
        <w:pStyle w:val="CommentText"/>
        <w:numPr>
          <w:ilvl w:val="0"/>
          <w:numId w:val="17"/>
        </w:numPr>
        <w:spacing w:after="120"/>
        <w:ind w:left="284" w:right="-46" w:hanging="283"/>
        <w:rPr>
          <w:color w:val="595959" w:themeColor="text1" w:themeTint="A6"/>
        </w:rPr>
      </w:pPr>
      <w:r w:rsidRPr="00075632">
        <w:rPr>
          <w:color w:val="595959" w:themeColor="text1" w:themeTint="A6"/>
        </w:rPr>
        <w:t>T</w:t>
      </w:r>
      <w:r w:rsidR="002338A2" w:rsidRPr="00075632">
        <w:rPr>
          <w:color w:val="595959" w:themeColor="text1" w:themeTint="A6"/>
        </w:rPr>
        <w:t xml:space="preserve">o record and address any complaints that may arise during the implementation </w:t>
      </w:r>
      <w:r w:rsidR="002338A2" w:rsidRPr="00075632">
        <w:rPr>
          <w:color w:val="595959" w:themeColor="text1" w:themeTint="A6"/>
          <w:spacing w:val="-3"/>
        </w:rPr>
        <w:t xml:space="preserve">of </w:t>
      </w:r>
      <w:r w:rsidR="002338A2" w:rsidRPr="00075632">
        <w:rPr>
          <w:color w:val="595959" w:themeColor="text1" w:themeTint="A6"/>
        </w:rPr>
        <w:t xml:space="preserve">the project and/or any future operational issues that </w:t>
      </w:r>
      <w:r w:rsidR="00F564FA" w:rsidRPr="00075632">
        <w:rPr>
          <w:color w:val="595959" w:themeColor="text1" w:themeTint="A6"/>
        </w:rPr>
        <w:t>could be mitigated during the life of the project</w:t>
      </w:r>
      <w:r w:rsidR="002338A2" w:rsidRPr="00075632">
        <w:rPr>
          <w:color w:val="595959" w:themeColor="text1" w:themeTint="A6"/>
        </w:rPr>
        <w:t xml:space="preserve">. </w:t>
      </w:r>
    </w:p>
    <w:p w14:paraId="047FAABA" w14:textId="6EEE5989" w:rsidR="00443A1B" w:rsidRPr="00075632" w:rsidRDefault="00443A1B" w:rsidP="00075632">
      <w:pPr>
        <w:pStyle w:val="CommentText"/>
        <w:numPr>
          <w:ilvl w:val="0"/>
          <w:numId w:val="17"/>
        </w:numPr>
        <w:spacing w:after="240"/>
        <w:ind w:left="284" w:right="-45" w:hanging="284"/>
        <w:rPr>
          <w:color w:val="595959" w:themeColor="text1" w:themeTint="A6"/>
        </w:rPr>
      </w:pPr>
      <w:r w:rsidRPr="00075632">
        <w:rPr>
          <w:color w:val="595959" w:themeColor="text1" w:themeTint="A6"/>
        </w:rPr>
        <w:t xml:space="preserve">To act as a feedback mechanism </w:t>
      </w:r>
      <w:r w:rsidR="007D1705" w:rsidRPr="00075632">
        <w:rPr>
          <w:color w:val="595959" w:themeColor="text1" w:themeTint="A6"/>
        </w:rPr>
        <w:t xml:space="preserve">to </w:t>
      </w:r>
      <w:r w:rsidRPr="00075632">
        <w:rPr>
          <w:color w:val="595959" w:themeColor="text1" w:themeTint="A6"/>
        </w:rPr>
        <w:t xml:space="preserve">help with </w:t>
      </w:r>
      <w:r w:rsidR="00B353FE" w:rsidRPr="00075632">
        <w:rPr>
          <w:color w:val="595959" w:themeColor="text1" w:themeTint="A6"/>
        </w:rPr>
        <w:t xml:space="preserve">the </w:t>
      </w:r>
      <w:r w:rsidRPr="00075632">
        <w:rPr>
          <w:color w:val="595959" w:themeColor="text1" w:themeTint="A6"/>
        </w:rPr>
        <w:t>adaptive management</w:t>
      </w:r>
      <w:r w:rsidR="007D1705" w:rsidRPr="00075632">
        <w:rPr>
          <w:color w:val="595959" w:themeColor="text1" w:themeTint="A6"/>
        </w:rPr>
        <w:t xml:space="preserve"> of </w:t>
      </w:r>
      <w:r w:rsidR="00964C9F" w:rsidRPr="00075632">
        <w:rPr>
          <w:color w:val="595959" w:themeColor="text1" w:themeTint="A6"/>
        </w:rPr>
        <w:t>the Project</w:t>
      </w:r>
      <w:r w:rsidR="007D1705" w:rsidRPr="00075632">
        <w:rPr>
          <w:color w:val="595959" w:themeColor="text1" w:themeTint="A6"/>
        </w:rPr>
        <w:t>.</w:t>
      </w:r>
    </w:p>
    <w:p w14:paraId="4369E8ED" w14:textId="688DCAD7" w:rsidR="002338A2" w:rsidRPr="008E64DD" w:rsidRDefault="00CC23DB" w:rsidP="001C12E6">
      <w:pPr>
        <w:pStyle w:val="CommentText"/>
        <w:spacing w:after="180"/>
        <w:ind w:right="-46"/>
        <w:jc w:val="both"/>
      </w:pPr>
      <w:r w:rsidRPr="008E64DD">
        <w:t xml:space="preserve">The </w:t>
      </w:r>
      <w:r w:rsidR="002338A2" w:rsidRPr="008E64DD">
        <w:t>G</w:t>
      </w:r>
      <w:r w:rsidRPr="008E64DD">
        <w:t>R</w:t>
      </w:r>
      <w:r w:rsidR="002338A2" w:rsidRPr="008E64DD">
        <w:t xml:space="preserve">M </w:t>
      </w:r>
      <w:r w:rsidR="007D1705" w:rsidRPr="008E64DD">
        <w:t>will</w:t>
      </w:r>
      <w:r w:rsidR="002338A2" w:rsidRPr="008E64DD">
        <w:t xml:space="preserve"> address </w:t>
      </w:r>
      <w:r w:rsidR="00B353FE" w:rsidRPr="008E64DD">
        <w:t xml:space="preserve">any </w:t>
      </w:r>
      <w:r w:rsidR="002338A2" w:rsidRPr="008E64DD">
        <w:t xml:space="preserve">concerns and complaints </w:t>
      </w:r>
      <w:r w:rsidR="00B353FE" w:rsidRPr="008E64DD">
        <w:t xml:space="preserve">related to the project in a </w:t>
      </w:r>
      <w:r w:rsidR="002338A2" w:rsidRPr="008E64DD">
        <w:t>prompt</w:t>
      </w:r>
      <w:r w:rsidR="00B353FE" w:rsidRPr="008E64DD">
        <w:t>, fair</w:t>
      </w:r>
      <w:r w:rsidR="002338A2" w:rsidRPr="008E64DD">
        <w:t xml:space="preserve"> and transparen</w:t>
      </w:r>
      <w:r w:rsidR="00B353FE" w:rsidRPr="008E64DD">
        <w:t>t manner</w:t>
      </w:r>
      <w:r w:rsidR="002338A2" w:rsidRPr="008E64DD">
        <w:t xml:space="preserve"> </w:t>
      </w:r>
      <w:r w:rsidR="00B353FE" w:rsidRPr="008E64DD">
        <w:t>without cost, discrimination</w:t>
      </w:r>
      <w:r w:rsidR="002338A2" w:rsidRPr="008E64DD">
        <w:t xml:space="preserve"> </w:t>
      </w:r>
      <w:r w:rsidR="00B353FE" w:rsidRPr="008E64DD">
        <w:t>or exposure of the</w:t>
      </w:r>
      <w:r w:rsidR="002338A2" w:rsidRPr="008E64DD">
        <w:t xml:space="preserve"> </w:t>
      </w:r>
      <w:r w:rsidR="00B353FE" w:rsidRPr="008E64DD">
        <w:t xml:space="preserve">complainant or the </w:t>
      </w:r>
      <w:r w:rsidR="002338A2" w:rsidRPr="008E64DD">
        <w:t xml:space="preserve">affected </w:t>
      </w:r>
      <w:r w:rsidR="00B353FE" w:rsidRPr="008E64DD">
        <w:t>parties</w:t>
      </w:r>
      <w:r w:rsidR="002338A2" w:rsidRPr="008E64DD">
        <w:t xml:space="preserve"> The G</w:t>
      </w:r>
      <w:r w:rsidRPr="008E64DD">
        <w:t>R</w:t>
      </w:r>
      <w:r w:rsidR="002338A2" w:rsidRPr="008E64DD">
        <w:t xml:space="preserve">M </w:t>
      </w:r>
      <w:r w:rsidR="00B353FE" w:rsidRPr="008E64DD">
        <w:t xml:space="preserve">will </w:t>
      </w:r>
      <w:r w:rsidR="002338A2" w:rsidRPr="008E64DD">
        <w:t xml:space="preserve">work within </w:t>
      </w:r>
      <w:r w:rsidR="00B353FE" w:rsidRPr="008E64DD">
        <w:t xml:space="preserve">the </w:t>
      </w:r>
      <w:r w:rsidR="002338A2" w:rsidRPr="008E64DD">
        <w:t xml:space="preserve">existing legal and cultural </w:t>
      </w:r>
      <w:r w:rsidR="00B353FE" w:rsidRPr="008E64DD">
        <w:t>framework and</w:t>
      </w:r>
      <w:r w:rsidR="002338A2" w:rsidRPr="008E64DD">
        <w:t xml:space="preserve"> provid</w:t>
      </w:r>
      <w:r w:rsidR="00B353FE" w:rsidRPr="008E64DD">
        <w:t xml:space="preserve">e an </w:t>
      </w:r>
      <w:r w:rsidR="002338A2" w:rsidRPr="008E64DD">
        <w:t>opportunity to resolve grievances at local</w:t>
      </w:r>
      <w:r w:rsidR="00B353FE" w:rsidRPr="008E64DD">
        <w:t>/</w:t>
      </w:r>
      <w:r w:rsidR="002338A2" w:rsidRPr="008E64DD">
        <w:t>project level.</w:t>
      </w:r>
    </w:p>
    <w:p w14:paraId="2083EABA" w14:textId="28B6A3A1" w:rsidR="00DA2867" w:rsidRPr="008E64DD" w:rsidRDefault="00B353FE" w:rsidP="001C12E6">
      <w:pPr>
        <w:pStyle w:val="CommentText"/>
        <w:spacing w:after="180"/>
        <w:ind w:right="-46"/>
        <w:jc w:val="both"/>
      </w:pPr>
      <w:r w:rsidRPr="008E64DD">
        <w:t xml:space="preserve">Any individual or group of people </w:t>
      </w:r>
      <w:r w:rsidR="002338A2" w:rsidRPr="008E64DD">
        <w:t xml:space="preserve">who believe they are </w:t>
      </w:r>
      <w:r w:rsidRPr="008E64DD">
        <w:t xml:space="preserve">being </w:t>
      </w:r>
      <w:r w:rsidR="002338A2" w:rsidRPr="008E64DD">
        <w:t xml:space="preserve">adversely affected by a World Bank supported project may submit </w:t>
      </w:r>
      <w:r w:rsidRPr="008E64DD">
        <w:t xml:space="preserve">their </w:t>
      </w:r>
      <w:r w:rsidR="002338A2" w:rsidRPr="008E64DD">
        <w:t>complaint</w:t>
      </w:r>
      <w:r w:rsidRPr="008E64DD">
        <w:t>(</w:t>
      </w:r>
      <w:r w:rsidR="002338A2" w:rsidRPr="008E64DD">
        <w:t>s</w:t>
      </w:r>
      <w:r w:rsidRPr="008E64DD">
        <w:t>)</w:t>
      </w:r>
      <w:r w:rsidR="002338A2" w:rsidRPr="008E64DD">
        <w:t xml:space="preserve"> </w:t>
      </w:r>
      <w:r w:rsidR="00DA2867" w:rsidRPr="008E64DD">
        <w:t>through the</w:t>
      </w:r>
      <w:r w:rsidR="0069031D" w:rsidRPr="008E64DD">
        <w:t xml:space="preserve"> </w:t>
      </w:r>
      <w:r w:rsidR="00DA2867" w:rsidRPr="008E64DD">
        <w:t>grievance process</w:t>
      </w:r>
      <w:r w:rsidR="00DA2867" w:rsidRPr="008E64DD">
        <w:rPr>
          <w:rStyle w:val="ListParagraphChar"/>
        </w:rPr>
        <w:t xml:space="preserve"> </w:t>
      </w:r>
      <w:r w:rsidR="00DA2867" w:rsidRPr="008E64DD">
        <w:t>outlined in the GRM.</w:t>
      </w:r>
      <w:r w:rsidR="00DA2867" w:rsidRPr="008E64DD">
        <w:rPr>
          <w:rStyle w:val="FootnoteReference"/>
        </w:rPr>
        <w:footnoteReference w:id="39"/>
      </w:r>
    </w:p>
    <w:p w14:paraId="6F0ABA3F" w14:textId="11F5699D" w:rsidR="00DA2867" w:rsidRPr="008E64DD" w:rsidRDefault="00DA2867" w:rsidP="001C12E6">
      <w:pPr>
        <w:pStyle w:val="CommentText"/>
        <w:spacing w:after="180"/>
        <w:ind w:right="-46"/>
        <w:jc w:val="both"/>
      </w:pPr>
      <w:r w:rsidRPr="008E64DD">
        <w:t xml:space="preserve">Given the range and diversity of activities supported under the </w:t>
      </w:r>
      <w:r w:rsidR="003B47FB" w:rsidRPr="008E64DD">
        <w:t>P</w:t>
      </w:r>
      <w:r w:rsidRPr="008E64DD">
        <w:t xml:space="preserve">roject, separate GRM procedures </w:t>
      </w:r>
      <w:r w:rsidR="00F92C49">
        <w:t>are being</w:t>
      </w:r>
      <w:r w:rsidRPr="008E64DD">
        <w:t xml:space="preserve"> developed </w:t>
      </w:r>
      <w:r w:rsidR="003477A0">
        <w:t xml:space="preserve">by the PIU </w:t>
      </w:r>
      <w:r w:rsidRPr="008E64DD">
        <w:t xml:space="preserve">to deal with concerns related to the Conditional Cash Transfer (CTT) program </w:t>
      </w:r>
      <w:r w:rsidR="001C12E6" w:rsidRPr="008E64DD">
        <w:t>due to</w:t>
      </w:r>
      <w:r w:rsidRPr="008E64DD">
        <w:t xml:space="preserve"> the complexities involved </w:t>
      </w:r>
      <w:r w:rsidR="00583ABD" w:rsidRPr="008E64DD">
        <w:t xml:space="preserve">with </w:t>
      </w:r>
      <w:r w:rsidR="001C12E6" w:rsidRPr="008E64DD">
        <w:t>piloting</w:t>
      </w:r>
      <w:r w:rsidRPr="008E64DD">
        <w:t xml:space="preserve"> this initiative in the RMI</w:t>
      </w:r>
      <w:r w:rsidR="003477A0">
        <w:t>.  Once complete, this will be disclosed</w:t>
      </w:r>
      <w:r w:rsidR="003477A0">
        <w:rPr>
          <w:rStyle w:val="FootnoteReference"/>
        </w:rPr>
        <w:footnoteReference w:id="40"/>
      </w:r>
      <w:r w:rsidRPr="008E64DD">
        <w:t xml:space="preserve">. </w:t>
      </w:r>
      <w:r w:rsidR="007B2EAB" w:rsidRPr="007B2EAB">
        <w:t xml:space="preserve"> </w:t>
      </w:r>
      <w:r w:rsidR="007B2EAB">
        <w:t>These procedures are in draft form as of February 2022 and are expected to be finalized along with the CTT designs post-appraisal</w:t>
      </w:r>
      <w:proofErr w:type="gramStart"/>
      <w:r w:rsidR="007B2EAB">
        <w:t xml:space="preserve">. </w:t>
      </w:r>
      <w:proofErr w:type="gramEnd"/>
      <w:r w:rsidR="007B2EAB">
        <w:t>The commitment to update relevant instruments once the CTT designs are finalized is included within the projects ESCP.</w:t>
      </w:r>
    </w:p>
    <w:p w14:paraId="5C1B245B" w14:textId="5B1A0676" w:rsidR="00DA2867" w:rsidRPr="008E64DD" w:rsidRDefault="00DA2867" w:rsidP="001C12E6">
      <w:pPr>
        <w:pStyle w:val="CommentText"/>
        <w:spacing w:after="180"/>
        <w:ind w:right="-46"/>
        <w:jc w:val="both"/>
      </w:pPr>
      <w:r w:rsidRPr="008E64DD">
        <w:t>The Project GRM also include</w:t>
      </w:r>
      <w:r w:rsidR="001C12E6" w:rsidRPr="008E64DD">
        <w:t>s</w:t>
      </w:r>
      <w:r w:rsidRPr="008E64DD">
        <w:t xml:space="preserve"> a specific pathway to deal with </w:t>
      </w:r>
      <w:r w:rsidR="001C12E6" w:rsidRPr="008E64DD">
        <w:t xml:space="preserve">any violence against children (VAC) and </w:t>
      </w:r>
      <w:r w:rsidRPr="008E64DD">
        <w:t>gender-based violence</w:t>
      </w:r>
      <w:r w:rsidR="001C12E6" w:rsidRPr="008E64DD">
        <w:t xml:space="preserve"> -</w:t>
      </w:r>
      <w:r w:rsidRPr="008E64DD">
        <w:t xml:space="preserve"> including sexual exploitation, abuse or harassment (SEA/SH) related to the </w:t>
      </w:r>
      <w:r w:rsidR="00375BA4" w:rsidRPr="008E64DD">
        <w:t>Project</w:t>
      </w:r>
      <w:proofErr w:type="gramStart"/>
      <w:r w:rsidRPr="008E64DD">
        <w:t xml:space="preserve">. </w:t>
      </w:r>
      <w:proofErr w:type="gramEnd"/>
      <w:r w:rsidRPr="008E64DD">
        <w:t>SEA/SH related grievances will be dealt with using a “survival  centered approach” and referred to WUTMI</w:t>
      </w:r>
      <w:proofErr w:type="gramStart"/>
      <w:r w:rsidRPr="008E64DD">
        <w:t xml:space="preserve">. </w:t>
      </w:r>
      <w:proofErr w:type="gramEnd"/>
      <w:r w:rsidRPr="008E64DD">
        <w:t>Persons responsible for reporting and receiving SEA/SH related grievances receive training on handling and referring such grievances.</w:t>
      </w:r>
    </w:p>
    <w:p w14:paraId="43562B8F" w14:textId="2B0AB8DA" w:rsidR="00070ECE" w:rsidRPr="008E64DD" w:rsidRDefault="00CC23DB" w:rsidP="001C12E6">
      <w:pPr>
        <w:pStyle w:val="CommentText"/>
        <w:spacing w:after="180"/>
        <w:ind w:right="-46"/>
        <w:jc w:val="both"/>
      </w:pPr>
      <w:r w:rsidRPr="008E64DD">
        <w:rPr>
          <w:color w:val="0A0A0A"/>
        </w:rPr>
        <w:t>T</w:t>
      </w:r>
      <w:r w:rsidR="006171C9" w:rsidRPr="008E64DD">
        <w:t>he key objectives of the GRM</w:t>
      </w:r>
      <w:r w:rsidR="006171C9" w:rsidRPr="008E64DD">
        <w:rPr>
          <w:spacing w:val="-15"/>
        </w:rPr>
        <w:t xml:space="preserve"> </w:t>
      </w:r>
      <w:r w:rsidR="006171C9" w:rsidRPr="008E64DD">
        <w:t>are</w:t>
      </w:r>
      <w:r w:rsidRPr="008E64DD">
        <w:t xml:space="preserve"> to</w:t>
      </w:r>
      <w:r w:rsidR="006171C9" w:rsidRPr="008E64DD">
        <w:t>:</w:t>
      </w:r>
    </w:p>
    <w:p w14:paraId="5BD1EF8E" w14:textId="325DCBA2" w:rsidR="00070ECE" w:rsidRPr="00075632" w:rsidRDefault="006171C9" w:rsidP="00075632">
      <w:pPr>
        <w:numPr>
          <w:ilvl w:val="0"/>
          <w:numId w:val="63"/>
        </w:numPr>
        <w:spacing w:after="80"/>
        <w:ind w:left="426" w:right="-46" w:hanging="426"/>
        <w:rPr>
          <w:color w:val="404040" w:themeColor="text1" w:themeTint="BF"/>
          <w:sz w:val="20"/>
        </w:rPr>
      </w:pPr>
      <w:r w:rsidRPr="00075632">
        <w:rPr>
          <w:color w:val="404040" w:themeColor="text1" w:themeTint="BF"/>
          <w:sz w:val="20"/>
        </w:rPr>
        <w:t>Record, categorize and prioritize the grievances</w:t>
      </w:r>
    </w:p>
    <w:p w14:paraId="1FDFF5ED" w14:textId="5359D44D" w:rsidR="00070ECE" w:rsidRPr="00075632" w:rsidRDefault="006171C9" w:rsidP="00075632">
      <w:pPr>
        <w:numPr>
          <w:ilvl w:val="0"/>
          <w:numId w:val="63"/>
        </w:numPr>
        <w:spacing w:after="80"/>
        <w:ind w:left="426" w:right="-46" w:hanging="426"/>
        <w:rPr>
          <w:color w:val="404040" w:themeColor="text1" w:themeTint="BF"/>
          <w:sz w:val="20"/>
        </w:rPr>
      </w:pPr>
      <w:r w:rsidRPr="00075632">
        <w:rPr>
          <w:color w:val="404040" w:themeColor="text1" w:themeTint="BF"/>
          <w:sz w:val="20"/>
        </w:rPr>
        <w:t xml:space="preserve">Settle the grievances via consultation with all stakeholders (and inform those stakeholders </w:t>
      </w:r>
      <w:r w:rsidRPr="00075632">
        <w:rPr>
          <w:color w:val="404040" w:themeColor="text1" w:themeTint="BF"/>
          <w:spacing w:val="-3"/>
          <w:sz w:val="20"/>
        </w:rPr>
        <w:t xml:space="preserve">of </w:t>
      </w:r>
      <w:r w:rsidRPr="00075632">
        <w:rPr>
          <w:color w:val="404040" w:themeColor="text1" w:themeTint="BF"/>
          <w:sz w:val="20"/>
        </w:rPr>
        <w:t>the</w:t>
      </w:r>
      <w:r w:rsidRPr="00075632">
        <w:rPr>
          <w:color w:val="404040" w:themeColor="text1" w:themeTint="BF"/>
          <w:spacing w:val="2"/>
          <w:sz w:val="20"/>
        </w:rPr>
        <w:t xml:space="preserve"> </w:t>
      </w:r>
      <w:r w:rsidRPr="00075632">
        <w:rPr>
          <w:color w:val="404040" w:themeColor="text1" w:themeTint="BF"/>
          <w:sz w:val="20"/>
        </w:rPr>
        <w:lastRenderedPageBreak/>
        <w:t>solutions)</w:t>
      </w:r>
    </w:p>
    <w:p w14:paraId="6DEA48AE" w14:textId="38326EA2" w:rsidR="0077199B" w:rsidRPr="00075632" w:rsidRDefault="006171C9" w:rsidP="00075632">
      <w:pPr>
        <w:numPr>
          <w:ilvl w:val="0"/>
          <w:numId w:val="63"/>
        </w:numPr>
        <w:spacing w:after="80"/>
        <w:ind w:left="426" w:right="-46" w:hanging="426"/>
        <w:rPr>
          <w:color w:val="404040" w:themeColor="text1" w:themeTint="BF"/>
          <w:sz w:val="20"/>
        </w:rPr>
      </w:pPr>
      <w:r w:rsidRPr="00075632">
        <w:rPr>
          <w:color w:val="404040" w:themeColor="text1" w:themeTint="BF"/>
          <w:sz w:val="20"/>
        </w:rPr>
        <w:t>Forward any unresolved cases to the relevant</w:t>
      </w:r>
      <w:r w:rsidRPr="00075632">
        <w:rPr>
          <w:color w:val="404040" w:themeColor="text1" w:themeTint="BF"/>
          <w:spacing w:val="-3"/>
          <w:sz w:val="20"/>
        </w:rPr>
        <w:t xml:space="preserve"> </w:t>
      </w:r>
      <w:r w:rsidRPr="00075632">
        <w:rPr>
          <w:color w:val="404040" w:themeColor="text1" w:themeTint="BF"/>
          <w:sz w:val="20"/>
        </w:rPr>
        <w:t>authority</w:t>
      </w:r>
    </w:p>
    <w:p w14:paraId="618384E2" w14:textId="3D3F3A7D" w:rsidR="00B94510" w:rsidRPr="00075632" w:rsidRDefault="007D1705" w:rsidP="00075632">
      <w:pPr>
        <w:numPr>
          <w:ilvl w:val="0"/>
          <w:numId w:val="63"/>
        </w:numPr>
        <w:spacing w:after="180"/>
        <w:ind w:left="426" w:right="-46" w:hanging="426"/>
        <w:rPr>
          <w:color w:val="404040" w:themeColor="text1" w:themeTint="BF"/>
          <w:sz w:val="20"/>
        </w:rPr>
      </w:pPr>
      <w:r w:rsidRPr="00075632">
        <w:rPr>
          <w:color w:val="404040" w:themeColor="text1" w:themeTint="BF"/>
          <w:sz w:val="20"/>
        </w:rPr>
        <w:t xml:space="preserve">Provide a focal point for recipient and </w:t>
      </w:r>
      <w:r w:rsidR="00CC5F43" w:rsidRPr="00075632">
        <w:rPr>
          <w:color w:val="404040" w:themeColor="text1" w:themeTint="BF"/>
          <w:sz w:val="20"/>
        </w:rPr>
        <w:t>third-party</w:t>
      </w:r>
      <w:r w:rsidRPr="00075632">
        <w:rPr>
          <w:color w:val="404040" w:themeColor="text1" w:themeTint="BF"/>
          <w:sz w:val="20"/>
        </w:rPr>
        <w:t xml:space="preserve"> feedback and concerns relating to the project, and thereby inform Implementing Agencies on areas warranting adaptive management intervention.</w:t>
      </w:r>
    </w:p>
    <w:p w14:paraId="1399BAF5" w14:textId="2BCF68FB" w:rsidR="00B94510" w:rsidRPr="008E64DD" w:rsidRDefault="00B94510" w:rsidP="001C12E6">
      <w:pPr>
        <w:pStyle w:val="CommentText"/>
        <w:spacing w:after="180"/>
        <w:ind w:right="-46"/>
        <w:jc w:val="both"/>
      </w:pPr>
      <w:bookmarkStart w:id="350" w:name="_Hlk90910308"/>
      <w:r w:rsidRPr="008E64DD">
        <w:t>The</w:t>
      </w:r>
      <w:r w:rsidRPr="008E64DD">
        <w:rPr>
          <w:spacing w:val="-1"/>
        </w:rPr>
        <w:t xml:space="preserve"> GRM </w:t>
      </w:r>
      <w:r w:rsidRPr="008E64DD">
        <w:t>will be</w:t>
      </w:r>
      <w:r w:rsidRPr="008E64DD">
        <w:rPr>
          <w:spacing w:val="-1"/>
        </w:rPr>
        <w:t xml:space="preserve"> </w:t>
      </w:r>
      <w:r w:rsidRPr="008E64DD">
        <w:t>managed in a similar</w:t>
      </w:r>
      <w:r w:rsidRPr="008E64DD">
        <w:rPr>
          <w:spacing w:val="-1"/>
        </w:rPr>
        <w:t xml:space="preserve"> way </w:t>
      </w:r>
      <w:r w:rsidRPr="008E64DD">
        <w:t xml:space="preserve">to other </w:t>
      </w:r>
      <w:r w:rsidR="00DA2867" w:rsidRPr="008E64DD">
        <w:t xml:space="preserve">WB supported </w:t>
      </w:r>
      <w:r w:rsidRPr="008E64DD">
        <w:t>projects</w:t>
      </w:r>
      <w:r w:rsidRPr="008E64DD">
        <w:rPr>
          <w:spacing w:val="-1"/>
        </w:rPr>
        <w:t xml:space="preserve"> </w:t>
      </w:r>
      <w:r w:rsidRPr="008E64DD">
        <w:t>in</w:t>
      </w:r>
      <w:r w:rsidRPr="008E64DD">
        <w:rPr>
          <w:spacing w:val="-1"/>
        </w:rPr>
        <w:t xml:space="preserve"> the </w:t>
      </w:r>
      <w:r w:rsidRPr="008E64DD">
        <w:t>RMI</w:t>
      </w:r>
      <w:proofErr w:type="gramStart"/>
      <w:r w:rsidRPr="008E64DD">
        <w:t>.</w:t>
      </w:r>
      <w:r w:rsidRPr="008E64DD">
        <w:rPr>
          <w:spacing w:val="50"/>
        </w:rPr>
        <w:t xml:space="preserve"> </w:t>
      </w:r>
      <w:proofErr w:type="gramEnd"/>
      <w:r w:rsidR="00DA2867" w:rsidRPr="008E64DD">
        <w:t>This means it</w:t>
      </w:r>
      <w:r w:rsidRPr="008E64DD">
        <w:t xml:space="preserve"> will</w:t>
      </w:r>
      <w:r w:rsidRPr="008E64DD">
        <w:rPr>
          <w:spacing w:val="-1"/>
        </w:rPr>
        <w:t xml:space="preserve"> </w:t>
      </w:r>
      <w:r w:rsidRPr="008E64DD">
        <w:t>be administered centrally</w:t>
      </w:r>
      <w:r w:rsidRPr="008E64DD">
        <w:rPr>
          <w:spacing w:val="-1"/>
        </w:rPr>
        <w:t xml:space="preserve"> </w:t>
      </w:r>
      <w:r w:rsidRPr="008E64DD">
        <w:t>by</w:t>
      </w:r>
      <w:r w:rsidRPr="008E64DD">
        <w:rPr>
          <w:spacing w:val="-1"/>
        </w:rPr>
        <w:t xml:space="preserve"> </w:t>
      </w:r>
      <w:r w:rsidRPr="008E64DD">
        <w:t xml:space="preserve">the </w:t>
      </w:r>
      <w:r w:rsidR="001C12E6" w:rsidRPr="008E64DD">
        <w:t xml:space="preserve">PIU with assistance and oversight by the </w:t>
      </w:r>
      <w:r w:rsidRPr="008E64DD">
        <w:t>CIU</w:t>
      </w:r>
      <w:r w:rsidRPr="008E64DD">
        <w:rPr>
          <w:spacing w:val="-1"/>
        </w:rPr>
        <w:t xml:space="preserve"> </w:t>
      </w:r>
      <w:r w:rsidRPr="008E64DD">
        <w:t>Safeguards</w:t>
      </w:r>
      <w:r w:rsidRPr="008E64DD">
        <w:rPr>
          <w:spacing w:val="-1"/>
        </w:rPr>
        <w:t xml:space="preserve"> </w:t>
      </w:r>
      <w:r w:rsidRPr="008E64DD">
        <w:t>Team.</w:t>
      </w:r>
      <w:r w:rsidRPr="008E64DD">
        <w:rPr>
          <w:spacing w:val="-1"/>
        </w:rPr>
        <w:t xml:space="preserve">  </w:t>
      </w:r>
      <w:r w:rsidRPr="008E64DD">
        <w:t>For construction</w:t>
      </w:r>
      <w:r w:rsidRPr="008E64DD">
        <w:rPr>
          <w:spacing w:val="-1"/>
        </w:rPr>
        <w:t xml:space="preserve"> </w:t>
      </w:r>
      <w:r w:rsidRPr="008E64DD">
        <w:t>works, the CIU</w:t>
      </w:r>
      <w:r w:rsidRPr="008E64DD">
        <w:rPr>
          <w:spacing w:val="-1"/>
        </w:rPr>
        <w:t xml:space="preserve"> </w:t>
      </w:r>
      <w:r w:rsidRPr="008E64DD">
        <w:t>will support the</w:t>
      </w:r>
      <w:r w:rsidRPr="008E64DD">
        <w:rPr>
          <w:spacing w:val="-1"/>
        </w:rPr>
        <w:t xml:space="preserve"> </w:t>
      </w:r>
      <w:r w:rsidRPr="008E64DD">
        <w:t>contractors</w:t>
      </w:r>
      <w:r w:rsidRPr="008E64DD">
        <w:rPr>
          <w:spacing w:val="-1"/>
        </w:rPr>
        <w:t xml:space="preserve"> </w:t>
      </w:r>
      <w:r w:rsidRPr="008E64DD">
        <w:t>and</w:t>
      </w:r>
      <w:r w:rsidRPr="008E64DD">
        <w:rPr>
          <w:spacing w:val="-1"/>
        </w:rPr>
        <w:t xml:space="preserve"> </w:t>
      </w:r>
      <w:r w:rsidRPr="008E64DD">
        <w:t>the</w:t>
      </w:r>
      <w:r w:rsidRPr="008E64DD">
        <w:rPr>
          <w:spacing w:val="-1"/>
        </w:rPr>
        <w:t xml:space="preserve"> </w:t>
      </w:r>
      <w:r w:rsidRPr="008E64DD">
        <w:t>PMU to resolve</w:t>
      </w:r>
      <w:r w:rsidRPr="008E64DD">
        <w:rPr>
          <w:spacing w:val="-1"/>
        </w:rPr>
        <w:t xml:space="preserve"> </w:t>
      </w:r>
      <w:r w:rsidRPr="008E64DD">
        <w:t>issues</w:t>
      </w:r>
      <w:r w:rsidRPr="008E64DD">
        <w:rPr>
          <w:spacing w:val="-1"/>
        </w:rPr>
        <w:t xml:space="preserve"> </w:t>
      </w:r>
      <w:r w:rsidRPr="008E64DD">
        <w:t>and</w:t>
      </w:r>
      <w:r w:rsidRPr="008E64DD">
        <w:rPr>
          <w:spacing w:val="-1"/>
        </w:rPr>
        <w:t xml:space="preserve"> </w:t>
      </w:r>
      <w:r w:rsidRPr="008E64DD">
        <w:t>otherwise</w:t>
      </w:r>
      <w:r w:rsidRPr="008E64DD">
        <w:rPr>
          <w:spacing w:val="-1"/>
        </w:rPr>
        <w:t xml:space="preserve"> </w:t>
      </w:r>
      <w:r w:rsidRPr="008E64DD">
        <w:t>elevate</w:t>
      </w:r>
      <w:r w:rsidRPr="008E64DD">
        <w:rPr>
          <w:spacing w:val="50"/>
        </w:rPr>
        <w:t xml:space="preserve"> </w:t>
      </w:r>
      <w:r w:rsidRPr="008E64DD">
        <w:t>the grievances to the</w:t>
      </w:r>
      <w:r w:rsidRPr="008E64DD">
        <w:rPr>
          <w:spacing w:val="-1"/>
        </w:rPr>
        <w:t xml:space="preserve"> </w:t>
      </w:r>
      <w:r w:rsidR="00C21401" w:rsidRPr="008E64DD">
        <w:rPr>
          <w:spacing w:val="-1"/>
        </w:rPr>
        <w:t xml:space="preserve">Program </w:t>
      </w:r>
      <w:r w:rsidRPr="008E64DD">
        <w:t>Steering Committee.</w:t>
      </w:r>
    </w:p>
    <w:bookmarkEnd w:id="350"/>
    <w:p w14:paraId="3A27D954" w14:textId="1F59480B" w:rsidR="00FF7D33" w:rsidRPr="008E64DD" w:rsidRDefault="00FF7D33" w:rsidP="001C12E6">
      <w:pPr>
        <w:pStyle w:val="CommentText"/>
        <w:spacing w:after="180"/>
        <w:ind w:right="-46"/>
        <w:jc w:val="both"/>
      </w:pPr>
      <w:r w:rsidRPr="008E64DD">
        <w:t>The Project GRM will be updated during implementation to account for CCT.</w:t>
      </w:r>
    </w:p>
    <w:p w14:paraId="123789A0" w14:textId="3A6A667A" w:rsidR="00B94510" w:rsidRPr="008E64DD" w:rsidRDefault="00B94510" w:rsidP="001C12E6">
      <w:pPr>
        <w:spacing w:after="180"/>
        <w:ind w:right="-46"/>
        <w:jc w:val="both"/>
        <w:rPr>
          <w:sz w:val="20"/>
          <w:szCs w:val="20"/>
        </w:rPr>
      </w:pPr>
      <w:r w:rsidRPr="008E64DD">
        <w:rPr>
          <w:sz w:val="20"/>
          <w:szCs w:val="20"/>
        </w:rPr>
        <w:t>The</w:t>
      </w:r>
      <w:r w:rsidRPr="008E64DD">
        <w:rPr>
          <w:spacing w:val="-1"/>
          <w:sz w:val="20"/>
          <w:szCs w:val="20"/>
        </w:rPr>
        <w:t xml:space="preserve"> </w:t>
      </w:r>
      <w:r w:rsidRPr="008E64DD">
        <w:rPr>
          <w:sz w:val="20"/>
          <w:szCs w:val="20"/>
        </w:rPr>
        <w:t>GM process and</w:t>
      </w:r>
      <w:r w:rsidRPr="008E64DD">
        <w:rPr>
          <w:spacing w:val="-1"/>
          <w:sz w:val="20"/>
          <w:szCs w:val="20"/>
        </w:rPr>
        <w:t xml:space="preserve"> </w:t>
      </w:r>
      <w:r w:rsidRPr="008E64DD">
        <w:rPr>
          <w:sz w:val="20"/>
          <w:szCs w:val="20"/>
        </w:rPr>
        <w:t>contact details</w:t>
      </w:r>
      <w:r w:rsidRPr="008E64DD">
        <w:rPr>
          <w:spacing w:val="-1"/>
          <w:sz w:val="20"/>
          <w:szCs w:val="20"/>
        </w:rPr>
        <w:t xml:space="preserve"> </w:t>
      </w:r>
      <w:r w:rsidRPr="008E64DD">
        <w:rPr>
          <w:sz w:val="20"/>
          <w:szCs w:val="20"/>
        </w:rPr>
        <w:t>will</w:t>
      </w:r>
      <w:r w:rsidRPr="008E64DD">
        <w:rPr>
          <w:spacing w:val="-1"/>
          <w:sz w:val="20"/>
          <w:szCs w:val="20"/>
        </w:rPr>
        <w:t xml:space="preserve"> </w:t>
      </w:r>
      <w:r w:rsidRPr="008E64DD">
        <w:rPr>
          <w:sz w:val="20"/>
          <w:szCs w:val="20"/>
        </w:rPr>
        <w:t>be</w:t>
      </w:r>
      <w:r w:rsidRPr="008E64DD">
        <w:rPr>
          <w:spacing w:val="-1"/>
          <w:sz w:val="20"/>
          <w:szCs w:val="20"/>
        </w:rPr>
        <w:t xml:space="preserve"> </w:t>
      </w:r>
      <w:r w:rsidRPr="008E64DD">
        <w:rPr>
          <w:sz w:val="20"/>
          <w:szCs w:val="20"/>
        </w:rPr>
        <w:t>published online and widely communicated during</w:t>
      </w:r>
      <w:r w:rsidRPr="008E64DD">
        <w:rPr>
          <w:spacing w:val="-1"/>
          <w:sz w:val="20"/>
          <w:szCs w:val="20"/>
        </w:rPr>
        <w:t xml:space="preserve"> </w:t>
      </w:r>
      <w:r w:rsidR="001A285F" w:rsidRPr="008E64DD">
        <w:rPr>
          <w:spacing w:val="-1"/>
          <w:sz w:val="20"/>
          <w:szCs w:val="20"/>
        </w:rPr>
        <w:t>stakeholder consultations</w:t>
      </w:r>
      <w:r w:rsidR="00DA2867" w:rsidRPr="008E64DD">
        <w:rPr>
          <w:sz w:val="20"/>
          <w:szCs w:val="20"/>
        </w:rPr>
        <w:t>.</w:t>
      </w:r>
    </w:p>
    <w:p w14:paraId="38D6CA2F" w14:textId="4D94365F" w:rsidR="00070ECE" w:rsidRPr="00C92E9E" w:rsidRDefault="006171C9" w:rsidP="00075632">
      <w:pPr>
        <w:pStyle w:val="Heading2"/>
      </w:pPr>
      <w:bookmarkStart w:id="351" w:name="_Toc529801002"/>
      <w:bookmarkStart w:id="352" w:name="_Toc529801003"/>
      <w:bookmarkStart w:id="353" w:name="_Toc529801004"/>
      <w:bookmarkStart w:id="354" w:name="_Toc529801005"/>
      <w:bookmarkStart w:id="355" w:name="_Toc90036375"/>
      <w:bookmarkStart w:id="356" w:name="_Toc90036476"/>
      <w:bookmarkStart w:id="357" w:name="_Toc93411566"/>
      <w:bookmarkEnd w:id="351"/>
      <w:bookmarkEnd w:id="352"/>
      <w:bookmarkEnd w:id="353"/>
      <w:bookmarkEnd w:id="354"/>
      <w:r w:rsidRPr="00C92E9E">
        <w:t>RMI Judiciary Level Grievance</w:t>
      </w:r>
      <w:r w:rsidR="002D2633" w:rsidRPr="00C92E9E">
        <w:t>s</w:t>
      </w:r>
      <w:bookmarkEnd w:id="355"/>
      <w:bookmarkEnd w:id="356"/>
      <w:bookmarkEnd w:id="357"/>
    </w:p>
    <w:p w14:paraId="2317372E" w14:textId="4EFEE140" w:rsidR="00070ECE" w:rsidRPr="008E64DD" w:rsidRDefault="006171C9" w:rsidP="00BC66F9">
      <w:pPr>
        <w:pStyle w:val="CommentText"/>
        <w:spacing w:after="240"/>
        <w:ind w:right="-45"/>
        <w:jc w:val="both"/>
      </w:pPr>
      <w:r w:rsidRPr="008E64DD">
        <w:t xml:space="preserve">The </w:t>
      </w:r>
      <w:r w:rsidR="00375BA4" w:rsidRPr="008E64DD">
        <w:t xml:space="preserve">Project </w:t>
      </w:r>
      <w:r w:rsidRPr="008E64DD">
        <w:t xml:space="preserve">level </w:t>
      </w:r>
      <w:r w:rsidR="001A285F" w:rsidRPr="008E64DD">
        <w:t xml:space="preserve">GRM </w:t>
      </w:r>
      <w:r w:rsidRPr="008E64DD">
        <w:t xml:space="preserve">process will not impede affected persons </w:t>
      </w:r>
      <w:r w:rsidR="001A285F" w:rsidRPr="008E64DD">
        <w:t xml:space="preserve">from </w:t>
      </w:r>
      <w:r w:rsidRPr="008E64DD">
        <w:t>acces</w:t>
      </w:r>
      <w:r w:rsidR="001A285F" w:rsidRPr="008E64DD">
        <w:t>sing</w:t>
      </w:r>
      <w:r w:rsidRPr="008E64DD">
        <w:t xml:space="preserve"> the RMI legal system. </w:t>
      </w:r>
      <w:r w:rsidR="002D2633" w:rsidRPr="008E64DD">
        <w:t xml:space="preserve"> </w:t>
      </w:r>
      <w:r w:rsidRPr="008E64DD">
        <w:t xml:space="preserve">At any time, </w:t>
      </w:r>
      <w:r w:rsidR="002D2633" w:rsidRPr="008E64DD">
        <w:t>a</w:t>
      </w:r>
      <w:r w:rsidRPr="008E64DD">
        <w:t xml:space="preserve"> complainant may take the matter </w:t>
      </w:r>
      <w:r w:rsidR="0069031D" w:rsidRPr="008E64DD">
        <w:t>to the appropriate legal or</w:t>
      </w:r>
      <w:r w:rsidRPr="008E64DD">
        <w:t xml:space="preserve"> judicial authority as per the laws of the Republic of the Marshall Islands.</w:t>
      </w:r>
    </w:p>
    <w:p w14:paraId="4CACABD6" w14:textId="7A6ED09B" w:rsidR="002D2633" w:rsidRPr="00C92E9E" w:rsidRDefault="002D2633" w:rsidP="00075632">
      <w:pPr>
        <w:pStyle w:val="Heading2"/>
      </w:pPr>
      <w:bookmarkStart w:id="358" w:name="_TOC_250005"/>
      <w:bookmarkStart w:id="359" w:name="_Toc90036376"/>
      <w:bookmarkStart w:id="360" w:name="_Toc90036477"/>
      <w:bookmarkStart w:id="361" w:name="_Toc93411567"/>
      <w:r w:rsidRPr="00C92E9E">
        <w:t>Grievance Redress Mechanism</w:t>
      </w:r>
      <w:bookmarkEnd w:id="358"/>
      <w:bookmarkEnd w:id="359"/>
      <w:bookmarkEnd w:id="360"/>
      <w:bookmarkEnd w:id="361"/>
    </w:p>
    <w:p w14:paraId="17491F90" w14:textId="71231329" w:rsidR="002D2633" w:rsidRPr="008E64DD" w:rsidRDefault="002D2633" w:rsidP="001C12E6">
      <w:pPr>
        <w:pStyle w:val="CommentText"/>
        <w:spacing w:after="180"/>
        <w:ind w:right="-46"/>
        <w:jc w:val="both"/>
      </w:pPr>
      <w:r w:rsidRPr="008E64DD">
        <w:t xml:space="preserve">The following grievance redress mechanism (GRM) shall be put in place to </w:t>
      </w:r>
      <w:r w:rsidR="003218EE" w:rsidRPr="008E64DD">
        <w:t>collect fee</w:t>
      </w:r>
      <w:r w:rsidR="007D1705" w:rsidRPr="008E64DD">
        <w:t>d</w:t>
      </w:r>
      <w:r w:rsidR="003218EE" w:rsidRPr="008E64DD">
        <w:t>back on the various services,</w:t>
      </w:r>
      <w:r w:rsidR="007D1705" w:rsidRPr="008E64DD">
        <w:t xml:space="preserve"> </w:t>
      </w:r>
      <w:r w:rsidRPr="008E64DD">
        <w:t>register, address and resolve complaints and grievances raised by stakeholders during implementation of the Project</w:t>
      </w:r>
      <w:proofErr w:type="gramStart"/>
      <w:r w:rsidRPr="008E64DD">
        <w:t xml:space="preserve">. </w:t>
      </w:r>
      <w:proofErr w:type="gramEnd"/>
      <w:r w:rsidRPr="008E64DD">
        <w:t>Contractors are required to adhere to this formal process.</w:t>
      </w:r>
    </w:p>
    <w:p w14:paraId="551BF283" w14:textId="424C08E3" w:rsidR="0006538A" w:rsidRPr="008E64DD" w:rsidRDefault="002D2633" w:rsidP="001C12E6">
      <w:pPr>
        <w:pStyle w:val="CommentText"/>
        <w:spacing w:after="180"/>
        <w:ind w:right="-46"/>
        <w:jc w:val="both"/>
      </w:pPr>
      <w:r w:rsidRPr="008E64DD">
        <w:t xml:space="preserve">Complaints </w:t>
      </w:r>
      <w:r w:rsidR="0006538A" w:rsidRPr="008E64DD">
        <w:t xml:space="preserve">and feedback </w:t>
      </w:r>
      <w:r w:rsidRPr="008E64DD">
        <w:t xml:space="preserve">may be submitted in person, via telephone, electronically, in letter to </w:t>
      </w:r>
      <w:r w:rsidR="0006538A" w:rsidRPr="008E64DD">
        <w:t>the Implementing Agencies</w:t>
      </w:r>
      <w:r w:rsidR="0042705E" w:rsidRPr="008E64DD">
        <w:t xml:space="preserve">, or the PIU or DIDA.  Anonymous feedback and complaints may be received.  For particular </w:t>
      </w:r>
      <w:r w:rsidR="0042705E" w:rsidRPr="00B56455">
        <w:t>programs</w:t>
      </w:r>
      <w:r w:rsidR="0042705E" w:rsidRPr="008E64DD">
        <w:t xml:space="preserve"> or campaigns, feedback may be collected via surveys, interviews or other mechanisms</w:t>
      </w:r>
      <w:proofErr w:type="gramStart"/>
      <w:r w:rsidR="0042705E" w:rsidRPr="008E64DD">
        <w:t xml:space="preserve">. </w:t>
      </w:r>
      <w:proofErr w:type="gramEnd"/>
      <w:r w:rsidR="0042705E" w:rsidRPr="008E64DD">
        <w:t>The mechanism will be flexible enough to collect feedback and complaints by any of these means</w:t>
      </w:r>
      <w:r w:rsidRPr="008E64DD">
        <w:t xml:space="preserve">. </w:t>
      </w:r>
    </w:p>
    <w:p w14:paraId="17930C90" w14:textId="4FFD570A" w:rsidR="0006538A" w:rsidRPr="008E64DD" w:rsidRDefault="002D2633" w:rsidP="001C12E6">
      <w:pPr>
        <w:pStyle w:val="CommentText"/>
        <w:spacing w:after="180"/>
        <w:ind w:right="-46"/>
        <w:jc w:val="both"/>
      </w:pPr>
      <w:r w:rsidRPr="008E64DD">
        <w:t xml:space="preserve">All complaints </w:t>
      </w:r>
      <w:r w:rsidR="0006538A" w:rsidRPr="008E64DD">
        <w:t xml:space="preserve">and feedback </w:t>
      </w:r>
      <w:r w:rsidRPr="008E64DD">
        <w:t xml:space="preserve">must be formally registered in the </w:t>
      </w:r>
      <w:r w:rsidR="0006538A" w:rsidRPr="008E64DD">
        <w:t xml:space="preserve">GRM </w:t>
      </w:r>
      <w:r w:rsidRPr="008E64DD">
        <w:t>complaint</w:t>
      </w:r>
      <w:r w:rsidR="0006538A" w:rsidRPr="008E64DD">
        <w:t>/feedback</w:t>
      </w:r>
      <w:r w:rsidRPr="008E64DD">
        <w:t xml:space="preserve"> register</w:t>
      </w:r>
      <w:proofErr w:type="gramStart"/>
      <w:r w:rsidRPr="008E64DD">
        <w:t xml:space="preserve">. </w:t>
      </w:r>
      <w:proofErr w:type="gramEnd"/>
      <w:r w:rsidRPr="008E64DD">
        <w:t xml:space="preserve">Should </w:t>
      </w:r>
      <w:r w:rsidR="0006538A" w:rsidRPr="008E64DD">
        <w:t xml:space="preserve">a </w:t>
      </w:r>
      <w:r w:rsidRPr="008E64DD">
        <w:t xml:space="preserve">complaint be received by Project personnel directly, they will </w:t>
      </w:r>
      <w:r w:rsidR="001C12E6" w:rsidRPr="008E64DD">
        <w:t>endeavor</w:t>
      </w:r>
      <w:r w:rsidRPr="008E64DD">
        <w:t xml:space="preserve"> to resolve it immediately and submit notification of the complaints and resolution to </w:t>
      </w:r>
      <w:r w:rsidR="0006538A" w:rsidRPr="008E64DD">
        <w:t xml:space="preserve">the </w:t>
      </w:r>
      <w:r w:rsidR="00994106" w:rsidRPr="008E64DD">
        <w:t>PIU</w:t>
      </w:r>
      <w:r w:rsidRPr="008E64DD">
        <w:t xml:space="preserve"> for entry into the complaints</w:t>
      </w:r>
      <w:r w:rsidR="0006538A" w:rsidRPr="008E64DD">
        <w:t>/feedback</w:t>
      </w:r>
      <w:r w:rsidRPr="008E64DD">
        <w:t xml:space="preserve"> register. </w:t>
      </w:r>
    </w:p>
    <w:p w14:paraId="0F32FA94" w14:textId="76852FE5" w:rsidR="00B80845" w:rsidRPr="008E64DD" w:rsidRDefault="00AB1A19" w:rsidP="001C12E6">
      <w:pPr>
        <w:pStyle w:val="CommentText"/>
        <w:spacing w:after="120"/>
        <w:ind w:right="-45"/>
        <w:rPr>
          <w:b/>
          <w:bCs/>
          <w:color w:val="92CDDC" w:themeColor="accent5" w:themeTint="99"/>
        </w:rPr>
      </w:pPr>
      <w:r w:rsidRPr="008E64DD">
        <w:rPr>
          <w:b/>
          <w:bCs/>
          <w:color w:val="92CDDC" w:themeColor="accent5" w:themeTint="99"/>
        </w:rPr>
        <w:t>Feed</w:t>
      </w:r>
      <w:r w:rsidR="00B80845" w:rsidRPr="008E64DD">
        <w:rPr>
          <w:b/>
          <w:bCs/>
          <w:color w:val="92CDDC" w:themeColor="accent5" w:themeTint="99"/>
        </w:rPr>
        <w:t>back</w:t>
      </w:r>
    </w:p>
    <w:p w14:paraId="6E8B534F" w14:textId="0E43571C" w:rsidR="00B80845" w:rsidRPr="008E64DD" w:rsidRDefault="00B80845" w:rsidP="00BC66F9">
      <w:pPr>
        <w:pStyle w:val="CommentText"/>
        <w:spacing w:after="180"/>
        <w:ind w:right="-45"/>
        <w:jc w:val="both"/>
      </w:pPr>
      <w:r w:rsidRPr="008E64DD">
        <w:t xml:space="preserve">General </w:t>
      </w:r>
      <w:r w:rsidR="00375BA4" w:rsidRPr="008E64DD">
        <w:t>Project</w:t>
      </w:r>
      <w:r w:rsidRPr="008E64DD">
        <w:t xml:space="preserve"> feedback will be recorded </w:t>
      </w:r>
      <w:r w:rsidR="00AA5487" w:rsidRPr="008E64DD">
        <w:t xml:space="preserve">in the Grievance/Feedback Register </w:t>
      </w:r>
      <w:r w:rsidRPr="008E64DD">
        <w:t xml:space="preserve">by </w:t>
      </w:r>
      <w:r w:rsidR="00994106" w:rsidRPr="008E64DD">
        <w:t>the PIU</w:t>
      </w:r>
      <w:proofErr w:type="gramStart"/>
      <w:r w:rsidR="00994106" w:rsidRPr="008E64DD">
        <w:t xml:space="preserve">. </w:t>
      </w:r>
      <w:proofErr w:type="gramEnd"/>
      <w:r w:rsidR="00994106" w:rsidRPr="008E64DD">
        <w:t xml:space="preserve">This information will be fed back to the relevant Implementing Agency / PIU staff members during the </w:t>
      </w:r>
      <w:r w:rsidR="00375BA4" w:rsidRPr="008E64DD">
        <w:t>Project</w:t>
      </w:r>
      <w:r w:rsidR="00994106" w:rsidRPr="008E64DD">
        <w:t xml:space="preserve"> to provide input back into the </w:t>
      </w:r>
      <w:r w:rsidR="00375BA4" w:rsidRPr="008E64DD">
        <w:t>Project</w:t>
      </w:r>
      <w:r w:rsidR="00D54984" w:rsidRPr="008E64DD">
        <w:t>.</w:t>
      </w:r>
    </w:p>
    <w:p w14:paraId="340C820D" w14:textId="3D610D44" w:rsidR="00B80845" w:rsidRPr="008E64DD" w:rsidRDefault="00B80845" w:rsidP="00BC66F9">
      <w:pPr>
        <w:pStyle w:val="CommentText"/>
        <w:spacing w:after="120"/>
        <w:ind w:right="-45"/>
        <w:jc w:val="both"/>
        <w:rPr>
          <w:b/>
          <w:bCs/>
          <w:color w:val="92CDDC" w:themeColor="accent5" w:themeTint="99"/>
        </w:rPr>
      </w:pPr>
      <w:r w:rsidRPr="008E64DD">
        <w:rPr>
          <w:b/>
          <w:bCs/>
          <w:color w:val="92CDDC" w:themeColor="accent5" w:themeTint="99"/>
        </w:rPr>
        <w:t>Complaints or Grievances</w:t>
      </w:r>
    </w:p>
    <w:p w14:paraId="24B58EDD" w14:textId="26B70789" w:rsidR="00994106" w:rsidRPr="008E64DD" w:rsidRDefault="002D2633" w:rsidP="00BC66F9">
      <w:pPr>
        <w:pStyle w:val="CommentText"/>
        <w:spacing w:after="180"/>
        <w:ind w:right="-45"/>
        <w:jc w:val="both"/>
      </w:pPr>
      <w:r w:rsidRPr="008E64DD">
        <w:t xml:space="preserve">For all grievances </w:t>
      </w:r>
      <w:r w:rsidR="0006538A" w:rsidRPr="008E64DD">
        <w:t xml:space="preserve">the </w:t>
      </w:r>
      <w:r w:rsidR="00994106" w:rsidRPr="008E64DD">
        <w:t>PIU</w:t>
      </w:r>
      <w:r w:rsidR="0006538A" w:rsidRPr="008E64DD">
        <w:t xml:space="preserve"> will be </w:t>
      </w:r>
      <w:r w:rsidRPr="008E64DD">
        <w:t>responsible for ensuring that, on receipt of each complaint, the date, time, name and contact details of the complainant</w:t>
      </w:r>
      <w:r w:rsidR="00994106" w:rsidRPr="008E64DD">
        <w:t xml:space="preserve"> (unless anonymous)</w:t>
      </w:r>
      <w:r w:rsidRPr="008E64DD">
        <w:t>, and the nature of the complaint are recorded in the Complaints</w:t>
      </w:r>
      <w:r w:rsidR="0006538A" w:rsidRPr="008E64DD">
        <w:t>/Feedback</w:t>
      </w:r>
      <w:r w:rsidRPr="008E64DD">
        <w:t xml:space="preserve"> Register</w:t>
      </w:r>
      <w:r w:rsidR="00994106" w:rsidRPr="008E64DD">
        <w:t xml:space="preserve"> along with the measures to resolve the issue. </w:t>
      </w:r>
    </w:p>
    <w:p w14:paraId="6A11CCF4" w14:textId="56AA0965" w:rsidR="00C923A2" w:rsidRPr="008E64DD" w:rsidRDefault="00994106" w:rsidP="00BC66F9">
      <w:pPr>
        <w:pStyle w:val="CommentText"/>
        <w:spacing w:after="180"/>
        <w:ind w:right="-45"/>
        <w:jc w:val="both"/>
      </w:pPr>
      <w:bookmarkStart w:id="362" w:name="_Hlk34320386"/>
      <w:r w:rsidRPr="008E64DD">
        <w:t xml:space="preserve">The complaint shall be forwarded to the </w:t>
      </w:r>
      <w:r w:rsidR="00D6135C" w:rsidRPr="008E64DD">
        <w:t xml:space="preserve">ECD Advisor </w:t>
      </w:r>
      <w:r w:rsidR="00EE0407" w:rsidRPr="008E64DD">
        <w:t xml:space="preserve">for </w:t>
      </w:r>
      <w:r w:rsidR="00D6135C" w:rsidRPr="008E64DD">
        <w:t>the relevant Implementing Agency(s)</w:t>
      </w:r>
      <w:r w:rsidR="00C923A2" w:rsidRPr="008E64DD">
        <w:t>,</w:t>
      </w:r>
      <w:r w:rsidR="00D6135C" w:rsidRPr="008E64DD">
        <w:t xml:space="preserve"> </w:t>
      </w:r>
      <w:r w:rsidR="00C923A2" w:rsidRPr="008E64DD">
        <w:t xml:space="preserve">who shall screen </w:t>
      </w:r>
      <w:r w:rsidR="00EE0407" w:rsidRPr="008E64DD">
        <w:t>the complaint</w:t>
      </w:r>
      <w:r w:rsidR="00C923A2" w:rsidRPr="008E64DD">
        <w:t xml:space="preserve"> to determine whether it relates to the Project, in which case the following procedure will apply; or whether it relates to another matter in which case the </w:t>
      </w:r>
      <w:r w:rsidR="00EE0407" w:rsidRPr="008E64DD">
        <w:t xml:space="preserve">IA </w:t>
      </w:r>
      <w:r w:rsidR="00C923A2" w:rsidRPr="008E64DD">
        <w:t>ECD Advisor shall refer t</w:t>
      </w:r>
      <w:r w:rsidR="008E7D96" w:rsidRPr="008E64DD">
        <w:t>h</w:t>
      </w:r>
      <w:r w:rsidR="000B0FD9" w:rsidRPr="008E64DD">
        <w:t>e</w:t>
      </w:r>
      <w:r w:rsidR="00C923A2" w:rsidRPr="008E64DD">
        <w:t xml:space="preserve"> complain</w:t>
      </w:r>
      <w:r w:rsidR="000B0FD9" w:rsidRPr="008E64DD">
        <w:t>an</w:t>
      </w:r>
      <w:r w:rsidR="00C923A2" w:rsidRPr="008E64DD">
        <w:t xml:space="preserve">t to an external complaints procedure (such as WUTMI Domestic Violence protocol or the PSS </w:t>
      </w:r>
      <w:r w:rsidR="00EE0407" w:rsidRPr="008E64DD">
        <w:t>C</w:t>
      </w:r>
      <w:r w:rsidR="00C923A2" w:rsidRPr="008E64DD">
        <w:t>hild Protection Policy</w:t>
      </w:r>
      <w:r w:rsidR="00EE0407" w:rsidRPr="008E64DD">
        <w:t xml:space="preserve"> </w:t>
      </w:r>
      <w:proofErr w:type="spellStart"/>
      <w:r w:rsidR="00EE0407" w:rsidRPr="008E64DD">
        <w:t>procedures</w:t>
      </w:r>
      <w:r w:rsidR="003477A0">
        <w:t>,each</w:t>
      </w:r>
      <w:proofErr w:type="spellEnd"/>
      <w:r w:rsidR="003477A0">
        <w:t xml:space="preserve"> of which are implemented by the those two entities</w:t>
      </w:r>
      <w:r w:rsidR="00C923A2" w:rsidRPr="008E64DD">
        <w:t xml:space="preserve">).  </w:t>
      </w:r>
      <w:r w:rsidR="007B2EAB" w:rsidRPr="008E64DD">
        <w:t>).</w:t>
      </w:r>
      <w:r w:rsidR="007B2EAB">
        <w:t xml:space="preserve"> The details of the referral pathway, implementing arrangement and procedure is yet to be confirmed and will form part of the GBV analysis and plan committed under the ESCP.</w:t>
      </w:r>
      <w:r w:rsidR="007B2EAB" w:rsidRPr="008E64DD">
        <w:t xml:space="preserve">  </w:t>
      </w:r>
    </w:p>
    <w:p w14:paraId="3AE3193E" w14:textId="1B596DFD" w:rsidR="00EE0407" w:rsidRPr="008E64DD" w:rsidRDefault="00EE0407" w:rsidP="00BC66F9">
      <w:pPr>
        <w:pStyle w:val="CommentText"/>
        <w:spacing w:after="180"/>
        <w:ind w:right="-45"/>
        <w:jc w:val="both"/>
      </w:pPr>
      <w:r w:rsidRPr="008E64DD">
        <w:t>Key features of the grievance redress mechanism are noted below, with further details provided in the disclosed, stand-alone GRM.</w:t>
      </w:r>
    </w:p>
    <w:p w14:paraId="64366BBB" w14:textId="438BCC4B" w:rsidR="00994106" w:rsidRPr="00075632" w:rsidRDefault="00C923A2" w:rsidP="00075632">
      <w:pPr>
        <w:pStyle w:val="CommentText"/>
        <w:numPr>
          <w:ilvl w:val="0"/>
          <w:numId w:val="81"/>
        </w:numPr>
        <w:spacing w:after="180"/>
        <w:ind w:left="426" w:right="117" w:hanging="425"/>
        <w:rPr>
          <w:color w:val="000000" w:themeColor="text1"/>
        </w:rPr>
      </w:pPr>
      <w:r w:rsidRPr="00075632">
        <w:rPr>
          <w:color w:val="000000" w:themeColor="text1"/>
        </w:rPr>
        <w:t xml:space="preserve">For </w:t>
      </w:r>
      <w:r w:rsidR="00EE0407" w:rsidRPr="00075632">
        <w:rPr>
          <w:color w:val="000000" w:themeColor="text1"/>
        </w:rPr>
        <w:t>c</w:t>
      </w:r>
      <w:r w:rsidRPr="00075632">
        <w:rPr>
          <w:color w:val="000000" w:themeColor="text1"/>
        </w:rPr>
        <w:t xml:space="preserve">omplaints about the Project, the ECD Advisor </w:t>
      </w:r>
      <w:r w:rsidR="00EE0407" w:rsidRPr="00075632">
        <w:rPr>
          <w:color w:val="000000" w:themeColor="text1"/>
        </w:rPr>
        <w:t xml:space="preserve">from the respective IA </w:t>
      </w:r>
      <w:r w:rsidRPr="00075632">
        <w:rPr>
          <w:color w:val="000000" w:themeColor="text1"/>
        </w:rPr>
        <w:t xml:space="preserve">shall endeavor </w:t>
      </w:r>
      <w:r w:rsidR="00994106" w:rsidRPr="00075632">
        <w:rPr>
          <w:color w:val="000000" w:themeColor="text1"/>
        </w:rPr>
        <w:t xml:space="preserve">to </w:t>
      </w:r>
      <w:r w:rsidR="00994106" w:rsidRPr="00075632">
        <w:rPr>
          <w:color w:val="000000" w:themeColor="text1"/>
        </w:rPr>
        <w:lastRenderedPageBreak/>
        <w:t xml:space="preserve">resolve </w:t>
      </w:r>
      <w:r w:rsidR="000B0FD9" w:rsidRPr="00075632">
        <w:rPr>
          <w:color w:val="000000" w:themeColor="text1"/>
        </w:rPr>
        <w:t xml:space="preserve">the complaint </w:t>
      </w:r>
      <w:r w:rsidR="00D6135C" w:rsidRPr="00075632">
        <w:rPr>
          <w:color w:val="000000" w:themeColor="text1"/>
        </w:rPr>
        <w:t>within two (2) weeks</w:t>
      </w:r>
      <w:r w:rsidR="00EE0407" w:rsidRPr="00075632">
        <w:rPr>
          <w:color w:val="000000" w:themeColor="text1"/>
        </w:rPr>
        <w:t>, working through existing IA complaint procedures where these exist</w:t>
      </w:r>
      <w:r w:rsidR="00994106" w:rsidRPr="00075632">
        <w:rPr>
          <w:color w:val="000000" w:themeColor="text1"/>
        </w:rPr>
        <w:t xml:space="preserve">. </w:t>
      </w:r>
    </w:p>
    <w:bookmarkEnd w:id="362"/>
    <w:p w14:paraId="762CAE3F" w14:textId="45ED9FD0" w:rsidR="002D2633" w:rsidRPr="00075632" w:rsidRDefault="002D2633" w:rsidP="00075632">
      <w:pPr>
        <w:pStyle w:val="CommentText"/>
        <w:numPr>
          <w:ilvl w:val="0"/>
          <w:numId w:val="81"/>
        </w:numPr>
        <w:spacing w:after="180"/>
        <w:ind w:left="426" w:right="117" w:hanging="425"/>
        <w:rPr>
          <w:color w:val="000000" w:themeColor="text1"/>
        </w:rPr>
      </w:pPr>
      <w:r w:rsidRPr="00075632">
        <w:rPr>
          <w:color w:val="000000" w:themeColor="text1"/>
        </w:rPr>
        <w:t xml:space="preserve">Should </w:t>
      </w:r>
      <w:r w:rsidR="0006538A" w:rsidRPr="00075632">
        <w:rPr>
          <w:color w:val="000000" w:themeColor="text1"/>
        </w:rPr>
        <w:t xml:space="preserve">any </w:t>
      </w:r>
      <w:r w:rsidRPr="00075632">
        <w:rPr>
          <w:color w:val="000000" w:themeColor="text1"/>
        </w:rPr>
        <w:t>complainant remain</w:t>
      </w:r>
      <w:r w:rsidR="00A94572" w:rsidRPr="00075632">
        <w:rPr>
          <w:color w:val="000000" w:themeColor="text1"/>
        </w:rPr>
        <w:t xml:space="preserve"> </w:t>
      </w:r>
      <w:r w:rsidRPr="00075632">
        <w:rPr>
          <w:color w:val="000000" w:themeColor="text1"/>
        </w:rPr>
        <w:t xml:space="preserve">unsatisfied with the response of the </w:t>
      </w:r>
      <w:r w:rsidR="00CF5EF6" w:rsidRPr="00075632">
        <w:rPr>
          <w:color w:val="000000" w:themeColor="text1"/>
        </w:rPr>
        <w:t>ECD Advisor after two weeks</w:t>
      </w:r>
      <w:r w:rsidRPr="00075632">
        <w:rPr>
          <w:color w:val="000000" w:themeColor="text1"/>
        </w:rPr>
        <w:t xml:space="preserve">, the complaint will be referred to </w:t>
      </w:r>
      <w:r w:rsidR="00964C9F" w:rsidRPr="00075632">
        <w:rPr>
          <w:color w:val="000000" w:themeColor="text1"/>
        </w:rPr>
        <w:t>the</w:t>
      </w:r>
      <w:r w:rsidR="00D06C11" w:rsidRPr="00075632">
        <w:rPr>
          <w:color w:val="000000" w:themeColor="text1"/>
        </w:rPr>
        <w:t xml:space="preserve"> </w:t>
      </w:r>
      <w:r w:rsidR="009B476E" w:rsidRPr="00075632">
        <w:rPr>
          <w:color w:val="000000" w:themeColor="text1"/>
        </w:rPr>
        <w:t xml:space="preserve">Project </w:t>
      </w:r>
      <w:r w:rsidR="00CF5EF6" w:rsidRPr="00075632">
        <w:rPr>
          <w:color w:val="000000" w:themeColor="text1"/>
        </w:rPr>
        <w:t>Manager</w:t>
      </w:r>
      <w:r w:rsidR="009B476E" w:rsidRPr="00075632">
        <w:rPr>
          <w:color w:val="000000" w:themeColor="text1"/>
        </w:rPr>
        <w:t xml:space="preserve"> who </w:t>
      </w:r>
      <w:r w:rsidRPr="00075632">
        <w:rPr>
          <w:color w:val="000000" w:themeColor="text1"/>
        </w:rPr>
        <w:t>will take earnest action to resolve complaints at the earliest time possible by liaising directly with representatives of MOHHS, MOE, MOCIA and their relevant divisions</w:t>
      </w:r>
      <w:r w:rsidR="004C5773" w:rsidRPr="00075632">
        <w:rPr>
          <w:color w:val="000000" w:themeColor="text1"/>
        </w:rPr>
        <w:t xml:space="preserve"> as </w:t>
      </w:r>
      <w:r w:rsidR="00B80845" w:rsidRPr="00075632">
        <w:rPr>
          <w:color w:val="000000" w:themeColor="text1"/>
        </w:rPr>
        <w:t>appropriate</w:t>
      </w:r>
      <w:proofErr w:type="gramStart"/>
      <w:r w:rsidRPr="00075632">
        <w:rPr>
          <w:color w:val="000000" w:themeColor="text1"/>
        </w:rPr>
        <w:t xml:space="preserve">. </w:t>
      </w:r>
      <w:proofErr w:type="gramEnd"/>
      <w:r w:rsidR="00AB1A19" w:rsidRPr="00075632">
        <w:rPr>
          <w:color w:val="000000" w:themeColor="text1"/>
        </w:rPr>
        <w:t>T</w:t>
      </w:r>
      <w:r w:rsidRPr="00075632">
        <w:rPr>
          <w:color w:val="000000" w:themeColor="text1"/>
        </w:rPr>
        <w:t xml:space="preserve">he aggrieved party </w:t>
      </w:r>
      <w:r w:rsidR="00AB1A19" w:rsidRPr="00075632">
        <w:rPr>
          <w:color w:val="000000" w:themeColor="text1"/>
        </w:rPr>
        <w:t xml:space="preserve">should be </w:t>
      </w:r>
      <w:r w:rsidRPr="00075632">
        <w:rPr>
          <w:color w:val="000000" w:themeColor="text1"/>
        </w:rPr>
        <w:t>consulted and informed of the course of action being taken, and when a result may be expected</w:t>
      </w:r>
      <w:proofErr w:type="gramStart"/>
      <w:r w:rsidRPr="00075632">
        <w:rPr>
          <w:color w:val="000000" w:themeColor="text1"/>
        </w:rPr>
        <w:t xml:space="preserve">. </w:t>
      </w:r>
      <w:proofErr w:type="gramEnd"/>
      <w:r w:rsidRPr="00075632">
        <w:rPr>
          <w:color w:val="000000" w:themeColor="text1"/>
        </w:rPr>
        <w:t>Reporting back to the complainant will be undertaken within a period of two weeks from the date that the complaint was received.</w:t>
      </w:r>
    </w:p>
    <w:p w14:paraId="2B25915D" w14:textId="748ADB40" w:rsidR="002D2633" w:rsidRPr="00075632" w:rsidRDefault="002D2633" w:rsidP="00075632">
      <w:pPr>
        <w:pStyle w:val="CommentText"/>
        <w:numPr>
          <w:ilvl w:val="0"/>
          <w:numId w:val="81"/>
        </w:numPr>
        <w:spacing w:after="180"/>
        <w:ind w:left="426" w:right="117" w:hanging="425"/>
        <w:rPr>
          <w:color w:val="000000" w:themeColor="text1"/>
        </w:rPr>
      </w:pPr>
      <w:r w:rsidRPr="00075632">
        <w:rPr>
          <w:color w:val="000000" w:themeColor="text1"/>
        </w:rPr>
        <w:t xml:space="preserve">If the </w:t>
      </w:r>
      <w:r w:rsidR="009B476E" w:rsidRPr="00075632">
        <w:rPr>
          <w:color w:val="000000" w:themeColor="text1"/>
        </w:rPr>
        <w:t xml:space="preserve">Project </w:t>
      </w:r>
      <w:r w:rsidR="00F6426F" w:rsidRPr="00075632">
        <w:rPr>
          <w:color w:val="000000" w:themeColor="text1"/>
        </w:rPr>
        <w:t>Manager</w:t>
      </w:r>
      <w:r w:rsidR="00AA5487" w:rsidRPr="00075632" w:rsidDel="00AA5487">
        <w:rPr>
          <w:color w:val="000000" w:themeColor="text1"/>
        </w:rPr>
        <w:t xml:space="preserve"> </w:t>
      </w:r>
      <w:r w:rsidRPr="00075632">
        <w:rPr>
          <w:color w:val="000000" w:themeColor="text1"/>
        </w:rPr>
        <w:t xml:space="preserve">is unable to resolve the complaint to the satisfaction of the aggrieved party, the complaint will then be referred </w:t>
      </w:r>
      <w:r w:rsidR="0028012E" w:rsidRPr="00075632">
        <w:rPr>
          <w:color w:val="000000" w:themeColor="text1"/>
        </w:rPr>
        <w:t xml:space="preserve">to the </w:t>
      </w:r>
      <w:bookmarkStart w:id="363" w:name="_Hlk34311619"/>
      <w:r w:rsidR="00C21401" w:rsidRPr="00075632">
        <w:rPr>
          <w:color w:val="000000" w:themeColor="text1"/>
          <w:spacing w:val="-1"/>
        </w:rPr>
        <w:t xml:space="preserve">Program </w:t>
      </w:r>
      <w:r w:rsidR="0028012E" w:rsidRPr="00075632">
        <w:rPr>
          <w:color w:val="000000" w:themeColor="text1"/>
        </w:rPr>
        <w:t xml:space="preserve">Steering Committee </w:t>
      </w:r>
      <w:bookmarkEnd w:id="363"/>
      <w:r w:rsidR="0028012E" w:rsidRPr="00075632">
        <w:rPr>
          <w:color w:val="000000" w:themeColor="text1"/>
        </w:rPr>
        <w:t>(PSC) for resolution within 1 month of referral</w:t>
      </w:r>
      <w:r w:rsidRPr="00075632">
        <w:rPr>
          <w:color w:val="000000" w:themeColor="text1"/>
        </w:rPr>
        <w:t>.</w:t>
      </w:r>
    </w:p>
    <w:p w14:paraId="5B46549B" w14:textId="2FB7275C" w:rsidR="002D2633" w:rsidRPr="00075632" w:rsidRDefault="002D2633" w:rsidP="00075632">
      <w:pPr>
        <w:pStyle w:val="CommentText"/>
        <w:numPr>
          <w:ilvl w:val="0"/>
          <w:numId w:val="81"/>
        </w:numPr>
        <w:spacing w:after="180"/>
        <w:ind w:left="426" w:right="117" w:hanging="425"/>
        <w:rPr>
          <w:color w:val="000000" w:themeColor="text1"/>
        </w:rPr>
      </w:pPr>
      <w:r w:rsidRPr="00075632">
        <w:rPr>
          <w:color w:val="000000" w:themeColor="text1"/>
        </w:rPr>
        <w:t xml:space="preserve">Should measures taken by the </w:t>
      </w:r>
      <w:r w:rsidR="0028012E" w:rsidRPr="00075632">
        <w:rPr>
          <w:color w:val="000000" w:themeColor="text1"/>
        </w:rPr>
        <w:t xml:space="preserve">PSC </w:t>
      </w:r>
      <w:r w:rsidRPr="00075632">
        <w:rPr>
          <w:color w:val="000000" w:themeColor="text1"/>
        </w:rPr>
        <w:t>fail to satisfy the complainant, the aggrieved party is free to take his/her grievance to the RMI Court, and the Court’s decision will be final.</w:t>
      </w:r>
    </w:p>
    <w:p w14:paraId="3936A81F" w14:textId="583729B4" w:rsidR="0015237E" w:rsidRPr="008E64DD" w:rsidRDefault="0015237E" w:rsidP="00BC66F9">
      <w:pPr>
        <w:pStyle w:val="CommentText"/>
        <w:spacing w:after="60"/>
        <w:ind w:right="-45"/>
        <w:jc w:val="both"/>
        <w:rPr>
          <w:b/>
          <w:bCs/>
          <w:color w:val="92CDDC" w:themeColor="accent5" w:themeTint="99"/>
        </w:rPr>
      </w:pPr>
      <w:r w:rsidRPr="008E64DD">
        <w:rPr>
          <w:b/>
          <w:bCs/>
          <w:color w:val="92CDDC" w:themeColor="accent5" w:themeTint="99"/>
        </w:rPr>
        <w:t>Disclosure</w:t>
      </w:r>
    </w:p>
    <w:p w14:paraId="3428A483" w14:textId="1AE6740A" w:rsidR="002D2633" w:rsidRPr="008E64DD" w:rsidRDefault="002D2633" w:rsidP="00BC66F9">
      <w:pPr>
        <w:pStyle w:val="CommentText"/>
        <w:spacing w:after="180"/>
        <w:ind w:right="-45"/>
        <w:jc w:val="both"/>
      </w:pPr>
      <w:r w:rsidRPr="008E64DD">
        <w:t xml:space="preserve">To ensure broad public awareness of the grievance mechanism, the Project shall </w:t>
      </w:r>
      <w:r w:rsidR="00653882" w:rsidRPr="008E64DD">
        <w:t xml:space="preserve">notify stakeholders of </w:t>
      </w:r>
      <w:r w:rsidR="00583ABD" w:rsidRPr="008E64DD">
        <w:t>up to date</w:t>
      </w:r>
      <w:r w:rsidRPr="008E64DD">
        <w:t xml:space="preserve"> </w:t>
      </w:r>
      <w:r w:rsidR="00375BA4" w:rsidRPr="008E64DD">
        <w:t>Project</w:t>
      </w:r>
      <w:r w:rsidRPr="008E64DD">
        <w:t xml:space="preserve"> information and summarizing the GRM process, including contact details of the relevant Contact Person</w:t>
      </w:r>
      <w:proofErr w:type="gramStart"/>
      <w:r w:rsidRPr="008E64DD">
        <w:t xml:space="preserve">. </w:t>
      </w:r>
      <w:proofErr w:type="gramEnd"/>
      <w:r w:rsidRPr="008E64DD">
        <w:t xml:space="preserve">Public information bulletins websites and other public information </w:t>
      </w:r>
      <w:r w:rsidR="00994106" w:rsidRPr="008E64DD">
        <w:t xml:space="preserve">as part of the SBCC process </w:t>
      </w:r>
      <w:r w:rsidRPr="008E64DD">
        <w:t>will also include this information</w:t>
      </w:r>
      <w:proofErr w:type="gramStart"/>
      <w:r w:rsidRPr="008E64DD">
        <w:t xml:space="preserve">. </w:t>
      </w:r>
      <w:proofErr w:type="gramEnd"/>
      <w:r w:rsidRPr="008E64DD">
        <w:t xml:space="preserve">Anyone shall be able to lodge </w:t>
      </w:r>
      <w:r w:rsidR="00994106" w:rsidRPr="008E64DD">
        <w:t xml:space="preserve">feedback or </w:t>
      </w:r>
      <w:r w:rsidRPr="008E64DD">
        <w:t>a complaint.</w:t>
      </w:r>
    </w:p>
    <w:p w14:paraId="0B2D54D3" w14:textId="1A9FC6B9" w:rsidR="00AA5487" w:rsidRPr="008E64DD" w:rsidRDefault="0015237E" w:rsidP="00BC66F9">
      <w:pPr>
        <w:pStyle w:val="CommentText"/>
        <w:spacing w:after="60"/>
        <w:ind w:right="-45"/>
        <w:jc w:val="both"/>
        <w:rPr>
          <w:b/>
          <w:bCs/>
          <w:color w:val="92CDDC" w:themeColor="accent5" w:themeTint="99"/>
        </w:rPr>
      </w:pPr>
      <w:r w:rsidRPr="008E64DD">
        <w:rPr>
          <w:b/>
          <w:bCs/>
          <w:color w:val="92CDDC" w:themeColor="accent5" w:themeTint="99"/>
        </w:rPr>
        <w:t>Grievance/Feedback Follow-up and Resourcing</w:t>
      </w:r>
    </w:p>
    <w:p w14:paraId="0BCBE0B7" w14:textId="15FE6174" w:rsidR="0015237E" w:rsidRPr="008E64DD" w:rsidRDefault="00F53B9D" w:rsidP="00BC66F9">
      <w:pPr>
        <w:pStyle w:val="CommentText"/>
        <w:spacing w:after="180"/>
        <w:ind w:right="-45"/>
        <w:jc w:val="both"/>
      </w:pPr>
      <w:r w:rsidRPr="008E64DD">
        <w:t xml:space="preserve">The SBCC and Advocacy Coordinator will be responsible for stakeholder engagement and GRM activities under the ESMF. </w:t>
      </w:r>
      <w:r w:rsidR="0015237E" w:rsidRPr="008E64DD">
        <w:t xml:space="preserve"> This specialist will facilitate the adaptive learning basis of </w:t>
      </w:r>
      <w:r w:rsidR="00395E52" w:rsidRPr="008E64DD">
        <w:t>the Project</w:t>
      </w:r>
      <w:r w:rsidR="0015237E" w:rsidRPr="008E64DD">
        <w:t>.</w:t>
      </w:r>
    </w:p>
    <w:p w14:paraId="163C0624" w14:textId="0601CE52" w:rsidR="00070ECE" w:rsidRPr="00C92E9E" w:rsidRDefault="000E076D" w:rsidP="00075632">
      <w:pPr>
        <w:pStyle w:val="Heading1"/>
      </w:pPr>
      <w:bookmarkStart w:id="364" w:name="_Toc531019452"/>
      <w:bookmarkStart w:id="365" w:name="_Toc531186964"/>
      <w:bookmarkStart w:id="366" w:name="_Toc529801008"/>
      <w:bookmarkStart w:id="367" w:name="_Toc90036377"/>
      <w:bookmarkStart w:id="368" w:name="_Toc90036478"/>
      <w:bookmarkStart w:id="369" w:name="_Toc93411568"/>
      <w:bookmarkEnd w:id="364"/>
      <w:bookmarkEnd w:id="365"/>
      <w:bookmarkEnd w:id="366"/>
      <w:r w:rsidRPr="00C92E9E">
        <w:t xml:space="preserve">INSTITUTIONAL ARRANGEMENTS FOR </w:t>
      </w:r>
      <w:r w:rsidR="00EE0407" w:rsidRPr="00C92E9E">
        <w:t xml:space="preserve">IMPLEMENTATION OF </w:t>
      </w:r>
      <w:r w:rsidRPr="00C92E9E">
        <w:t>E&amp;S RISK MANAGEMENT</w:t>
      </w:r>
      <w:bookmarkStart w:id="370" w:name="_Hlk520205113"/>
      <w:bookmarkEnd w:id="367"/>
      <w:bookmarkEnd w:id="368"/>
      <w:bookmarkEnd w:id="369"/>
      <w:r w:rsidRPr="00C92E9E">
        <w:t xml:space="preserve"> </w:t>
      </w:r>
    </w:p>
    <w:p w14:paraId="0E54D5E4" w14:textId="7D45B8E7" w:rsidR="0040675C" w:rsidRPr="008E64DD" w:rsidRDefault="0040675C" w:rsidP="0040675C">
      <w:pPr>
        <w:spacing w:after="180"/>
        <w:ind w:right="4"/>
        <w:jc w:val="both"/>
        <w:rPr>
          <w:sz w:val="20"/>
          <w:szCs w:val="20"/>
        </w:rPr>
      </w:pPr>
      <w:r w:rsidRPr="008E64DD">
        <w:rPr>
          <w:sz w:val="20"/>
          <w:szCs w:val="20"/>
        </w:rPr>
        <w:t>The institutional arrangements set out here apply to both ECD-I and to ECD-II, with the exception of Component 5 which only relates to ECD-II.</w:t>
      </w:r>
    </w:p>
    <w:p w14:paraId="2628980B" w14:textId="2DE81E23" w:rsidR="001A285F" w:rsidRPr="008E64DD" w:rsidRDefault="0069031D" w:rsidP="00DA359A">
      <w:pPr>
        <w:pStyle w:val="Heading2"/>
      </w:pPr>
      <w:bookmarkStart w:id="371" w:name="_Toc90036378"/>
      <w:bookmarkStart w:id="372" w:name="_Toc90036479"/>
      <w:bookmarkStart w:id="373" w:name="_Toc93411569"/>
      <w:bookmarkEnd w:id="370"/>
      <w:r w:rsidRPr="008E64DD">
        <w:t xml:space="preserve">Project </w:t>
      </w:r>
      <w:r w:rsidR="00653882" w:rsidRPr="008E64DD">
        <w:t>Institutional and Implementation Arrangements</w:t>
      </w:r>
      <w:bookmarkStart w:id="374" w:name="_Hlk527128209"/>
      <w:bookmarkEnd w:id="371"/>
      <w:bookmarkEnd w:id="372"/>
      <w:bookmarkEnd w:id="373"/>
    </w:p>
    <w:p w14:paraId="7968C2BF" w14:textId="5AED4CFF" w:rsidR="001A285F" w:rsidRPr="008E64DD" w:rsidRDefault="00395E52" w:rsidP="00EE0407">
      <w:pPr>
        <w:spacing w:after="180"/>
        <w:ind w:right="4"/>
        <w:jc w:val="both"/>
        <w:rPr>
          <w:sz w:val="20"/>
          <w:szCs w:val="20"/>
        </w:rPr>
      </w:pPr>
      <w:r w:rsidRPr="008E64DD">
        <w:rPr>
          <w:sz w:val="20"/>
          <w:szCs w:val="20"/>
        </w:rPr>
        <w:t>Project</w:t>
      </w:r>
      <w:r w:rsidR="001A285F" w:rsidRPr="008E64DD">
        <w:rPr>
          <w:sz w:val="20"/>
          <w:szCs w:val="20"/>
        </w:rPr>
        <w:t xml:space="preserve"> implementing agencies (IAs) are identified below by component:</w:t>
      </w:r>
    </w:p>
    <w:p w14:paraId="430407E8" w14:textId="77777777" w:rsidR="001A285F" w:rsidRPr="008E64DD" w:rsidRDefault="001A285F" w:rsidP="00075632">
      <w:pPr>
        <w:numPr>
          <w:ilvl w:val="0"/>
          <w:numId w:val="24"/>
        </w:numPr>
        <w:spacing w:after="120"/>
        <w:ind w:left="426" w:hanging="426"/>
        <w:rPr>
          <w:sz w:val="19"/>
          <w:szCs w:val="19"/>
        </w:rPr>
      </w:pPr>
      <w:r w:rsidRPr="008E64DD">
        <w:rPr>
          <w:sz w:val="19"/>
          <w:szCs w:val="19"/>
        </w:rPr>
        <w:t>Component 1:  Ministry of Health and Human Services (MOHHS)</w:t>
      </w:r>
    </w:p>
    <w:p w14:paraId="0CB02620" w14:textId="77777777" w:rsidR="001A285F" w:rsidRPr="008E64DD" w:rsidRDefault="001A285F" w:rsidP="00075632">
      <w:pPr>
        <w:numPr>
          <w:ilvl w:val="0"/>
          <w:numId w:val="24"/>
        </w:numPr>
        <w:spacing w:after="120"/>
        <w:ind w:left="426" w:hanging="426"/>
        <w:rPr>
          <w:sz w:val="19"/>
          <w:szCs w:val="19"/>
        </w:rPr>
      </w:pPr>
      <w:r w:rsidRPr="008E64DD">
        <w:rPr>
          <w:sz w:val="19"/>
          <w:szCs w:val="19"/>
        </w:rPr>
        <w:t xml:space="preserve">Component 2:  Ministry of Education, Sports and Training (MOE), Public School System (PSS)  </w:t>
      </w:r>
    </w:p>
    <w:p w14:paraId="5CB3611B" w14:textId="77777777" w:rsidR="001A285F" w:rsidRPr="008E64DD" w:rsidRDefault="001A285F" w:rsidP="00075632">
      <w:pPr>
        <w:numPr>
          <w:ilvl w:val="0"/>
          <w:numId w:val="24"/>
        </w:numPr>
        <w:spacing w:after="120"/>
        <w:ind w:left="426" w:hanging="426"/>
        <w:rPr>
          <w:sz w:val="19"/>
          <w:szCs w:val="19"/>
        </w:rPr>
      </w:pPr>
      <w:r w:rsidRPr="008E64DD">
        <w:rPr>
          <w:sz w:val="19"/>
          <w:szCs w:val="19"/>
        </w:rPr>
        <w:t>Component 3:  Ministry of Culture and Internal Affairs (MOCIA)</w:t>
      </w:r>
    </w:p>
    <w:p w14:paraId="68A12D96" w14:textId="77777777" w:rsidR="001A285F" w:rsidRPr="008E64DD" w:rsidRDefault="001A285F" w:rsidP="00075632">
      <w:pPr>
        <w:numPr>
          <w:ilvl w:val="0"/>
          <w:numId w:val="24"/>
        </w:numPr>
        <w:spacing w:after="120"/>
        <w:ind w:left="426" w:hanging="426"/>
        <w:rPr>
          <w:sz w:val="19"/>
          <w:szCs w:val="19"/>
        </w:rPr>
      </w:pPr>
      <w:r w:rsidRPr="008E64DD">
        <w:rPr>
          <w:sz w:val="19"/>
          <w:szCs w:val="19"/>
        </w:rPr>
        <w:t>Component 4:  Office of the Chief Secretary (OCS)</w:t>
      </w:r>
    </w:p>
    <w:p w14:paraId="0A5EB919" w14:textId="7F37E1F7" w:rsidR="001A285F" w:rsidRPr="008E64DD" w:rsidRDefault="001A285F" w:rsidP="00075632">
      <w:pPr>
        <w:numPr>
          <w:ilvl w:val="0"/>
          <w:numId w:val="24"/>
        </w:numPr>
        <w:spacing w:after="240"/>
        <w:ind w:left="426" w:hanging="426"/>
        <w:rPr>
          <w:sz w:val="19"/>
          <w:szCs w:val="19"/>
        </w:rPr>
      </w:pPr>
      <w:r w:rsidRPr="008E64DD">
        <w:rPr>
          <w:sz w:val="19"/>
          <w:szCs w:val="19"/>
        </w:rPr>
        <w:t xml:space="preserve">Component 5:  </w:t>
      </w:r>
      <w:r w:rsidR="008F34AB" w:rsidRPr="008E64DD">
        <w:rPr>
          <w:sz w:val="19"/>
          <w:szCs w:val="19"/>
        </w:rPr>
        <w:t xml:space="preserve">OCS through </w:t>
      </w:r>
      <w:r w:rsidRPr="008E64DD">
        <w:rPr>
          <w:sz w:val="19"/>
          <w:szCs w:val="19"/>
        </w:rPr>
        <w:t>National Disaster Management Office (NDMO)</w:t>
      </w:r>
    </w:p>
    <w:p w14:paraId="20A730F8" w14:textId="25222E18" w:rsidR="00EE0407" w:rsidRPr="008E64DD" w:rsidRDefault="001A285F" w:rsidP="001A285F">
      <w:pPr>
        <w:spacing w:after="180"/>
        <w:ind w:right="4"/>
        <w:jc w:val="both"/>
        <w:rPr>
          <w:sz w:val="20"/>
          <w:szCs w:val="20"/>
        </w:rPr>
      </w:pPr>
      <w:r w:rsidRPr="008E64DD">
        <w:rPr>
          <w:sz w:val="20"/>
          <w:szCs w:val="20"/>
        </w:rPr>
        <w:t xml:space="preserve">The PIU (Component 4), housed within the OCS, </w:t>
      </w:r>
      <w:r w:rsidR="00DC32FF" w:rsidRPr="008E64DD">
        <w:rPr>
          <w:sz w:val="20"/>
          <w:szCs w:val="20"/>
        </w:rPr>
        <w:t>is</w:t>
      </w:r>
      <w:r w:rsidRPr="008E64DD">
        <w:rPr>
          <w:sz w:val="20"/>
          <w:szCs w:val="20"/>
        </w:rPr>
        <w:t xml:space="preserve"> responsible for overall </w:t>
      </w:r>
      <w:r w:rsidR="00375BA4" w:rsidRPr="008E64DD">
        <w:rPr>
          <w:sz w:val="20"/>
          <w:szCs w:val="20"/>
        </w:rPr>
        <w:t>Project</w:t>
      </w:r>
      <w:r w:rsidR="00EE0407" w:rsidRPr="008E64DD">
        <w:rPr>
          <w:sz w:val="20"/>
          <w:szCs w:val="20"/>
        </w:rPr>
        <w:t xml:space="preserve"> </w:t>
      </w:r>
      <w:r w:rsidRPr="008E64DD">
        <w:rPr>
          <w:sz w:val="20"/>
          <w:szCs w:val="20"/>
        </w:rPr>
        <w:t xml:space="preserve">coordination, results monitoring, communications and E&amp;S management.  </w:t>
      </w:r>
    </w:p>
    <w:bookmarkEnd w:id="374"/>
    <w:p w14:paraId="05557E89" w14:textId="3A7D6541" w:rsidR="00554C80" w:rsidRPr="008E64DD" w:rsidRDefault="00554C80" w:rsidP="00554C80">
      <w:pPr>
        <w:pStyle w:val="CommentText"/>
        <w:spacing w:after="180"/>
        <w:jc w:val="both"/>
      </w:pPr>
      <w:r w:rsidRPr="008E64DD">
        <w:t>Project management operate</w:t>
      </w:r>
      <w:r w:rsidR="00DC32FF" w:rsidRPr="008E64DD">
        <w:t>s</w:t>
      </w:r>
      <w:r w:rsidRPr="008E64DD">
        <w:t xml:space="preserve"> under direct guidance of the ECD PSC, which is comprised of </w:t>
      </w:r>
      <w:r w:rsidR="000366BC" w:rsidRPr="008E64DD">
        <w:t>S</w:t>
      </w:r>
      <w:r w:rsidRPr="008E64DD">
        <w:t>ecretaries from the relevant line ministries and chaired by the Chief Secretary to provide oversight during implementation.</w:t>
      </w:r>
    </w:p>
    <w:p w14:paraId="455C9E4F" w14:textId="3179B2F8" w:rsidR="000366BC" w:rsidRPr="008E64DD" w:rsidRDefault="00970078" w:rsidP="00D276F4">
      <w:pPr>
        <w:pStyle w:val="CommentText"/>
        <w:spacing w:after="180"/>
        <w:jc w:val="both"/>
      </w:pPr>
      <w:r w:rsidRPr="008E64DD">
        <w:t>T</w:t>
      </w:r>
      <w:r w:rsidR="00A94572" w:rsidRPr="008E64DD">
        <w:t xml:space="preserve">he PIU </w:t>
      </w:r>
      <w:r w:rsidR="00DC32FF" w:rsidRPr="008E64DD">
        <w:t xml:space="preserve">is </w:t>
      </w:r>
      <w:r w:rsidR="00A94572" w:rsidRPr="008E64DD">
        <w:t>rely</w:t>
      </w:r>
      <w:r w:rsidR="00DC32FF" w:rsidRPr="008E64DD">
        <w:t>ing</w:t>
      </w:r>
      <w:r w:rsidR="00A94572" w:rsidRPr="008E64DD">
        <w:t xml:space="preserve"> heavily on international TA to </w:t>
      </w:r>
      <w:r w:rsidR="00953C90" w:rsidRPr="008E64DD">
        <w:t>assist with</w:t>
      </w:r>
      <w:r w:rsidR="00A94572" w:rsidRPr="008E64DD">
        <w:t xml:space="preserve"> Project</w:t>
      </w:r>
      <w:r w:rsidR="00953C90" w:rsidRPr="008E64DD">
        <w:t xml:space="preserve"> establishment</w:t>
      </w:r>
      <w:r w:rsidR="00A94572" w:rsidRPr="008E64DD">
        <w:t xml:space="preserve">, with the understanding that many of these functions </w:t>
      </w:r>
      <w:r w:rsidR="00953C90" w:rsidRPr="008E64DD">
        <w:t>will be</w:t>
      </w:r>
      <w:r w:rsidR="00A94572" w:rsidRPr="008E64DD">
        <w:t xml:space="preserve"> transferred to line ministry staff </w:t>
      </w:r>
      <w:r w:rsidR="000366BC" w:rsidRPr="008E64DD">
        <w:t xml:space="preserve">during the </w:t>
      </w:r>
      <w:r w:rsidRPr="008E64DD">
        <w:t xml:space="preserve">ECD-II </w:t>
      </w:r>
      <w:r w:rsidR="000366BC" w:rsidRPr="008E64DD">
        <w:t>phase</w:t>
      </w:r>
      <w:r w:rsidR="00A94572" w:rsidRPr="008E64DD">
        <w:t xml:space="preserve"> of the Project. </w:t>
      </w:r>
    </w:p>
    <w:p w14:paraId="7459B2C4" w14:textId="52CD5267" w:rsidR="00A94572" w:rsidRPr="008E64DD" w:rsidRDefault="00A94572" w:rsidP="00D276F4">
      <w:pPr>
        <w:pStyle w:val="CommentText"/>
        <w:spacing w:after="180"/>
        <w:jc w:val="both"/>
      </w:pPr>
      <w:r w:rsidRPr="008E64DD">
        <w:t xml:space="preserve">The PIU </w:t>
      </w:r>
      <w:r w:rsidR="00103F9F" w:rsidRPr="008E64DD">
        <w:t>comprises</w:t>
      </w:r>
      <w:r w:rsidRPr="008E64DD">
        <w:t xml:space="preserve"> </w:t>
      </w:r>
      <w:r w:rsidR="005E15F9" w:rsidRPr="008E64DD">
        <w:t xml:space="preserve">(a) </w:t>
      </w:r>
      <w:r w:rsidR="00036C56" w:rsidRPr="008E64DD">
        <w:t>Project Manager</w:t>
      </w:r>
      <w:r w:rsidRPr="008E64DD">
        <w:t>, internationally recruited</w:t>
      </w:r>
      <w:r w:rsidR="005E15F9" w:rsidRPr="008E64DD">
        <w:t>, and (b) locally engaged support staff</w:t>
      </w:r>
      <w:proofErr w:type="gramStart"/>
      <w:r w:rsidR="005E15F9" w:rsidRPr="008E64DD">
        <w:t xml:space="preserve">. </w:t>
      </w:r>
      <w:proofErr w:type="gramEnd"/>
      <w:r w:rsidR="005E15F9" w:rsidRPr="008E64DD">
        <w:t xml:space="preserve">Recruitment is presently underway for (c) </w:t>
      </w:r>
      <w:r w:rsidRPr="008E64DD">
        <w:t xml:space="preserve">an M&amp;E expert; </w:t>
      </w:r>
      <w:r w:rsidR="00CA5A5E" w:rsidRPr="008E64DD">
        <w:t xml:space="preserve">and </w:t>
      </w:r>
      <w:r w:rsidRPr="008E64DD">
        <w:t>(</w:t>
      </w:r>
      <w:r w:rsidR="005E15F9" w:rsidRPr="008E64DD">
        <w:t>d</w:t>
      </w:r>
      <w:r w:rsidRPr="008E64DD">
        <w:t>) SBCC and Advocacy coordinator</w:t>
      </w:r>
      <w:r w:rsidR="00CA5A5E" w:rsidRPr="008E64DD">
        <w:t>(s)</w:t>
      </w:r>
      <w:r w:rsidRPr="008E64DD">
        <w:t xml:space="preserve">, international </w:t>
      </w:r>
      <w:r w:rsidR="005E15F9" w:rsidRPr="008E64DD">
        <w:t>and national</w:t>
      </w:r>
      <w:proofErr w:type="gramStart"/>
      <w:r w:rsidR="00953C90" w:rsidRPr="008E64DD">
        <w:t xml:space="preserve">. </w:t>
      </w:r>
      <w:proofErr w:type="gramEnd"/>
      <w:r w:rsidRPr="008E64DD">
        <w:t xml:space="preserve">The PIU’s functions </w:t>
      </w:r>
      <w:r w:rsidR="00CA5A5E" w:rsidRPr="008E64DD">
        <w:t>are</w:t>
      </w:r>
      <w:r w:rsidRPr="008E64DD">
        <w:t xml:space="preserve"> directed by the OCS.</w:t>
      </w:r>
    </w:p>
    <w:p w14:paraId="789894EE" w14:textId="59C35406" w:rsidR="00653882" w:rsidRPr="008E64DD" w:rsidRDefault="00A94572" w:rsidP="00D276F4">
      <w:pPr>
        <w:pStyle w:val="CommentText"/>
        <w:spacing w:after="180"/>
        <w:jc w:val="both"/>
      </w:pPr>
      <w:r w:rsidRPr="008E64DD">
        <w:lastRenderedPageBreak/>
        <w:t xml:space="preserve">The PIU </w:t>
      </w:r>
      <w:r w:rsidR="00CA5A5E" w:rsidRPr="008E64DD">
        <w:t>is</w:t>
      </w:r>
      <w:r w:rsidRPr="008E64DD">
        <w:t xml:space="preserve"> responsible for all core functions of the Project’s implementation, management and the coordination of activities of the implementing agencies</w:t>
      </w:r>
      <w:proofErr w:type="gramStart"/>
      <w:r w:rsidRPr="008E64DD">
        <w:t xml:space="preserve">. </w:t>
      </w:r>
      <w:proofErr w:type="gramEnd"/>
      <w:r w:rsidRPr="008E64DD">
        <w:t xml:space="preserve">Additionally, each line ministry </w:t>
      </w:r>
      <w:r w:rsidR="00CA5A5E" w:rsidRPr="008E64DD">
        <w:t>has</w:t>
      </w:r>
      <w:r w:rsidRPr="008E64DD">
        <w:t xml:space="preserve"> one internationally recruited ECD Coordinator plus one locally recruited ECD Coordinator hired as PIU staff to sit within their respective line ministries of MOHHS, MOE, MOCIA</w:t>
      </w:r>
      <w:proofErr w:type="gramStart"/>
      <w:r w:rsidRPr="008E64DD">
        <w:t xml:space="preserve">. </w:t>
      </w:r>
      <w:proofErr w:type="gramEnd"/>
      <w:r w:rsidRPr="008E64DD">
        <w:t>The International ECD Coordinator work</w:t>
      </w:r>
      <w:r w:rsidR="00CA5A5E" w:rsidRPr="008E64DD">
        <w:t>s</w:t>
      </w:r>
      <w:r w:rsidRPr="008E64DD">
        <w:t xml:space="preserve"> closely with the line ministry’s local ECD Coordinator to provide TA to the implementation of the Project’s activities and build capacity of the sectoral ministries under the assumption that local staff will take over coordinating responsibilities within the line ministries at the later stage of the Project</w:t>
      </w:r>
      <w:proofErr w:type="gramStart"/>
      <w:r w:rsidRPr="008E64DD">
        <w:t xml:space="preserve">. </w:t>
      </w:r>
      <w:proofErr w:type="gramEnd"/>
      <w:r w:rsidRPr="008E64DD">
        <w:t xml:space="preserve">ECD Coordinators, both international and local, jointly report to the relevant line ministry Secretary and the ECD </w:t>
      </w:r>
      <w:r w:rsidR="00E40378" w:rsidRPr="008E64DD">
        <w:t>Project Manager</w:t>
      </w:r>
      <w:r w:rsidRPr="008E64DD">
        <w:t>/Chief Secretary.</w:t>
      </w:r>
    </w:p>
    <w:p w14:paraId="7AFCA2CF" w14:textId="32A4C659" w:rsidR="00970078" w:rsidRPr="008E64DD" w:rsidRDefault="00970078" w:rsidP="00BC66F9">
      <w:pPr>
        <w:spacing w:after="180"/>
        <w:ind w:right="4"/>
        <w:jc w:val="both"/>
        <w:rPr>
          <w:bCs/>
        </w:rPr>
      </w:pPr>
      <w:bookmarkStart w:id="375" w:name="_Hlk90910339"/>
      <w:r w:rsidRPr="008E64DD">
        <w:rPr>
          <w:sz w:val="20"/>
          <w:szCs w:val="20"/>
        </w:rPr>
        <w:t>The MoF-based CIU provide</w:t>
      </w:r>
      <w:r w:rsidR="00E40378" w:rsidRPr="008E64DD">
        <w:rPr>
          <w:sz w:val="20"/>
          <w:szCs w:val="20"/>
        </w:rPr>
        <w:t>s</w:t>
      </w:r>
      <w:r w:rsidRPr="008E64DD">
        <w:rPr>
          <w:sz w:val="20"/>
          <w:szCs w:val="20"/>
        </w:rPr>
        <w:t xml:space="preserve"> support to the PIU and IAs with fiduciary, procurement, and E&amp;S risk management functions in relation to environmental and social aspects of the Project</w:t>
      </w:r>
      <w:r w:rsidR="003477A0">
        <w:rPr>
          <w:sz w:val="20"/>
          <w:szCs w:val="20"/>
        </w:rPr>
        <w:t xml:space="preserve"> (the CIU Safeguards Team comprises an International Environmental Safeguards Advisor and an International Social Safeguards Advisor, both currently operating remotely due to COVID travel restrictions, and one (1) Safeguards Officer based in Majuro, RMI)</w:t>
      </w:r>
      <w:r w:rsidRPr="008E64DD">
        <w:rPr>
          <w:sz w:val="20"/>
          <w:szCs w:val="20"/>
        </w:rPr>
        <w:t>.  This includes grievance procedures, labor management and health &amp; safety requirements related to building works and contractor engagement</w:t>
      </w:r>
      <w:proofErr w:type="gramStart"/>
      <w:r w:rsidRPr="008E64DD">
        <w:rPr>
          <w:sz w:val="20"/>
          <w:szCs w:val="20"/>
        </w:rPr>
        <w:t xml:space="preserve">. </w:t>
      </w:r>
      <w:proofErr w:type="gramEnd"/>
      <w:r w:rsidRPr="008E64DD">
        <w:rPr>
          <w:sz w:val="20"/>
          <w:szCs w:val="20"/>
        </w:rPr>
        <w:t>The CIU provide</w:t>
      </w:r>
      <w:r w:rsidR="00E40378" w:rsidRPr="008E64DD">
        <w:rPr>
          <w:sz w:val="20"/>
          <w:szCs w:val="20"/>
        </w:rPr>
        <w:t>s</w:t>
      </w:r>
      <w:r w:rsidRPr="008E64DD">
        <w:rPr>
          <w:sz w:val="20"/>
          <w:szCs w:val="20"/>
        </w:rPr>
        <w:t xml:space="preserve"> regular reports to the PIU, Program Steering Committee (PSC) and the WB Task Team in regard to implementation of E&amp;S risk management systems</w:t>
      </w:r>
      <w:bookmarkEnd w:id="375"/>
      <w:r w:rsidRPr="008E64DD">
        <w:rPr>
          <w:sz w:val="20"/>
          <w:szCs w:val="20"/>
        </w:rPr>
        <w:t xml:space="preserve">.  </w:t>
      </w:r>
    </w:p>
    <w:p w14:paraId="10966886" w14:textId="7512D2E1" w:rsidR="00070ECE" w:rsidRPr="008E64DD" w:rsidRDefault="005826DB" w:rsidP="00DA359A">
      <w:pPr>
        <w:pStyle w:val="Heading2"/>
      </w:pPr>
      <w:bookmarkStart w:id="376" w:name="_Toc90036379"/>
      <w:bookmarkStart w:id="377" w:name="_Toc90036480"/>
      <w:bookmarkStart w:id="378" w:name="_Toc93411570"/>
      <w:r w:rsidRPr="008E64DD">
        <w:t>E&amp;S Risk Management</w:t>
      </w:r>
      <w:r w:rsidR="006171C9" w:rsidRPr="008E64DD">
        <w:t xml:space="preserve"> Implementation Arrangements</w:t>
      </w:r>
      <w:bookmarkEnd w:id="376"/>
      <w:bookmarkEnd w:id="377"/>
      <w:bookmarkEnd w:id="378"/>
    </w:p>
    <w:p w14:paraId="75348C1B" w14:textId="6CAB298C" w:rsidR="00070ECE" w:rsidRPr="008E64DD" w:rsidRDefault="00A94572" w:rsidP="00BC66F9">
      <w:pPr>
        <w:pStyle w:val="CommentText"/>
        <w:spacing w:after="180"/>
        <w:ind w:right="-25"/>
        <w:jc w:val="both"/>
      </w:pPr>
      <w:r w:rsidRPr="008E64DD">
        <w:t xml:space="preserve">The </w:t>
      </w:r>
      <w:r w:rsidR="00953C90" w:rsidRPr="008E64DD">
        <w:t>Project Manager</w:t>
      </w:r>
      <w:r w:rsidR="007A7580" w:rsidRPr="008E64DD">
        <w:t xml:space="preserve"> </w:t>
      </w:r>
      <w:r w:rsidR="001A5D26" w:rsidRPr="008E64DD">
        <w:t>is</w:t>
      </w:r>
      <w:r w:rsidR="00994106" w:rsidRPr="008E64DD">
        <w:t xml:space="preserve"> responsible </w:t>
      </w:r>
      <w:r w:rsidR="00941886" w:rsidRPr="008E64DD">
        <w:t xml:space="preserve">for </w:t>
      </w:r>
      <w:r w:rsidR="001A5D26" w:rsidRPr="008E64DD">
        <w:t xml:space="preserve">implementing </w:t>
      </w:r>
      <w:r w:rsidRPr="008E64DD">
        <w:t>th</w:t>
      </w:r>
      <w:r w:rsidR="00941886" w:rsidRPr="008E64DD">
        <w:t>is</w:t>
      </w:r>
      <w:r w:rsidRPr="008E64DD">
        <w:t xml:space="preserve"> ESMF</w:t>
      </w:r>
      <w:r w:rsidR="007A7580" w:rsidRPr="008E64DD">
        <w:t xml:space="preserve"> and </w:t>
      </w:r>
      <w:r w:rsidR="00F53B9D" w:rsidRPr="008E64DD">
        <w:t xml:space="preserve">integrating </w:t>
      </w:r>
      <w:r w:rsidR="00941886" w:rsidRPr="008E64DD">
        <w:t xml:space="preserve">all </w:t>
      </w:r>
      <w:r w:rsidR="00F53B9D" w:rsidRPr="008E64DD">
        <w:t xml:space="preserve">requirements into </w:t>
      </w:r>
      <w:r w:rsidR="00941886" w:rsidRPr="008E64DD">
        <w:t>program delivery, with guidance and support provided by the CIU Safeguards Team as needed</w:t>
      </w:r>
      <w:r w:rsidRPr="008E64DD">
        <w:t>.</w:t>
      </w:r>
      <w:r w:rsidR="006171C9" w:rsidRPr="008E64DD">
        <w:t xml:space="preserve"> </w:t>
      </w:r>
      <w:r w:rsidR="001D4615" w:rsidRPr="008E64DD">
        <w:t xml:space="preserve"> </w:t>
      </w:r>
    </w:p>
    <w:p w14:paraId="37DEBDC9" w14:textId="2F620FFB" w:rsidR="00E40378" w:rsidRPr="008E64DD" w:rsidRDefault="00D63B12" w:rsidP="00BC66F9">
      <w:pPr>
        <w:pStyle w:val="CommentText"/>
        <w:spacing w:after="180"/>
        <w:ind w:right="-25"/>
        <w:jc w:val="both"/>
      </w:pPr>
      <w:r w:rsidRPr="008E64DD">
        <w:t>The CIU will provide general support to the PIU and IAs on E&amp;S risk matters</w:t>
      </w:r>
      <w:r w:rsidR="001D4615" w:rsidRPr="008E64DD">
        <w:t xml:space="preserve"> associated with the Project</w:t>
      </w:r>
      <w:r w:rsidRPr="008E64DD">
        <w:t>,</w:t>
      </w:r>
      <w:r w:rsidR="001D4615" w:rsidRPr="008E64DD">
        <w:t xml:space="preserve">  In particular the </w:t>
      </w:r>
      <w:r w:rsidR="00A64FD5" w:rsidRPr="008E64DD">
        <w:t xml:space="preserve">CIU Safeguards Team </w:t>
      </w:r>
      <w:r w:rsidR="001D4615" w:rsidRPr="008E64DD">
        <w:t>will:</w:t>
      </w:r>
    </w:p>
    <w:p w14:paraId="4D2EFF39" w14:textId="391BD9DC" w:rsidR="00004DC5" w:rsidRPr="00075632" w:rsidRDefault="00004DC5" w:rsidP="00075632">
      <w:pPr>
        <w:pStyle w:val="ListParagraph"/>
        <w:numPr>
          <w:ilvl w:val="0"/>
          <w:numId w:val="91"/>
        </w:numPr>
        <w:spacing w:after="120"/>
        <w:ind w:left="567" w:right="119" w:hanging="567"/>
        <w:jc w:val="left"/>
        <w:rPr>
          <w:vertAlign w:val="baseline"/>
        </w:rPr>
      </w:pPr>
      <w:r w:rsidRPr="00075632">
        <w:rPr>
          <w:vertAlign w:val="baseline"/>
        </w:rPr>
        <w:t>Attend regular PIU meetings to maintain awareness of Project activities from an E&amp;S risk perspective.</w:t>
      </w:r>
    </w:p>
    <w:p w14:paraId="20986395" w14:textId="0688E7BD" w:rsidR="00D63B12" w:rsidRPr="00075632" w:rsidRDefault="00D63B12" w:rsidP="00075632">
      <w:pPr>
        <w:pStyle w:val="ListParagraph"/>
        <w:numPr>
          <w:ilvl w:val="0"/>
          <w:numId w:val="91"/>
        </w:numPr>
        <w:spacing w:after="120"/>
        <w:ind w:left="567" w:right="119" w:hanging="567"/>
        <w:jc w:val="left"/>
        <w:rPr>
          <w:vertAlign w:val="baseline"/>
        </w:rPr>
      </w:pPr>
      <w:r w:rsidRPr="00075632">
        <w:rPr>
          <w:vertAlign w:val="baseline"/>
        </w:rPr>
        <w:t xml:space="preserve">Assist the PIU and IAs with implementation of this EMSF in relation to environmental and social aspects of the Project, including labor management and health &amp; safety procedures related to building works and contractor engagement. </w:t>
      </w:r>
    </w:p>
    <w:p w14:paraId="421675E5" w14:textId="126AC23F" w:rsidR="00004DC5" w:rsidRPr="00075632" w:rsidRDefault="00004DC5" w:rsidP="00075632">
      <w:pPr>
        <w:pStyle w:val="ListParagraph"/>
        <w:numPr>
          <w:ilvl w:val="0"/>
          <w:numId w:val="91"/>
        </w:numPr>
        <w:spacing w:after="120"/>
        <w:ind w:left="567" w:right="119" w:hanging="567"/>
        <w:jc w:val="left"/>
        <w:rPr>
          <w:vertAlign w:val="baseline"/>
        </w:rPr>
      </w:pPr>
      <w:r w:rsidRPr="00075632">
        <w:rPr>
          <w:vertAlign w:val="baseline"/>
        </w:rPr>
        <w:t>Provide input into preparation of the POM to ensure that E&amp;S risk management areas are suitably addressed,</w:t>
      </w:r>
    </w:p>
    <w:p w14:paraId="48CE9780" w14:textId="42C04AAA" w:rsidR="008666B0" w:rsidRPr="00075632" w:rsidRDefault="008666B0" w:rsidP="00075632">
      <w:pPr>
        <w:pStyle w:val="ListParagraph"/>
        <w:numPr>
          <w:ilvl w:val="0"/>
          <w:numId w:val="91"/>
        </w:numPr>
        <w:spacing w:after="120"/>
        <w:ind w:left="567" w:right="119" w:hanging="567"/>
        <w:jc w:val="left"/>
        <w:rPr>
          <w:vertAlign w:val="baseline"/>
        </w:rPr>
      </w:pPr>
      <w:r w:rsidRPr="00075632">
        <w:rPr>
          <w:vertAlign w:val="baseline"/>
        </w:rPr>
        <w:t>Manage the appointment and conduct of E&amp;S consultancy services as surge support for PIU/IA as required.</w:t>
      </w:r>
    </w:p>
    <w:p w14:paraId="11310B6C" w14:textId="4171E0EC" w:rsidR="00D63B12" w:rsidRPr="00075632" w:rsidRDefault="00D63B12" w:rsidP="00075632">
      <w:pPr>
        <w:pStyle w:val="ListParagraph"/>
        <w:numPr>
          <w:ilvl w:val="0"/>
          <w:numId w:val="91"/>
        </w:numPr>
        <w:spacing w:after="120"/>
        <w:ind w:left="567" w:right="119" w:hanging="567"/>
        <w:jc w:val="left"/>
        <w:rPr>
          <w:vertAlign w:val="baseline"/>
        </w:rPr>
      </w:pPr>
      <w:r w:rsidRPr="00075632">
        <w:rPr>
          <w:vertAlign w:val="baseline"/>
        </w:rPr>
        <w:t xml:space="preserve">Provide regular reports to the PIU and WB in regard to </w:t>
      </w:r>
      <w:r w:rsidR="00004DC5" w:rsidRPr="00075632">
        <w:rPr>
          <w:vertAlign w:val="baseline"/>
        </w:rPr>
        <w:t xml:space="preserve">Project E&amp;S risks and </w:t>
      </w:r>
      <w:r w:rsidR="001D4615" w:rsidRPr="00075632">
        <w:rPr>
          <w:vertAlign w:val="baseline"/>
        </w:rPr>
        <w:t xml:space="preserve">ESMF </w:t>
      </w:r>
      <w:r w:rsidRPr="00075632">
        <w:rPr>
          <w:vertAlign w:val="baseline"/>
        </w:rPr>
        <w:t>implementation progress</w:t>
      </w:r>
      <w:r w:rsidR="00004DC5" w:rsidRPr="00075632">
        <w:rPr>
          <w:vertAlign w:val="baseline"/>
        </w:rPr>
        <w:t>.</w:t>
      </w:r>
    </w:p>
    <w:p w14:paraId="218FDBDE" w14:textId="0F0D0688" w:rsidR="00D63B12" w:rsidRPr="00075632" w:rsidRDefault="00D63B12" w:rsidP="00075632">
      <w:pPr>
        <w:pStyle w:val="CommentText"/>
        <w:numPr>
          <w:ilvl w:val="0"/>
          <w:numId w:val="91"/>
        </w:numPr>
        <w:spacing w:after="120"/>
        <w:ind w:left="567" w:right="119" w:hanging="567"/>
        <w:rPr>
          <w:color w:val="404040" w:themeColor="text1" w:themeTint="BF"/>
        </w:rPr>
      </w:pPr>
      <w:r w:rsidRPr="00075632">
        <w:rPr>
          <w:color w:val="404040" w:themeColor="text1" w:themeTint="BF"/>
        </w:rPr>
        <w:t>Approve works-specific Occupational Health and Safety</w:t>
      </w:r>
      <w:r w:rsidRPr="00075632">
        <w:rPr>
          <w:i/>
          <w:color w:val="404040" w:themeColor="text1" w:themeTint="BF"/>
        </w:rPr>
        <w:t xml:space="preserve"> </w:t>
      </w:r>
      <w:r w:rsidRPr="00075632">
        <w:rPr>
          <w:color w:val="404040" w:themeColor="text1" w:themeTint="BF"/>
        </w:rPr>
        <w:t xml:space="preserve">(OHS) procedures, prepared by </w:t>
      </w:r>
      <w:r w:rsidR="001D4615" w:rsidRPr="00075632">
        <w:rPr>
          <w:color w:val="404040" w:themeColor="text1" w:themeTint="BF"/>
        </w:rPr>
        <w:t>C</w:t>
      </w:r>
      <w:r w:rsidRPr="00075632">
        <w:rPr>
          <w:color w:val="404040" w:themeColor="text1" w:themeTint="BF"/>
        </w:rPr>
        <w:t>ontractor</w:t>
      </w:r>
      <w:r w:rsidR="001D4615" w:rsidRPr="00075632">
        <w:rPr>
          <w:color w:val="404040" w:themeColor="text1" w:themeTint="BF"/>
        </w:rPr>
        <w:t>s</w:t>
      </w:r>
      <w:r w:rsidRPr="00075632">
        <w:rPr>
          <w:color w:val="404040" w:themeColor="text1" w:themeTint="BF"/>
        </w:rPr>
        <w:t xml:space="preserve">, </w:t>
      </w:r>
    </w:p>
    <w:p w14:paraId="26F29EE1" w14:textId="7502F212" w:rsidR="00D63B12" w:rsidRPr="00075632" w:rsidRDefault="00D63B12" w:rsidP="00075632">
      <w:pPr>
        <w:pStyle w:val="CommentText"/>
        <w:widowControl/>
        <w:numPr>
          <w:ilvl w:val="0"/>
          <w:numId w:val="91"/>
        </w:numPr>
        <w:autoSpaceDE/>
        <w:autoSpaceDN/>
        <w:spacing w:after="120"/>
        <w:ind w:left="567" w:right="119" w:hanging="567"/>
      </w:pPr>
      <w:r w:rsidRPr="00075632">
        <w:rPr>
          <w:color w:val="404040" w:themeColor="text1" w:themeTint="BF"/>
        </w:rPr>
        <w:t xml:space="preserve">Prepare </w:t>
      </w:r>
      <w:r w:rsidRPr="00075632">
        <w:t>site-specific Environment and Social Management Plans (ESMPs), commensurate with the nature of the work</w:t>
      </w:r>
      <w:r w:rsidR="001D4615" w:rsidRPr="00075632">
        <w:t xml:space="preserve"> and in accordance with the risk screening</w:t>
      </w:r>
      <w:r w:rsidRPr="00075632">
        <w:t xml:space="preserve">, in collaboration with the MWIU or relevant parties in the NI, in advance of any construction works to ensure proper management and mitigation of potential </w:t>
      </w:r>
      <w:r w:rsidR="001D4615" w:rsidRPr="00075632">
        <w:t xml:space="preserve">E&amp;S </w:t>
      </w:r>
      <w:r w:rsidRPr="00075632">
        <w:t>risks</w:t>
      </w:r>
      <w:proofErr w:type="gramStart"/>
      <w:r w:rsidRPr="00075632">
        <w:t xml:space="preserve">. </w:t>
      </w:r>
      <w:proofErr w:type="gramEnd"/>
      <w:r w:rsidRPr="00075632">
        <w:t xml:space="preserve">ESMPs to include stakeholder consultation, grievance redress procedures, labor management and occupational health and safety (OHS) requirements. </w:t>
      </w:r>
    </w:p>
    <w:p w14:paraId="44C5DF4D" w14:textId="77777777" w:rsidR="00D63B12" w:rsidRPr="00075632" w:rsidRDefault="00D63B12" w:rsidP="00075632">
      <w:pPr>
        <w:pStyle w:val="CommentText"/>
        <w:widowControl/>
        <w:numPr>
          <w:ilvl w:val="0"/>
          <w:numId w:val="91"/>
        </w:numPr>
        <w:autoSpaceDE/>
        <w:autoSpaceDN/>
        <w:spacing w:after="120"/>
        <w:ind w:left="567" w:right="119" w:hanging="567"/>
      </w:pPr>
      <w:r w:rsidRPr="00075632">
        <w:rPr>
          <w:color w:val="404040" w:themeColor="text1" w:themeTint="BF"/>
        </w:rPr>
        <w:t xml:space="preserve">Verify that all contractors </w:t>
      </w:r>
      <w:r w:rsidRPr="00075632">
        <w:t xml:space="preserve">engaged for project works are aware of and sign a Code of Conduct, </w:t>
      </w:r>
    </w:p>
    <w:p w14:paraId="76146456" w14:textId="4595D7CC" w:rsidR="00D63B12" w:rsidRPr="00075632" w:rsidRDefault="00D63B12" w:rsidP="00075632">
      <w:pPr>
        <w:pStyle w:val="CommentText"/>
        <w:widowControl/>
        <w:numPr>
          <w:ilvl w:val="0"/>
          <w:numId w:val="91"/>
        </w:numPr>
        <w:autoSpaceDE/>
        <w:autoSpaceDN/>
        <w:spacing w:after="120"/>
        <w:ind w:left="567" w:right="119" w:hanging="567"/>
      </w:pPr>
      <w:r w:rsidRPr="00075632">
        <w:rPr>
          <w:color w:val="404040" w:themeColor="text1" w:themeTint="BF"/>
        </w:rPr>
        <w:t>Organize briefings to Contractors on</w:t>
      </w:r>
      <w:r w:rsidRPr="00075632">
        <w:t xml:space="preserve"> SEA/SH, violence against children (VAC) and Human Trafficking (HT).</w:t>
      </w:r>
    </w:p>
    <w:p w14:paraId="075A2F82" w14:textId="77777777" w:rsidR="00D63B12" w:rsidRPr="00075632" w:rsidRDefault="00D63B12" w:rsidP="00075632">
      <w:pPr>
        <w:pStyle w:val="CommentText"/>
        <w:numPr>
          <w:ilvl w:val="0"/>
          <w:numId w:val="91"/>
        </w:numPr>
        <w:spacing w:after="120"/>
        <w:ind w:left="567" w:right="119" w:hanging="567"/>
      </w:pPr>
      <w:r w:rsidRPr="00075632">
        <w:t>Under Component 3 CCT - once livelihood activities are defined, conduct an E&amp;S management assessment for application by the PIU and implementing agencies through an MOU arrangement.</w:t>
      </w:r>
    </w:p>
    <w:p w14:paraId="29DD2FDF" w14:textId="4753BA73" w:rsidR="00D63B12" w:rsidRPr="00075632" w:rsidRDefault="00D63B12" w:rsidP="00075632">
      <w:pPr>
        <w:pStyle w:val="CIUNormal"/>
        <w:numPr>
          <w:ilvl w:val="0"/>
          <w:numId w:val="91"/>
        </w:numPr>
        <w:spacing w:before="0" w:after="120" w:line="240" w:lineRule="auto"/>
        <w:ind w:left="567" w:right="119" w:hanging="567"/>
        <w:jc w:val="left"/>
      </w:pPr>
      <w:r w:rsidRPr="00075632">
        <w:t xml:space="preserve">Receive information from </w:t>
      </w:r>
      <w:r w:rsidR="001D4615" w:rsidRPr="00075632">
        <w:t xml:space="preserve">the </w:t>
      </w:r>
      <w:r w:rsidRPr="00075632">
        <w:t>ECD Project Manager on every specific sub-project, TA Terms of Reference (TOR) or social/health/education initiative</w:t>
      </w:r>
      <w:r w:rsidR="001D4615" w:rsidRPr="00075632">
        <w:t xml:space="preserve">s </w:t>
      </w:r>
      <w:r w:rsidRPr="00075632">
        <w:t>being developed and undertake screening</w:t>
      </w:r>
      <w:r w:rsidR="001D4615" w:rsidRPr="00075632">
        <w:t xml:space="preserve"> of </w:t>
      </w:r>
      <w:r w:rsidR="008869C3" w:rsidRPr="00075632">
        <w:t>activities</w:t>
      </w:r>
      <w:r w:rsidR="001D4615" w:rsidRPr="00075632">
        <w:t xml:space="preserve"> in accordance with this ESMF</w:t>
      </w:r>
      <w:r w:rsidRPr="00075632">
        <w:t>.</w:t>
      </w:r>
    </w:p>
    <w:p w14:paraId="258246D8" w14:textId="208482E8" w:rsidR="00D63B12" w:rsidRPr="00075632" w:rsidRDefault="00D63B12" w:rsidP="00075632">
      <w:pPr>
        <w:pStyle w:val="CIUNormal"/>
        <w:numPr>
          <w:ilvl w:val="0"/>
          <w:numId w:val="91"/>
        </w:numPr>
        <w:spacing w:before="0" w:after="120" w:line="240" w:lineRule="auto"/>
        <w:ind w:left="567" w:right="119" w:hanging="567"/>
        <w:jc w:val="left"/>
      </w:pPr>
      <w:r w:rsidRPr="00075632">
        <w:lastRenderedPageBreak/>
        <w:t xml:space="preserve">For </w:t>
      </w:r>
      <w:r w:rsidRPr="00075632">
        <w:rPr>
          <w:color w:val="95B3D7" w:themeColor="accent1" w:themeTint="99"/>
          <w:u w:val="single"/>
        </w:rPr>
        <w:t>works with a Moderate Risk</w:t>
      </w:r>
      <w:r w:rsidRPr="00075632">
        <w:rPr>
          <w:color w:val="95B3D7" w:themeColor="accent1" w:themeTint="99"/>
        </w:rPr>
        <w:t xml:space="preserve">, </w:t>
      </w:r>
      <w:r w:rsidRPr="00075632">
        <w:t>submit any prepared instruments to the WB for clearance</w:t>
      </w:r>
      <w:proofErr w:type="gramStart"/>
      <w:r w:rsidRPr="00075632">
        <w:t xml:space="preserve">. </w:t>
      </w:r>
      <w:proofErr w:type="gramEnd"/>
      <w:r w:rsidRPr="00075632">
        <w:t xml:space="preserve">Once cleared, the CIU proceed with disclosing the instruments locally. </w:t>
      </w:r>
    </w:p>
    <w:p w14:paraId="58EAAA2C" w14:textId="6C24D6F7" w:rsidR="00500163" w:rsidRPr="00F66470" w:rsidRDefault="007B2EAB" w:rsidP="007B2EAB">
      <w:pPr>
        <w:pStyle w:val="CIUNormal"/>
        <w:numPr>
          <w:ilvl w:val="0"/>
          <w:numId w:val="91"/>
        </w:numPr>
        <w:spacing w:before="0" w:after="120" w:line="240" w:lineRule="auto"/>
        <w:ind w:left="567" w:right="119" w:hanging="567"/>
        <w:jc w:val="left"/>
      </w:pPr>
      <w:r>
        <w:t xml:space="preserve">For any project activity </w:t>
      </w:r>
      <w:r w:rsidRPr="004A6CE5">
        <w:t xml:space="preserve">with a Substantial or High Risk </w:t>
      </w:r>
      <w:r>
        <w:t xml:space="preserve"> the CUI will inform the PIU that the activity requires redesign to meet the definition of Moderate risk and support the PIU to discuss the eligibility of such activities with the World Bank (and whether Project restructuring may be required)</w:t>
      </w:r>
      <w:r w:rsidRPr="004A6CE5">
        <w:t>.</w:t>
      </w:r>
    </w:p>
    <w:p w14:paraId="11E4953A" w14:textId="5AEA85F4" w:rsidR="00D63B12" w:rsidRPr="00075632" w:rsidRDefault="00D63B12" w:rsidP="00075632">
      <w:pPr>
        <w:pStyle w:val="CIUNormal"/>
        <w:numPr>
          <w:ilvl w:val="0"/>
          <w:numId w:val="91"/>
        </w:numPr>
        <w:spacing w:before="0" w:after="120" w:line="240" w:lineRule="auto"/>
        <w:ind w:left="567" w:right="119" w:hanging="567"/>
        <w:jc w:val="left"/>
      </w:pPr>
      <w:r w:rsidRPr="00075632">
        <w:t xml:space="preserve">Verify </w:t>
      </w:r>
      <w:r w:rsidR="008869C3" w:rsidRPr="00075632">
        <w:t>the relevant</w:t>
      </w:r>
      <w:r w:rsidRPr="00075632">
        <w:t xml:space="preserve"> ESMP is appended to Bid Documents.</w:t>
      </w:r>
    </w:p>
    <w:p w14:paraId="093D93DC" w14:textId="77777777" w:rsidR="00D63B12" w:rsidRPr="00075632" w:rsidRDefault="00D63B12" w:rsidP="00075632">
      <w:pPr>
        <w:pStyle w:val="CIUNormal"/>
        <w:numPr>
          <w:ilvl w:val="0"/>
          <w:numId w:val="91"/>
        </w:numPr>
        <w:spacing w:before="0" w:after="120" w:line="240" w:lineRule="auto"/>
        <w:ind w:left="567" w:right="119" w:hanging="567"/>
        <w:jc w:val="left"/>
      </w:pPr>
      <w:r w:rsidRPr="00075632">
        <w:t>Ensure Contractor’s bid documents include the ESMP and supervise contractors to ensure implementation.</w:t>
      </w:r>
    </w:p>
    <w:p w14:paraId="5DF7D1AD" w14:textId="77777777" w:rsidR="00267439" w:rsidRPr="00075632" w:rsidRDefault="00267439" w:rsidP="00075632">
      <w:pPr>
        <w:pStyle w:val="CIUNormal"/>
        <w:numPr>
          <w:ilvl w:val="0"/>
          <w:numId w:val="91"/>
        </w:numPr>
        <w:spacing w:before="0" w:after="120" w:line="240" w:lineRule="auto"/>
        <w:ind w:left="567" w:right="119" w:hanging="567"/>
        <w:jc w:val="left"/>
      </w:pPr>
      <w:r w:rsidRPr="00075632">
        <w:t>M</w:t>
      </w:r>
      <w:r w:rsidRPr="00075632">
        <w:rPr>
          <w:spacing w:val="-4"/>
        </w:rPr>
        <w:t xml:space="preserve">onitor progress and </w:t>
      </w:r>
      <w:r w:rsidRPr="00075632">
        <w:t xml:space="preserve">report to PIU on: </w:t>
      </w:r>
    </w:p>
    <w:p w14:paraId="0733BB55" w14:textId="77777777" w:rsidR="00267439" w:rsidRPr="00075632" w:rsidRDefault="00267439" w:rsidP="00075632">
      <w:pPr>
        <w:pStyle w:val="CIUNormal"/>
        <w:numPr>
          <w:ilvl w:val="1"/>
          <w:numId w:val="57"/>
        </w:numPr>
        <w:spacing w:before="0" w:after="80" w:line="240" w:lineRule="auto"/>
        <w:ind w:left="1134" w:right="119" w:hanging="567"/>
        <w:jc w:val="left"/>
        <w:rPr>
          <w:color w:val="404040" w:themeColor="text1" w:themeTint="BF"/>
        </w:rPr>
      </w:pPr>
      <w:r w:rsidRPr="00075632">
        <w:rPr>
          <w:color w:val="404040" w:themeColor="text1" w:themeTint="BF"/>
        </w:rPr>
        <w:t>compliance with measures agreed with the Bank on the basis of the findings and results of the EA, including implementation of any ESMP, as set out in the project documents</w:t>
      </w:r>
    </w:p>
    <w:p w14:paraId="66A66B6B" w14:textId="77777777" w:rsidR="00267439" w:rsidRPr="00075632" w:rsidRDefault="00267439" w:rsidP="00075632">
      <w:pPr>
        <w:pStyle w:val="CIUNormal"/>
        <w:numPr>
          <w:ilvl w:val="1"/>
          <w:numId w:val="57"/>
        </w:numPr>
        <w:spacing w:before="0" w:after="80" w:line="240" w:lineRule="auto"/>
        <w:ind w:left="1134" w:right="119" w:hanging="567"/>
        <w:jc w:val="left"/>
        <w:rPr>
          <w:color w:val="404040" w:themeColor="text1" w:themeTint="BF"/>
        </w:rPr>
      </w:pPr>
      <w:r w:rsidRPr="00075632">
        <w:rPr>
          <w:color w:val="404040" w:themeColor="text1" w:themeTint="BF"/>
        </w:rPr>
        <w:t xml:space="preserve">the status of mitigation measures, and </w:t>
      </w:r>
    </w:p>
    <w:p w14:paraId="1973C2E9" w14:textId="77777777" w:rsidR="00267439" w:rsidRPr="00075632" w:rsidRDefault="00267439" w:rsidP="00075632">
      <w:pPr>
        <w:pStyle w:val="CIUNormal"/>
        <w:numPr>
          <w:ilvl w:val="1"/>
          <w:numId w:val="57"/>
        </w:numPr>
        <w:spacing w:before="0" w:after="180" w:line="240" w:lineRule="auto"/>
        <w:ind w:left="1134" w:right="119" w:hanging="567"/>
        <w:jc w:val="left"/>
        <w:rPr>
          <w:color w:val="404040" w:themeColor="text1" w:themeTint="BF"/>
        </w:rPr>
      </w:pPr>
      <w:r w:rsidRPr="00075632">
        <w:rPr>
          <w:color w:val="404040" w:themeColor="text1" w:themeTint="BF"/>
        </w:rPr>
        <w:t xml:space="preserve">the findings of monitoring programs. </w:t>
      </w:r>
    </w:p>
    <w:p w14:paraId="090932B9" w14:textId="77777777" w:rsidR="00267439" w:rsidRPr="00075632" w:rsidRDefault="00267439" w:rsidP="00075632">
      <w:pPr>
        <w:pStyle w:val="CommentText"/>
        <w:numPr>
          <w:ilvl w:val="0"/>
          <w:numId w:val="57"/>
        </w:numPr>
        <w:spacing w:after="180"/>
        <w:ind w:left="567" w:right="-46" w:hanging="567"/>
      </w:pPr>
      <w:r w:rsidRPr="00075632">
        <w:t>Work collaboratively with the SBCC person to ensure effective SEP implementation.</w:t>
      </w:r>
    </w:p>
    <w:p w14:paraId="40EBA106" w14:textId="77777777" w:rsidR="00267439" w:rsidRPr="00075632" w:rsidRDefault="00267439" w:rsidP="00075632">
      <w:pPr>
        <w:pStyle w:val="CommentText"/>
        <w:numPr>
          <w:ilvl w:val="0"/>
          <w:numId w:val="57"/>
        </w:numPr>
        <w:spacing w:after="180"/>
        <w:ind w:left="567" w:right="-46" w:hanging="567"/>
      </w:pPr>
      <w:r w:rsidRPr="00075632">
        <w:t>Review and update the SEP on a regular basis to reflect changes in project delivery and approaches to stakeholder engagement based on implementation experience</w:t>
      </w:r>
      <w:proofErr w:type="gramStart"/>
      <w:r w:rsidRPr="00075632">
        <w:t xml:space="preserve">. </w:t>
      </w:r>
      <w:proofErr w:type="gramEnd"/>
      <w:r w:rsidRPr="00075632">
        <w:t>Use any GRM complaints to trigger SEP reviews.</w:t>
      </w:r>
    </w:p>
    <w:p w14:paraId="2A8D3767" w14:textId="77777777" w:rsidR="00267439" w:rsidRPr="00075632" w:rsidRDefault="00267439" w:rsidP="00075632">
      <w:pPr>
        <w:pStyle w:val="CommentText"/>
        <w:numPr>
          <w:ilvl w:val="0"/>
          <w:numId w:val="57"/>
        </w:numPr>
        <w:spacing w:after="180"/>
        <w:ind w:left="567" w:right="-46" w:hanging="567"/>
      </w:pPr>
      <w:r w:rsidRPr="00075632">
        <w:t xml:space="preserve">Assist PIU with management of the GRM </w:t>
      </w:r>
    </w:p>
    <w:p w14:paraId="06932431" w14:textId="77777777" w:rsidR="00267439" w:rsidRPr="00075632" w:rsidRDefault="00267439" w:rsidP="00075632">
      <w:pPr>
        <w:pStyle w:val="CommentText"/>
        <w:numPr>
          <w:ilvl w:val="0"/>
          <w:numId w:val="57"/>
        </w:numPr>
        <w:spacing w:after="180"/>
        <w:ind w:left="567" w:right="-46" w:hanging="567"/>
      </w:pPr>
      <w:r w:rsidRPr="00075632">
        <w:t>For construction works, support the contractors and the PMU to resolve issues and otherwise elevate the grievances to the Program Steering Committee.</w:t>
      </w:r>
    </w:p>
    <w:p w14:paraId="55E02100" w14:textId="77777777" w:rsidR="00267439" w:rsidRPr="00075632" w:rsidRDefault="00267439" w:rsidP="00075632">
      <w:pPr>
        <w:pStyle w:val="CommentText"/>
        <w:numPr>
          <w:ilvl w:val="0"/>
          <w:numId w:val="57"/>
        </w:numPr>
        <w:spacing w:after="180"/>
        <w:ind w:left="567" w:right="-46" w:hanging="567"/>
      </w:pPr>
      <w:r w:rsidRPr="00075632">
        <w:t>Provide regular reports to the PIU, Program Steering Committee (PSC) and the WB Task Team in regard to implementation of E&amp;S risk management systems.</w:t>
      </w:r>
    </w:p>
    <w:p w14:paraId="125ED57E" w14:textId="77777777" w:rsidR="00267439" w:rsidRPr="00075632" w:rsidRDefault="00267439" w:rsidP="00075632">
      <w:pPr>
        <w:pStyle w:val="CommentText"/>
        <w:numPr>
          <w:ilvl w:val="0"/>
          <w:numId w:val="57"/>
        </w:numPr>
        <w:spacing w:after="180"/>
        <w:ind w:left="567" w:right="-46" w:hanging="567"/>
      </w:pPr>
      <w:r w:rsidRPr="00075632">
        <w:t>Ensure the ESMF and all other instruments are publicly disclosed.</w:t>
      </w:r>
    </w:p>
    <w:p w14:paraId="7BEFE72F" w14:textId="41592887" w:rsidR="00070ECE" w:rsidRPr="00C92E9E" w:rsidRDefault="000E076D" w:rsidP="00075632">
      <w:pPr>
        <w:pStyle w:val="Heading1"/>
      </w:pPr>
      <w:bookmarkStart w:id="379" w:name="_Toc90036380"/>
      <w:bookmarkStart w:id="380" w:name="_Toc90036481"/>
      <w:bookmarkStart w:id="381" w:name="_Toc93411571"/>
      <w:r w:rsidRPr="00C92E9E">
        <w:t>DISCLOSURE</w:t>
      </w:r>
      <w:bookmarkEnd w:id="379"/>
      <w:bookmarkEnd w:id="380"/>
      <w:bookmarkEnd w:id="381"/>
    </w:p>
    <w:p w14:paraId="3D84EE2F" w14:textId="23C06044" w:rsidR="00070ECE" w:rsidRPr="008E64DD" w:rsidRDefault="00941886" w:rsidP="00D276F4">
      <w:pPr>
        <w:pStyle w:val="CommentText"/>
        <w:spacing w:after="360"/>
        <w:jc w:val="both"/>
      </w:pPr>
      <w:bookmarkStart w:id="382" w:name="_Hlk90910737"/>
      <w:r w:rsidRPr="008E64DD">
        <w:t>The CIU Safeguard</w:t>
      </w:r>
      <w:r w:rsidR="00970078" w:rsidRPr="008E64DD">
        <w:t>s</w:t>
      </w:r>
      <w:r w:rsidRPr="008E64DD">
        <w:t xml:space="preserve"> Team will ensure</w:t>
      </w:r>
      <w:r w:rsidR="0035665C" w:rsidRPr="00075632">
        <w:rPr>
          <w:sz w:val="19"/>
          <w:szCs w:val="19"/>
        </w:rPr>
        <w:t xml:space="preserve"> </w:t>
      </w:r>
      <w:r w:rsidR="00152DD2" w:rsidRPr="00075632">
        <w:rPr>
          <w:sz w:val="19"/>
          <w:szCs w:val="19"/>
        </w:rPr>
        <w:t>that subsequent to approval by the government of Marshall Islands and the World Bank</w:t>
      </w:r>
      <w:r w:rsidR="00152DD2">
        <w:rPr>
          <w:sz w:val="19"/>
          <w:szCs w:val="19"/>
        </w:rPr>
        <w:t>,</w:t>
      </w:r>
      <w:r w:rsidRPr="00075632">
        <w:rPr>
          <w:sz w:val="19"/>
          <w:szCs w:val="19"/>
        </w:rPr>
        <w:t xml:space="preserve"> </w:t>
      </w:r>
      <w:r w:rsidRPr="008E64DD">
        <w:t xml:space="preserve">the ESMF is </w:t>
      </w:r>
      <w:r w:rsidR="00267439" w:rsidRPr="008E64DD">
        <w:rPr>
          <w:sz w:val="19"/>
          <w:szCs w:val="19"/>
        </w:rPr>
        <w:t>publicly disclosed</w:t>
      </w:r>
      <w:r w:rsidRPr="008E64DD">
        <w:t xml:space="preserve">, and the World Bank </w:t>
      </w:r>
      <w:r w:rsidR="007B2EAB">
        <w:t>Task</w:t>
      </w:r>
      <w:r w:rsidRPr="008E64DD">
        <w:t xml:space="preserve"> Team will enable disclosure on the WB system</w:t>
      </w:r>
      <w:proofErr w:type="gramStart"/>
      <w:r w:rsidRPr="008E64DD">
        <w:t xml:space="preserve">. </w:t>
      </w:r>
      <w:proofErr w:type="gramEnd"/>
      <w:r w:rsidRPr="008E64DD">
        <w:t xml:space="preserve">Other </w:t>
      </w:r>
      <w:r w:rsidR="00375BA4" w:rsidRPr="008E64DD">
        <w:t>Project</w:t>
      </w:r>
      <w:r w:rsidRPr="008E64DD">
        <w:t xml:space="preserve"> disclosure activities will occur as </w:t>
      </w:r>
      <w:r w:rsidR="00D3710E">
        <w:t>per</w:t>
      </w:r>
      <w:r w:rsidRPr="008E64DD">
        <w:t xml:space="preserve"> the Stakeholder Engagement Plan.</w:t>
      </w:r>
    </w:p>
    <w:p w14:paraId="2FB26182" w14:textId="2467039C" w:rsidR="00070ECE" w:rsidRPr="00C92E9E" w:rsidRDefault="006C0BDA" w:rsidP="00075632">
      <w:pPr>
        <w:pStyle w:val="Heading1"/>
      </w:pPr>
      <w:bookmarkStart w:id="383" w:name="_Toc90036381"/>
      <w:bookmarkStart w:id="384" w:name="_Toc90036482"/>
      <w:bookmarkEnd w:id="382"/>
      <w:r w:rsidRPr="00C92E9E">
        <w:t xml:space="preserve"> </w:t>
      </w:r>
      <w:bookmarkStart w:id="385" w:name="_Toc93411572"/>
      <w:r w:rsidR="000E076D" w:rsidRPr="00C92E9E">
        <w:t>ESMF MONITORING EVALUATION AND</w:t>
      </w:r>
      <w:r w:rsidR="000E076D" w:rsidRPr="00C92E9E">
        <w:rPr>
          <w:spacing w:val="-1"/>
        </w:rPr>
        <w:t xml:space="preserve"> </w:t>
      </w:r>
      <w:r w:rsidR="000E076D" w:rsidRPr="00C92E9E">
        <w:t>REPORTING</w:t>
      </w:r>
      <w:bookmarkEnd w:id="383"/>
      <w:bookmarkEnd w:id="384"/>
      <w:bookmarkEnd w:id="385"/>
    </w:p>
    <w:p w14:paraId="4EAA2CD6" w14:textId="7F089645" w:rsidR="00314AEC" w:rsidRPr="008E64DD" w:rsidRDefault="00314AEC" w:rsidP="001C4282">
      <w:pPr>
        <w:pStyle w:val="CommentText"/>
        <w:spacing w:after="240"/>
        <w:jc w:val="both"/>
      </w:pPr>
      <w:r w:rsidRPr="008E64DD">
        <w:t xml:space="preserve">MOF/DIDA through the </w:t>
      </w:r>
      <w:r w:rsidR="005826DB" w:rsidRPr="008E64DD">
        <w:t>CIU</w:t>
      </w:r>
      <w:r w:rsidRPr="008E64DD">
        <w:t xml:space="preserve"> Safeguards </w:t>
      </w:r>
      <w:r w:rsidR="005826DB" w:rsidRPr="008E64DD">
        <w:t>Team</w:t>
      </w:r>
      <w:r w:rsidRPr="008E64DD">
        <w:t xml:space="preserve"> will have coordination responsibility for ESMF </w:t>
      </w:r>
      <w:r w:rsidR="002900DB" w:rsidRPr="008E64DD">
        <w:t>monitoring and evaluation of progress by the PIU</w:t>
      </w:r>
      <w:r w:rsidR="00255301" w:rsidRPr="008E64DD">
        <w:t xml:space="preserve"> and IAs</w:t>
      </w:r>
      <w:r w:rsidRPr="008E64DD">
        <w:t xml:space="preserve">.  Regular reports will be </w:t>
      </w:r>
      <w:r w:rsidR="002900DB" w:rsidRPr="008E64DD">
        <w:t xml:space="preserve">prepared by </w:t>
      </w:r>
      <w:r w:rsidRPr="008E64DD">
        <w:t>the PIU</w:t>
      </w:r>
      <w:r w:rsidR="009C268C" w:rsidRPr="008E64DD">
        <w:t xml:space="preserve"> in regard to implementation progress</w:t>
      </w:r>
      <w:r w:rsidR="002900DB" w:rsidRPr="008E64DD">
        <w:t xml:space="preserve">, for review by the </w:t>
      </w:r>
      <w:r w:rsidR="003935A9" w:rsidRPr="008E64DD">
        <w:t xml:space="preserve">CIU </w:t>
      </w:r>
      <w:r w:rsidR="002900DB" w:rsidRPr="008E64DD">
        <w:t xml:space="preserve">Safeguards </w:t>
      </w:r>
      <w:r w:rsidR="005826DB" w:rsidRPr="008E64DD">
        <w:t>Team</w:t>
      </w:r>
      <w:r w:rsidR="002900DB" w:rsidRPr="008E64DD">
        <w:t xml:space="preserve">.  Reporting to the Bank </w:t>
      </w:r>
      <w:r w:rsidR="00620529" w:rsidRPr="008E64DD">
        <w:t>will be undertaken in accordance with P</w:t>
      </w:r>
      <w:r w:rsidR="002900DB" w:rsidRPr="008E64DD">
        <w:t>roject reporting process</w:t>
      </w:r>
      <w:r w:rsidR="00255301" w:rsidRPr="008E64DD">
        <w:t>es</w:t>
      </w:r>
      <w:r w:rsidR="009C268C" w:rsidRPr="008E64DD">
        <w:t xml:space="preserve">.  </w:t>
      </w:r>
    </w:p>
    <w:p w14:paraId="40D016B1" w14:textId="3E47B226" w:rsidR="00070ECE" w:rsidRPr="00C92E9E" w:rsidRDefault="006C0BDA" w:rsidP="00075632">
      <w:pPr>
        <w:pStyle w:val="Heading1"/>
      </w:pPr>
      <w:bookmarkStart w:id="386" w:name="_Toc529801014"/>
      <w:bookmarkStart w:id="387" w:name="_Toc529801015"/>
      <w:bookmarkStart w:id="388" w:name="_Toc529801016"/>
      <w:bookmarkStart w:id="389" w:name="_Toc529801017"/>
      <w:bookmarkStart w:id="390" w:name="_Toc529801018"/>
      <w:bookmarkStart w:id="391" w:name="_Toc90036382"/>
      <w:bookmarkStart w:id="392" w:name="_Toc90036483"/>
      <w:bookmarkEnd w:id="386"/>
      <w:bookmarkEnd w:id="387"/>
      <w:bookmarkEnd w:id="388"/>
      <w:bookmarkEnd w:id="389"/>
      <w:bookmarkEnd w:id="390"/>
      <w:r w:rsidRPr="00C92E9E">
        <w:t xml:space="preserve"> </w:t>
      </w:r>
      <w:bookmarkStart w:id="393" w:name="_Toc93411573"/>
      <w:r w:rsidR="000E076D" w:rsidRPr="00C92E9E">
        <w:t>ESMF CAPACITY BUILDING</w:t>
      </w:r>
      <w:bookmarkEnd w:id="391"/>
      <w:bookmarkEnd w:id="392"/>
      <w:bookmarkEnd w:id="393"/>
    </w:p>
    <w:p w14:paraId="776FCFB5" w14:textId="12C8B90F" w:rsidR="009900B7" w:rsidRPr="008E64DD" w:rsidRDefault="009900B7" w:rsidP="001C4282">
      <w:pPr>
        <w:pStyle w:val="CommentText"/>
        <w:spacing w:after="180"/>
        <w:jc w:val="both"/>
      </w:pPr>
      <w:r w:rsidRPr="008E64DD">
        <w:t xml:space="preserve">The </w:t>
      </w:r>
      <w:r w:rsidR="003E7EE4" w:rsidRPr="008E64DD">
        <w:t>IAs</w:t>
      </w:r>
      <w:r w:rsidRPr="008E64DD">
        <w:t xml:space="preserve"> do not have E&amp;S risk management experience, however the PIU include</w:t>
      </w:r>
      <w:r w:rsidR="003E7EE4" w:rsidRPr="008E64DD">
        <w:t>s</w:t>
      </w:r>
      <w:r w:rsidRPr="008E64DD">
        <w:t xml:space="preserve"> international and local staff dedicated to social and behavior change and advocacy who will have the capacity and capability to implement consultations and social mitigation measures required under this ESMF</w:t>
      </w:r>
      <w:proofErr w:type="gramStart"/>
      <w:r w:rsidRPr="008E64DD">
        <w:t xml:space="preserve">. </w:t>
      </w:r>
      <w:proofErr w:type="gramEnd"/>
      <w:r w:rsidRPr="008E64DD">
        <w:t xml:space="preserve">In addition, the PIU will draw on the guidance and support of the MOF-DIDA CIU Safeguards Team.  </w:t>
      </w:r>
    </w:p>
    <w:p w14:paraId="5CBC3E3C" w14:textId="0832D461" w:rsidR="00C54933" w:rsidRPr="008E64DD" w:rsidRDefault="00C54933" w:rsidP="00C54933">
      <w:pPr>
        <w:pStyle w:val="CommentText"/>
        <w:spacing w:after="180"/>
        <w:jc w:val="both"/>
      </w:pPr>
      <w:r w:rsidRPr="008E64DD">
        <w:t>The CIU Safeguards Team with the support of the PIU will</w:t>
      </w:r>
      <w:r w:rsidR="00500163">
        <w:t xml:space="preserve">, within three (3) months of </w:t>
      </w:r>
      <w:r w:rsidR="00703A75">
        <w:t xml:space="preserve">ECD-II </w:t>
      </w:r>
      <w:r w:rsidR="007B2EAB">
        <w:t>Project effective date</w:t>
      </w:r>
      <w:r w:rsidR="00703A75">
        <w:t>,</w:t>
      </w:r>
      <w:r w:rsidRPr="008E64DD">
        <w:t xml:space="preserve"> develop and administer an Environment and Social (E&amp;S) management training needs survey (TNS) for Project workers and IA to assess capacity building requirements and design a responsive training program</w:t>
      </w:r>
      <w:proofErr w:type="gramStart"/>
      <w:r w:rsidRPr="008E64DD">
        <w:t xml:space="preserve">. </w:t>
      </w:r>
      <w:proofErr w:type="gramEnd"/>
      <w:r w:rsidRPr="008E64DD">
        <w:t xml:space="preserve">This could include stakeholder mapping and engagement, analysis of E&amp;S issues; occupational health and safety, emergency preparedness and response; management of </w:t>
      </w:r>
      <w:r w:rsidRPr="008E64DD">
        <w:lastRenderedPageBreak/>
        <w:t>GBV and child safety issues etc.</w:t>
      </w:r>
    </w:p>
    <w:p w14:paraId="192C06DA" w14:textId="77777777" w:rsidR="00C54933" w:rsidRPr="008E64DD" w:rsidRDefault="00C54933" w:rsidP="00C54933">
      <w:pPr>
        <w:pStyle w:val="CommentText"/>
        <w:spacing w:after="180"/>
        <w:jc w:val="both"/>
      </w:pPr>
      <w:r w:rsidRPr="008E64DD">
        <w:t>The CIU with PIU support will then develop a training package and schedule based on results of the TNS and provide targeted capacity building support throughout implementation.</w:t>
      </w:r>
    </w:p>
    <w:p w14:paraId="31CA4971" w14:textId="712828B0" w:rsidR="009900B7" w:rsidRPr="008E64DD" w:rsidRDefault="009900B7" w:rsidP="001C4282">
      <w:pPr>
        <w:pStyle w:val="CommentText"/>
        <w:spacing w:after="180"/>
        <w:jc w:val="both"/>
      </w:pPr>
      <w:r w:rsidRPr="008E64DD">
        <w:t>In addition, the SBCC Specialist role involves responsibility for stakeholder outreach, communications, engagement and MEAL functions as well as coordinating of grievance processes to facilitate the underlying the Project’s adaptive learning management approach.</w:t>
      </w:r>
    </w:p>
    <w:p w14:paraId="5D848664" w14:textId="7B806B5E" w:rsidR="009900B7" w:rsidRPr="008E64DD" w:rsidRDefault="009900B7" w:rsidP="001C4282">
      <w:pPr>
        <w:pStyle w:val="CommentText"/>
        <w:spacing w:after="180"/>
        <w:jc w:val="both"/>
      </w:pPr>
      <w:r w:rsidRPr="008E64DD">
        <w:t xml:space="preserve">The Project’s approach to mitigating institutional-level capacity risks is an initial heavy investment in TA capacity building aimed at establishing functional ECD multi-sector approaches, systems and procedures and providing mentoring support by international advisors with relevant ECD technical knowledge and hands-on experience from other countries operating CCTs within a </w:t>
      </w:r>
      <w:r w:rsidRPr="008E64DD">
        <w:rPr>
          <w:rFonts w:eastAsia="Times New Roman"/>
          <w:lang w:bidi="ar-SA"/>
        </w:rPr>
        <w:t>SBCC</w:t>
      </w:r>
      <w:r w:rsidRPr="008E64DD">
        <w:t xml:space="preserve"> framework</w:t>
      </w:r>
      <w:proofErr w:type="gramStart"/>
      <w:r w:rsidRPr="008E64DD">
        <w:t xml:space="preserve">. </w:t>
      </w:r>
      <w:proofErr w:type="gramEnd"/>
      <w:r w:rsidRPr="008E64DD">
        <w:t xml:space="preserve">A key element of the Terms of Reference for the international advisors is to train and nurture RMI nationals in the different areas of ECD ESMF Implementation. </w:t>
      </w:r>
    </w:p>
    <w:p w14:paraId="16ABF433" w14:textId="604103A9" w:rsidR="00070ECE" w:rsidRPr="008E64DD" w:rsidRDefault="000E076D" w:rsidP="0038073C">
      <w:pPr>
        <w:pStyle w:val="Heading1"/>
      </w:pPr>
      <w:bookmarkStart w:id="394" w:name="_Toc90036383"/>
      <w:bookmarkStart w:id="395" w:name="_Toc90036484"/>
      <w:bookmarkStart w:id="396" w:name="_Toc93411574"/>
      <w:r w:rsidRPr="008E64DD">
        <w:t>BUDGET</w:t>
      </w:r>
      <w:bookmarkEnd w:id="394"/>
      <w:bookmarkEnd w:id="395"/>
      <w:bookmarkEnd w:id="396"/>
    </w:p>
    <w:p w14:paraId="4EB2C40E" w14:textId="16262FDE" w:rsidR="006E19AC" w:rsidRPr="008E64DD" w:rsidRDefault="007E4556" w:rsidP="005F440A">
      <w:pPr>
        <w:pStyle w:val="CommentText"/>
        <w:spacing w:after="240"/>
        <w:ind w:right="4"/>
        <w:jc w:val="both"/>
        <w:rPr>
          <w:rFonts w:eastAsia="Calibri"/>
          <w:sz w:val="12"/>
          <w:szCs w:val="12"/>
        </w:rPr>
      </w:pPr>
      <w:r w:rsidRPr="008E64DD">
        <w:t xml:space="preserve">The following is an indicative </w:t>
      </w:r>
      <w:r w:rsidR="00A62283" w:rsidRPr="008E64DD">
        <w:t xml:space="preserve">non-staff </w:t>
      </w:r>
      <w:r w:rsidRPr="008E64DD">
        <w:t xml:space="preserve">budget </w:t>
      </w:r>
      <w:r w:rsidR="005254D9" w:rsidRPr="008E64DD">
        <w:t>for implementing the elements of this ESMF</w:t>
      </w:r>
      <w:r w:rsidRPr="008E64DD">
        <w:t xml:space="preserve">, based on best estimates with assumptions of the kind of activities likely to be </w:t>
      </w:r>
      <w:r w:rsidR="00A14D3F" w:rsidRPr="008E64DD">
        <w:t xml:space="preserve">undertaken in </w:t>
      </w:r>
      <w:r w:rsidR="00395E52" w:rsidRPr="008E64DD">
        <w:t>the Project</w:t>
      </w:r>
      <w:r w:rsidR="00A14D3F" w:rsidRPr="008E64DD">
        <w:t xml:space="preserve">.  </w:t>
      </w:r>
      <w:r w:rsidRPr="008E64DD">
        <w:t xml:space="preserve">More detailed budgets will </w:t>
      </w:r>
      <w:r w:rsidR="00A14D3F" w:rsidRPr="008E64DD">
        <w:t xml:space="preserve">need to be </w:t>
      </w:r>
      <w:r w:rsidRPr="008E64DD">
        <w:t xml:space="preserve">developed for each </w:t>
      </w:r>
      <w:r w:rsidR="00A14D3F" w:rsidRPr="008E64DD">
        <w:t>sub-component</w:t>
      </w:r>
      <w:r w:rsidR="002F432D" w:rsidRPr="008E64DD">
        <w:t>, within the umbrella role of the SBCC budget</w:t>
      </w:r>
      <w:r w:rsidRPr="008E64DD">
        <w:t>.</w:t>
      </w:r>
      <w:r w:rsidR="006E19AC" w:rsidRPr="008E64DD">
        <w:rPr>
          <w:rFonts w:eastAsia="Calibri"/>
          <w:sz w:val="12"/>
          <w:szCs w:val="12"/>
        </w:rPr>
        <w:t xml:space="preserve"> </w:t>
      </w:r>
    </w:p>
    <w:tbl>
      <w:tblPr>
        <w:tblW w:w="8789" w:type="dxa"/>
        <w:tblInd w:w="136" w:type="dxa"/>
        <w:tblLayout w:type="fixed"/>
        <w:tblCellMar>
          <w:left w:w="0" w:type="dxa"/>
          <w:right w:w="0" w:type="dxa"/>
        </w:tblCellMar>
        <w:tblLook w:val="01E0" w:firstRow="1" w:lastRow="1" w:firstColumn="1" w:lastColumn="1" w:noHBand="0" w:noVBand="0"/>
      </w:tblPr>
      <w:tblGrid>
        <w:gridCol w:w="2552"/>
        <w:gridCol w:w="3827"/>
        <w:gridCol w:w="2410"/>
      </w:tblGrid>
      <w:tr w:rsidR="006E19AC" w:rsidRPr="008E64DD" w14:paraId="7D5D9475" w14:textId="77777777" w:rsidTr="00BC66F9">
        <w:tc>
          <w:tcPr>
            <w:tcW w:w="2552" w:type="dxa"/>
            <w:tcBorders>
              <w:top w:val="single" w:sz="5" w:space="0" w:color="000000"/>
              <w:left w:val="single" w:sz="5" w:space="0" w:color="000000"/>
              <w:bottom w:val="single" w:sz="5" w:space="0" w:color="000000"/>
              <w:right w:val="single" w:sz="5" w:space="0" w:color="000000"/>
            </w:tcBorders>
            <w:shd w:val="clear" w:color="auto" w:fill="DAEEF3" w:themeFill="accent5" w:themeFillTint="33"/>
          </w:tcPr>
          <w:p w14:paraId="3B183802" w14:textId="77777777" w:rsidR="006E19AC" w:rsidRPr="008E64DD" w:rsidRDefault="006E19AC" w:rsidP="00BC66F9">
            <w:pPr>
              <w:spacing w:before="60" w:after="60"/>
              <w:ind w:left="104"/>
              <w:jc w:val="center"/>
              <w:rPr>
                <w:rFonts w:eastAsia="Calibri"/>
                <w:sz w:val="19"/>
                <w:szCs w:val="19"/>
              </w:rPr>
            </w:pPr>
            <w:r w:rsidRPr="008E64DD">
              <w:rPr>
                <w:b/>
                <w:sz w:val="19"/>
                <w:szCs w:val="19"/>
              </w:rPr>
              <w:t>Budget</w:t>
            </w:r>
            <w:r w:rsidRPr="008E64DD">
              <w:rPr>
                <w:b/>
                <w:spacing w:val="33"/>
                <w:sz w:val="19"/>
                <w:szCs w:val="19"/>
              </w:rPr>
              <w:t xml:space="preserve"> </w:t>
            </w:r>
            <w:r w:rsidRPr="008E64DD">
              <w:rPr>
                <w:b/>
                <w:sz w:val="19"/>
                <w:szCs w:val="19"/>
              </w:rPr>
              <w:t>Item</w:t>
            </w:r>
          </w:p>
        </w:tc>
        <w:tc>
          <w:tcPr>
            <w:tcW w:w="3827" w:type="dxa"/>
            <w:tcBorders>
              <w:top w:val="single" w:sz="5" w:space="0" w:color="000000"/>
              <w:left w:val="single" w:sz="5" w:space="0" w:color="000000"/>
              <w:bottom w:val="single" w:sz="5" w:space="0" w:color="000000"/>
              <w:right w:val="single" w:sz="5" w:space="0" w:color="000000"/>
            </w:tcBorders>
            <w:shd w:val="clear" w:color="auto" w:fill="DAEEF3" w:themeFill="accent5" w:themeFillTint="33"/>
          </w:tcPr>
          <w:p w14:paraId="2B298649" w14:textId="77777777" w:rsidR="006E19AC" w:rsidRPr="008E64DD" w:rsidRDefault="006E19AC" w:rsidP="00BC66F9">
            <w:pPr>
              <w:spacing w:before="60" w:after="60"/>
              <w:ind w:left="99"/>
              <w:jc w:val="center"/>
              <w:rPr>
                <w:rFonts w:eastAsia="Calibri"/>
                <w:sz w:val="19"/>
                <w:szCs w:val="19"/>
              </w:rPr>
            </w:pPr>
            <w:r w:rsidRPr="008E64DD">
              <w:rPr>
                <w:b/>
                <w:sz w:val="19"/>
                <w:szCs w:val="19"/>
              </w:rPr>
              <w:t>Detail</w:t>
            </w:r>
          </w:p>
        </w:tc>
        <w:tc>
          <w:tcPr>
            <w:tcW w:w="2410" w:type="dxa"/>
            <w:tcBorders>
              <w:top w:val="single" w:sz="5" w:space="0" w:color="000000"/>
              <w:left w:val="single" w:sz="5" w:space="0" w:color="000000"/>
              <w:bottom w:val="single" w:sz="5" w:space="0" w:color="000000"/>
              <w:right w:val="single" w:sz="5" w:space="0" w:color="000000"/>
            </w:tcBorders>
            <w:shd w:val="clear" w:color="auto" w:fill="DAEEF3" w:themeFill="accent5" w:themeFillTint="33"/>
          </w:tcPr>
          <w:p w14:paraId="73116506" w14:textId="77777777" w:rsidR="006E19AC" w:rsidRPr="008E64DD" w:rsidRDefault="006E19AC" w:rsidP="00BC66F9">
            <w:pPr>
              <w:spacing w:before="60" w:after="60"/>
              <w:ind w:left="104"/>
              <w:jc w:val="center"/>
              <w:rPr>
                <w:rFonts w:eastAsia="Calibri"/>
                <w:sz w:val="19"/>
                <w:szCs w:val="19"/>
              </w:rPr>
            </w:pPr>
            <w:r w:rsidRPr="008E64DD">
              <w:rPr>
                <w:b/>
                <w:sz w:val="19"/>
                <w:szCs w:val="19"/>
              </w:rPr>
              <w:t>Cost</w:t>
            </w:r>
            <w:r w:rsidRPr="008E64DD">
              <w:rPr>
                <w:b/>
                <w:spacing w:val="27"/>
                <w:sz w:val="19"/>
                <w:szCs w:val="19"/>
              </w:rPr>
              <w:t xml:space="preserve"> </w:t>
            </w:r>
            <w:r w:rsidRPr="008E64DD">
              <w:rPr>
                <w:b/>
                <w:sz w:val="19"/>
                <w:szCs w:val="19"/>
              </w:rPr>
              <w:t>Estimate</w:t>
            </w:r>
            <w:r w:rsidRPr="008E64DD">
              <w:rPr>
                <w:b/>
                <w:spacing w:val="29"/>
                <w:sz w:val="19"/>
                <w:szCs w:val="19"/>
              </w:rPr>
              <w:t xml:space="preserve"> </w:t>
            </w:r>
            <w:r w:rsidRPr="008E64DD">
              <w:rPr>
                <w:b/>
                <w:sz w:val="19"/>
                <w:szCs w:val="19"/>
              </w:rPr>
              <w:t>(USD)</w:t>
            </w:r>
          </w:p>
        </w:tc>
      </w:tr>
      <w:tr w:rsidR="006E19AC" w:rsidRPr="008E64DD" w14:paraId="5AAAEE5B" w14:textId="77777777" w:rsidTr="00BC66F9">
        <w:tc>
          <w:tcPr>
            <w:tcW w:w="2552" w:type="dxa"/>
            <w:tcBorders>
              <w:top w:val="single" w:sz="5" w:space="0" w:color="000000"/>
              <w:left w:val="single" w:sz="5" w:space="0" w:color="000000"/>
              <w:bottom w:val="single" w:sz="5" w:space="0" w:color="000000"/>
              <w:right w:val="single" w:sz="5" w:space="0" w:color="000000"/>
            </w:tcBorders>
          </w:tcPr>
          <w:p w14:paraId="0A154152" w14:textId="36432A0B" w:rsidR="006E19AC" w:rsidRPr="008E64DD" w:rsidRDefault="006E19AC" w:rsidP="009B5A6B">
            <w:pPr>
              <w:spacing w:before="60" w:after="60"/>
              <w:ind w:left="104"/>
              <w:rPr>
                <w:rFonts w:eastAsia="Calibri"/>
                <w:sz w:val="19"/>
                <w:szCs w:val="19"/>
              </w:rPr>
            </w:pPr>
            <w:r w:rsidRPr="008E64DD">
              <w:rPr>
                <w:sz w:val="19"/>
                <w:szCs w:val="19"/>
              </w:rPr>
              <w:t>Stakeholder consultations</w:t>
            </w:r>
            <w:r w:rsidR="002F432D" w:rsidRPr="008E64DD">
              <w:rPr>
                <w:sz w:val="19"/>
                <w:szCs w:val="19"/>
              </w:rPr>
              <w:t xml:space="preserve"> (for ESMP consultations if necessary</w:t>
            </w:r>
          </w:p>
        </w:tc>
        <w:tc>
          <w:tcPr>
            <w:tcW w:w="3827" w:type="dxa"/>
            <w:tcBorders>
              <w:top w:val="single" w:sz="5" w:space="0" w:color="000000"/>
              <w:left w:val="single" w:sz="5" w:space="0" w:color="000000"/>
              <w:bottom w:val="single" w:sz="5" w:space="0" w:color="000000"/>
              <w:right w:val="single" w:sz="5" w:space="0" w:color="000000"/>
            </w:tcBorders>
          </w:tcPr>
          <w:p w14:paraId="6C77A128" w14:textId="77777777" w:rsidR="006E19AC" w:rsidRPr="008E64DD" w:rsidRDefault="006E19AC" w:rsidP="00BC66F9">
            <w:pPr>
              <w:spacing w:before="60" w:after="60"/>
              <w:ind w:left="99" w:right="135"/>
              <w:rPr>
                <w:rFonts w:eastAsia="Calibri"/>
                <w:sz w:val="19"/>
                <w:szCs w:val="19"/>
              </w:rPr>
            </w:pPr>
            <w:r w:rsidRPr="008E64DD">
              <w:rPr>
                <w:sz w:val="19"/>
                <w:szCs w:val="19"/>
              </w:rPr>
              <w:t>Catering,</w:t>
            </w:r>
            <w:r w:rsidRPr="008E64DD">
              <w:rPr>
                <w:spacing w:val="26"/>
                <w:sz w:val="19"/>
                <w:szCs w:val="19"/>
              </w:rPr>
              <w:t xml:space="preserve"> </w:t>
            </w:r>
            <w:r w:rsidRPr="008E64DD">
              <w:rPr>
                <w:sz w:val="19"/>
                <w:szCs w:val="19"/>
              </w:rPr>
              <w:t>venue</w:t>
            </w:r>
            <w:r w:rsidRPr="008E64DD">
              <w:rPr>
                <w:spacing w:val="28"/>
                <w:sz w:val="19"/>
                <w:szCs w:val="19"/>
              </w:rPr>
              <w:t xml:space="preserve"> </w:t>
            </w:r>
            <w:r w:rsidRPr="008E64DD">
              <w:rPr>
                <w:sz w:val="19"/>
                <w:szCs w:val="19"/>
              </w:rPr>
              <w:t>hire,</w:t>
            </w:r>
            <w:r w:rsidRPr="008E64DD">
              <w:rPr>
                <w:spacing w:val="26"/>
                <w:sz w:val="19"/>
                <w:szCs w:val="19"/>
              </w:rPr>
              <w:t xml:space="preserve"> </w:t>
            </w:r>
            <w:r w:rsidRPr="008E64DD">
              <w:rPr>
                <w:sz w:val="19"/>
                <w:szCs w:val="19"/>
              </w:rPr>
              <w:t>media,</w:t>
            </w:r>
            <w:r w:rsidRPr="008E64DD">
              <w:rPr>
                <w:spacing w:val="28"/>
                <w:w w:val="102"/>
                <w:sz w:val="19"/>
                <w:szCs w:val="19"/>
              </w:rPr>
              <w:t xml:space="preserve"> </w:t>
            </w:r>
            <w:r w:rsidRPr="008E64DD">
              <w:rPr>
                <w:sz w:val="19"/>
                <w:szCs w:val="19"/>
              </w:rPr>
              <w:t>materials,</w:t>
            </w:r>
            <w:r w:rsidRPr="008E64DD">
              <w:rPr>
                <w:spacing w:val="21"/>
                <w:sz w:val="19"/>
                <w:szCs w:val="19"/>
              </w:rPr>
              <w:t xml:space="preserve"> </w:t>
            </w:r>
            <w:r w:rsidRPr="008E64DD">
              <w:rPr>
                <w:sz w:val="19"/>
                <w:szCs w:val="19"/>
              </w:rPr>
              <w:t>travel</w:t>
            </w:r>
            <w:r w:rsidRPr="008E64DD">
              <w:rPr>
                <w:spacing w:val="22"/>
                <w:sz w:val="19"/>
                <w:szCs w:val="19"/>
              </w:rPr>
              <w:t xml:space="preserve"> </w:t>
            </w:r>
            <w:r w:rsidRPr="008E64DD">
              <w:rPr>
                <w:sz w:val="19"/>
                <w:szCs w:val="19"/>
              </w:rPr>
              <w:t>and</w:t>
            </w:r>
            <w:r w:rsidRPr="008E64DD">
              <w:rPr>
                <w:spacing w:val="28"/>
                <w:w w:val="102"/>
                <w:sz w:val="19"/>
                <w:szCs w:val="19"/>
              </w:rPr>
              <w:t xml:space="preserve"> </w:t>
            </w:r>
            <w:r w:rsidRPr="008E64DD">
              <w:rPr>
                <w:sz w:val="19"/>
                <w:szCs w:val="19"/>
              </w:rPr>
              <w:t>accommodation,</w:t>
            </w:r>
            <w:r w:rsidRPr="008E64DD">
              <w:rPr>
                <w:spacing w:val="38"/>
                <w:sz w:val="19"/>
                <w:szCs w:val="19"/>
              </w:rPr>
              <w:t xml:space="preserve"> </w:t>
            </w:r>
            <w:r w:rsidRPr="008E64DD">
              <w:rPr>
                <w:sz w:val="19"/>
                <w:szCs w:val="19"/>
              </w:rPr>
              <w:t>translation</w:t>
            </w:r>
            <w:r w:rsidRPr="008E64DD">
              <w:rPr>
                <w:spacing w:val="41"/>
                <w:sz w:val="19"/>
                <w:szCs w:val="19"/>
              </w:rPr>
              <w:t xml:space="preserve"> </w:t>
            </w:r>
            <w:r w:rsidRPr="008E64DD">
              <w:rPr>
                <w:sz w:val="19"/>
                <w:szCs w:val="19"/>
              </w:rPr>
              <w:t>and</w:t>
            </w:r>
            <w:r w:rsidRPr="008E64DD">
              <w:rPr>
                <w:spacing w:val="34"/>
                <w:w w:val="102"/>
                <w:sz w:val="19"/>
                <w:szCs w:val="19"/>
              </w:rPr>
              <w:t xml:space="preserve"> </w:t>
            </w:r>
            <w:r w:rsidRPr="008E64DD">
              <w:rPr>
                <w:sz w:val="19"/>
                <w:szCs w:val="19"/>
              </w:rPr>
              <w:t>interpretation</w:t>
            </w:r>
            <w:r w:rsidRPr="008E64DD">
              <w:rPr>
                <w:spacing w:val="41"/>
                <w:sz w:val="19"/>
                <w:szCs w:val="19"/>
              </w:rPr>
              <w:t xml:space="preserve"> </w:t>
            </w:r>
            <w:r w:rsidRPr="008E64DD">
              <w:rPr>
                <w:sz w:val="19"/>
                <w:szCs w:val="19"/>
              </w:rPr>
              <w:t>services,</w:t>
            </w:r>
            <w:r w:rsidRPr="008E64DD">
              <w:rPr>
                <w:spacing w:val="39"/>
                <w:sz w:val="19"/>
                <w:szCs w:val="19"/>
              </w:rPr>
              <w:t xml:space="preserve"> </w:t>
            </w:r>
            <w:r w:rsidRPr="008E64DD">
              <w:rPr>
                <w:sz w:val="19"/>
                <w:szCs w:val="19"/>
              </w:rPr>
              <w:t>etc.</w:t>
            </w:r>
          </w:p>
        </w:tc>
        <w:tc>
          <w:tcPr>
            <w:tcW w:w="2410" w:type="dxa"/>
            <w:tcBorders>
              <w:top w:val="single" w:sz="5" w:space="0" w:color="000000"/>
              <w:left w:val="single" w:sz="5" w:space="0" w:color="000000"/>
              <w:bottom w:val="single" w:sz="5" w:space="0" w:color="000000"/>
              <w:right w:val="single" w:sz="5" w:space="0" w:color="000000"/>
            </w:tcBorders>
          </w:tcPr>
          <w:p w14:paraId="446E687A" w14:textId="58D3A363" w:rsidR="006E19AC" w:rsidRPr="008E64DD" w:rsidRDefault="001C4282" w:rsidP="001C4282">
            <w:pPr>
              <w:spacing w:before="60" w:after="60"/>
              <w:ind w:left="137" w:right="96"/>
              <w:jc w:val="center"/>
              <w:rPr>
                <w:rFonts w:eastAsia="Calibri"/>
                <w:sz w:val="19"/>
                <w:szCs w:val="19"/>
              </w:rPr>
            </w:pPr>
            <w:r w:rsidRPr="008E64DD">
              <w:rPr>
                <w:rFonts w:eastAsia="Calibri"/>
                <w:sz w:val="19"/>
                <w:szCs w:val="19"/>
              </w:rPr>
              <w:t>$</w:t>
            </w:r>
            <w:r w:rsidR="005254D9" w:rsidRPr="008E64DD">
              <w:rPr>
                <w:rFonts w:eastAsia="Calibri"/>
                <w:sz w:val="19"/>
                <w:szCs w:val="19"/>
              </w:rPr>
              <w:t>15,000</w:t>
            </w:r>
          </w:p>
        </w:tc>
      </w:tr>
      <w:tr w:rsidR="006E19AC" w:rsidRPr="008E64DD" w14:paraId="0EE315D6" w14:textId="77777777" w:rsidTr="00BC66F9">
        <w:tc>
          <w:tcPr>
            <w:tcW w:w="2552" w:type="dxa"/>
            <w:tcBorders>
              <w:top w:val="single" w:sz="5" w:space="0" w:color="000000"/>
              <w:left w:val="single" w:sz="5" w:space="0" w:color="000000"/>
              <w:bottom w:val="single" w:sz="5" w:space="0" w:color="000000"/>
              <w:right w:val="single" w:sz="5" w:space="0" w:color="000000"/>
            </w:tcBorders>
          </w:tcPr>
          <w:p w14:paraId="6A86F152" w14:textId="18EA0FE1" w:rsidR="006E19AC" w:rsidRPr="008E64DD" w:rsidRDefault="006E19AC" w:rsidP="009B5A6B">
            <w:pPr>
              <w:spacing w:before="60" w:after="60"/>
              <w:ind w:left="104"/>
              <w:rPr>
                <w:rFonts w:eastAsia="Calibri"/>
                <w:sz w:val="19"/>
                <w:szCs w:val="19"/>
              </w:rPr>
            </w:pPr>
            <w:r w:rsidRPr="008E64DD">
              <w:rPr>
                <w:sz w:val="19"/>
                <w:szCs w:val="19"/>
              </w:rPr>
              <w:t>Institutional Training</w:t>
            </w:r>
            <w:r w:rsidR="002F432D" w:rsidRPr="008E64DD">
              <w:rPr>
                <w:sz w:val="19"/>
                <w:szCs w:val="19"/>
              </w:rPr>
              <w:t xml:space="preserve"> of ESMF</w:t>
            </w:r>
          </w:p>
        </w:tc>
        <w:tc>
          <w:tcPr>
            <w:tcW w:w="3827" w:type="dxa"/>
            <w:tcBorders>
              <w:top w:val="single" w:sz="5" w:space="0" w:color="000000"/>
              <w:left w:val="single" w:sz="5" w:space="0" w:color="000000"/>
              <w:bottom w:val="single" w:sz="5" w:space="0" w:color="000000"/>
              <w:right w:val="single" w:sz="5" w:space="0" w:color="000000"/>
            </w:tcBorders>
          </w:tcPr>
          <w:p w14:paraId="55E4D5F1" w14:textId="666FEE06" w:rsidR="006E19AC" w:rsidRPr="008E64DD" w:rsidRDefault="006E19AC" w:rsidP="00BC66F9">
            <w:pPr>
              <w:spacing w:before="60" w:after="60"/>
              <w:ind w:left="99" w:right="135"/>
              <w:rPr>
                <w:rFonts w:eastAsia="Calibri"/>
                <w:sz w:val="19"/>
                <w:szCs w:val="19"/>
              </w:rPr>
            </w:pPr>
            <w:r w:rsidRPr="008E64DD">
              <w:rPr>
                <w:sz w:val="19"/>
                <w:szCs w:val="19"/>
              </w:rPr>
              <w:t>Venue,</w:t>
            </w:r>
            <w:r w:rsidRPr="008E64DD">
              <w:rPr>
                <w:spacing w:val="45"/>
                <w:sz w:val="19"/>
                <w:szCs w:val="19"/>
              </w:rPr>
              <w:t xml:space="preserve"> </w:t>
            </w:r>
            <w:r w:rsidRPr="008E64DD">
              <w:rPr>
                <w:sz w:val="19"/>
                <w:szCs w:val="19"/>
              </w:rPr>
              <w:t>stationery,</w:t>
            </w:r>
            <w:r w:rsidRPr="008E64DD">
              <w:rPr>
                <w:spacing w:val="45"/>
                <w:sz w:val="19"/>
                <w:szCs w:val="19"/>
              </w:rPr>
              <w:t xml:space="preserve"> </w:t>
            </w:r>
            <w:r w:rsidRPr="008E64DD">
              <w:rPr>
                <w:sz w:val="19"/>
                <w:szCs w:val="19"/>
              </w:rPr>
              <w:t>refreshments,</w:t>
            </w:r>
            <w:r w:rsidRPr="008E64DD">
              <w:rPr>
                <w:spacing w:val="22"/>
                <w:w w:val="102"/>
                <w:sz w:val="19"/>
                <w:szCs w:val="19"/>
              </w:rPr>
              <w:t xml:space="preserve"> </w:t>
            </w:r>
            <w:r w:rsidRPr="008E64DD">
              <w:rPr>
                <w:sz w:val="19"/>
                <w:szCs w:val="19"/>
              </w:rPr>
              <w:t>training materials</w:t>
            </w:r>
          </w:p>
        </w:tc>
        <w:tc>
          <w:tcPr>
            <w:tcW w:w="2410" w:type="dxa"/>
            <w:tcBorders>
              <w:top w:val="single" w:sz="5" w:space="0" w:color="000000"/>
              <w:left w:val="single" w:sz="5" w:space="0" w:color="000000"/>
              <w:bottom w:val="single" w:sz="5" w:space="0" w:color="000000"/>
              <w:right w:val="single" w:sz="5" w:space="0" w:color="000000"/>
            </w:tcBorders>
          </w:tcPr>
          <w:p w14:paraId="46F061C1" w14:textId="65D564D8" w:rsidR="006E19AC" w:rsidRPr="008E64DD" w:rsidRDefault="001C4282" w:rsidP="001C4282">
            <w:pPr>
              <w:spacing w:before="60" w:after="60"/>
              <w:ind w:left="137"/>
              <w:jc w:val="center"/>
              <w:rPr>
                <w:sz w:val="19"/>
                <w:szCs w:val="19"/>
              </w:rPr>
            </w:pPr>
            <w:r w:rsidRPr="008E64DD">
              <w:rPr>
                <w:rFonts w:eastAsia="Calibri"/>
                <w:sz w:val="19"/>
                <w:szCs w:val="19"/>
              </w:rPr>
              <w:t>$</w:t>
            </w:r>
            <w:r w:rsidR="005254D9" w:rsidRPr="008E64DD">
              <w:rPr>
                <w:rFonts w:eastAsia="Calibri"/>
                <w:sz w:val="19"/>
                <w:szCs w:val="19"/>
              </w:rPr>
              <w:t>15,000</w:t>
            </w:r>
          </w:p>
        </w:tc>
      </w:tr>
      <w:tr w:rsidR="006E19AC" w:rsidRPr="008E64DD" w14:paraId="5CADE4E3" w14:textId="77777777" w:rsidTr="00BC66F9">
        <w:tc>
          <w:tcPr>
            <w:tcW w:w="2552" w:type="dxa"/>
            <w:tcBorders>
              <w:top w:val="single" w:sz="5" w:space="0" w:color="000000"/>
              <w:left w:val="single" w:sz="5" w:space="0" w:color="000000"/>
              <w:bottom w:val="single" w:sz="5" w:space="0" w:color="000000"/>
              <w:right w:val="single" w:sz="5" w:space="0" w:color="000000"/>
            </w:tcBorders>
          </w:tcPr>
          <w:p w14:paraId="38C97BB9" w14:textId="5BAC21FA" w:rsidR="006E19AC" w:rsidRPr="008E64DD" w:rsidRDefault="006E19AC" w:rsidP="009B5A6B">
            <w:pPr>
              <w:spacing w:before="60" w:after="60"/>
              <w:ind w:left="104" w:right="317"/>
              <w:rPr>
                <w:rFonts w:eastAsia="Calibri"/>
                <w:sz w:val="19"/>
                <w:szCs w:val="19"/>
              </w:rPr>
            </w:pPr>
            <w:r w:rsidRPr="008E64DD">
              <w:rPr>
                <w:sz w:val="19"/>
                <w:szCs w:val="19"/>
              </w:rPr>
              <w:t>Disclosure</w:t>
            </w:r>
            <w:r w:rsidRPr="008E64DD">
              <w:rPr>
                <w:spacing w:val="35"/>
                <w:sz w:val="19"/>
                <w:szCs w:val="19"/>
              </w:rPr>
              <w:t xml:space="preserve"> </w:t>
            </w:r>
            <w:r w:rsidRPr="008E64DD">
              <w:rPr>
                <w:sz w:val="19"/>
                <w:szCs w:val="19"/>
              </w:rPr>
              <w:t>of</w:t>
            </w:r>
            <w:r w:rsidRPr="008E64DD">
              <w:rPr>
                <w:spacing w:val="34"/>
                <w:sz w:val="19"/>
                <w:szCs w:val="19"/>
              </w:rPr>
              <w:t xml:space="preserve"> </w:t>
            </w:r>
            <w:r w:rsidRPr="008E64DD">
              <w:rPr>
                <w:sz w:val="19"/>
                <w:szCs w:val="19"/>
              </w:rPr>
              <w:t>instruments</w:t>
            </w:r>
          </w:p>
        </w:tc>
        <w:tc>
          <w:tcPr>
            <w:tcW w:w="3827" w:type="dxa"/>
            <w:tcBorders>
              <w:top w:val="single" w:sz="5" w:space="0" w:color="000000"/>
              <w:left w:val="single" w:sz="5" w:space="0" w:color="000000"/>
              <w:bottom w:val="single" w:sz="5" w:space="0" w:color="000000"/>
              <w:right w:val="single" w:sz="5" w:space="0" w:color="000000"/>
            </w:tcBorders>
          </w:tcPr>
          <w:p w14:paraId="249C3EE7" w14:textId="77777777" w:rsidR="006E19AC" w:rsidRPr="008E64DD" w:rsidRDefault="006E19AC" w:rsidP="00BC66F9">
            <w:pPr>
              <w:spacing w:before="60" w:after="60"/>
              <w:ind w:left="99" w:right="135"/>
              <w:rPr>
                <w:rFonts w:eastAsia="Calibri"/>
                <w:sz w:val="19"/>
                <w:szCs w:val="19"/>
              </w:rPr>
            </w:pPr>
            <w:r w:rsidRPr="008E64DD">
              <w:rPr>
                <w:sz w:val="19"/>
                <w:szCs w:val="19"/>
              </w:rPr>
              <w:t>Translation,</w:t>
            </w:r>
            <w:r w:rsidRPr="008E64DD">
              <w:rPr>
                <w:spacing w:val="43"/>
                <w:sz w:val="19"/>
                <w:szCs w:val="19"/>
              </w:rPr>
              <w:t xml:space="preserve"> </w:t>
            </w:r>
            <w:r w:rsidRPr="008E64DD">
              <w:rPr>
                <w:sz w:val="19"/>
                <w:szCs w:val="19"/>
              </w:rPr>
              <w:t>report</w:t>
            </w:r>
            <w:r w:rsidRPr="008E64DD">
              <w:rPr>
                <w:spacing w:val="44"/>
                <w:sz w:val="19"/>
                <w:szCs w:val="19"/>
              </w:rPr>
              <w:t xml:space="preserve"> </w:t>
            </w:r>
            <w:r w:rsidRPr="008E64DD">
              <w:rPr>
                <w:sz w:val="19"/>
                <w:szCs w:val="19"/>
              </w:rPr>
              <w:t>production,</w:t>
            </w:r>
            <w:r w:rsidRPr="008E64DD">
              <w:rPr>
                <w:spacing w:val="27"/>
                <w:w w:val="102"/>
                <w:sz w:val="19"/>
                <w:szCs w:val="19"/>
              </w:rPr>
              <w:t xml:space="preserve"> </w:t>
            </w:r>
            <w:r w:rsidRPr="008E64DD">
              <w:rPr>
                <w:sz w:val="19"/>
                <w:szCs w:val="19"/>
              </w:rPr>
              <w:t>distribution</w:t>
            </w:r>
          </w:p>
        </w:tc>
        <w:tc>
          <w:tcPr>
            <w:tcW w:w="2410" w:type="dxa"/>
            <w:tcBorders>
              <w:top w:val="single" w:sz="5" w:space="0" w:color="000000"/>
              <w:left w:val="single" w:sz="5" w:space="0" w:color="000000"/>
              <w:bottom w:val="single" w:sz="5" w:space="0" w:color="000000"/>
              <w:right w:val="single" w:sz="5" w:space="0" w:color="000000"/>
            </w:tcBorders>
          </w:tcPr>
          <w:p w14:paraId="1925DD77" w14:textId="19B8DCBD" w:rsidR="006E19AC" w:rsidRPr="008E64DD" w:rsidRDefault="001C4282" w:rsidP="001C4282">
            <w:pPr>
              <w:spacing w:before="60" w:after="60"/>
              <w:ind w:left="137"/>
              <w:jc w:val="center"/>
              <w:rPr>
                <w:sz w:val="19"/>
                <w:szCs w:val="19"/>
              </w:rPr>
            </w:pPr>
            <w:r w:rsidRPr="008E64DD">
              <w:rPr>
                <w:rFonts w:eastAsia="Calibri"/>
                <w:sz w:val="19"/>
                <w:szCs w:val="19"/>
              </w:rPr>
              <w:t>$</w:t>
            </w:r>
            <w:r w:rsidR="005254D9" w:rsidRPr="008E64DD">
              <w:rPr>
                <w:rFonts w:eastAsia="Calibri"/>
                <w:sz w:val="19"/>
                <w:szCs w:val="19"/>
              </w:rPr>
              <w:t>3,500</w:t>
            </w:r>
          </w:p>
        </w:tc>
      </w:tr>
      <w:tr w:rsidR="006E19AC" w:rsidRPr="008E64DD" w14:paraId="6393B4EE" w14:textId="77777777" w:rsidTr="00BC66F9">
        <w:tc>
          <w:tcPr>
            <w:tcW w:w="2552" w:type="dxa"/>
            <w:tcBorders>
              <w:top w:val="single" w:sz="5" w:space="0" w:color="000000"/>
              <w:left w:val="single" w:sz="5" w:space="0" w:color="000000"/>
              <w:bottom w:val="single" w:sz="5" w:space="0" w:color="000000"/>
              <w:right w:val="single" w:sz="5" w:space="0" w:color="000000"/>
            </w:tcBorders>
          </w:tcPr>
          <w:p w14:paraId="1632BD52" w14:textId="77777777" w:rsidR="006E19AC" w:rsidRPr="008E64DD" w:rsidRDefault="006E19AC" w:rsidP="009B5A6B">
            <w:pPr>
              <w:spacing w:before="60" w:after="60"/>
              <w:ind w:left="104"/>
              <w:rPr>
                <w:rFonts w:eastAsia="Calibri"/>
                <w:sz w:val="19"/>
                <w:szCs w:val="19"/>
              </w:rPr>
            </w:pPr>
            <w:r w:rsidRPr="008E64DD">
              <w:rPr>
                <w:sz w:val="19"/>
                <w:szCs w:val="19"/>
              </w:rPr>
              <w:t>Monitoring</w:t>
            </w:r>
            <w:r w:rsidRPr="008E64DD">
              <w:rPr>
                <w:spacing w:val="36"/>
                <w:sz w:val="19"/>
                <w:szCs w:val="19"/>
              </w:rPr>
              <w:t xml:space="preserve"> </w:t>
            </w:r>
            <w:r w:rsidRPr="008E64DD">
              <w:rPr>
                <w:sz w:val="19"/>
                <w:szCs w:val="19"/>
              </w:rPr>
              <w:t>and</w:t>
            </w:r>
            <w:r w:rsidRPr="008E64DD">
              <w:rPr>
                <w:spacing w:val="37"/>
                <w:sz w:val="19"/>
                <w:szCs w:val="19"/>
              </w:rPr>
              <w:t xml:space="preserve"> </w:t>
            </w:r>
            <w:r w:rsidRPr="008E64DD">
              <w:rPr>
                <w:sz w:val="19"/>
                <w:szCs w:val="19"/>
              </w:rPr>
              <w:t>reporting</w:t>
            </w:r>
          </w:p>
        </w:tc>
        <w:tc>
          <w:tcPr>
            <w:tcW w:w="3827" w:type="dxa"/>
            <w:tcBorders>
              <w:top w:val="single" w:sz="5" w:space="0" w:color="000000"/>
              <w:left w:val="single" w:sz="5" w:space="0" w:color="000000"/>
              <w:bottom w:val="single" w:sz="5" w:space="0" w:color="000000"/>
              <w:right w:val="single" w:sz="5" w:space="0" w:color="000000"/>
            </w:tcBorders>
          </w:tcPr>
          <w:p w14:paraId="3395B8FF" w14:textId="2F32A576" w:rsidR="006E19AC" w:rsidRPr="008E64DD" w:rsidRDefault="006E19AC" w:rsidP="009B5A6B">
            <w:pPr>
              <w:spacing w:before="60" w:after="60"/>
              <w:ind w:left="99" w:right="135"/>
              <w:rPr>
                <w:rFonts w:eastAsia="Calibri"/>
                <w:sz w:val="19"/>
                <w:szCs w:val="19"/>
              </w:rPr>
            </w:pPr>
            <w:r w:rsidRPr="008E64DD">
              <w:rPr>
                <w:sz w:val="19"/>
                <w:szCs w:val="19"/>
              </w:rPr>
              <w:t>Report</w:t>
            </w:r>
            <w:r w:rsidRPr="008E64DD">
              <w:rPr>
                <w:spacing w:val="29"/>
                <w:sz w:val="19"/>
                <w:szCs w:val="19"/>
              </w:rPr>
              <w:t xml:space="preserve"> </w:t>
            </w:r>
            <w:r w:rsidRPr="008E64DD">
              <w:rPr>
                <w:sz w:val="19"/>
                <w:szCs w:val="19"/>
              </w:rPr>
              <w:t>production</w:t>
            </w:r>
            <w:r w:rsidRPr="008E64DD">
              <w:rPr>
                <w:spacing w:val="30"/>
                <w:sz w:val="19"/>
                <w:szCs w:val="19"/>
              </w:rPr>
              <w:t xml:space="preserve"> </w:t>
            </w:r>
            <w:r w:rsidRPr="008E64DD">
              <w:rPr>
                <w:sz w:val="19"/>
                <w:szCs w:val="19"/>
              </w:rPr>
              <w:t>costs</w:t>
            </w:r>
            <w:r w:rsidRPr="008E64DD">
              <w:rPr>
                <w:spacing w:val="24"/>
                <w:w w:val="102"/>
                <w:sz w:val="19"/>
                <w:szCs w:val="19"/>
              </w:rPr>
              <w:t xml:space="preserve"> </w:t>
            </w:r>
            <w:r w:rsidRPr="008E64DD">
              <w:rPr>
                <w:sz w:val="19"/>
                <w:szCs w:val="19"/>
              </w:rPr>
              <w:t>(non-staff costs);</w:t>
            </w:r>
          </w:p>
        </w:tc>
        <w:tc>
          <w:tcPr>
            <w:tcW w:w="2410" w:type="dxa"/>
            <w:tcBorders>
              <w:top w:val="single" w:sz="5" w:space="0" w:color="000000"/>
              <w:left w:val="single" w:sz="5" w:space="0" w:color="000000"/>
              <w:bottom w:val="single" w:sz="5" w:space="0" w:color="000000"/>
              <w:right w:val="single" w:sz="5" w:space="0" w:color="000000"/>
            </w:tcBorders>
          </w:tcPr>
          <w:p w14:paraId="11E6F00C" w14:textId="266F8171" w:rsidR="006E19AC" w:rsidRPr="008E64DD" w:rsidRDefault="001C4282" w:rsidP="001C4282">
            <w:pPr>
              <w:spacing w:before="60" w:after="60"/>
              <w:ind w:left="137"/>
              <w:jc w:val="center"/>
              <w:rPr>
                <w:sz w:val="19"/>
                <w:szCs w:val="19"/>
              </w:rPr>
            </w:pPr>
            <w:r w:rsidRPr="008E64DD">
              <w:rPr>
                <w:rFonts w:eastAsia="Calibri"/>
                <w:sz w:val="19"/>
                <w:szCs w:val="19"/>
              </w:rPr>
              <w:t>$</w:t>
            </w:r>
            <w:r w:rsidR="005254D9" w:rsidRPr="008E64DD">
              <w:rPr>
                <w:rFonts w:eastAsia="Calibri"/>
                <w:sz w:val="19"/>
                <w:szCs w:val="19"/>
              </w:rPr>
              <w:t>10,000</w:t>
            </w:r>
          </w:p>
        </w:tc>
      </w:tr>
      <w:tr w:rsidR="006E19AC" w:rsidRPr="008E64DD" w14:paraId="101F2B81" w14:textId="77777777" w:rsidTr="00BC66F9">
        <w:tc>
          <w:tcPr>
            <w:tcW w:w="2552" w:type="dxa"/>
            <w:tcBorders>
              <w:top w:val="single" w:sz="5" w:space="0" w:color="000000"/>
              <w:left w:val="single" w:sz="5" w:space="0" w:color="000000"/>
              <w:bottom w:val="single" w:sz="5" w:space="0" w:color="000000"/>
              <w:right w:val="single" w:sz="5" w:space="0" w:color="000000"/>
            </w:tcBorders>
          </w:tcPr>
          <w:p w14:paraId="3490ED9F" w14:textId="77777777" w:rsidR="006E19AC" w:rsidRPr="008E64DD" w:rsidRDefault="006E19AC" w:rsidP="009B5A6B">
            <w:pPr>
              <w:spacing w:before="60" w:after="60"/>
              <w:ind w:left="104"/>
              <w:rPr>
                <w:rFonts w:eastAsia="Calibri"/>
                <w:sz w:val="19"/>
                <w:szCs w:val="19"/>
              </w:rPr>
            </w:pPr>
            <w:r w:rsidRPr="008E64DD">
              <w:rPr>
                <w:sz w:val="19"/>
                <w:szCs w:val="19"/>
              </w:rPr>
              <w:t>GRM</w:t>
            </w:r>
            <w:r w:rsidRPr="008E64DD">
              <w:rPr>
                <w:spacing w:val="24"/>
                <w:sz w:val="19"/>
                <w:szCs w:val="19"/>
              </w:rPr>
              <w:t xml:space="preserve"> </w:t>
            </w:r>
            <w:r w:rsidRPr="008E64DD">
              <w:rPr>
                <w:sz w:val="19"/>
                <w:szCs w:val="19"/>
              </w:rPr>
              <w:t>related</w:t>
            </w:r>
            <w:r w:rsidRPr="008E64DD">
              <w:rPr>
                <w:spacing w:val="22"/>
                <w:sz w:val="19"/>
                <w:szCs w:val="19"/>
              </w:rPr>
              <w:t xml:space="preserve"> </w:t>
            </w:r>
            <w:r w:rsidRPr="008E64DD">
              <w:rPr>
                <w:sz w:val="19"/>
                <w:szCs w:val="19"/>
              </w:rPr>
              <w:t>costs</w:t>
            </w:r>
          </w:p>
        </w:tc>
        <w:tc>
          <w:tcPr>
            <w:tcW w:w="3827" w:type="dxa"/>
            <w:tcBorders>
              <w:top w:val="single" w:sz="5" w:space="0" w:color="000000"/>
              <w:left w:val="single" w:sz="5" w:space="0" w:color="000000"/>
              <w:bottom w:val="single" w:sz="5" w:space="0" w:color="000000"/>
              <w:right w:val="single" w:sz="5" w:space="0" w:color="000000"/>
            </w:tcBorders>
          </w:tcPr>
          <w:p w14:paraId="36F8BA77" w14:textId="71906B42" w:rsidR="006E19AC" w:rsidRPr="008E64DD" w:rsidRDefault="002F432D" w:rsidP="009B5A6B">
            <w:pPr>
              <w:spacing w:before="60" w:after="60"/>
              <w:ind w:left="99" w:right="127"/>
              <w:rPr>
                <w:sz w:val="19"/>
                <w:szCs w:val="19"/>
              </w:rPr>
            </w:pPr>
            <w:r w:rsidRPr="008E64DD">
              <w:rPr>
                <w:sz w:val="19"/>
                <w:szCs w:val="19"/>
              </w:rPr>
              <w:t>Within SBCC Budget</w:t>
            </w:r>
          </w:p>
        </w:tc>
        <w:tc>
          <w:tcPr>
            <w:tcW w:w="2410" w:type="dxa"/>
            <w:tcBorders>
              <w:top w:val="single" w:sz="5" w:space="0" w:color="000000"/>
              <w:left w:val="single" w:sz="5" w:space="0" w:color="000000"/>
              <w:bottom w:val="single" w:sz="5" w:space="0" w:color="000000"/>
              <w:right w:val="single" w:sz="5" w:space="0" w:color="000000"/>
            </w:tcBorders>
          </w:tcPr>
          <w:p w14:paraId="7F162890" w14:textId="777443E2" w:rsidR="006E19AC" w:rsidRPr="008E64DD" w:rsidRDefault="002F432D" w:rsidP="001C4282">
            <w:pPr>
              <w:spacing w:before="60" w:after="60"/>
              <w:ind w:left="137"/>
              <w:jc w:val="center"/>
              <w:rPr>
                <w:sz w:val="19"/>
                <w:szCs w:val="19"/>
              </w:rPr>
            </w:pPr>
            <w:r w:rsidRPr="008E64DD">
              <w:rPr>
                <w:rFonts w:eastAsia="Calibri"/>
                <w:sz w:val="19"/>
                <w:szCs w:val="19"/>
              </w:rPr>
              <w:t>0</w:t>
            </w:r>
          </w:p>
        </w:tc>
      </w:tr>
      <w:tr w:rsidR="00953C90" w:rsidRPr="008E64DD" w14:paraId="31A8448B" w14:textId="77777777" w:rsidTr="00BC66F9">
        <w:tc>
          <w:tcPr>
            <w:tcW w:w="6379" w:type="dxa"/>
            <w:gridSpan w:val="2"/>
            <w:tcBorders>
              <w:top w:val="single" w:sz="5" w:space="0" w:color="000000"/>
              <w:left w:val="single" w:sz="5" w:space="0" w:color="000000"/>
              <w:bottom w:val="single" w:sz="5" w:space="0" w:color="000000"/>
              <w:right w:val="single" w:sz="5" w:space="0" w:color="000000"/>
            </w:tcBorders>
          </w:tcPr>
          <w:p w14:paraId="77D0FE84" w14:textId="1433E589" w:rsidR="00953C90" w:rsidRPr="008E64DD" w:rsidRDefault="001C4282" w:rsidP="00BC66F9">
            <w:pPr>
              <w:spacing w:before="60" w:after="60"/>
              <w:ind w:right="137"/>
              <w:jc w:val="right"/>
              <w:rPr>
                <w:b/>
                <w:bCs/>
                <w:sz w:val="19"/>
                <w:szCs w:val="19"/>
              </w:rPr>
            </w:pPr>
            <w:r w:rsidRPr="008E64DD">
              <w:rPr>
                <w:b/>
                <w:bCs/>
                <w:sz w:val="19"/>
                <w:szCs w:val="19"/>
              </w:rPr>
              <w:t>Total</w:t>
            </w:r>
          </w:p>
        </w:tc>
        <w:tc>
          <w:tcPr>
            <w:tcW w:w="2410" w:type="dxa"/>
            <w:tcBorders>
              <w:top w:val="single" w:sz="5" w:space="0" w:color="000000"/>
              <w:left w:val="single" w:sz="5" w:space="0" w:color="000000"/>
              <w:bottom w:val="single" w:sz="5" w:space="0" w:color="000000"/>
              <w:right w:val="single" w:sz="5" w:space="0" w:color="000000"/>
            </w:tcBorders>
          </w:tcPr>
          <w:p w14:paraId="27C0FCA0" w14:textId="14694B03" w:rsidR="00953C90" w:rsidRPr="008E64DD" w:rsidRDefault="001C4282" w:rsidP="001C4282">
            <w:pPr>
              <w:spacing w:before="60" w:after="60"/>
              <w:jc w:val="center"/>
              <w:rPr>
                <w:rFonts w:eastAsia="Calibri"/>
                <w:b/>
                <w:bCs/>
                <w:sz w:val="19"/>
                <w:szCs w:val="19"/>
              </w:rPr>
            </w:pPr>
            <w:r w:rsidRPr="008E64DD">
              <w:rPr>
                <w:b/>
                <w:bCs/>
                <w:sz w:val="19"/>
                <w:szCs w:val="19"/>
              </w:rPr>
              <w:t>$</w:t>
            </w:r>
            <w:r w:rsidR="00953C90" w:rsidRPr="008E64DD">
              <w:rPr>
                <w:b/>
                <w:bCs/>
                <w:sz w:val="19"/>
                <w:szCs w:val="19"/>
              </w:rPr>
              <w:t>43,500</w:t>
            </w:r>
          </w:p>
        </w:tc>
      </w:tr>
    </w:tbl>
    <w:p w14:paraId="4687376B" w14:textId="77777777" w:rsidR="0069031D" w:rsidRPr="008E64DD" w:rsidRDefault="0069031D" w:rsidP="008A4FAD">
      <w:pPr>
        <w:spacing w:afterLines="60" w:after="144"/>
        <w:rPr>
          <w:b/>
          <w:sz w:val="28"/>
          <w:szCs w:val="28"/>
        </w:rPr>
      </w:pPr>
      <w:r w:rsidRPr="008E64DD">
        <w:rPr>
          <w:b/>
          <w:sz w:val="28"/>
          <w:szCs w:val="28"/>
        </w:rPr>
        <w:br w:type="page"/>
      </w:r>
    </w:p>
    <w:p w14:paraId="470C09C8" w14:textId="20B62B9C" w:rsidR="000F6E49" w:rsidRPr="008E64DD" w:rsidRDefault="000F6E49" w:rsidP="000F6E49">
      <w:pPr>
        <w:pStyle w:val="Caption"/>
        <w:rPr>
          <w:rFonts w:eastAsia="Times New Roman"/>
          <w:b/>
          <w:bCs/>
          <w:sz w:val="26"/>
          <w:szCs w:val="26"/>
        </w:rPr>
      </w:pPr>
      <w:bookmarkStart w:id="397" w:name="_Toc95472786"/>
      <w:bookmarkStart w:id="398" w:name="_Ref88207632"/>
      <w:bookmarkStart w:id="399" w:name="_Toc88232315"/>
      <w:r w:rsidRPr="008E64DD">
        <w:rPr>
          <w:b/>
          <w:bCs/>
          <w:sz w:val="26"/>
          <w:szCs w:val="26"/>
        </w:rPr>
        <w:lastRenderedPageBreak/>
        <w:t xml:space="preserve">Annex </w:t>
      </w:r>
      <w:r w:rsidRPr="008E64DD">
        <w:rPr>
          <w:b/>
          <w:bCs/>
          <w:sz w:val="26"/>
          <w:szCs w:val="26"/>
        </w:rPr>
        <w:fldChar w:fldCharType="begin"/>
      </w:r>
      <w:r w:rsidRPr="008E64DD">
        <w:rPr>
          <w:b/>
          <w:bCs/>
          <w:sz w:val="26"/>
          <w:szCs w:val="26"/>
        </w:rPr>
        <w:instrText xml:space="preserve"> SEQ Annex \* ARABIC </w:instrText>
      </w:r>
      <w:r w:rsidRPr="008E64DD">
        <w:rPr>
          <w:b/>
          <w:bCs/>
          <w:sz w:val="26"/>
          <w:szCs w:val="26"/>
        </w:rPr>
        <w:fldChar w:fldCharType="separate"/>
      </w:r>
      <w:r w:rsidR="009A41FB">
        <w:rPr>
          <w:b/>
          <w:bCs/>
          <w:noProof/>
          <w:sz w:val="26"/>
          <w:szCs w:val="26"/>
        </w:rPr>
        <w:t>1</w:t>
      </w:r>
      <w:r w:rsidRPr="008E64DD">
        <w:rPr>
          <w:b/>
          <w:bCs/>
          <w:sz w:val="26"/>
          <w:szCs w:val="26"/>
        </w:rPr>
        <w:fldChar w:fldCharType="end"/>
      </w:r>
      <w:r w:rsidRPr="008E64DD">
        <w:rPr>
          <w:b/>
          <w:bCs/>
          <w:sz w:val="26"/>
          <w:szCs w:val="26"/>
        </w:rPr>
        <w:t xml:space="preserve">: </w:t>
      </w:r>
      <w:r w:rsidRPr="008E64DD">
        <w:rPr>
          <w:sz w:val="26"/>
          <w:szCs w:val="26"/>
        </w:rPr>
        <w:t>List of Stakeholders Consulted during Project Preparation</w:t>
      </w:r>
      <w:bookmarkEnd w:id="397"/>
      <w:r w:rsidRPr="008E64DD">
        <w:t xml:space="preserve"> </w:t>
      </w:r>
      <w:r w:rsidRPr="008E64DD">
        <w:rPr>
          <w:color w:val="000000"/>
        </w:rPr>
        <w:t xml:space="preserve">   </w:t>
      </w:r>
    </w:p>
    <w:p w14:paraId="4D094684" w14:textId="77777777" w:rsidR="000F6E49" w:rsidRPr="008E64DD" w:rsidRDefault="000F6E49" w:rsidP="00664BFD">
      <w:pPr>
        <w:pStyle w:val="CommentText"/>
        <w:rPr>
          <w:rFonts w:eastAsia="Times New Roman"/>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5"/>
        <w:gridCol w:w="5805"/>
      </w:tblGrid>
      <w:tr w:rsidR="000F6E49" w:rsidRPr="008E64DD" w14:paraId="334C51D4" w14:textId="77777777" w:rsidTr="00075632">
        <w:trPr>
          <w:trHeight w:val="300"/>
          <w:tblHeader/>
        </w:trPr>
        <w:tc>
          <w:tcPr>
            <w:tcW w:w="3555" w:type="dxa"/>
            <w:shd w:val="clear" w:color="auto" w:fill="C6E0B4"/>
            <w:noWrap/>
            <w:hideMark/>
          </w:tcPr>
          <w:p w14:paraId="3DBC2FF0" w14:textId="77777777" w:rsidR="000F6E49" w:rsidRPr="008E64DD" w:rsidRDefault="000F6E49" w:rsidP="00C15376">
            <w:pPr>
              <w:widowControl/>
              <w:autoSpaceDE/>
              <w:autoSpaceDN/>
              <w:jc w:val="center"/>
              <w:rPr>
                <w:rFonts w:asciiTheme="minorHAnsi" w:eastAsia="Times New Roman" w:hAnsiTheme="minorHAnsi" w:cs="Calibri"/>
                <w:b/>
                <w:bCs/>
                <w:color w:val="000000"/>
                <w:lang w:bidi="ar-SA"/>
              </w:rPr>
            </w:pPr>
            <w:r w:rsidRPr="008E64DD">
              <w:rPr>
                <w:rFonts w:asciiTheme="minorHAnsi" w:eastAsia="Times New Roman" w:hAnsiTheme="minorHAnsi" w:cs="Calibri"/>
                <w:b/>
                <w:bCs/>
                <w:color w:val="000000"/>
                <w:lang w:bidi="ar-SA"/>
              </w:rPr>
              <w:t>Name</w:t>
            </w:r>
          </w:p>
        </w:tc>
        <w:tc>
          <w:tcPr>
            <w:tcW w:w="5805" w:type="dxa"/>
            <w:shd w:val="clear" w:color="auto" w:fill="C6E0B4"/>
            <w:hideMark/>
          </w:tcPr>
          <w:p w14:paraId="7787E440" w14:textId="77777777" w:rsidR="000F6E49" w:rsidRPr="008E64DD" w:rsidRDefault="000F6E49" w:rsidP="00C15376">
            <w:pPr>
              <w:widowControl/>
              <w:autoSpaceDE/>
              <w:autoSpaceDN/>
              <w:jc w:val="center"/>
              <w:rPr>
                <w:rFonts w:asciiTheme="minorHAnsi" w:eastAsia="Times New Roman" w:hAnsiTheme="minorHAnsi" w:cs="Calibri"/>
                <w:b/>
                <w:bCs/>
                <w:color w:val="000000"/>
                <w:lang w:bidi="ar-SA"/>
              </w:rPr>
            </w:pPr>
            <w:r w:rsidRPr="008E64DD">
              <w:rPr>
                <w:rFonts w:asciiTheme="minorHAnsi" w:eastAsia="Times New Roman" w:hAnsiTheme="minorHAnsi" w:cs="Calibri"/>
                <w:b/>
                <w:bCs/>
                <w:color w:val="000000"/>
                <w:lang w:bidi="ar-SA"/>
              </w:rPr>
              <w:t>Title</w:t>
            </w:r>
          </w:p>
        </w:tc>
      </w:tr>
      <w:tr w:rsidR="000F6E49" w:rsidRPr="008E64DD" w14:paraId="5D509CB7" w14:textId="77777777" w:rsidTr="00075632">
        <w:trPr>
          <w:trHeight w:val="300"/>
        </w:trPr>
        <w:tc>
          <w:tcPr>
            <w:tcW w:w="3555" w:type="dxa"/>
            <w:noWrap/>
            <w:hideMark/>
          </w:tcPr>
          <w:p w14:paraId="6B5AD7EA"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Arata Nathan</w:t>
            </w:r>
          </w:p>
        </w:tc>
        <w:tc>
          <w:tcPr>
            <w:tcW w:w="5805" w:type="dxa"/>
            <w:hideMark/>
          </w:tcPr>
          <w:p w14:paraId="171A0C25"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Director, Outer Island Dispensary Services</w:t>
            </w:r>
          </w:p>
        </w:tc>
      </w:tr>
      <w:tr w:rsidR="000F6E49" w:rsidRPr="008E64DD" w14:paraId="24A05F22" w14:textId="77777777" w:rsidTr="00075632">
        <w:trPr>
          <w:trHeight w:val="300"/>
        </w:trPr>
        <w:tc>
          <w:tcPr>
            <w:tcW w:w="3555" w:type="dxa"/>
            <w:noWrap/>
            <w:hideMark/>
          </w:tcPr>
          <w:p w14:paraId="7898F7F0"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Ashish Joshi</w:t>
            </w:r>
          </w:p>
        </w:tc>
        <w:tc>
          <w:tcPr>
            <w:tcW w:w="5805" w:type="dxa"/>
            <w:hideMark/>
          </w:tcPr>
          <w:p w14:paraId="1F6C9BC4"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MIS Advisor, MOCIA</w:t>
            </w:r>
          </w:p>
        </w:tc>
      </w:tr>
      <w:tr w:rsidR="000F6E49" w:rsidRPr="008E64DD" w14:paraId="3DA8A6C5" w14:textId="77777777" w:rsidTr="00075632">
        <w:trPr>
          <w:trHeight w:val="300"/>
        </w:trPr>
        <w:tc>
          <w:tcPr>
            <w:tcW w:w="3555" w:type="dxa"/>
            <w:noWrap/>
            <w:hideMark/>
          </w:tcPr>
          <w:p w14:paraId="1627EB4D" w14:textId="77777777" w:rsidR="000F6E49" w:rsidRPr="00075632" w:rsidRDefault="000F6E49" w:rsidP="00C15376">
            <w:pPr>
              <w:widowControl/>
              <w:autoSpaceDE/>
              <w:autoSpaceDN/>
              <w:spacing w:before="20" w:after="20"/>
              <w:rPr>
                <w:color w:val="000000"/>
                <w:sz w:val="18"/>
                <w:highlight w:val="cyan"/>
              </w:rPr>
            </w:pPr>
            <w:r w:rsidRPr="008E64DD">
              <w:rPr>
                <w:rFonts w:eastAsia="Times New Roman"/>
                <w:color w:val="000000"/>
                <w:sz w:val="18"/>
                <w:szCs w:val="18"/>
                <w:lang w:bidi="ar-SA"/>
              </w:rPr>
              <w:t>Cheryl English</w:t>
            </w:r>
          </w:p>
        </w:tc>
        <w:tc>
          <w:tcPr>
            <w:tcW w:w="5805" w:type="dxa"/>
            <w:hideMark/>
          </w:tcPr>
          <w:p w14:paraId="147A94BC" w14:textId="77777777" w:rsidR="000F6E49" w:rsidRPr="00075632" w:rsidRDefault="000F6E49" w:rsidP="00C15376">
            <w:pPr>
              <w:spacing w:before="20" w:after="20"/>
              <w:rPr>
                <w:color w:val="000000"/>
                <w:sz w:val="18"/>
                <w:highlight w:val="cyan"/>
              </w:rPr>
            </w:pPr>
            <w:r w:rsidRPr="008E64DD">
              <w:rPr>
                <w:rFonts w:eastAsia="Times New Roman"/>
                <w:sz w:val="18"/>
                <w:szCs w:val="18"/>
              </w:rPr>
              <w:t>Public School Systems/ Finance Dept</w:t>
            </w:r>
          </w:p>
        </w:tc>
      </w:tr>
      <w:tr w:rsidR="000F6E49" w:rsidRPr="008E64DD" w14:paraId="1289A695" w14:textId="77777777" w:rsidTr="00075632">
        <w:trPr>
          <w:trHeight w:val="300"/>
        </w:trPr>
        <w:tc>
          <w:tcPr>
            <w:tcW w:w="3555" w:type="dxa"/>
            <w:noWrap/>
            <w:hideMark/>
          </w:tcPr>
          <w:p w14:paraId="0A12AF6F"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Dr. Chocho Thein</w:t>
            </w:r>
          </w:p>
        </w:tc>
        <w:tc>
          <w:tcPr>
            <w:tcW w:w="5805" w:type="dxa"/>
            <w:hideMark/>
          </w:tcPr>
          <w:p w14:paraId="09E0DCF7"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Medical Doctor, Ebeye Hospital</w:t>
            </w:r>
          </w:p>
        </w:tc>
      </w:tr>
      <w:tr w:rsidR="000F6E49" w:rsidRPr="008E64DD" w14:paraId="5C0A60C2" w14:textId="77777777" w:rsidTr="00075632">
        <w:trPr>
          <w:trHeight w:val="300"/>
        </w:trPr>
        <w:tc>
          <w:tcPr>
            <w:tcW w:w="3555" w:type="dxa"/>
            <w:noWrap/>
            <w:hideMark/>
          </w:tcPr>
          <w:p w14:paraId="06AA8F35" w14:textId="77777777" w:rsidR="000F6E49" w:rsidRPr="008E64DD" w:rsidRDefault="000F6E49" w:rsidP="00C15376">
            <w:pPr>
              <w:widowControl/>
              <w:autoSpaceDE/>
              <w:autoSpaceDN/>
              <w:spacing w:before="20" w:after="20"/>
              <w:rPr>
                <w:rFonts w:eastAsia="Times New Roman"/>
                <w:color w:val="000000"/>
                <w:sz w:val="18"/>
                <w:szCs w:val="18"/>
                <w:lang w:bidi="ar-SA"/>
              </w:rPr>
            </w:pPr>
            <w:proofErr w:type="spellStart"/>
            <w:r w:rsidRPr="008E64DD">
              <w:rPr>
                <w:rFonts w:eastAsia="Times New Roman"/>
                <w:color w:val="000000"/>
                <w:sz w:val="18"/>
                <w:szCs w:val="18"/>
                <w:lang w:bidi="ar-SA"/>
              </w:rPr>
              <w:t>Edlen</w:t>
            </w:r>
            <w:proofErr w:type="spellEnd"/>
            <w:r w:rsidRPr="008E64DD">
              <w:rPr>
                <w:rFonts w:eastAsia="Times New Roman"/>
                <w:color w:val="000000"/>
                <w:sz w:val="18"/>
                <w:szCs w:val="18"/>
                <w:lang w:bidi="ar-SA"/>
              </w:rPr>
              <w:t xml:space="preserve"> </w:t>
            </w:r>
            <w:proofErr w:type="spellStart"/>
            <w:r w:rsidRPr="008E64DD">
              <w:rPr>
                <w:rFonts w:eastAsia="Times New Roman"/>
                <w:color w:val="000000"/>
                <w:sz w:val="18"/>
                <w:szCs w:val="18"/>
                <w:lang w:bidi="ar-SA"/>
              </w:rPr>
              <w:t>Anzures</w:t>
            </w:r>
            <w:proofErr w:type="spellEnd"/>
          </w:p>
        </w:tc>
        <w:tc>
          <w:tcPr>
            <w:tcW w:w="5805" w:type="dxa"/>
            <w:noWrap/>
            <w:hideMark/>
          </w:tcPr>
          <w:p w14:paraId="5844A212"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Health Informatics Director, Office of Health Planning, Policy, Preparedness, and Epidemiology, MOHHS</w:t>
            </w:r>
          </w:p>
        </w:tc>
      </w:tr>
      <w:tr w:rsidR="000F6E49" w:rsidRPr="008E64DD" w14:paraId="38F4844A" w14:textId="77777777" w:rsidTr="00075632">
        <w:trPr>
          <w:trHeight w:val="300"/>
        </w:trPr>
        <w:tc>
          <w:tcPr>
            <w:tcW w:w="3555" w:type="dxa"/>
            <w:noWrap/>
            <w:hideMark/>
          </w:tcPr>
          <w:p w14:paraId="152ED29D" w14:textId="77777777" w:rsidR="000F6E49" w:rsidRPr="00075632" w:rsidRDefault="000F6E49" w:rsidP="00C15376">
            <w:pPr>
              <w:widowControl/>
              <w:autoSpaceDE/>
              <w:autoSpaceDN/>
              <w:spacing w:before="20" w:after="20"/>
              <w:rPr>
                <w:color w:val="000000"/>
                <w:sz w:val="18"/>
                <w:highlight w:val="cyan"/>
              </w:rPr>
            </w:pPr>
            <w:proofErr w:type="spellStart"/>
            <w:r w:rsidRPr="008E64DD">
              <w:rPr>
                <w:rFonts w:eastAsia="Times New Roman"/>
                <w:color w:val="000000"/>
                <w:sz w:val="18"/>
                <w:szCs w:val="18"/>
                <w:lang w:bidi="ar-SA"/>
              </w:rPr>
              <w:t>Eseta</w:t>
            </w:r>
            <w:proofErr w:type="spellEnd"/>
            <w:r w:rsidRPr="008E64DD">
              <w:rPr>
                <w:rFonts w:eastAsia="Times New Roman"/>
                <w:color w:val="000000"/>
                <w:sz w:val="18"/>
                <w:szCs w:val="18"/>
                <w:lang w:bidi="ar-SA"/>
              </w:rPr>
              <w:t xml:space="preserve"> </w:t>
            </w:r>
            <w:proofErr w:type="spellStart"/>
            <w:r w:rsidRPr="008E64DD">
              <w:rPr>
                <w:rFonts w:eastAsia="Times New Roman"/>
                <w:color w:val="000000"/>
                <w:sz w:val="18"/>
                <w:szCs w:val="18"/>
                <w:lang w:bidi="ar-SA"/>
              </w:rPr>
              <w:t>Cama</w:t>
            </w:r>
            <w:proofErr w:type="spellEnd"/>
            <w:r w:rsidRPr="008E64DD">
              <w:rPr>
                <w:rFonts w:eastAsia="Times New Roman"/>
                <w:color w:val="000000"/>
                <w:sz w:val="18"/>
                <w:szCs w:val="18"/>
                <w:lang w:bidi="ar-SA"/>
              </w:rPr>
              <w:t>-Joel</w:t>
            </w:r>
          </w:p>
        </w:tc>
        <w:tc>
          <w:tcPr>
            <w:tcW w:w="5805" w:type="dxa"/>
            <w:hideMark/>
          </w:tcPr>
          <w:p w14:paraId="4052863C" w14:textId="77777777" w:rsidR="000F6E49" w:rsidRPr="00075632" w:rsidRDefault="000F6E49" w:rsidP="00C15376">
            <w:pPr>
              <w:spacing w:before="20" w:after="20"/>
              <w:rPr>
                <w:color w:val="000000"/>
                <w:sz w:val="18"/>
                <w:highlight w:val="cyan"/>
              </w:rPr>
            </w:pPr>
            <w:r w:rsidRPr="008E64DD">
              <w:rPr>
                <w:rFonts w:eastAsia="Times New Roman"/>
                <w:sz w:val="18"/>
                <w:szCs w:val="18"/>
              </w:rPr>
              <w:t>EPSSO Officer</w:t>
            </w:r>
          </w:p>
        </w:tc>
      </w:tr>
      <w:tr w:rsidR="000F6E49" w:rsidRPr="008E64DD" w14:paraId="12820263" w14:textId="77777777" w:rsidTr="00075632">
        <w:trPr>
          <w:trHeight w:val="300"/>
        </w:trPr>
        <w:tc>
          <w:tcPr>
            <w:tcW w:w="3555" w:type="dxa"/>
            <w:noWrap/>
            <w:hideMark/>
          </w:tcPr>
          <w:p w14:paraId="584AD921" w14:textId="77777777" w:rsidR="000F6E49" w:rsidRPr="008E64DD" w:rsidRDefault="000F6E49" w:rsidP="00C15376">
            <w:pPr>
              <w:widowControl/>
              <w:autoSpaceDE/>
              <w:autoSpaceDN/>
              <w:spacing w:before="20" w:after="20"/>
              <w:rPr>
                <w:rFonts w:eastAsia="Times New Roman"/>
                <w:color w:val="000000"/>
                <w:sz w:val="18"/>
                <w:szCs w:val="18"/>
                <w:lang w:bidi="ar-SA"/>
              </w:rPr>
            </w:pPr>
            <w:proofErr w:type="spellStart"/>
            <w:r w:rsidRPr="008E64DD">
              <w:rPr>
                <w:rFonts w:eastAsia="Times New Roman"/>
                <w:color w:val="000000"/>
                <w:sz w:val="18"/>
                <w:szCs w:val="18"/>
                <w:lang w:bidi="ar-SA"/>
              </w:rPr>
              <w:t>Francyne</w:t>
            </w:r>
            <w:proofErr w:type="spellEnd"/>
            <w:r w:rsidRPr="008E64DD">
              <w:rPr>
                <w:rFonts w:eastAsia="Times New Roman"/>
                <w:color w:val="000000"/>
                <w:sz w:val="18"/>
                <w:szCs w:val="18"/>
                <w:lang w:bidi="ar-SA"/>
              </w:rPr>
              <w:t xml:space="preserve"> Wase-</w:t>
            </w:r>
            <w:proofErr w:type="spellStart"/>
            <w:r w:rsidRPr="008E64DD">
              <w:rPr>
                <w:rFonts w:eastAsia="Times New Roman"/>
                <w:color w:val="000000"/>
                <w:sz w:val="18"/>
                <w:szCs w:val="18"/>
                <w:lang w:bidi="ar-SA"/>
              </w:rPr>
              <w:t>Jacklick</w:t>
            </w:r>
            <w:proofErr w:type="spellEnd"/>
            <w:r w:rsidRPr="008E64DD">
              <w:rPr>
                <w:rFonts w:eastAsia="Times New Roman"/>
                <w:color w:val="000000"/>
                <w:sz w:val="18"/>
                <w:szCs w:val="18"/>
                <w:lang w:bidi="ar-SA"/>
              </w:rPr>
              <w:t xml:space="preserve"> </w:t>
            </w:r>
          </w:p>
        </w:tc>
        <w:tc>
          <w:tcPr>
            <w:tcW w:w="5805" w:type="dxa"/>
            <w:hideMark/>
          </w:tcPr>
          <w:p w14:paraId="4A78AC97"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 xml:space="preserve">Deputy Secretary, MOHHS </w:t>
            </w:r>
          </w:p>
        </w:tc>
      </w:tr>
      <w:tr w:rsidR="000F6E49" w:rsidRPr="008E64DD" w14:paraId="6AA8FCB5" w14:textId="77777777" w:rsidTr="00075632">
        <w:trPr>
          <w:trHeight w:val="300"/>
        </w:trPr>
        <w:tc>
          <w:tcPr>
            <w:tcW w:w="3555" w:type="dxa"/>
            <w:noWrap/>
            <w:hideMark/>
          </w:tcPr>
          <w:p w14:paraId="20A2482A"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Dr. Frank Underwood</w:t>
            </w:r>
          </w:p>
        </w:tc>
        <w:tc>
          <w:tcPr>
            <w:tcW w:w="5805" w:type="dxa"/>
            <w:hideMark/>
          </w:tcPr>
          <w:p w14:paraId="0CB72F94"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Director of Public Health</w:t>
            </w:r>
          </w:p>
        </w:tc>
      </w:tr>
      <w:tr w:rsidR="000F6E49" w:rsidRPr="008E64DD" w14:paraId="1613D7E0" w14:textId="77777777" w:rsidTr="00075632">
        <w:trPr>
          <w:trHeight w:val="300"/>
        </w:trPr>
        <w:tc>
          <w:tcPr>
            <w:tcW w:w="3555" w:type="dxa"/>
            <w:noWrap/>
            <w:hideMark/>
          </w:tcPr>
          <w:p w14:paraId="6FF39194"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 xml:space="preserve">Frederick Muller </w:t>
            </w:r>
          </w:p>
        </w:tc>
        <w:tc>
          <w:tcPr>
            <w:tcW w:w="5805" w:type="dxa"/>
            <w:hideMark/>
          </w:tcPr>
          <w:p w14:paraId="6E24D532" w14:textId="77777777" w:rsidR="000F6E49" w:rsidRPr="008E64DD" w:rsidRDefault="000F6E49" w:rsidP="00C15376">
            <w:pPr>
              <w:spacing w:before="20" w:after="20"/>
              <w:rPr>
                <w:rFonts w:eastAsia="Times New Roman"/>
                <w:sz w:val="18"/>
                <w:szCs w:val="18"/>
              </w:rPr>
            </w:pPr>
            <w:r w:rsidRPr="008E64DD">
              <w:rPr>
                <w:rFonts w:eastAsia="Times New Roman"/>
                <w:sz w:val="18"/>
                <w:szCs w:val="18"/>
              </w:rPr>
              <w:t>National ECD Coordinator (</w:t>
            </w:r>
            <w:proofErr w:type="spellStart"/>
            <w:r w:rsidRPr="008E64DD">
              <w:rPr>
                <w:rFonts w:eastAsia="Times New Roman"/>
                <w:sz w:val="18"/>
                <w:szCs w:val="18"/>
              </w:rPr>
              <w:t>MoCIA</w:t>
            </w:r>
            <w:proofErr w:type="spellEnd"/>
            <w:r w:rsidRPr="008E64DD">
              <w:rPr>
                <w:rFonts w:eastAsia="Times New Roman"/>
                <w:sz w:val="18"/>
                <w:szCs w:val="18"/>
              </w:rPr>
              <w:t>)</w:t>
            </w:r>
          </w:p>
        </w:tc>
      </w:tr>
      <w:tr w:rsidR="000F6E49" w:rsidRPr="008E64DD" w14:paraId="21616BF7" w14:textId="77777777" w:rsidTr="00075632">
        <w:trPr>
          <w:trHeight w:val="300"/>
        </w:trPr>
        <w:tc>
          <w:tcPr>
            <w:tcW w:w="3555" w:type="dxa"/>
            <w:noWrap/>
            <w:hideMark/>
          </w:tcPr>
          <w:p w14:paraId="7CA4ABBD" w14:textId="77777777" w:rsidR="000F6E49" w:rsidRPr="008E64DD" w:rsidRDefault="000F6E49" w:rsidP="00C15376">
            <w:pPr>
              <w:widowControl/>
              <w:autoSpaceDE/>
              <w:autoSpaceDN/>
              <w:spacing w:before="20" w:after="20"/>
              <w:rPr>
                <w:rFonts w:eastAsia="Times New Roman"/>
                <w:color w:val="000000"/>
                <w:sz w:val="18"/>
                <w:szCs w:val="18"/>
                <w:lang w:bidi="ar-SA"/>
              </w:rPr>
            </w:pPr>
            <w:proofErr w:type="spellStart"/>
            <w:r w:rsidRPr="008E64DD">
              <w:rPr>
                <w:rFonts w:eastAsia="Times New Roman"/>
                <w:color w:val="000000"/>
                <w:sz w:val="18"/>
                <w:szCs w:val="18"/>
                <w:lang w:bidi="ar-SA"/>
              </w:rPr>
              <w:t>Glorine</w:t>
            </w:r>
            <w:proofErr w:type="spellEnd"/>
            <w:r w:rsidRPr="008E64DD">
              <w:rPr>
                <w:rFonts w:eastAsia="Times New Roman"/>
                <w:color w:val="000000"/>
                <w:sz w:val="18"/>
                <w:szCs w:val="18"/>
                <w:lang w:bidi="ar-SA"/>
              </w:rPr>
              <w:t xml:space="preserve"> </w:t>
            </w:r>
            <w:proofErr w:type="spellStart"/>
            <w:r w:rsidRPr="008E64DD">
              <w:rPr>
                <w:rFonts w:eastAsia="Times New Roman"/>
                <w:color w:val="000000"/>
                <w:sz w:val="18"/>
                <w:szCs w:val="18"/>
                <w:lang w:bidi="ar-SA"/>
              </w:rPr>
              <w:t>Jeadrik</w:t>
            </w:r>
            <w:proofErr w:type="spellEnd"/>
          </w:p>
        </w:tc>
        <w:tc>
          <w:tcPr>
            <w:tcW w:w="5805" w:type="dxa"/>
            <w:hideMark/>
          </w:tcPr>
          <w:p w14:paraId="545D7BC1"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Deputy Sectary of Kwajalein Atoll Healthcare/Ebeye</w:t>
            </w:r>
          </w:p>
        </w:tc>
      </w:tr>
      <w:tr w:rsidR="000F6E49" w:rsidRPr="008E64DD" w14:paraId="69C98C08" w14:textId="77777777" w:rsidTr="00075632">
        <w:trPr>
          <w:trHeight w:val="300"/>
        </w:trPr>
        <w:tc>
          <w:tcPr>
            <w:tcW w:w="3555" w:type="dxa"/>
            <w:noWrap/>
            <w:hideMark/>
          </w:tcPr>
          <w:p w14:paraId="317795D5"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 xml:space="preserve">Gee Bing </w:t>
            </w:r>
          </w:p>
        </w:tc>
        <w:tc>
          <w:tcPr>
            <w:tcW w:w="5805" w:type="dxa"/>
            <w:hideMark/>
          </w:tcPr>
          <w:p w14:paraId="53BBE192"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Asst. Commissioner and HR Management, PSS</w:t>
            </w:r>
          </w:p>
        </w:tc>
      </w:tr>
      <w:tr w:rsidR="000F6E49" w:rsidRPr="008E64DD" w14:paraId="1E67A1B1" w14:textId="77777777" w:rsidTr="00075632">
        <w:trPr>
          <w:trHeight w:val="300"/>
        </w:trPr>
        <w:tc>
          <w:tcPr>
            <w:tcW w:w="3555" w:type="dxa"/>
            <w:noWrap/>
            <w:hideMark/>
          </w:tcPr>
          <w:p w14:paraId="740E019E"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 xml:space="preserve">Dr. Ivy </w:t>
            </w:r>
            <w:proofErr w:type="spellStart"/>
            <w:r w:rsidRPr="008E64DD">
              <w:rPr>
                <w:rFonts w:eastAsia="Times New Roman"/>
                <w:color w:val="000000"/>
                <w:sz w:val="18"/>
                <w:szCs w:val="18"/>
                <w:lang w:bidi="ar-SA"/>
              </w:rPr>
              <w:t>Laipez</w:t>
            </w:r>
            <w:proofErr w:type="spellEnd"/>
          </w:p>
        </w:tc>
        <w:tc>
          <w:tcPr>
            <w:tcW w:w="5805" w:type="dxa"/>
            <w:hideMark/>
          </w:tcPr>
          <w:p w14:paraId="58610E1F"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OBGYN</w:t>
            </w:r>
          </w:p>
        </w:tc>
      </w:tr>
      <w:tr w:rsidR="000F6E49" w:rsidRPr="008E64DD" w14:paraId="2132172D" w14:textId="77777777" w:rsidTr="00075632">
        <w:trPr>
          <w:trHeight w:val="300"/>
        </w:trPr>
        <w:tc>
          <w:tcPr>
            <w:tcW w:w="3555" w:type="dxa"/>
            <w:noWrap/>
            <w:hideMark/>
          </w:tcPr>
          <w:p w14:paraId="08B2C265"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Jack Niedenthal</w:t>
            </w:r>
          </w:p>
        </w:tc>
        <w:tc>
          <w:tcPr>
            <w:tcW w:w="5805" w:type="dxa"/>
            <w:hideMark/>
          </w:tcPr>
          <w:p w14:paraId="4CD84DEB"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Secretary, Health and Human Services</w:t>
            </w:r>
          </w:p>
        </w:tc>
      </w:tr>
      <w:tr w:rsidR="000F6E49" w:rsidRPr="008E64DD" w14:paraId="4135D1BC" w14:textId="77777777" w:rsidTr="00075632">
        <w:trPr>
          <w:trHeight w:val="300"/>
        </w:trPr>
        <w:tc>
          <w:tcPr>
            <w:tcW w:w="3555" w:type="dxa"/>
            <w:noWrap/>
            <w:hideMark/>
          </w:tcPr>
          <w:p w14:paraId="19AFD4EB"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Dr. Jake Nasa</w:t>
            </w:r>
          </w:p>
        </w:tc>
        <w:tc>
          <w:tcPr>
            <w:tcW w:w="5805" w:type="dxa"/>
            <w:hideMark/>
          </w:tcPr>
          <w:p w14:paraId="0987FE5C"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Chief of Staff, Ebeye Hospital</w:t>
            </w:r>
          </w:p>
        </w:tc>
      </w:tr>
      <w:tr w:rsidR="000F6E49" w:rsidRPr="008E64DD" w14:paraId="50856338" w14:textId="77777777" w:rsidTr="00075632">
        <w:trPr>
          <w:trHeight w:val="300"/>
        </w:trPr>
        <w:tc>
          <w:tcPr>
            <w:tcW w:w="3555" w:type="dxa"/>
            <w:noWrap/>
            <w:hideMark/>
          </w:tcPr>
          <w:p w14:paraId="7EC989AE"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Joy Kawakami</w:t>
            </w:r>
          </w:p>
        </w:tc>
        <w:tc>
          <w:tcPr>
            <w:tcW w:w="5805" w:type="dxa"/>
            <w:hideMark/>
          </w:tcPr>
          <w:p w14:paraId="14B3CB27" w14:textId="77777777" w:rsidR="000F6E49" w:rsidRPr="008E64DD" w:rsidRDefault="000F6E49" w:rsidP="00C15376">
            <w:pPr>
              <w:spacing w:before="20" w:after="20"/>
              <w:rPr>
                <w:rFonts w:eastAsia="Times New Roman"/>
                <w:sz w:val="18"/>
                <w:szCs w:val="18"/>
              </w:rPr>
            </w:pPr>
            <w:r w:rsidRPr="008E64DD">
              <w:rPr>
                <w:rFonts w:eastAsia="Times New Roman"/>
                <w:sz w:val="18"/>
                <w:szCs w:val="18"/>
              </w:rPr>
              <w:t xml:space="preserve">Child Rights Office, </w:t>
            </w:r>
            <w:r w:rsidRPr="008E64DD">
              <w:rPr>
                <w:rFonts w:eastAsia="Times New Roman"/>
                <w:color w:val="000000"/>
                <w:sz w:val="18"/>
                <w:szCs w:val="18"/>
                <w:lang w:bidi="ar-SA"/>
              </w:rPr>
              <w:t>MOCIA</w:t>
            </w:r>
          </w:p>
        </w:tc>
      </w:tr>
      <w:tr w:rsidR="000F6E49" w:rsidRPr="008E64DD" w14:paraId="06DE5B56" w14:textId="77777777" w:rsidTr="00075632">
        <w:trPr>
          <w:trHeight w:val="300"/>
        </w:trPr>
        <w:tc>
          <w:tcPr>
            <w:tcW w:w="3555" w:type="dxa"/>
            <w:noWrap/>
            <w:hideMark/>
          </w:tcPr>
          <w:p w14:paraId="283C4332" w14:textId="77777777" w:rsidR="000F6E49" w:rsidRPr="008E64DD" w:rsidRDefault="000F6E49" w:rsidP="00C15376">
            <w:pPr>
              <w:widowControl/>
              <w:autoSpaceDE/>
              <w:autoSpaceDN/>
              <w:spacing w:before="20" w:after="20"/>
              <w:rPr>
                <w:rFonts w:eastAsia="Times New Roman"/>
                <w:color w:val="000000"/>
                <w:sz w:val="18"/>
                <w:szCs w:val="18"/>
                <w:lang w:bidi="ar-SA"/>
              </w:rPr>
            </w:pPr>
            <w:proofErr w:type="spellStart"/>
            <w:r w:rsidRPr="008E64DD">
              <w:rPr>
                <w:rFonts w:eastAsia="Times New Roman"/>
                <w:color w:val="000000"/>
                <w:sz w:val="18"/>
                <w:szCs w:val="18"/>
                <w:lang w:bidi="ar-SA"/>
              </w:rPr>
              <w:t>Kanchi</w:t>
            </w:r>
            <w:proofErr w:type="spellEnd"/>
            <w:r w:rsidRPr="008E64DD">
              <w:rPr>
                <w:rFonts w:eastAsia="Times New Roman"/>
                <w:color w:val="000000"/>
                <w:sz w:val="18"/>
                <w:szCs w:val="18"/>
                <w:lang w:bidi="ar-SA"/>
              </w:rPr>
              <w:t xml:space="preserve"> </w:t>
            </w:r>
            <w:proofErr w:type="spellStart"/>
            <w:r w:rsidRPr="008E64DD">
              <w:rPr>
                <w:rFonts w:eastAsia="Times New Roman"/>
                <w:color w:val="000000"/>
                <w:sz w:val="18"/>
                <w:szCs w:val="18"/>
                <w:lang w:bidi="ar-SA"/>
              </w:rPr>
              <w:t>Hosia</w:t>
            </w:r>
            <w:proofErr w:type="spellEnd"/>
          </w:p>
        </w:tc>
        <w:tc>
          <w:tcPr>
            <w:tcW w:w="5805" w:type="dxa"/>
            <w:hideMark/>
          </w:tcPr>
          <w:p w14:paraId="2AEAA590"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Commissioner, PSS</w:t>
            </w:r>
          </w:p>
        </w:tc>
      </w:tr>
      <w:tr w:rsidR="000F6E49" w:rsidRPr="008E64DD" w14:paraId="6A95D80E" w14:textId="77777777" w:rsidTr="00075632">
        <w:trPr>
          <w:trHeight w:val="300"/>
        </w:trPr>
        <w:tc>
          <w:tcPr>
            <w:tcW w:w="3555" w:type="dxa"/>
            <w:noWrap/>
            <w:hideMark/>
          </w:tcPr>
          <w:p w14:paraId="4B0E4211"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 xml:space="preserve">Kim </w:t>
            </w:r>
            <w:proofErr w:type="spellStart"/>
            <w:r w:rsidRPr="008E64DD">
              <w:rPr>
                <w:rFonts w:eastAsia="Times New Roman"/>
                <w:color w:val="000000"/>
                <w:sz w:val="18"/>
                <w:szCs w:val="18"/>
                <w:lang w:bidi="ar-SA"/>
              </w:rPr>
              <w:t>Blowes</w:t>
            </w:r>
            <w:proofErr w:type="spellEnd"/>
          </w:p>
        </w:tc>
        <w:tc>
          <w:tcPr>
            <w:tcW w:w="5805" w:type="dxa"/>
            <w:hideMark/>
          </w:tcPr>
          <w:p w14:paraId="7D095885" w14:textId="77777777" w:rsidR="000F6E49" w:rsidRPr="00075632" w:rsidRDefault="000F6E49" w:rsidP="00C15376">
            <w:pPr>
              <w:widowControl/>
              <w:autoSpaceDE/>
              <w:autoSpaceDN/>
              <w:spacing w:before="20" w:after="20"/>
              <w:rPr>
                <w:color w:val="000000"/>
                <w:sz w:val="18"/>
                <w:highlight w:val="cyan"/>
              </w:rPr>
            </w:pPr>
            <w:r w:rsidRPr="008E64DD">
              <w:rPr>
                <w:rFonts w:eastAsia="Times New Roman"/>
                <w:sz w:val="18"/>
                <w:szCs w:val="18"/>
              </w:rPr>
              <w:t>MOCIA /Child Protection</w:t>
            </w:r>
          </w:p>
        </w:tc>
      </w:tr>
      <w:tr w:rsidR="000F6E49" w:rsidRPr="008E64DD" w14:paraId="22D600D9" w14:textId="77777777" w:rsidTr="00075632">
        <w:trPr>
          <w:trHeight w:val="300"/>
        </w:trPr>
        <w:tc>
          <w:tcPr>
            <w:tcW w:w="3555" w:type="dxa"/>
            <w:noWrap/>
            <w:hideMark/>
          </w:tcPr>
          <w:p w14:paraId="118E871A"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 xml:space="preserve">Kino </w:t>
            </w:r>
            <w:proofErr w:type="spellStart"/>
            <w:r w:rsidRPr="008E64DD">
              <w:rPr>
                <w:rFonts w:eastAsia="Times New Roman"/>
                <w:color w:val="000000"/>
                <w:sz w:val="18"/>
                <w:szCs w:val="18"/>
                <w:lang w:bidi="ar-SA"/>
              </w:rPr>
              <w:t>Kabua</w:t>
            </w:r>
            <w:proofErr w:type="spellEnd"/>
          </w:p>
        </w:tc>
        <w:tc>
          <w:tcPr>
            <w:tcW w:w="5805" w:type="dxa"/>
            <w:hideMark/>
          </w:tcPr>
          <w:p w14:paraId="23E1A725"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Chief Secretary, OCS</w:t>
            </w:r>
          </w:p>
        </w:tc>
      </w:tr>
      <w:tr w:rsidR="000F6E49" w:rsidRPr="008E64DD" w14:paraId="6503433C" w14:textId="77777777" w:rsidTr="00075632">
        <w:trPr>
          <w:trHeight w:val="300"/>
        </w:trPr>
        <w:tc>
          <w:tcPr>
            <w:tcW w:w="3555" w:type="dxa"/>
            <w:noWrap/>
            <w:hideMark/>
          </w:tcPr>
          <w:p w14:paraId="06EB4679"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 xml:space="preserve">Lori </w:t>
            </w:r>
            <w:proofErr w:type="spellStart"/>
            <w:r w:rsidRPr="008E64DD">
              <w:rPr>
                <w:rFonts w:eastAsia="Times New Roman"/>
                <w:color w:val="000000"/>
                <w:sz w:val="18"/>
                <w:szCs w:val="18"/>
                <w:lang w:bidi="ar-SA"/>
              </w:rPr>
              <w:t>Clanre</w:t>
            </w:r>
            <w:proofErr w:type="spellEnd"/>
            <w:r w:rsidRPr="008E64DD">
              <w:rPr>
                <w:rFonts w:eastAsia="Times New Roman"/>
                <w:color w:val="000000"/>
                <w:sz w:val="18"/>
                <w:szCs w:val="18"/>
                <w:lang w:bidi="ar-SA"/>
              </w:rPr>
              <w:t xml:space="preserve"> </w:t>
            </w:r>
          </w:p>
        </w:tc>
        <w:tc>
          <w:tcPr>
            <w:tcW w:w="5805" w:type="dxa"/>
            <w:hideMark/>
          </w:tcPr>
          <w:p w14:paraId="0AFB47EF" w14:textId="77777777" w:rsidR="000F6E49" w:rsidRPr="00075632" w:rsidRDefault="000F6E49" w:rsidP="00C15376">
            <w:pPr>
              <w:spacing w:before="20" w:after="20"/>
              <w:rPr>
                <w:color w:val="000000"/>
                <w:sz w:val="18"/>
                <w:highlight w:val="cyan"/>
              </w:rPr>
            </w:pPr>
            <w:r w:rsidRPr="008E64DD">
              <w:rPr>
                <w:rFonts w:eastAsia="Times New Roman"/>
                <w:sz w:val="18"/>
                <w:szCs w:val="18"/>
              </w:rPr>
              <w:t>Office of Chief Secretary/ Sectary to CS</w:t>
            </w:r>
          </w:p>
        </w:tc>
      </w:tr>
      <w:tr w:rsidR="000F6E49" w:rsidRPr="008E64DD" w14:paraId="4AAA7F75" w14:textId="77777777" w:rsidTr="00075632">
        <w:trPr>
          <w:trHeight w:val="300"/>
        </w:trPr>
        <w:tc>
          <w:tcPr>
            <w:tcW w:w="3555" w:type="dxa"/>
            <w:noWrap/>
            <w:hideMark/>
          </w:tcPr>
          <w:p w14:paraId="49374377" w14:textId="77777777" w:rsidR="000F6E49" w:rsidRPr="008E64DD" w:rsidRDefault="000F6E49" w:rsidP="00C15376">
            <w:pPr>
              <w:widowControl/>
              <w:autoSpaceDE/>
              <w:autoSpaceDN/>
              <w:spacing w:before="20" w:after="20"/>
              <w:rPr>
                <w:rFonts w:eastAsia="Times New Roman"/>
                <w:color w:val="000000"/>
                <w:sz w:val="18"/>
                <w:szCs w:val="18"/>
                <w:lang w:bidi="ar-SA"/>
              </w:rPr>
            </w:pPr>
            <w:proofErr w:type="spellStart"/>
            <w:r w:rsidRPr="008E64DD">
              <w:rPr>
                <w:rFonts w:eastAsia="Times New Roman"/>
                <w:color w:val="000000"/>
                <w:sz w:val="18"/>
                <w:szCs w:val="18"/>
                <w:lang w:bidi="ar-SA"/>
              </w:rPr>
              <w:t>Mailynn</w:t>
            </w:r>
            <w:proofErr w:type="spellEnd"/>
            <w:r w:rsidRPr="008E64DD">
              <w:rPr>
                <w:rFonts w:eastAsia="Times New Roman"/>
                <w:color w:val="000000"/>
                <w:sz w:val="18"/>
                <w:szCs w:val="18"/>
                <w:lang w:bidi="ar-SA"/>
              </w:rPr>
              <w:t xml:space="preserve"> </w:t>
            </w:r>
            <w:proofErr w:type="spellStart"/>
            <w:r w:rsidRPr="008E64DD">
              <w:rPr>
                <w:rFonts w:eastAsia="Times New Roman"/>
                <w:color w:val="000000"/>
                <w:sz w:val="18"/>
                <w:szCs w:val="18"/>
                <w:lang w:bidi="ar-SA"/>
              </w:rPr>
              <w:t>Konelios-Langinlur</w:t>
            </w:r>
            <w:proofErr w:type="spellEnd"/>
            <w:r w:rsidRPr="008E64DD">
              <w:rPr>
                <w:rFonts w:eastAsia="Times New Roman"/>
                <w:color w:val="000000"/>
                <w:sz w:val="18"/>
                <w:szCs w:val="18"/>
                <w:lang w:bidi="ar-SA"/>
              </w:rPr>
              <w:t xml:space="preserve">, </w:t>
            </w:r>
          </w:p>
        </w:tc>
        <w:tc>
          <w:tcPr>
            <w:tcW w:w="5805" w:type="dxa"/>
            <w:hideMark/>
          </w:tcPr>
          <w:p w14:paraId="682410EF"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Deputy Secretary of Primary Health Care</w:t>
            </w:r>
          </w:p>
        </w:tc>
      </w:tr>
      <w:tr w:rsidR="000F6E49" w:rsidRPr="008E64DD" w14:paraId="60887DE5" w14:textId="77777777" w:rsidTr="00075632">
        <w:trPr>
          <w:trHeight w:val="300"/>
        </w:trPr>
        <w:tc>
          <w:tcPr>
            <w:tcW w:w="3555" w:type="dxa"/>
            <w:noWrap/>
            <w:hideMark/>
          </w:tcPr>
          <w:p w14:paraId="09E89528"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 xml:space="preserve">Malie </w:t>
            </w:r>
            <w:proofErr w:type="spellStart"/>
            <w:r w:rsidRPr="008E64DD">
              <w:rPr>
                <w:rFonts w:eastAsia="Times New Roman"/>
                <w:color w:val="000000"/>
                <w:sz w:val="18"/>
                <w:szCs w:val="18"/>
                <w:lang w:bidi="ar-SA"/>
              </w:rPr>
              <w:t>Tarbwilin</w:t>
            </w:r>
            <w:proofErr w:type="spellEnd"/>
            <w:r w:rsidRPr="008E64DD">
              <w:rPr>
                <w:rFonts w:eastAsia="Times New Roman"/>
                <w:color w:val="000000"/>
                <w:sz w:val="18"/>
                <w:szCs w:val="18"/>
                <w:lang w:bidi="ar-SA"/>
              </w:rPr>
              <w:t xml:space="preserve"> </w:t>
            </w:r>
          </w:p>
        </w:tc>
        <w:tc>
          <w:tcPr>
            <w:tcW w:w="5805" w:type="dxa"/>
            <w:hideMark/>
          </w:tcPr>
          <w:p w14:paraId="3AAED75A"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Assistant Secretary, DIDA, MoF</w:t>
            </w:r>
          </w:p>
        </w:tc>
      </w:tr>
      <w:tr w:rsidR="000F6E49" w:rsidRPr="008E64DD" w14:paraId="71A52CE1" w14:textId="77777777" w:rsidTr="00075632">
        <w:trPr>
          <w:trHeight w:val="300"/>
        </w:trPr>
        <w:tc>
          <w:tcPr>
            <w:tcW w:w="3555" w:type="dxa"/>
            <w:noWrap/>
            <w:hideMark/>
          </w:tcPr>
          <w:p w14:paraId="6F52B11A"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 xml:space="preserve">Marcella </w:t>
            </w:r>
            <w:proofErr w:type="spellStart"/>
            <w:r w:rsidRPr="008E64DD">
              <w:rPr>
                <w:rFonts w:eastAsia="Times New Roman"/>
                <w:color w:val="000000"/>
                <w:sz w:val="18"/>
                <w:szCs w:val="18"/>
                <w:lang w:bidi="ar-SA"/>
              </w:rPr>
              <w:t>Sakaio</w:t>
            </w:r>
            <w:proofErr w:type="spellEnd"/>
          </w:p>
        </w:tc>
        <w:tc>
          <w:tcPr>
            <w:tcW w:w="5805" w:type="dxa"/>
            <w:hideMark/>
          </w:tcPr>
          <w:p w14:paraId="52611666"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ECD National Coordinator, Ebeye</w:t>
            </w:r>
          </w:p>
        </w:tc>
      </w:tr>
      <w:tr w:rsidR="000F6E49" w:rsidRPr="008E64DD" w14:paraId="7CE2F5ED" w14:textId="77777777" w:rsidTr="00075632">
        <w:trPr>
          <w:trHeight w:val="300"/>
        </w:trPr>
        <w:tc>
          <w:tcPr>
            <w:tcW w:w="3555" w:type="dxa"/>
            <w:noWrap/>
            <w:hideMark/>
          </w:tcPr>
          <w:p w14:paraId="6093BB79"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 xml:space="preserve">Dr. Mary Jane </w:t>
            </w:r>
            <w:proofErr w:type="spellStart"/>
            <w:r w:rsidRPr="008E64DD">
              <w:rPr>
                <w:rFonts w:eastAsia="Times New Roman"/>
                <w:color w:val="000000"/>
                <w:sz w:val="18"/>
                <w:szCs w:val="18"/>
                <w:lang w:bidi="ar-SA"/>
              </w:rPr>
              <w:t>Cancio</w:t>
            </w:r>
            <w:proofErr w:type="spellEnd"/>
          </w:p>
        </w:tc>
        <w:tc>
          <w:tcPr>
            <w:tcW w:w="5805" w:type="dxa"/>
            <w:hideMark/>
          </w:tcPr>
          <w:p w14:paraId="1E8C0686"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Pediatrician</w:t>
            </w:r>
          </w:p>
        </w:tc>
      </w:tr>
      <w:tr w:rsidR="000F6E49" w:rsidRPr="008E64DD" w14:paraId="500139A5" w14:textId="77777777" w:rsidTr="00075632">
        <w:trPr>
          <w:trHeight w:val="300"/>
        </w:trPr>
        <w:tc>
          <w:tcPr>
            <w:tcW w:w="3555" w:type="dxa"/>
            <w:noWrap/>
            <w:hideMark/>
          </w:tcPr>
          <w:p w14:paraId="2A018E98" w14:textId="77777777" w:rsidR="000F6E49" w:rsidRPr="008E64DD" w:rsidRDefault="000F6E49" w:rsidP="00C15376">
            <w:pPr>
              <w:widowControl/>
              <w:autoSpaceDE/>
              <w:autoSpaceDN/>
              <w:spacing w:before="20" w:after="20"/>
              <w:rPr>
                <w:rFonts w:eastAsia="Times New Roman"/>
                <w:color w:val="000000"/>
                <w:sz w:val="18"/>
                <w:szCs w:val="18"/>
                <w:lang w:bidi="ar-SA"/>
              </w:rPr>
            </w:pPr>
            <w:proofErr w:type="spellStart"/>
            <w:r w:rsidRPr="008E64DD">
              <w:rPr>
                <w:rFonts w:eastAsia="Times New Roman"/>
                <w:color w:val="000000"/>
                <w:sz w:val="18"/>
                <w:szCs w:val="18"/>
                <w:lang w:bidi="ar-SA"/>
              </w:rPr>
              <w:t>Melaia</w:t>
            </w:r>
            <w:proofErr w:type="spellEnd"/>
            <w:r w:rsidRPr="008E64DD">
              <w:rPr>
                <w:rFonts w:eastAsia="Times New Roman"/>
                <w:color w:val="000000"/>
                <w:sz w:val="18"/>
                <w:szCs w:val="18"/>
                <w:lang w:bidi="ar-SA"/>
              </w:rPr>
              <w:t xml:space="preserve"> </w:t>
            </w:r>
            <w:proofErr w:type="spellStart"/>
            <w:r w:rsidRPr="008E64DD">
              <w:rPr>
                <w:rFonts w:eastAsia="Times New Roman"/>
                <w:color w:val="000000"/>
                <w:sz w:val="18"/>
                <w:szCs w:val="18"/>
                <w:lang w:bidi="ar-SA"/>
              </w:rPr>
              <w:t>Lawanivalu</w:t>
            </w:r>
            <w:proofErr w:type="spellEnd"/>
          </w:p>
        </w:tc>
        <w:tc>
          <w:tcPr>
            <w:tcW w:w="5805" w:type="dxa"/>
            <w:hideMark/>
          </w:tcPr>
          <w:p w14:paraId="18C81CB0"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Immunization Nurse</w:t>
            </w:r>
          </w:p>
        </w:tc>
      </w:tr>
      <w:tr w:rsidR="000F6E49" w:rsidRPr="008E64DD" w14:paraId="39DF2C4E" w14:textId="77777777" w:rsidTr="00075632">
        <w:trPr>
          <w:trHeight w:val="300"/>
        </w:trPr>
        <w:tc>
          <w:tcPr>
            <w:tcW w:w="3555" w:type="dxa"/>
            <w:noWrap/>
            <w:hideMark/>
          </w:tcPr>
          <w:p w14:paraId="477FF864"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Patrick Chen</w:t>
            </w:r>
          </w:p>
        </w:tc>
        <w:tc>
          <w:tcPr>
            <w:tcW w:w="5805" w:type="dxa"/>
            <w:hideMark/>
          </w:tcPr>
          <w:p w14:paraId="1368E328"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 xml:space="preserve">CEO, Bank of Marshall Islands </w:t>
            </w:r>
          </w:p>
        </w:tc>
      </w:tr>
      <w:tr w:rsidR="000F6E49" w:rsidRPr="008E64DD" w14:paraId="45566190" w14:textId="77777777" w:rsidTr="00075632">
        <w:trPr>
          <w:trHeight w:val="300"/>
        </w:trPr>
        <w:tc>
          <w:tcPr>
            <w:tcW w:w="3555" w:type="dxa"/>
            <w:noWrap/>
            <w:hideMark/>
          </w:tcPr>
          <w:p w14:paraId="41B37DB5"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 xml:space="preserve">Patrick </w:t>
            </w:r>
            <w:proofErr w:type="spellStart"/>
            <w:r w:rsidRPr="008E64DD">
              <w:rPr>
                <w:rFonts w:eastAsia="Times New Roman"/>
                <w:color w:val="000000"/>
                <w:sz w:val="18"/>
                <w:szCs w:val="18"/>
                <w:lang w:bidi="ar-SA"/>
              </w:rPr>
              <w:t>Langrine</w:t>
            </w:r>
            <w:proofErr w:type="spellEnd"/>
          </w:p>
        </w:tc>
        <w:tc>
          <w:tcPr>
            <w:tcW w:w="5805" w:type="dxa"/>
            <w:hideMark/>
          </w:tcPr>
          <w:p w14:paraId="1DEA6CA3"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Secretary, MoF</w:t>
            </w:r>
          </w:p>
        </w:tc>
      </w:tr>
      <w:tr w:rsidR="000F6E49" w:rsidRPr="008E64DD" w14:paraId="10CBAF93" w14:textId="77777777" w:rsidTr="00075632">
        <w:trPr>
          <w:trHeight w:val="300"/>
        </w:trPr>
        <w:tc>
          <w:tcPr>
            <w:tcW w:w="3555" w:type="dxa"/>
            <w:noWrap/>
            <w:hideMark/>
          </w:tcPr>
          <w:p w14:paraId="3097E130"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 xml:space="preserve">Rachel Bigler </w:t>
            </w:r>
          </w:p>
        </w:tc>
        <w:tc>
          <w:tcPr>
            <w:tcW w:w="5805" w:type="dxa"/>
            <w:hideMark/>
          </w:tcPr>
          <w:p w14:paraId="4DA6BDC9"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ECD National Coordinator C1</w:t>
            </w:r>
          </w:p>
        </w:tc>
      </w:tr>
      <w:tr w:rsidR="000F6E49" w:rsidRPr="008E64DD" w14:paraId="547C9A01" w14:textId="77777777" w:rsidTr="00075632">
        <w:trPr>
          <w:trHeight w:val="300"/>
        </w:trPr>
        <w:tc>
          <w:tcPr>
            <w:tcW w:w="3555" w:type="dxa"/>
            <w:noWrap/>
            <w:hideMark/>
          </w:tcPr>
          <w:p w14:paraId="711B4EED"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 xml:space="preserve">Rebecca </w:t>
            </w:r>
            <w:proofErr w:type="spellStart"/>
            <w:r w:rsidRPr="008E64DD">
              <w:rPr>
                <w:rFonts w:eastAsia="Times New Roman"/>
                <w:color w:val="000000"/>
                <w:sz w:val="18"/>
                <w:szCs w:val="18"/>
                <w:lang w:bidi="ar-SA"/>
              </w:rPr>
              <w:t>Lorennij</w:t>
            </w:r>
            <w:proofErr w:type="spellEnd"/>
          </w:p>
        </w:tc>
        <w:tc>
          <w:tcPr>
            <w:tcW w:w="5805" w:type="dxa"/>
            <w:hideMark/>
          </w:tcPr>
          <w:p w14:paraId="3FAFC09A"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Assistant Secretary, MOCIA</w:t>
            </w:r>
          </w:p>
        </w:tc>
      </w:tr>
      <w:tr w:rsidR="000F6E49" w:rsidRPr="008E64DD" w14:paraId="0AE6AA64" w14:textId="77777777" w:rsidTr="00075632">
        <w:trPr>
          <w:trHeight w:val="300"/>
        </w:trPr>
        <w:tc>
          <w:tcPr>
            <w:tcW w:w="3555" w:type="dxa"/>
            <w:noWrap/>
            <w:hideMark/>
          </w:tcPr>
          <w:p w14:paraId="6F212231"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Dr. Robert Maddison</w:t>
            </w:r>
          </w:p>
        </w:tc>
        <w:tc>
          <w:tcPr>
            <w:tcW w:w="5805" w:type="dxa"/>
            <w:hideMark/>
          </w:tcPr>
          <w:p w14:paraId="6529AD35"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Chief of Staff</w:t>
            </w:r>
          </w:p>
        </w:tc>
      </w:tr>
      <w:tr w:rsidR="000F6E49" w:rsidRPr="008E64DD" w14:paraId="31B3811A" w14:textId="77777777" w:rsidTr="00075632">
        <w:trPr>
          <w:trHeight w:val="300"/>
        </w:trPr>
        <w:tc>
          <w:tcPr>
            <w:tcW w:w="3555" w:type="dxa"/>
            <w:noWrap/>
            <w:hideMark/>
          </w:tcPr>
          <w:p w14:paraId="4E237387"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Rose Bobo</w:t>
            </w:r>
          </w:p>
        </w:tc>
        <w:tc>
          <w:tcPr>
            <w:tcW w:w="5805" w:type="dxa"/>
            <w:hideMark/>
          </w:tcPr>
          <w:p w14:paraId="4113DA89"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 xml:space="preserve">Director  </w:t>
            </w:r>
          </w:p>
        </w:tc>
      </w:tr>
      <w:tr w:rsidR="000F6E49" w:rsidRPr="008E64DD" w14:paraId="64F39B90" w14:textId="77777777" w:rsidTr="00075632">
        <w:trPr>
          <w:trHeight w:val="300"/>
        </w:trPr>
        <w:tc>
          <w:tcPr>
            <w:tcW w:w="3555" w:type="dxa"/>
            <w:noWrap/>
            <w:hideMark/>
          </w:tcPr>
          <w:p w14:paraId="4E6C9949"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 xml:space="preserve">Sage </w:t>
            </w:r>
            <w:proofErr w:type="spellStart"/>
            <w:r w:rsidRPr="008E64DD">
              <w:rPr>
                <w:rFonts w:eastAsia="Times New Roman"/>
                <w:color w:val="000000"/>
                <w:sz w:val="18"/>
                <w:szCs w:val="18"/>
                <w:lang w:bidi="ar-SA"/>
              </w:rPr>
              <w:t>Debrum</w:t>
            </w:r>
            <w:proofErr w:type="spellEnd"/>
            <w:r w:rsidRPr="008E64DD">
              <w:rPr>
                <w:rFonts w:eastAsia="Times New Roman"/>
                <w:color w:val="000000"/>
                <w:sz w:val="18"/>
                <w:szCs w:val="18"/>
                <w:lang w:bidi="ar-SA"/>
              </w:rPr>
              <w:t xml:space="preserve"> </w:t>
            </w:r>
          </w:p>
        </w:tc>
        <w:tc>
          <w:tcPr>
            <w:tcW w:w="5805" w:type="dxa"/>
            <w:hideMark/>
          </w:tcPr>
          <w:p w14:paraId="3741735E"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MIS Specialist, MOCIA</w:t>
            </w:r>
          </w:p>
        </w:tc>
      </w:tr>
      <w:tr w:rsidR="000F6E49" w:rsidRPr="008E64DD" w14:paraId="622301D5" w14:textId="77777777" w:rsidTr="00075632">
        <w:trPr>
          <w:trHeight w:val="300"/>
        </w:trPr>
        <w:tc>
          <w:tcPr>
            <w:tcW w:w="3555" w:type="dxa"/>
            <w:noWrap/>
            <w:hideMark/>
          </w:tcPr>
          <w:p w14:paraId="691D7E36"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Velma Edwards</w:t>
            </w:r>
          </w:p>
        </w:tc>
        <w:tc>
          <w:tcPr>
            <w:tcW w:w="5805" w:type="dxa"/>
            <w:hideMark/>
          </w:tcPr>
          <w:p w14:paraId="2B7FD534"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Bank of Marshall Islands, Majuro Branch Manager</w:t>
            </w:r>
          </w:p>
        </w:tc>
      </w:tr>
      <w:tr w:rsidR="000F6E49" w:rsidRPr="008E64DD" w14:paraId="6EF725C8" w14:textId="77777777" w:rsidTr="00075632">
        <w:trPr>
          <w:trHeight w:val="300"/>
        </w:trPr>
        <w:tc>
          <w:tcPr>
            <w:tcW w:w="3555" w:type="dxa"/>
            <w:noWrap/>
            <w:hideMark/>
          </w:tcPr>
          <w:p w14:paraId="740A2F54"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 xml:space="preserve">Walid </w:t>
            </w:r>
            <w:proofErr w:type="spellStart"/>
            <w:r w:rsidRPr="008E64DD">
              <w:rPr>
                <w:rFonts w:eastAsia="Times New Roman"/>
                <w:color w:val="000000"/>
                <w:sz w:val="18"/>
                <w:szCs w:val="18"/>
                <w:lang w:bidi="ar-SA"/>
              </w:rPr>
              <w:t>Madhoun</w:t>
            </w:r>
            <w:proofErr w:type="spellEnd"/>
          </w:p>
        </w:tc>
        <w:tc>
          <w:tcPr>
            <w:tcW w:w="5805" w:type="dxa"/>
            <w:hideMark/>
          </w:tcPr>
          <w:p w14:paraId="45C69962"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Consultant, WBG</w:t>
            </w:r>
          </w:p>
        </w:tc>
      </w:tr>
      <w:tr w:rsidR="000F6E49" w:rsidRPr="008E64DD" w14:paraId="3722CFAE" w14:textId="77777777" w:rsidTr="00075632">
        <w:trPr>
          <w:trHeight w:val="300"/>
        </w:trPr>
        <w:tc>
          <w:tcPr>
            <w:tcW w:w="3555" w:type="dxa"/>
            <w:noWrap/>
            <w:hideMark/>
          </w:tcPr>
          <w:p w14:paraId="1A715A0D"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Wallace Peter</w:t>
            </w:r>
          </w:p>
        </w:tc>
        <w:tc>
          <w:tcPr>
            <w:tcW w:w="5805" w:type="dxa"/>
            <w:hideMark/>
          </w:tcPr>
          <w:p w14:paraId="099869E3"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Secretary, MOCIA</w:t>
            </w:r>
          </w:p>
        </w:tc>
      </w:tr>
      <w:tr w:rsidR="000F6E49" w:rsidRPr="008E64DD" w14:paraId="1D9A9072" w14:textId="77777777" w:rsidTr="00075632">
        <w:trPr>
          <w:trHeight w:val="300"/>
        </w:trPr>
        <w:tc>
          <w:tcPr>
            <w:tcW w:w="3555" w:type="dxa"/>
            <w:noWrap/>
          </w:tcPr>
          <w:p w14:paraId="441ABE24" w14:textId="77777777" w:rsidR="000F6E49" w:rsidRPr="008E64DD" w:rsidRDefault="000F6E49" w:rsidP="00C15376">
            <w:pPr>
              <w:widowControl/>
              <w:autoSpaceDE/>
              <w:autoSpaceDN/>
              <w:spacing w:before="20" w:after="20"/>
              <w:rPr>
                <w:rFonts w:eastAsia="Times New Roman"/>
                <w:color w:val="000000"/>
                <w:sz w:val="18"/>
                <w:szCs w:val="18"/>
                <w:lang w:bidi="ar-SA"/>
              </w:rPr>
            </w:pPr>
            <w:proofErr w:type="spellStart"/>
            <w:r w:rsidRPr="008E64DD">
              <w:rPr>
                <w:rFonts w:eastAsia="Times New Roman"/>
                <w:color w:val="000000"/>
                <w:sz w:val="18"/>
                <w:szCs w:val="18"/>
                <w:lang w:bidi="ar-SA"/>
              </w:rPr>
              <w:t>Zinaida</w:t>
            </w:r>
            <w:proofErr w:type="spellEnd"/>
            <w:r w:rsidRPr="008E64DD">
              <w:rPr>
                <w:rFonts w:eastAsia="Times New Roman"/>
                <w:color w:val="000000"/>
                <w:sz w:val="18"/>
                <w:szCs w:val="18"/>
                <w:lang w:bidi="ar-SA"/>
              </w:rPr>
              <w:t xml:space="preserve"> </w:t>
            </w:r>
            <w:proofErr w:type="spellStart"/>
            <w:r w:rsidRPr="008E64DD">
              <w:rPr>
                <w:rFonts w:eastAsia="Times New Roman"/>
                <w:color w:val="000000"/>
                <w:sz w:val="18"/>
                <w:szCs w:val="18"/>
                <w:lang w:bidi="ar-SA"/>
              </w:rPr>
              <w:t>Korableva</w:t>
            </w:r>
            <w:proofErr w:type="spellEnd"/>
          </w:p>
        </w:tc>
        <w:tc>
          <w:tcPr>
            <w:tcW w:w="5805" w:type="dxa"/>
          </w:tcPr>
          <w:p w14:paraId="50FD39AD"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Operations Analyst, WBG</w:t>
            </w:r>
          </w:p>
        </w:tc>
      </w:tr>
      <w:tr w:rsidR="000F6E49" w:rsidRPr="008E64DD" w14:paraId="444C074B" w14:textId="77777777" w:rsidTr="00075632">
        <w:trPr>
          <w:trHeight w:val="300"/>
        </w:trPr>
        <w:tc>
          <w:tcPr>
            <w:tcW w:w="3555" w:type="dxa"/>
            <w:noWrap/>
            <w:hideMark/>
          </w:tcPr>
          <w:p w14:paraId="6D402298"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 xml:space="preserve">Dr. Mary Jane </w:t>
            </w:r>
            <w:proofErr w:type="spellStart"/>
            <w:r w:rsidRPr="008E64DD">
              <w:rPr>
                <w:rFonts w:eastAsia="Times New Roman"/>
                <w:color w:val="000000"/>
                <w:sz w:val="18"/>
                <w:szCs w:val="18"/>
                <w:lang w:bidi="ar-SA"/>
              </w:rPr>
              <w:t>Cancio</w:t>
            </w:r>
            <w:proofErr w:type="spellEnd"/>
          </w:p>
        </w:tc>
        <w:tc>
          <w:tcPr>
            <w:tcW w:w="5805" w:type="dxa"/>
            <w:hideMark/>
          </w:tcPr>
          <w:p w14:paraId="507C1C07"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Pediatrician</w:t>
            </w:r>
          </w:p>
        </w:tc>
      </w:tr>
      <w:tr w:rsidR="000F6E49" w:rsidRPr="008E64DD" w14:paraId="70ADC981" w14:textId="77777777" w:rsidTr="00075632">
        <w:trPr>
          <w:trHeight w:val="300"/>
        </w:trPr>
        <w:tc>
          <w:tcPr>
            <w:tcW w:w="3555" w:type="dxa"/>
            <w:noWrap/>
            <w:hideMark/>
          </w:tcPr>
          <w:p w14:paraId="33C09E6A" w14:textId="77777777" w:rsidR="000F6E49" w:rsidRPr="008E64DD" w:rsidRDefault="000F6E49" w:rsidP="00C15376">
            <w:pPr>
              <w:widowControl/>
              <w:autoSpaceDE/>
              <w:autoSpaceDN/>
              <w:spacing w:before="20" w:after="20"/>
              <w:rPr>
                <w:rFonts w:eastAsia="Times New Roman"/>
                <w:color w:val="000000"/>
                <w:sz w:val="18"/>
                <w:szCs w:val="18"/>
                <w:lang w:bidi="ar-SA"/>
              </w:rPr>
            </w:pPr>
            <w:proofErr w:type="spellStart"/>
            <w:r w:rsidRPr="008E64DD">
              <w:rPr>
                <w:rFonts w:eastAsia="Times New Roman"/>
                <w:color w:val="000000"/>
                <w:sz w:val="18"/>
                <w:szCs w:val="18"/>
                <w:lang w:bidi="ar-SA"/>
              </w:rPr>
              <w:t>Melaia</w:t>
            </w:r>
            <w:proofErr w:type="spellEnd"/>
            <w:r w:rsidRPr="008E64DD">
              <w:rPr>
                <w:rFonts w:eastAsia="Times New Roman"/>
                <w:color w:val="000000"/>
                <w:sz w:val="18"/>
                <w:szCs w:val="18"/>
                <w:lang w:bidi="ar-SA"/>
              </w:rPr>
              <w:t xml:space="preserve"> </w:t>
            </w:r>
            <w:proofErr w:type="spellStart"/>
            <w:r w:rsidRPr="008E64DD">
              <w:rPr>
                <w:rFonts w:eastAsia="Times New Roman"/>
                <w:color w:val="000000"/>
                <w:sz w:val="18"/>
                <w:szCs w:val="18"/>
                <w:lang w:bidi="ar-SA"/>
              </w:rPr>
              <w:t>Lawanivalu</w:t>
            </w:r>
            <w:proofErr w:type="spellEnd"/>
          </w:p>
        </w:tc>
        <w:tc>
          <w:tcPr>
            <w:tcW w:w="5805" w:type="dxa"/>
            <w:hideMark/>
          </w:tcPr>
          <w:p w14:paraId="7F8A1DFF"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Immunization Nurse</w:t>
            </w:r>
          </w:p>
        </w:tc>
      </w:tr>
      <w:tr w:rsidR="000F6E49" w:rsidRPr="008E64DD" w14:paraId="231E3CD4" w14:textId="77777777" w:rsidTr="00075632">
        <w:trPr>
          <w:trHeight w:val="300"/>
        </w:trPr>
        <w:tc>
          <w:tcPr>
            <w:tcW w:w="3555" w:type="dxa"/>
            <w:noWrap/>
            <w:hideMark/>
          </w:tcPr>
          <w:p w14:paraId="56183C18"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Michael Graeme Osborne</w:t>
            </w:r>
          </w:p>
        </w:tc>
        <w:tc>
          <w:tcPr>
            <w:tcW w:w="5805" w:type="dxa"/>
            <w:hideMark/>
          </w:tcPr>
          <w:p w14:paraId="7AC643A6"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Snr</w:t>
            </w:r>
            <w:proofErr w:type="gramStart"/>
            <w:r w:rsidRPr="008E64DD">
              <w:rPr>
                <w:rFonts w:eastAsia="Times New Roman"/>
                <w:color w:val="000000"/>
                <w:sz w:val="18"/>
                <w:szCs w:val="18"/>
                <w:lang w:bidi="ar-SA"/>
              </w:rPr>
              <w:t xml:space="preserve">. </w:t>
            </w:r>
            <w:proofErr w:type="gramEnd"/>
            <w:r w:rsidRPr="008E64DD">
              <w:rPr>
                <w:rFonts w:eastAsia="Times New Roman"/>
                <w:color w:val="000000"/>
                <w:sz w:val="18"/>
                <w:szCs w:val="18"/>
                <w:lang w:bidi="ar-SA"/>
              </w:rPr>
              <w:t>Procurement Specialist, WBG</w:t>
            </w:r>
          </w:p>
        </w:tc>
      </w:tr>
      <w:tr w:rsidR="000F6E49" w:rsidRPr="008E64DD" w14:paraId="3FFEF351" w14:textId="77777777" w:rsidTr="00075632">
        <w:trPr>
          <w:trHeight w:val="300"/>
        </w:trPr>
        <w:tc>
          <w:tcPr>
            <w:tcW w:w="3555" w:type="dxa"/>
            <w:noWrap/>
            <w:hideMark/>
          </w:tcPr>
          <w:p w14:paraId="5A105EDD"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 xml:space="preserve">Molly </w:t>
            </w:r>
            <w:proofErr w:type="spellStart"/>
            <w:r w:rsidRPr="008E64DD">
              <w:rPr>
                <w:rFonts w:eastAsia="Times New Roman"/>
                <w:color w:val="000000"/>
                <w:sz w:val="18"/>
                <w:szCs w:val="18"/>
                <w:lang w:bidi="ar-SA"/>
              </w:rPr>
              <w:t>Helkena</w:t>
            </w:r>
            <w:proofErr w:type="spellEnd"/>
            <w:r w:rsidRPr="008E64DD">
              <w:rPr>
                <w:rFonts w:eastAsia="Times New Roman"/>
                <w:color w:val="000000"/>
                <w:sz w:val="18"/>
                <w:szCs w:val="18"/>
                <w:lang w:bidi="ar-SA"/>
              </w:rPr>
              <w:t xml:space="preserve"> </w:t>
            </w:r>
          </w:p>
        </w:tc>
        <w:tc>
          <w:tcPr>
            <w:tcW w:w="5805" w:type="dxa"/>
            <w:hideMark/>
          </w:tcPr>
          <w:p w14:paraId="411439EC"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National ECD Advisor</w:t>
            </w:r>
          </w:p>
        </w:tc>
      </w:tr>
      <w:tr w:rsidR="000F6E49" w:rsidRPr="008E64DD" w14:paraId="43F3BC5F" w14:textId="77777777" w:rsidTr="00075632">
        <w:trPr>
          <w:trHeight w:val="300"/>
        </w:trPr>
        <w:tc>
          <w:tcPr>
            <w:tcW w:w="3555" w:type="dxa"/>
            <w:noWrap/>
            <w:hideMark/>
          </w:tcPr>
          <w:p w14:paraId="1DB2CDD0"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 xml:space="preserve">Patrick </w:t>
            </w:r>
            <w:proofErr w:type="spellStart"/>
            <w:r w:rsidRPr="008E64DD">
              <w:rPr>
                <w:rFonts w:eastAsia="Times New Roman"/>
                <w:color w:val="000000"/>
                <w:sz w:val="18"/>
                <w:szCs w:val="18"/>
                <w:lang w:bidi="ar-SA"/>
              </w:rPr>
              <w:t>Langrine</w:t>
            </w:r>
            <w:proofErr w:type="spellEnd"/>
          </w:p>
        </w:tc>
        <w:tc>
          <w:tcPr>
            <w:tcW w:w="5805" w:type="dxa"/>
            <w:hideMark/>
          </w:tcPr>
          <w:p w14:paraId="6F8E5F87"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Secretary, MoF</w:t>
            </w:r>
          </w:p>
        </w:tc>
      </w:tr>
      <w:tr w:rsidR="000F6E49" w:rsidRPr="008E64DD" w14:paraId="764D2EC0" w14:textId="77777777" w:rsidTr="00075632">
        <w:trPr>
          <w:trHeight w:val="300"/>
        </w:trPr>
        <w:tc>
          <w:tcPr>
            <w:tcW w:w="3555" w:type="dxa"/>
            <w:noWrap/>
            <w:hideMark/>
          </w:tcPr>
          <w:p w14:paraId="5C27510D"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 xml:space="preserve">Racheal Bigler </w:t>
            </w:r>
          </w:p>
        </w:tc>
        <w:tc>
          <w:tcPr>
            <w:tcW w:w="5805" w:type="dxa"/>
            <w:hideMark/>
          </w:tcPr>
          <w:p w14:paraId="6B5D532F" w14:textId="77777777" w:rsidR="000F6E49" w:rsidRPr="008E64DD" w:rsidRDefault="000F6E49" w:rsidP="00C15376">
            <w:pPr>
              <w:spacing w:before="20" w:after="20"/>
              <w:rPr>
                <w:rFonts w:eastAsia="Times New Roman"/>
                <w:sz w:val="18"/>
                <w:szCs w:val="18"/>
              </w:rPr>
            </w:pPr>
            <w:r w:rsidRPr="008E64DD">
              <w:rPr>
                <w:rFonts w:eastAsia="Times New Roman"/>
                <w:sz w:val="18"/>
                <w:szCs w:val="18"/>
              </w:rPr>
              <w:t>National ECD Coordinator (Health)</w:t>
            </w:r>
          </w:p>
        </w:tc>
      </w:tr>
      <w:tr w:rsidR="000F6E49" w:rsidRPr="008E64DD" w14:paraId="1E7BD554" w14:textId="77777777" w:rsidTr="00075632">
        <w:trPr>
          <w:trHeight w:val="300"/>
        </w:trPr>
        <w:tc>
          <w:tcPr>
            <w:tcW w:w="3555" w:type="dxa"/>
            <w:noWrap/>
            <w:hideMark/>
          </w:tcPr>
          <w:p w14:paraId="0A07858C"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lastRenderedPageBreak/>
              <w:t xml:space="preserve">Rebecca </w:t>
            </w:r>
            <w:proofErr w:type="spellStart"/>
            <w:r w:rsidRPr="008E64DD">
              <w:rPr>
                <w:rFonts w:eastAsia="Times New Roman"/>
                <w:color w:val="000000"/>
                <w:sz w:val="18"/>
                <w:szCs w:val="18"/>
                <w:lang w:bidi="ar-SA"/>
              </w:rPr>
              <w:t>Lorennij</w:t>
            </w:r>
            <w:proofErr w:type="spellEnd"/>
          </w:p>
        </w:tc>
        <w:tc>
          <w:tcPr>
            <w:tcW w:w="5805" w:type="dxa"/>
            <w:hideMark/>
          </w:tcPr>
          <w:p w14:paraId="5D9B00D5"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Assistant Secretary, MOCIA</w:t>
            </w:r>
          </w:p>
        </w:tc>
      </w:tr>
      <w:tr w:rsidR="000F6E49" w:rsidRPr="008E64DD" w14:paraId="4F0DDE23" w14:textId="77777777" w:rsidTr="00075632">
        <w:trPr>
          <w:trHeight w:val="300"/>
        </w:trPr>
        <w:tc>
          <w:tcPr>
            <w:tcW w:w="3555" w:type="dxa"/>
            <w:noWrap/>
            <w:hideMark/>
          </w:tcPr>
          <w:p w14:paraId="2D6A2DAC"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Dr. Robert Maddison</w:t>
            </w:r>
          </w:p>
        </w:tc>
        <w:tc>
          <w:tcPr>
            <w:tcW w:w="5805" w:type="dxa"/>
            <w:hideMark/>
          </w:tcPr>
          <w:p w14:paraId="5D66E28B"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Chief of Staff</w:t>
            </w:r>
          </w:p>
        </w:tc>
      </w:tr>
      <w:tr w:rsidR="000F6E49" w:rsidRPr="008E64DD" w14:paraId="52AFDDC6" w14:textId="77777777" w:rsidTr="00075632">
        <w:trPr>
          <w:trHeight w:val="300"/>
        </w:trPr>
        <w:tc>
          <w:tcPr>
            <w:tcW w:w="3555" w:type="dxa"/>
            <w:noWrap/>
            <w:hideMark/>
          </w:tcPr>
          <w:p w14:paraId="607BFE08"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Velma Edwards</w:t>
            </w:r>
          </w:p>
        </w:tc>
        <w:tc>
          <w:tcPr>
            <w:tcW w:w="5805" w:type="dxa"/>
            <w:hideMark/>
          </w:tcPr>
          <w:p w14:paraId="0FCD512D"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Bank of Marshall Islands, Majuro Branch Manager</w:t>
            </w:r>
          </w:p>
        </w:tc>
      </w:tr>
      <w:tr w:rsidR="000F6E49" w:rsidRPr="008E64DD" w14:paraId="2D148C79" w14:textId="77777777" w:rsidTr="00075632">
        <w:trPr>
          <w:trHeight w:val="300"/>
        </w:trPr>
        <w:tc>
          <w:tcPr>
            <w:tcW w:w="3555" w:type="dxa"/>
            <w:noWrap/>
            <w:hideMark/>
          </w:tcPr>
          <w:p w14:paraId="13A456F2"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Wallace Peter</w:t>
            </w:r>
          </w:p>
        </w:tc>
        <w:tc>
          <w:tcPr>
            <w:tcW w:w="5805" w:type="dxa"/>
            <w:hideMark/>
          </w:tcPr>
          <w:p w14:paraId="22A84966" w14:textId="77777777" w:rsidR="000F6E49" w:rsidRPr="008E64DD" w:rsidRDefault="000F6E49" w:rsidP="00C15376">
            <w:pPr>
              <w:widowControl/>
              <w:autoSpaceDE/>
              <w:autoSpaceDN/>
              <w:spacing w:before="20" w:after="20"/>
              <w:rPr>
                <w:rFonts w:eastAsia="Times New Roman"/>
                <w:color w:val="000000"/>
                <w:sz w:val="18"/>
                <w:szCs w:val="18"/>
                <w:lang w:bidi="ar-SA"/>
              </w:rPr>
            </w:pPr>
            <w:r w:rsidRPr="008E64DD">
              <w:rPr>
                <w:rFonts w:eastAsia="Times New Roman"/>
                <w:color w:val="000000"/>
                <w:sz w:val="18"/>
                <w:szCs w:val="18"/>
                <w:lang w:bidi="ar-SA"/>
              </w:rPr>
              <w:t>Secretary, MOCIA</w:t>
            </w:r>
          </w:p>
        </w:tc>
      </w:tr>
    </w:tbl>
    <w:p w14:paraId="5DD873A7" w14:textId="6B12B08D" w:rsidR="00495CC7" w:rsidRPr="008E64DD" w:rsidRDefault="00380283" w:rsidP="00664BFD">
      <w:pPr>
        <w:pStyle w:val="CommentText"/>
        <w:rPr>
          <w:b/>
          <w:bCs/>
          <w:sz w:val="24"/>
          <w:szCs w:val="24"/>
        </w:rPr>
        <w:sectPr w:rsidR="00495CC7" w:rsidRPr="008E64DD" w:rsidSect="00342363">
          <w:headerReference w:type="default" r:id="rId25"/>
          <w:pgSz w:w="11906" w:h="16838" w:code="9"/>
          <w:pgMar w:top="1440" w:right="1440" w:bottom="1440" w:left="1560" w:header="720" w:footer="720" w:gutter="0"/>
          <w:cols w:space="720"/>
          <w:docGrid w:linePitch="360"/>
        </w:sectPr>
      </w:pPr>
      <w:r w:rsidRPr="008E64DD">
        <w:rPr>
          <w:rFonts w:eastAsia="Times New Roman"/>
        </w:rPr>
        <w:br/>
      </w:r>
    </w:p>
    <w:p w14:paraId="141C42A0" w14:textId="5A8C3FFF" w:rsidR="00342363" w:rsidRPr="008E64DD" w:rsidRDefault="00342363" w:rsidP="00342363">
      <w:pPr>
        <w:pStyle w:val="Caption"/>
        <w:rPr>
          <w:sz w:val="26"/>
          <w:szCs w:val="26"/>
        </w:rPr>
      </w:pPr>
      <w:bookmarkStart w:id="400" w:name="_Ref93665642"/>
      <w:bookmarkStart w:id="401" w:name="_Toc95472787"/>
      <w:bookmarkStart w:id="402" w:name="_Ref90040206"/>
      <w:bookmarkStart w:id="403" w:name="_Toc88232316"/>
      <w:bookmarkStart w:id="404" w:name="_Toc90036385"/>
      <w:bookmarkStart w:id="405" w:name="_Toc90036486"/>
      <w:bookmarkStart w:id="406" w:name="_Toc90036668"/>
      <w:bookmarkEnd w:id="398"/>
      <w:bookmarkEnd w:id="399"/>
      <w:r w:rsidRPr="008E64DD">
        <w:rPr>
          <w:sz w:val="26"/>
          <w:szCs w:val="26"/>
        </w:rPr>
        <w:lastRenderedPageBreak/>
        <w:t xml:space="preserve">Annex </w:t>
      </w:r>
      <w:r w:rsidRPr="008E64DD">
        <w:rPr>
          <w:sz w:val="26"/>
          <w:szCs w:val="26"/>
        </w:rPr>
        <w:fldChar w:fldCharType="begin"/>
      </w:r>
      <w:r w:rsidRPr="008E64DD">
        <w:rPr>
          <w:sz w:val="26"/>
          <w:szCs w:val="26"/>
        </w:rPr>
        <w:instrText xml:space="preserve"> SEQ Annex \* ARABIC </w:instrText>
      </w:r>
      <w:r w:rsidRPr="008E64DD">
        <w:rPr>
          <w:sz w:val="26"/>
          <w:szCs w:val="26"/>
        </w:rPr>
        <w:fldChar w:fldCharType="separate"/>
      </w:r>
      <w:r w:rsidR="009A41FB">
        <w:rPr>
          <w:noProof/>
          <w:sz w:val="26"/>
          <w:szCs w:val="26"/>
        </w:rPr>
        <w:t>2</w:t>
      </w:r>
      <w:r w:rsidRPr="008E64DD">
        <w:rPr>
          <w:sz w:val="26"/>
          <w:szCs w:val="26"/>
        </w:rPr>
        <w:fldChar w:fldCharType="end"/>
      </w:r>
      <w:bookmarkEnd w:id="400"/>
      <w:r w:rsidRPr="008E64DD">
        <w:rPr>
          <w:sz w:val="26"/>
          <w:szCs w:val="26"/>
        </w:rPr>
        <w:t xml:space="preserve">: Environment and Social Impact </w:t>
      </w:r>
      <w:r w:rsidR="0094798E" w:rsidRPr="008E64DD">
        <w:rPr>
          <w:sz w:val="26"/>
          <w:szCs w:val="26"/>
        </w:rPr>
        <w:t>Screening</w:t>
      </w:r>
      <w:bookmarkEnd w:id="401"/>
    </w:p>
    <w:p w14:paraId="6C7AC9C5" w14:textId="77777777" w:rsidR="005C6B54" w:rsidRPr="008E64DD" w:rsidRDefault="005C6B54" w:rsidP="00BC66F9">
      <w:pPr>
        <w:pStyle w:val="A1CIUBodyText"/>
        <w:ind w:left="0"/>
        <w:rPr>
          <w:sz w:val="28"/>
          <w:szCs w:val="28"/>
          <w:lang w:val="en-NZ"/>
        </w:rPr>
      </w:pPr>
      <w:bookmarkStart w:id="407" w:name="_Hlk89765179"/>
      <w:r w:rsidRPr="008E64DD">
        <w:rPr>
          <w:b/>
          <w:bCs/>
          <w:sz w:val="28"/>
          <w:szCs w:val="28"/>
          <w:lang w:val="en-NZ"/>
        </w:rPr>
        <w:t xml:space="preserve">FORM 1 – Environmental and Social Screening </w:t>
      </w:r>
    </w:p>
    <w:p w14:paraId="3D9B7C15" w14:textId="2AF2D171" w:rsidR="005C6B54" w:rsidRPr="008E64DD" w:rsidRDefault="005C6B54" w:rsidP="005C6B54">
      <w:pPr>
        <w:spacing w:after="120"/>
        <w:rPr>
          <w:rFonts w:ascii="Arial Narrow" w:hAnsi="Arial Narrow"/>
          <w:i/>
          <w:iCs/>
          <w:color w:val="262626" w:themeColor="text1" w:themeTint="D9"/>
          <w:sz w:val="20"/>
          <w:szCs w:val="20"/>
          <w:lang w:val="en-NZ"/>
        </w:rPr>
      </w:pPr>
      <w:r w:rsidRPr="008E64DD">
        <w:rPr>
          <w:rFonts w:ascii="Arial Narrow" w:hAnsi="Arial Narrow"/>
          <w:i/>
          <w:iCs/>
          <w:color w:val="262626" w:themeColor="text1" w:themeTint="D9"/>
          <w:sz w:val="20"/>
          <w:szCs w:val="20"/>
          <w:lang w:val="en-NZ"/>
        </w:rPr>
        <w:t xml:space="preserve">(To be completed by the </w:t>
      </w:r>
      <w:r w:rsidR="00560314" w:rsidRPr="008E64DD">
        <w:rPr>
          <w:rFonts w:ascii="Arial Narrow" w:hAnsi="Arial Narrow"/>
          <w:i/>
          <w:iCs/>
          <w:color w:val="262626" w:themeColor="text1" w:themeTint="D9"/>
          <w:sz w:val="20"/>
          <w:szCs w:val="20"/>
          <w:lang w:val="en-NZ"/>
        </w:rPr>
        <w:t xml:space="preserve">CIU Safeguards Team with inputs from </w:t>
      </w:r>
      <w:r w:rsidRPr="008E64DD">
        <w:rPr>
          <w:rFonts w:ascii="Arial Narrow" w:hAnsi="Arial Narrow"/>
          <w:i/>
          <w:iCs/>
          <w:color w:val="262626" w:themeColor="text1" w:themeTint="D9"/>
          <w:sz w:val="20"/>
          <w:szCs w:val="20"/>
          <w:lang w:val="en-NZ"/>
        </w:rPr>
        <w:t>PIU)</w:t>
      </w:r>
    </w:p>
    <w:p w14:paraId="10F412AA" w14:textId="1DDE44CB" w:rsidR="005C6B54" w:rsidRPr="008E64DD" w:rsidRDefault="005C6B54" w:rsidP="00BC66F9">
      <w:pPr>
        <w:ind w:left="1043" w:hanging="1043"/>
        <w:rPr>
          <w:rFonts w:ascii="Arial Narrow" w:hAnsi="Arial Narrow"/>
          <w:i/>
          <w:iCs/>
          <w:color w:val="262626" w:themeColor="text1" w:themeTint="D9"/>
          <w:sz w:val="20"/>
          <w:szCs w:val="20"/>
          <w:lang w:val="en-NZ"/>
        </w:rPr>
      </w:pPr>
      <w:r w:rsidRPr="008E64DD">
        <w:rPr>
          <w:rFonts w:ascii="Arial Narrow" w:hAnsi="Arial Narrow"/>
          <w:i/>
          <w:iCs/>
          <w:color w:val="262626" w:themeColor="text1" w:themeTint="D9"/>
          <w:sz w:val="20"/>
          <w:szCs w:val="20"/>
          <w:lang w:val="en-NZ"/>
        </w:rPr>
        <w:t xml:space="preserve">Timing: </w:t>
      </w:r>
      <w:r w:rsidRPr="008E64DD">
        <w:rPr>
          <w:rFonts w:ascii="Arial Narrow" w:hAnsi="Arial Narrow"/>
          <w:i/>
          <w:iCs/>
          <w:color w:val="262626" w:themeColor="text1" w:themeTint="D9"/>
          <w:sz w:val="20"/>
          <w:szCs w:val="20"/>
          <w:lang w:val="en-NZ"/>
        </w:rPr>
        <w:tab/>
        <w:t xml:space="preserve">To be completed prior to finalization of Bid Documents for </w:t>
      </w:r>
      <w:r w:rsidR="00C512FD" w:rsidRPr="008E64DD">
        <w:rPr>
          <w:rFonts w:ascii="Arial Narrow" w:hAnsi="Arial Narrow"/>
          <w:i/>
          <w:iCs/>
          <w:color w:val="262626" w:themeColor="text1" w:themeTint="D9"/>
          <w:sz w:val="20"/>
          <w:szCs w:val="20"/>
          <w:lang w:val="en-NZ"/>
        </w:rPr>
        <w:t>Project</w:t>
      </w:r>
      <w:r w:rsidRPr="008E64DD">
        <w:rPr>
          <w:rFonts w:ascii="Arial Narrow" w:hAnsi="Arial Narrow"/>
          <w:i/>
          <w:iCs/>
          <w:color w:val="262626" w:themeColor="text1" w:themeTint="D9"/>
          <w:sz w:val="20"/>
          <w:szCs w:val="20"/>
          <w:lang w:val="en-NZ"/>
        </w:rPr>
        <w:t xml:space="preserve"> Works</w:t>
      </w:r>
      <w:r w:rsidR="0094798E" w:rsidRPr="008E64DD">
        <w:rPr>
          <w:rFonts w:ascii="Arial Narrow" w:hAnsi="Arial Narrow"/>
          <w:i/>
          <w:iCs/>
          <w:color w:val="262626" w:themeColor="text1" w:themeTint="D9"/>
          <w:sz w:val="20"/>
          <w:szCs w:val="20"/>
          <w:lang w:val="en-NZ"/>
        </w:rPr>
        <w:t>; prior to final TOR, prior to final scope of work and budget</w:t>
      </w:r>
      <w:r w:rsidRPr="008E64DD">
        <w:rPr>
          <w:rFonts w:ascii="Arial Narrow" w:hAnsi="Arial Narrow"/>
          <w:i/>
          <w:iCs/>
          <w:color w:val="262626" w:themeColor="text1" w:themeTint="D9"/>
          <w:sz w:val="20"/>
          <w:szCs w:val="20"/>
          <w:lang w:val="en-NZ"/>
        </w:rPr>
        <w:t xml:space="preserve">. </w:t>
      </w:r>
    </w:p>
    <w:p w14:paraId="7E7CBFD9" w14:textId="63191FE0" w:rsidR="005C6B54" w:rsidRPr="008E64DD" w:rsidRDefault="005C6B54" w:rsidP="002C336F">
      <w:pPr>
        <w:rPr>
          <w:rFonts w:ascii="Arial Narrow" w:hAnsi="Arial Narrow"/>
          <w:i/>
          <w:iCs/>
          <w:color w:val="262626" w:themeColor="text1" w:themeTint="D9"/>
          <w:sz w:val="20"/>
          <w:szCs w:val="20"/>
          <w:lang w:val="en-NZ"/>
        </w:rPr>
      </w:pPr>
      <w:r w:rsidRPr="008E64DD">
        <w:rPr>
          <w:rFonts w:ascii="Arial Narrow" w:hAnsi="Arial Narrow"/>
          <w:i/>
          <w:iCs/>
          <w:color w:val="262626" w:themeColor="text1" w:themeTint="D9"/>
          <w:sz w:val="20"/>
          <w:szCs w:val="20"/>
          <w:u w:val="single"/>
          <w:lang w:val="en-NZ"/>
        </w:rPr>
        <w:t>Purpose:</w:t>
      </w:r>
      <w:r w:rsidRPr="008E64DD">
        <w:rPr>
          <w:rFonts w:ascii="Arial Narrow" w:hAnsi="Arial Narrow"/>
          <w:i/>
          <w:iCs/>
          <w:color w:val="262626" w:themeColor="text1" w:themeTint="D9"/>
          <w:sz w:val="20"/>
          <w:szCs w:val="20"/>
          <w:lang w:val="en-NZ"/>
        </w:rPr>
        <w:t xml:space="preserve"> </w:t>
      </w:r>
      <w:r w:rsidRPr="008E64DD">
        <w:rPr>
          <w:rFonts w:ascii="Arial Narrow" w:hAnsi="Arial Narrow"/>
          <w:i/>
          <w:iCs/>
          <w:color w:val="262626" w:themeColor="text1" w:themeTint="D9"/>
          <w:sz w:val="20"/>
          <w:szCs w:val="20"/>
          <w:lang w:val="en-NZ"/>
        </w:rPr>
        <w:tab/>
        <w:t>1) To scope potential environmental risks from proposed works and TA activities</w:t>
      </w:r>
      <w:r w:rsidR="002C336F" w:rsidRPr="008E64DD">
        <w:rPr>
          <w:rFonts w:ascii="Arial Narrow" w:hAnsi="Arial Narrow"/>
          <w:i/>
          <w:iCs/>
          <w:color w:val="262626" w:themeColor="text1" w:themeTint="D9"/>
          <w:sz w:val="20"/>
          <w:szCs w:val="20"/>
          <w:lang w:val="en-NZ"/>
        </w:rPr>
        <w:t xml:space="preserve"> (Form 2)</w:t>
      </w:r>
    </w:p>
    <w:p w14:paraId="246D487D" w14:textId="594F5324" w:rsidR="005C6B54" w:rsidRPr="008E64DD" w:rsidRDefault="005C6B54" w:rsidP="00BC66F9">
      <w:pPr>
        <w:ind w:left="1043" w:hanging="1043"/>
        <w:rPr>
          <w:rFonts w:ascii="Arial Narrow" w:hAnsi="Arial Narrow"/>
          <w:i/>
          <w:iCs/>
          <w:color w:val="262626" w:themeColor="text1" w:themeTint="D9"/>
          <w:sz w:val="20"/>
          <w:szCs w:val="20"/>
          <w:lang w:val="en-NZ"/>
        </w:rPr>
      </w:pPr>
      <w:r w:rsidRPr="008E64DD">
        <w:rPr>
          <w:rFonts w:ascii="Arial Narrow" w:hAnsi="Arial Narrow"/>
          <w:i/>
          <w:iCs/>
          <w:color w:val="262626" w:themeColor="text1" w:themeTint="D9"/>
          <w:sz w:val="20"/>
          <w:szCs w:val="20"/>
          <w:lang w:val="en-NZ"/>
        </w:rPr>
        <w:t xml:space="preserve"> </w:t>
      </w:r>
      <w:r w:rsidRPr="008E64DD">
        <w:rPr>
          <w:rFonts w:ascii="Arial Narrow" w:hAnsi="Arial Narrow"/>
          <w:i/>
          <w:iCs/>
          <w:color w:val="262626" w:themeColor="text1" w:themeTint="D9"/>
          <w:sz w:val="20"/>
          <w:szCs w:val="20"/>
          <w:lang w:val="en-NZ"/>
        </w:rPr>
        <w:tab/>
        <w:t xml:space="preserve">2) </w:t>
      </w:r>
      <w:r w:rsidR="0094798E" w:rsidRPr="008E64DD">
        <w:rPr>
          <w:rFonts w:ascii="Arial Narrow" w:hAnsi="Arial Narrow"/>
          <w:i/>
          <w:iCs/>
          <w:color w:val="262626" w:themeColor="text1" w:themeTint="D9"/>
          <w:sz w:val="20"/>
          <w:szCs w:val="20"/>
          <w:lang w:val="en-NZ"/>
        </w:rPr>
        <w:t xml:space="preserve">(*Works </w:t>
      </w:r>
      <w:proofErr w:type="gramStart"/>
      <w:r w:rsidR="0094798E" w:rsidRPr="008E64DD">
        <w:rPr>
          <w:rFonts w:ascii="Arial Narrow" w:hAnsi="Arial Narrow"/>
          <w:i/>
          <w:iCs/>
          <w:color w:val="262626" w:themeColor="text1" w:themeTint="D9"/>
          <w:sz w:val="20"/>
          <w:szCs w:val="20"/>
          <w:lang w:val="en-NZ"/>
        </w:rPr>
        <w:t>only)</w:t>
      </w:r>
      <w:r w:rsidRPr="008E64DD">
        <w:rPr>
          <w:rFonts w:ascii="Arial Narrow" w:hAnsi="Arial Narrow"/>
          <w:i/>
          <w:iCs/>
          <w:color w:val="262626" w:themeColor="text1" w:themeTint="D9"/>
          <w:sz w:val="20"/>
          <w:szCs w:val="20"/>
          <w:lang w:val="en-NZ"/>
        </w:rPr>
        <w:t>To</w:t>
      </w:r>
      <w:proofErr w:type="gramEnd"/>
      <w:r w:rsidRPr="008E64DD">
        <w:rPr>
          <w:rFonts w:ascii="Arial Narrow" w:hAnsi="Arial Narrow"/>
          <w:i/>
          <w:iCs/>
          <w:color w:val="262626" w:themeColor="text1" w:themeTint="D9"/>
          <w:sz w:val="20"/>
          <w:szCs w:val="20"/>
          <w:lang w:val="en-NZ"/>
        </w:rPr>
        <w:t xml:space="preserve"> Inform E&amp;S Assessment and Management Plan Requirements</w:t>
      </w:r>
      <w:r w:rsidR="002C336F" w:rsidRPr="008E64DD">
        <w:rPr>
          <w:rFonts w:ascii="Arial Narrow" w:hAnsi="Arial Narrow"/>
          <w:i/>
          <w:iCs/>
          <w:color w:val="262626" w:themeColor="text1" w:themeTint="D9"/>
          <w:sz w:val="20"/>
          <w:szCs w:val="20"/>
          <w:lang w:val="en-NZ"/>
        </w:rPr>
        <w:t>/Inclusion on Bid</w:t>
      </w:r>
      <w:r w:rsidR="00C512FD" w:rsidRPr="008E64DD">
        <w:rPr>
          <w:rFonts w:ascii="Arial Narrow" w:hAnsi="Arial Narrow"/>
          <w:i/>
          <w:iCs/>
          <w:color w:val="262626" w:themeColor="text1" w:themeTint="D9"/>
          <w:sz w:val="20"/>
          <w:szCs w:val="20"/>
          <w:lang w:val="en-NZ"/>
        </w:rPr>
        <w:t xml:space="preserve"> Document (Form 3)</w:t>
      </w:r>
    </w:p>
    <w:p w14:paraId="188968A3" w14:textId="77777777" w:rsidR="00C512FD" w:rsidRPr="008E64DD" w:rsidRDefault="00C512FD" w:rsidP="00BC66F9">
      <w:pPr>
        <w:rPr>
          <w:rFonts w:ascii="Arial Narrow" w:hAnsi="Arial Narrow"/>
          <w:i/>
          <w:iCs/>
          <w:color w:val="262626" w:themeColor="text1" w:themeTint="D9"/>
          <w:sz w:val="20"/>
          <w:szCs w:val="20"/>
          <w:lang w:val="en-NZ"/>
        </w:rPr>
      </w:pPr>
    </w:p>
    <w:tbl>
      <w:tblPr>
        <w:tblStyle w:val="TableGrid"/>
        <w:tblW w:w="9606"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Look w:val="04A0" w:firstRow="1" w:lastRow="0" w:firstColumn="1" w:lastColumn="0" w:noHBand="0" w:noVBand="1"/>
      </w:tblPr>
      <w:tblGrid>
        <w:gridCol w:w="3823"/>
        <w:gridCol w:w="5783"/>
      </w:tblGrid>
      <w:tr w:rsidR="005C6B54" w:rsidRPr="008E64DD" w14:paraId="5D6605FE" w14:textId="77777777" w:rsidTr="00C15376">
        <w:tc>
          <w:tcPr>
            <w:tcW w:w="3823" w:type="dxa"/>
            <w:vAlign w:val="center"/>
          </w:tcPr>
          <w:p w14:paraId="0F8296F7" w14:textId="77777777" w:rsidR="005C6B54" w:rsidRPr="008E64DD" w:rsidRDefault="005C6B54" w:rsidP="00C15376">
            <w:pPr>
              <w:spacing w:before="60" w:after="60"/>
              <w:rPr>
                <w:b/>
                <w:bCs/>
                <w:color w:val="262626" w:themeColor="text1" w:themeTint="D9"/>
                <w:sz w:val="20"/>
                <w:szCs w:val="20"/>
                <w:lang w:val="en-NZ"/>
              </w:rPr>
            </w:pPr>
            <w:r w:rsidRPr="008E64DD">
              <w:rPr>
                <w:b/>
                <w:bCs/>
                <w:color w:val="262626" w:themeColor="text1" w:themeTint="D9"/>
                <w:sz w:val="20"/>
                <w:szCs w:val="20"/>
                <w:lang w:val="en-NZ"/>
              </w:rPr>
              <w:t>Name of Works/TA Activity:</w:t>
            </w:r>
          </w:p>
        </w:tc>
        <w:tc>
          <w:tcPr>
            <w:tcW w:w="5783" w:type="dxa"/>
            <w:vAlign w:val="center"/>
          </w:tcPr>
          <w:p w14:paraId="1FE63402" w14:textId="77777777" w:rsidR="005C6B54" w:rsidRPr="008E64DD" w:rsidRDefault="005C6B54" w:rsidP="00C15376">
            <w:pPr>
              <w:spacing w:before="60" w:after="60"/>
              <w:rPr>
                <w:b/>
                <w:bCs/>
                <w:color w:val="262626" w:themeColor="text1" w:themeTint="D9"/>
                <w:sz w:val="20"/>
                <w:szCs w:val="20"/>
                <w:lang w:val="en-NZ"/>
              </w:rPr>
            </w:pPr>
          </w:p>
        </w:tc>
      </w:tr>
      <w:tr w:rsidR="005C6B54" w:rsidRPr="008E64DD" w14:paraId="19C09C11" w14:textId="77777777" w:rsidTr="00C15376">
        <w:tc>
          <w:tcPr>
            <w:tcW w:w="3823" w:type="dxa"/>
            <w:vAlign w:val="center"/>
          </w:tcPr>
          <w:p w14:paraId="2E00D63D" w14:textId="77777777" w:rsidR="005C6B54" w:rsidRPr="008E64DD" w:rsidRDefault="005C6B54" w:rsidP="00C15376">
            <w:pPr>
              <w:spacing w:before="60" w:after="60"/>
              <w:rPr>
                <w:b/>
                <w:bCs/>
                <w:color w:val="262626" w:themeColor="text1" w:themeTint="D9"/>
                <w:sz w:val="20"/>
                <w:szCs w:val="20"/>
                <w:lang w:val="en-NZ"/>
              </w:rPr>
            </w:pPr>
            <w:r w:rsidRPr="008E64DD">
              <w:rPr>
                <w:b/>
                <w:bCs/>
                <w:color w:val="262626" w:themeColor="text1" w:themeTint="D9"/>
                <w:sz w:val="20"/>
                <w:szCs w:val="20"/>
                <w:lang w:val="en-NZ"/>
              </w:rPr>
              <w:t>Location of Works/TA Activity:</w:t>
            </w:r>
          </w:p>
        </w:tc>
        <w:tc>
          <w:tcPr>
            <w:tcW w:w="5783" w:type="dxa"/>
            <w:vAlign w:val="center"/>
          </w:tcPr>
          <w:p w14:paraId="7127AA63" w14:textId="77777777" w:rsidR="005C6B54" w:rsidRPr="008E64DD" w:rsidRDefault="005C6B54" w:rsidP="00C15376">
            <w:pPr>
              <w:spacing w:before="60" w:after="60"/>
              <w:rPr>
                <w:b/>
                <w:bCs/>
                <w:color w:val="262626" w:themeColor="text1" w:themeTint="D9"/>
                <w:sz w:val="20"/>
                <w:szCs w:val="20"/>
                <w:lang w:val="en-NZ"/>
              </w:rPr>
            </w:pPr>
          </w:p>
        </w:tc>
      </w:tr>
      <w:tr w:rsidR="005C6B54" w:rsidRPr="008E64DD" w14:paraId="570980E0" w14:textId="77777777" w:rsidTr="00C15376">
        <w:tc>
          <w:tcPr>
            <w:tcW w:w="3823" w:type="dxa"/>
            <w:vAlign w:val="center"/>
          </w:tcPr>
          <w:p w14:paraId="0D2FF4A5" w14:textId="77777777" w:rsidR="005C6B54" w:rsidRPr="008E64DD" w:rsidRDefault="005C6B54" w:rsidP="00C15376">
            <w:pPr>
              <w:spacing w:before="60" w:after="60"/>
              <w:rPr>
                <w:b/>
                <w:bCs/>
                <w:color w:val="262626" w:themeColor="text1" w:themeTint="D9"/>
                <w:sz w:val="20"/>
                <w:szCs w:val="20"/>
                <w:lang w:val="en-NZ"/>
              </w:rPr>
            </w:pPr>
            <w:r w:rsidRPr="008E64DD">
              <w:rPr>
                <w:b/>
                <w:bCs/>
                <w:color w:val="262626" w:themeColor="text1" w:themeTint="D9"/>
                <w:sz w:val="20"/>
                <w:szCs w:val="20"/>
                <w:lang w:val="en-NZ"/>
              </w:rPr>
              <w:t>Date of Form Completion:</w:t>
            </w:r>
          </w:p>
        </w:tc>
        <w:tc>
          <w:tcPr>
            <w:tcW w:w="5783" w:type="dxa"/>
            <w:vAlign w:val="center"/>
          </w:tcPr>
          <w:p w14:paraId="03C927D3" w14:textId="77777777" w:rsidR="005C6B54" w:rsidRPr="008E64DD" w:rsidRDefault="005C6B54" w:rsidP="00C15376">
            <w:pPr>
              <w:spacing w:before="60" w:after="60"/>
              <w:rPr>
                <w:b/>
                <w:bCs/>
                <w:color w:val="262626" w:themeColor="text1" w:themeTint="D9"/>
                <w:sz w:val="20"/>
                <w:szCs w:val="20"/>
                <w:lang w:val="en-NZ"/>
              </w:rPr>
            </w:pPr>
          </w:p>
        </w:tc>
      </w:tr>
      <w:tr w:rsidR="005C6B54" w:rsidRPr="008E64DD" w14:paraId="46391F62" w14:textId="77777777" w:rsidTr="00C15376">
        <w:tc>
          <w:tcPr>
            <w:tcW w:w="3823" w:type="dxa"/>
            <w:vAlign w:val="center"/>
          </w:tcPr>
          <w:p w14:paraId="22A1E632" w14:textId="77777777" w:rsidR="005C6B54" w:rsidRPr="008E64DD" w:rsidRDefault="005C6B54" w:rsidP="00C15376">
            <w:pPr>
              <w:spacing w:before="60" w:after="60"/>
              <w:rPr>
                <w:b/>
                <w:bCs/>
                <w:color w:val="262626" w:themeColor="text1" w:themeTint="D9"/>
                <w:sz w:val="20"/>
                <w:szCs w:val="20"/>
                <w:lang w:val="en-NZ"/>
              </w:rPr>
            </w:pPr>
            <w:r w:rsidRPr="008E64DD">
              <w:rPr>
                <w:b/>
                <w:bCs/>
                <w:color w:val="262626" w:themeColor="text1" w:themeTint="D9"/>
                <w:sz w:val="20"/>
                <w:szCs w:val="20"/>
                <w:lang w:val="en-NZ"/>
              </w:rPr>
              <w:t>Name of Person Completing Form:</w:t>
            </w:r>
          </w:p>
        </w:tc>
        <w:tc>
          <w:tcPr>
            <w:tcW w:w="5783" w:type="dxa"/>
            <w:vAlign w:val="center"/>
          </w:tcPr>
          <w:p w14:paraId="3808D751" w14:textId="77777777" w:rsidR="005C6B54" w:rsidRPr="008E64DD" w:rsidRDefault="005C6B54" w:rsidP="00C15376">
            <w:pPr>
              <w:spacing w:before="60" w:after="60"/>
              <w:rPr>
                <w:b/>
                <w:bCs/>
                <w:color w:val="262626" w:themeColor="text1" w:themeTint="D9"/>
                <w:sz w:val="20"/>
                <w:szCs w:val="20"/>
                <w:lang w:val="en-NZ"/>
              </w:rPr>
            </w:pPr>
          </w:p>
        </w:tc>
      </w:tr>
      <w:tr w:rsidR="005C6B54" w:rsidRPr="008E64DD" w14:paraId="399D9831" w14:textId="77777777" w:rsidTr="00C1537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23" w:type="dxa"/>
            <w:vAlign w:val="center"/>
          </w:tcPr>
          <w:p w14:paraId="1875CE17" w14:textId="77777777" w:rsidR="005C6B54" w:rsidRPr="008E64DD" w:rsidRDefault="005C6B54" w:rsidP="00C15376">
            <w:pPr>
              <w:spacing w:before="60" w:after="60"/>
              <w:rPr>
                <w:b/>
                <w:bCs/>
                <w:color w:val="262626" w:themeColor="text1" w:themeTint="D9"/>
                <w:sz w:val="20"/>
                <w:szCs w:val="20"/>
                <w:lang w:val="en-NZ"/>
              </w:rPr>
            </w:pPr>
            <w:r w:rsidRPr="008E64DD">
              <w:rPr>
                <w:b/>
                <w:bCs/>
                <w:color w:val="262626" w:themeColor="text1" w:themeTint="D9"/>
                <w:sz w:val="20"/>
                <w:szCs w:val="20"/>
                <w:lang w:val="en-NZ"/>
              </w:rPr>
              <w:t>Date of Site Visit (if applicable):</w:t>
            </w:r>
          </w:p>
        </w:tc>
        <w:tc>
          <w:tcPr>
            <w:tcW w:w="5783" w:type="dxa"/>
            <w:vAlign w:val="center"/>
          </w:tcPr>
          <w:p w14:paraId="7A7019E0" w14:textId="77777777" w:rsidR="005C6B54" w:rsidRPr="008E64DD" w:rsidRDefault="005C6B54" w:rsidP="00C15376">
            <w:pPr>
              <w:spacing w:before="60" w:after="60"/>
              <w:rPr>
                <w:b/>
                <w:bCs/>
                <w:color w:val="262626" w:themeColor="text1" w:themeTint="D9"/>
                <w:sz w:val="20"/>
                <w:szCs w:val="20"/>
                <w:lang w:val="en-NZ"/>
              </w:rPr>
            </w:pPr>
          </w:p>
        </w:tc>
      </w:tr>
      <w:tr w:rsidR="005C6B54" w:rsidRPr="008E64DD" w14:paraId="516B5F99" w14:textId="77777777" w:rsidTr="00C1537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23" w:type="dxa"/>
            <w:vAlign w:val="center"/>
          </w:tcPr>
          <w:p w14:paraId="6DE46657" w14:textId="77777777" w:rsidR="005C6B54" w:rsidRPr="008E64DD" w:rsidRDefault="005C6B54" w:rsidP="00C15376">
            <w:pPr>
              <w:spacing w:before="60" w:after="60"/>
              <w:rPr>
                <w:b/>
                <w:bCs/>
                <w:color w:val="262626" w:themeColor="text1" w:themeTint="D9"/>
                <w:sz w:val="20"/>
                <w:szCs w:val="20"/>
                <w:lang w:val="en-NZ"/>
              </w:rPr>
            </w:pPr>
            <w:r w:rsidRPr="008E64DD">
              <w:rPr>
                <w:b/>
                <w:bCs/>
                <w:color w:val="262626" w:themeColor="text1" w:themeTint="D9"/>
                <w:sz w:val="20"/>
                <w:szCs w:val="20"/>
                <w:lang w:val="en-NZ"/>
              </w:rPr>
              <w:t>Agencies or People consulted to date (to inform completion of form):</w:t>
            </w:r>
          </w:p>
        </w:tc>
        <w:tc>
          <w:tcPr>
            <w:tcW w:w="5783" w:type="dxa"/>
            <w:vAlign w:val="center"/>
          </w:tcPr>
          <w:p w14:paraId="6E370FF0" w14:textId="77777777" w:rsidR="005C6B54" w:rsidRPr="008E64DD" w:rsidRDefault="005C6B54" w:rsidP="00C15376">
            <w:pPr>
              <w:spacing w:before="60" w:after="60"/>
              <w:rPr>
                <w:b/>
                <w:bCs/>
                <w:color w:val="262626" w:themeColor="text1" w:themeTint="D9"/>
                <w:sz w:val="20"/>
                <w:szCs w:val="20"/>
                <w:lang w:val="en-NZ"/>
              </w:rPr>
            </w:pPr>
          </w:p>
        </w:tc>
      </w:tr>
      <w:tr w:rsidR="005C6B54" w:rsidRPr="008E64DD" w14:paraId="4C29BC3F" w14:textId="77777777" w:rsidTr="00C1537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23" w:type="dxa"/>
            <w:vAlign w:val="center"/>
          </w:tcPr>
          <w:p w14:paraId="1F3F62B3" w14:textId="77777777" w:rsidR="005C6B54" w:rsidRPr="008E64DD" w:rsidRDefault="005C6B54" w:rsidP="00C15376">
            <w:pPr>
              <w:spacing w:before="60" w:after="60"/>
              <w:rPr>
                <w:b/>
                <w:bCs/>
                <w:color w:val="262626" w:themeColor="text1" w:themeTint="D9"/>
                <w:sz w:val="20"/>
                <w:szCs w:val="20"/>
                <w:lang w:val="en-NZ"/>
              </w:rPr>
            </w:pPr>
            <w:r w:rsidRPr="008E64DD">
              <w:rPr>
                <w:b/>
                <w:bCs/>
                <w:color w:val="262626" w:themeColor="text1" w:themeTint="D9"/>
                <w:sz w:val="20"/>
                <w:szCs w:val="20"/>
                <w:lang w:val="en-NZ"/>
              </w:rPr>
              <w:t>Attached concept description (circle one)</w:t>
            </w:r>
          </w:p>
        </w:tc>
        <w:tc>
          <w:tcPr>
            <w:tcW w:w="5783" w:type="dxa"/>
            <w:vAlign w:val="center"/>
          </w:tcPr>
          <w:p w14:paraId="5DBA3901" w14:textId="77777777" w:rsidR="005C6B54" w:rsidRPr="008E64DD" w:rsidRDefault="005C6B54" w:rsidP="00C15376">
            <w:pPr>
              <w:spacing w:before="60" w:after="60"/>
              <w:ind w:left="150"/>
              <w:rPr>
                <w:b/>
                <w:bCs/>
                <w:color w:val="262626" w:themeColor="text1" w:themeTint="D9"/>
                <w:sz w:val="20"/>
                <w:szCs w:val="20"/>
                <w:lang w:val="en-NZ"/>
              </w:rPr>
            </w:pPr>
            <w:proofErr w:type="gramStart"/>
            <w:r w:rsidRPr="008E64DD">
              <w:rPr>
                <w:color w:val="262626" w:themeColor="text1" w:themeTint="D9"/>
                <w:sz w:val="20"/>
                <w:szCs w:val="20"/>
                <w:lang w:val="en-NZ"/>
              </w:rPr>
              <w:t>Yes  /</w:t>
            </w:r>
            <w:proofErr w:type="gramEnd"/>
            <w:r w:rsidRPr="008E64DD">
              <w:rPr>
                <w:color w:val="262626" w:themeColor="text1" w:themeTint="D9"/>
                <w:sz w:val="20"/>
                <w:szCs w:val="20"/>
                <w:lang w:val="en-NZ"/>
              </w:rPr>
              <w:t xml:space="preserve">  No</w:t>
            </w:r>
          </w:p>
        </w:tc>
      </w:tr>
    </w:tbl>
    <w:p w14:paraId="78279167" w14:textId="77777777" w:rsidR="005C6B54" w:rsidRPr="008E64DD" w:rsidRDefault="005C6B54" w:rsidP="005C6B54">
      <w:pPr>
        <w:rPr>
          <w:b/>
          <w:bCs/>
          <w:color w:val="262626" w:themeColor="text1" w:themeTint="D9"/>
          <w:sz w:val="20"/>
          <w:szCs w:val="20"/>
          <w:lang w:val="en-NZ"/>
        </w:rPr>
      </w:pPr>
    </w:p>
    <w:p w14:paraId="2102186D" w14:textId="77777777" w:rsidR="005C6B54" w:rsidRPr="008E64DD" w:rsidRDefault="005C6B54" w:rsidP="005C6B54">
      <w:pPr>
        <w:spacing w:after="60"/>
        <w:rPr>
          <w:b/>
          <w:bCs/>
          <w:color w:val="262626" w:themeColor="text1" w:themeTint="D9"/>
          <w:sz w:val="24"/>
          <w:szCs w:val="24"/>
          <w:lang w:val="en-NZ"/>
        </w:rPr>
      </w:pPr>
      <w:r w:rsidRPr="008E64DD">
        <w:rPr>
          <w:b/>
          <w:bCs/>
          <w:color w:val="262626" w:themeColor="text1" w:themeTint="D9"/>
          <w:sz w:val="24"/>
          <w:szCs w:val="24"/>
          <w:lang w:val="en-NZ"/>
        </w:rPr>
        <w:t>Risk Rating</w:t>
      </w:r>
    </w:p>
    <w:p w14:paraId="686FD8C0" w14:textId="77777777" w:rsidR="005C6B54" w:rsidRPr="008E64DD" w:rsidRDefault="005C6B54" w:rsidP="005C6B54">
      <w:pPr>
        <w:rPr>
          <w:b/>
          <w:bCs/>
          <w:color w:val="262626" w:themeColor="text1" w:themeTint="D9"/>
          <w:sz w:val="20"/>
          <w:szCs w:val="20"/>
          <w:lang w:val="en-NZ"/>
        </w:rPr>
      </w:pPr>
    </w:p>
    <w:p w14:paraId="3DD86BEA" w14:textId="77777777" w:rsidR="001B7F0A" w:rsidRPr="008E64DD" w:rsidRDefault="002E69BA" w:rsidP="005C6B54">
      <w:pPr>
        <w:rPr>
          <w:sz w:val="20"/>
          <w:szCs w:val="20"/>
        </w:rPr>
      </w:pPr>
      <w:r w:rsidRPr="008E64DD">
        <w:rPr>
          <w:rStyle w:val="A1CIUBodyTextChar"/>
        </w:rPr>
        <w:t>E&amp;S risks associated with s</w:t>
      </w:r>
      <w:r w:rsidR="005C6B54" w:rsidRPr="008E64DD">
        <w:rPr>
          <w:rStyle w:val="A1CIUBodyTextChar"/>
        </w:rPr>
        <w:t>ub-project</w:t>
      </w:r>
      <w:r w:rsidRPr="008E64DD">
        <w:rPr>
          <w:rStyle w:val="A1CIUBodyTextChar"/>
        </w:rPr>
        <w:t>s</w:t>
      </w:r>
      <w:r w:rsidR="00887C82" w:rsidRPr="008E64DD">
        <w:rPr>
          <w:rStyle w:val="A1CIUBodyTextChar"/>
        </w:rPr>
        <w:t xml:space="preserve">, </w:t>
      </w:r>
      <w:r w:rsidR="005C6B54" w:rsidRPr="008E64DD">
        <w:rPr>
          <w:rStyle w:val="A1CIUBodyTextChar"/>
        </w:rPr>
        <w:t xml:space="preserve">TA </w:t>
      </w:r>
      <w:r w:rsidR="00887C82" w:rsidRPr="008E64DD">
        <w:rPr>
          <w:rStyle w:val="A1CIUBodyTextChar"/>
        </w:rPr>
        <w:t xml:space="preserve">and </w:t>
      </w:r>
      <w:r w:rsidRPr="008E64DD">
        <w:rPr>
          <w:rStyle w:val="A1CIUBodyTextChar"/>
        </w:rPr>
        <w:t xml:space="preserve">social/health/education services provided under the Project </w:t>
      </w:r>
      <w:r w:rsidR="005C6B54" w:rsidRPr="008E64DD">
        <w:rPr>
          <w:rStyle w:val="A1CIUBodyTextChar"/>
        </w:rPr>
        <w:t xml:space="preserve">will be evaluated according to Form </w:t>
      </w:r>
      <w:r w:rsidR="002C336F" w:rsidRPr="008E64DD">
        <w:rPr>
          <w:rStyle w:val="A1CIUBodyTextChar"/>
        </w:rPr>
        <w:t>2</w:t>
      </w:r>
      <w:r w:rsidR="005C6B54" w:rsidRPr="008E64DD">
        <w:rPr>
          <w:rStyle w:val="A1CIUBodyTextChar"/>
        </w:rPr>
        <w:t xml:space="preserve"> and rated </w:t>
      </w:r>
      <w:r w:rsidR="005C6B54" w:rsidRPr="008E64DD">
        <w:rPr>
          <w:rStyle w:val="A1CIUBodyTextChar"/>
          <w:b/>
          <w:bCs/>
        </w:rPr>
        <w:t>Low</w:t>
      </w:r>
      <w:r w:rsidR="005C6B54" w:rsidRPr="008E64DD">
        <w:rPr>
          <w:rStyle w:val="A1CIUBodyTextChar"/>
        </w:rPr>
        <w:t xml:space="preserve">, </w:t>
      </w:r>
      <w:r w:rsidR="005C6B54" w:rsidRPr="008E64DD">
        <w:rPr>
          <w:rStyle w:val="A1CIUBodyTextChar"/>
          <w:b/>
          <w:bCs/>
        </w:rPr>
        <w:t>Moderate</w:t>
      </w:r>
      <w:r w:rsidR="005C6B54" w:rsidRPr="008E64DD">
        <w:rPr>
          <w:rStyle w:val="A1CIUBodyTextChar"/>
        </w:rPr>
        <w:t xml:space="preserve">, </w:t>
      </w:r>
      <w:r w:rsidR="005C6B54" w:rsidRPr="008E64DD">
        <w:rPr>
          <w:rStyle w:val="A1CIUBodyTextChar"/>
          <w:b/>
          <w:bCs/>
        </w:rPr>
        <w:t>Substantial</w:t>
      </w:r>
      <w:r w:rsidR="005C6B54" w:rsidRPr="008E64DD">
        <w:rPr>
          <w:rStyle w:val="A1CIUBodyTextChar"/>
        </w:rPr>
        <w:t xml:space="preserve"> and </w:t>
      </w:r>
      <w:r w:rsidR="005C6B54" w:rsidRPr="008E64DD">
        <w:rPr>
          <w:rStyle w:val="A1CIUBodyTextChar"/>
          <w:b/>
          <w:bCs/>
        </w:rPr>
        <w:t xml:space="preserve">High </w:t>
      </w:r>
      <w:r w:rsidR="005C6B54" w:rsidRPr="008E64DD">
        <w:rPr>
          <w:rStyle w:val="A1CIUBodyTextChar"/>
        </w:rPr>
        <w:t>based on the following four elements</w:t>
      </w:r>
      <w:r w:rsidR="005C6B54" w:rsidRPr="008E64DD">
        <w:rPr>
          <w:rStyle w:val="FootnoteReference"/>
          <w:color w:val="262626" w:themeColor="text1" w:themeTint="D9"/>
          <w:sz w:val="20"/>
          <w:szCs w:val="20"/>
        </w:rPr>
        <w:footnoteReference w:id="41"/>
      </w:r>
      <w:r w:rsidRPr="008E64DD">
        <w:rPr>
          <w:sz w:val="20"/>
          <w:szCs w:val="20"/>
        </w:rPr>
        <w:t xml:space="preserve">.  </w:t>
      </w:r>
    </w:p>
    <w:p w14:paraId="2D6C2B70" w14:textId="77777777" w:rsidR="001B7F0A" w:rsidRPr="008E64DD" w:rsidRDefault="001B7F0A" w:rsidP="005C6B54">
      <w:pPr>
        <w:rPr>
          <w:sz w:val="20"/>
          <w:szCs w:val="20"/>
        </w:rPr>
      </w:pPr>
    </w:p>
    <w:p w14:paraId="6235E13D" w14:textId="77777777" w:rsidR="005C6B54" w:rsidRPr="008E64DD" w:rsidRDefault="005C6B54" w:rsidP="005C6B54">
      <w:pPr>
        <w:pStyle w:val="CIUBullet1"/>
        <w:numPr>
          <w:ilvl w:val="0"/>
          <w:numId w:val="87"/>
        </w:numPr>
        <w:ind w:left="357" w:hanging="357"/>
        <w:contextualSpacing w:val="0"/>
      </w:pPr>
      <w:r w:rsidRPr="008E64DD">
        <w:t>Sensitivity of E&amp;S receptors and scale of works, operations, demand for resources, creation of waste and emissions, sensitivity of vulnerable persons;</w:t>
      </w:r>
    </w:p>
    <w:p w14:paraId="480ED90C" w14:textId="77777777" w:rsidR="005C6B54" w:rsidRPr="008E64DD" w:rsidRDefault="005C6B54" w:rsidP="005C6B54">
      <w:pPr>
        <w:pStyle w:val="CIUBullet1"/>
        <w:numPr>
          <w:ilvl w:val="0"/>
          <w:numId w:val="87"/>
        </w:numPr>
        <w:ind w:left="357" w:hanging="357"/>
        <w:contextualSpacing w:val="0"/>
      </w:pPr>
      <w:r w:rsidRPr="008E64DD">
        <w:t>The nature and magnitude of impacts (duration, intensity, reversibility, complexity) and possibility of mitigation measures;</w:t>
      </w:r>
    </w:p>
    <w:p w14:paraId="7CA96CCF" w14:textId="77777777" w:rsidR="005C6B54" w:rsidRPr="008E64DD" w:rsidRDefault="005C6B54" w:rsidP="005C6B54">
      <w:pPr>
        <w:pStyle w:val="CIUBullet1"/>
        <w:numPr>
          <w:ilvl w:val="0"/>
          <w:numId w:val="87"/>
        </w:numPr>
        <w:ind w:left="357" w:hanging="357"/>
        <w:contextualSpacing w:val="0"/>
      </w:pPr>
      <w:r w:rsidRPr="008E64DD">
        <w:t>Capacity of the PIU and CIU, RMI legislation and availability of resources to manage E&amp;S risks;</w:t>
      </w:r>
    </w:p>
    <w:p w14:paraId="0AC03E09" w14:textId="3DF8A9C1" w:rsidR="005C6B54" w:rsidRPr="008E64DD" w:rsidRDefault="005C6B54" w:rsidP="005C6B54">
      <w:pPr>
        <w:pStyle w:val="CIUBullet1"/>
        <w:numPr>
          <w:ilvl w:val="0"/>
          <w:numId w:val="87"/>
        </w:numPr>
        <w:ind w:left="357" w:hanging="357"/>
        <w:contextualSpacing w:val="0"/>
      </w:pPr>
      <w:r w:rsidRPr="008E64DD">
        <w:t>Contextual risks – COVID-19, remoteness from markets for expertise, equipment or services;</w:t>
      </w:r>
    </w:p>
    <w:p w14:paraId="72AC8CEE" w14:textId="77777777" w:rsidR="00A0495A" w:rsidRPr="008E64DD" w:rsidRDefault="00A0495A" w:rsidP="00BC66F9">
      <w:pPr>
        <w:rPr>
          <w:rStyle w:val="A1CIUBodyTextChar"/>
        </w:rPr>
      </w:pPr>
      <w:r w:rsidRPr="008E64DD">
        <w:rPr>
          <w:rStyle w:val="A1CIUBodyTextChar"/>
        </w:rPr>
        <w:t>The CCT element of the Project will be addressed separately under the auspices of the CCT Grievance Mechanism.</w:t>
      </w:r>
    </w:p>
    <w:p w14:paraId="07952FAD" w14:textId="77777777" w:rsidR="00A0495A" w:rsidRPr="008E64DD" w:rsidRDefault="00A0495A" w:rsidP="00BC66F9"/>
    <w:p w14:paraId="0C188410" w14:textId="76D56FE0" w:rsidR="005C6B54" w:rsidRPr="008E64DD" w:rsidRDefault="005C6B54" w:rsidP="005C6B54">
      <w:pPr>
        <w:pStyle w:val="A1CIUBodyText"/>
        <w:ind w:left="0"/>
      </w:pPr>
      <w:r w:rsidRPr="008E64DD">
        <w:t xml:space="preserve">Risk Ratings will be applied using the activity risk ratings for Forms 2 </w:t>
      </w:r>
      <w:r w:rsidR="001A229F" w:rsidRPr="008E64DD">
        <w:t xml:space="preserve">and 3 </w:t>
      </w:r>
      <w:r w:rsidRPr="008E64DD">
        <w:t>as follows:</w:t>
      </w:r>
    </w:p>
    <w:tbl>
      <w:tblPr>
        <w:tblStyle w:val="TableGrid"/>
        <w:tblW w:w="9639" w:type="dxa"/>
        <w:tblInd w:w="-5" w:type="dxa"/>
        <w:tblLook w:val="04A0" w:firstRow="1" w:lastRow="0" w:firstColumn="1" w:lastColumn="0" w:noHBand="0" w:noVBand="1"/>
      </w:tblPr>
      <w:tblGrid>
        <w:gridCol w:w="5812"/>
        <w:gridCol w:w="3827"/>
      </w:tblGrid>
      <w:tr w:rsidR="005C6B54" w:rsidRPr="008E64DD" w14:paraId="6FAA114E" w14:textId="77777777" w:rsidTr="00BC66F9">
        <w:trPr>
          <w:tblHeader/>
        </w:trPr>
        <w:tc>
          <w:tcPr>
            <w:tcW w:w="5812" w:type="dxa"/>
          </w:tcPr>
          <w:p w14:paraId="238F1469" w14:textId="24FDC136" w:rsidR="005C6B54" w:rsidRPr="008E64DD" w:rsidRDefault="005C6B54" w:rsidP="00C15376">
            <w:pPr>
              <w:rPr>
                <w:rFonts w:ascii="Arial Narrow" w:hAnsi="Arial Narrow"/>
                <w:b/>
                <w:bCs/>
                <w:color w:val="262626" w:themeColor="text1" w:themeTint="D9"/>
                <w:sz w:val="20"/>
                <w:szCs w:val="20"/>
              </w:rPr>
            </w:pPr>
            <w:r w:rsidRPr="008E64DD">
              <w:rPr>
                <w:rFonts w:ascii="Arial Narrow" w:hAnsi="Arial Narrow"/>
                <w:b/>
                <w:bCs/>
                <w:color w:val="262626" w:themeColor="text1" w:themeTint="D9"/>
                <w:sz w:val="20"/>
                <w:szCs w:val="20"/>
              </w:rPr>
              <w:t>Criteria for Screening Form</w:t>
            </w:r>
            <w:r w:rsidR="001A229F" w:rsidRPr="008E64DD">
              <w:rPr>
                <w:rFonts w:ascii="Arial Narrow" w:hAnsi="Arial Narrow"/>
                <w:b/>
                <w:bCs/>
                <w:color w:val="262626" w:themeColor="text1" w:themeTint="D9"/>
                <w:sz w:val="20"/>
                <w:szCs w:val="20"/>
              </w:rPr>
              <w:t>s</w:t>
            </w:r>
            <w:r w:rsidRPr="008E64DD">
              <w:rPr>
                <w:rFonts w:ascii="Arial Narrow" w:hAnsi="Arial Narrow"/>
                <w:b/>
                <w:bCs/>
                <w:color w:val="262626" w:themeColor="text1" w:themeTint="D9"/>
                <w:sz w:val="20"/>
                <w:szCs w:val="20"/>
              </w:rPr>
              <w:t xml:space="preserve"> 2</w:t>
            </w:r>
            <w:r w:rsidR="001A229F" w:rsidRPr="008E64DD">
              <w:rPr>
                <w:rFonts w:ascii="Arial Narrow" w:hAnsi="Arial Narrow"/>
                <w:b/>
                <w:bCs/>
                <w:color w:val="262626" w:themeColor="text1" w:themeTint="D9"/>
                <w:sz w:val="20"/>
                <w:szCs w:val="20"/>
              </w:rPr>
              <w:t xml:space="preserve"> and 3</w:t>
            </w:r>
          </w:p>
        </w:tc>
        <w:tc>
          <w:tcPr>
            <w:tcW w:w="3827" w:type="dxa"/>
          </w:tcPr>
          <w:p w14:paraId="430EB545" w14:textId="77777777" w:rsidR="005C6B54" w:rsidRPr="008E64DD" w:rsidRDefault="005C6B54" w:rsidP="00C15376">
            <w:pPr>
              <w:rPr>
                <w:rFonts w:ascii="Arial Narrow" w:hAnsi="Arial Narrow"/>
                <w:b/>
                <w:bCs/>
                <w:color w:val="262626" w:themeColor="text1" w:themeTint="D9"/>
                <w:sz w:val="20"/>
                <w:szCs w:val="20"/>
              </w:rPr>
            </w:pPr>
            <w:r w:rsidRPr="008E64DD">
              <w:rPr>
                <w:rFonts w:ascii="Arial Narrow" w:hAnsi="Arial Narrow"/>
                <w:b/>
                <w:bCs/>
                <w:color w:val="262626" w:themeColor="text1" w:themeTint="D9"/>
                <w:sz w:val="20"/>
                <w:szCs w:val="20"/>
              </w:rPr>
              <w:t>Sub-</w:t>
            </w:r>
            <w:r w:rsidRPr="008E64DD">
              <w:rPr>
                <w:rFonts w:ascii="Arial Narrow" w:hAnsi="Arial Narrow"/>
                <w:b/>
                <w:bCs/>
                <w:i/>
                <w:iCs/>
                <w:color w:val="262626" w:themeColor="text1" w:themeTint="D9"/>
                <w:sz w:val="20"/>
                <w:szCs w:val="20"/>
              </w:rPr>
              <w:t>Project</w:t>
            </w:r>
            <w:r w:rsidRPr="008E64DD">
              <w:rPr>
                <w:rFonts w:ascii="Arial Narrow" w:hAnsi="Arial Narrow"/>
                <w:b/>
                <w:bCs/>
                <w:color w:val="262626" w:themeColor="text1" w:themeTint="D9"/>
                <w:sz w:val="20"/>
                <w:szCs w:val="20"/>
              </w:rPr>
              <w:t xml:space="preserve"> Risk Rating</w:t>
            </w:r>
          </w:p>
          <w:p w14:paraId="264CE997" w14:textId="77777777" w:rsidR="005C6B54" w:rsidRPr="008E64DD" w:rsidRDefault="005C6B54" w:rsidP="00C15376">
            <w:pPr>
              <w:rPr>
                <w:rFonts w:ascii="Arial Narrow" w:hAnsi="Arial Narrow"/>
                <w:color w:val="262626" w:themeColor="text1" w:themeTint="D9"/>
                <w:sz w:val="20"/>
                <w:szCs w:val="20"/>
              </w:rPr>
            </w:pPr>
            <w:r w:rsidRPr="008E64DD">
              <w:rPr>
                <w:rFonts w:ascii="Arial Narrow" w:hAnsi="Arial Narrow"/>
                <w:color w:val="262626" w:themeColor="text1" w:themeTint="D9"/>
                <w:sz w:val="20"/>
                <w:szCs w:val="20"/>
              </w:rPr>
              <w:t>(Highest risk rating applies)</w:t>
            </w:r>
          </w:p>
        </w:tc>
      </w:tr>
      <w:tr w:rsidR="005C6B54" w:rsidRPr="008E64DD" w14:paraId="6BC282E2" w14:textId="77777777" w:rsidTr="00BC66F9">
        <w:tc>
          <w:tcPr>
            <w:tcW w:w="5812" w:type="dxa"/>
          </w:tcPr>
          <w:p w14:paraId="6A66DA2A" w14:textId="77777777" w:rsidR="005C6B54" w:rsidRPr="008E64DD" w:rsidRDefault="005C6B54" w:rsidP="00C15376">
            <w:pPr>
              <w:rPr>
                <w:rFonts w:ascii="Arial Narrow" w:hAnsi="Arial Narrow"/>
                <w:color w:val="262626" w:themeColor="text1" w:themeTint="D9"/>
                <w:sz w:val="20"/>
                <w:szCs w:val="20"/>
              </w:rPr>
            </w:pPr>
            <w:r w:rsidRPr="008E64DD">
              <w:rPr>
                <w:rFonts w:ascii="Arial Narrow" w:hAnsi="Arial Narrow"/>
                <w:color w:val="262626" w:themeColor="text1" w:themeTint="D9"/>
                <w:sz w:val="20"/>
                <w:szCs w:val="20"/>
              </w:rPr>
              <w:t>Minor or less than minor risk to E&amp;S receptors incl. vulnerable persons (not including SEA/SH risks – see below); minor scale operations; (unmitigated)</w:t>
            </w:r>
          </w:p>
        </w:tc>
        <w:tc>
          <w:tcPr>
            <w:tcW w:w="3827" w:type="dxa"/>
          </w:tcPr>
          <w:p w14:paraId="06CC6EC7" w14:textId="77777777" w:rsidR="005C6B54" w:rsidRPr="008E64DD" w:rsidRDefault="005C6B54" w:rsidP="00C15376">
            <w:pPr>
              <w:rPr>
                <w:rFonts w:ascii="Arial Narrow" w:hAnsi="Arial Narrow"/>
                <w:color w:val="262626" w:themeColor="text1" w:themeTint="D9"/>
                <w:sz w:val="20"/>
                <w:szCs w:val="20"/>
              </w:rPr>
            </w:pPr>
            <w:r w:rsidRPr="008E64DD">
              <w:rPr>
                <w:rFonts w:ascii="Arial Narrow" w:hAnsi="Arial Narrow"/>
                <w:color w:val="262626" w:themeColor="text1" w:themeTint="D9"/>
                <w:sz w:val="20"/>
                <w:szCs w:val="20"/>
              </w:rPr>
              <w:t>Low</w:t>
            </w:r>
          </w:p>
        </w:tc>
      </w:tr>
      <w:tr w:rsidR="005C6B54" w:rsidRPr="008E64DD" w14:paraId="5A5F3194" w14:textId="77777777" w:rsidTr="00BC66F9">
        <w:tc>
          <w:tcPr>
            <w:tcW w:w="5812" w:type="dxa"/>
          </w:tcPr>
          <w:p w14:paraId="202419F4" w14:textId="77777777" w:rsidR="005C6B54" w:rsidRPr="008E64DD" w:rsidRDefault="005C6B54" w:rsidP="00C15376">
            <w:pPr>
              <w:rPr>
                <w:rFonts w:ascii="Arial Narrow" w:hAnsi="Arial Narrow"/>
                <w:color w:val="262626" w:themeColor="text1" w:themeTint="D9"/>
                <w:sz w:val="20"/>
                <w:szCs w:val="20"/>
              </w:rPr>
            </w:pPr>
            <w:r w:rsidRPr="008E64DD">
              <w:rPr>
                <w:rFonts w:ascii="Arial Narrow" w:hAnsi="Arial Narrow"/>
                <w:color w:val="262626" w:themeColor="text1" w:themeTint="D9"/>
                <w:sz w:val="20"/>
                <w:szCs w:val="20"/>
              </w:rPr>
              <w:t>More than minor risks to sensitive E&amp;S receptors incl. vulnerable persons; minor scale operations; but all risks can be suitably mitigated (except as identified below</w:t>
            </w:r>
          </w:p>
        </w:tc>
        <w:tc>
          <w:tcPr>
            <w:tcW w:w="3827" w:type="dxa"/>
          </w:tcPr>
          <w:p w14:paraId="2404773D" w14:textId="77777777" w:rsidR="005C6B54" w:rsidRPr="008E64DD" w:rsidRDefault="005C6B54" w:rsidP="00C15376">
            <w:pPr>
              <w:rPr>
                <w:rFonts w:ascii="Arial Narrow" w:hAnsi="Arial Narrow"/>
                <w:color w:val="262626" w:themeColor="text1" w:themeTint="D9"/>
                <w:sz w:val="20"/>
                <w:szCs w:val="20"/>
              </w:rPr>
            </w:pPr>
            <w:r w:rsidRPr="008E64DD">
              <w:rPr>
                <w:rFonts w:ascii="Arial Narrow" w:hAnsi="Arial Narrow"/>
                <w:color w:val="262626" w:themeColor="text1" w:themeTint="D9"/>
                <w:sz w:val="20"/>
                <w:szCs w:val="20"/>
              </w:rPr>
              <w:t>Moderate</w:t>
            </w:r>
          </w:p>
        </w:tc>
      </w:tr>
      <w:tr w:rsidR="005C6B54" w:rsidRPr="008E64DD" w14:paraId="330E5487" w14:textId="77777777" w:rsidTr="00BC66F9">
        <w:tc>
          <w:tcPr>
            <w:tcW w:w="5812" w:type="dxa"/>
          </w:tcPr>
          <w:p w14:paraId="10FDF37A" w14:textId="77777777" w:rsidR="005C6B54" w:rsidRPr="008E64DD" w:rsidRDefault="005C6B54" w:rsidP="00C15376">
            <w:pPr>
              <w:rPr>
                <w:rFonts w:ascii="Arial Narrow" w:hAnsi="Arial Narrow"/>
                <w:color w:val="262626" w:themeColor="text1" w:themeTint="D9"/>
                <w:sz w:val="20"/>
                <w:szCs w:val="20"/>
              </w:rPr>
            </w:pPr>
            <w:r w:rsidRPr="008E64DD">
              <w:rPr>
                <w:rFonts w:ascii="Arial Narrow" w:hAnsi="Arial Narrow"/>
                <w:color w:val="262626" w:themeColor="text1" w:themeTint="D9"/>
                <w:sz w:val="20"/>
                <w:szCs w:val="20"/>
              </w:rPr>
              <w:t>Large Scale Earthworks (unmitigated)</w:t>
            </w:r>
          </w:p>
        </w:tc>
        <w:tc>
          <w:tcPr>
            <w:tcW w:w="3827" w:type="dxa"/>
          </w:tcPr>
          <w:p w14:paraId="79725AB2" w14:textId="77777777" w:rsidR="005C6B54" w:rsidRPr="008E64DD" w:rsidRDefault="005C6B54" w:rsidP="00C15376">
            <w:pPr>
              <w:rPr>
                <w:rFonts w:ascii="Arial Narrow" w:hAnsi="Arial Narrow"/>
                <w:color w:val="262626" w:themeColor="text1" w:themeTint="D9"/>
                <w:sz w:val="20"/>
                <w:szCs w:val="20"/>
              </w:rPr>
            </w:pPr>
            <w:r w:rsidRPr="008E64DD">
              <w:rPr>
                <w:rFonts w:ascii="Arial Narrow" w:hAnsi="Arial Narrow"/>
                <w:color w:val="262626" w:themeColor="text1" w:themeTint="D9"/>
                <w:sz w:val="20"/>
                <w:szCs w:val="20"/>
              </w:rPr>
              <w:t>Substantial</w:t>
            </w:r>
          </w:p>
        </w:tc>
      </w:tr>
      <w:tr w:rsidR="005C6B54" w:rsidRPr="008E64DD" w14:paraId="4FAFB3D8" w14:textId="77777777" w:rsidTr="00075632">
        <w:tc>
          <w:tcPr>
            <w:tcW w:w="5812" w:type="dxa"/>
          </w:tcPr>
          <w:p w14:paraId="47CD8E3E" w14:textId="573841C4" w:rsidR="005C6B54" w:rsidRPr="008E64DD" w:rsidRDefault="005C6B54" w:rsidP="00C15376">
            <w:pPr>
              <w:rPr>
                <w:rFonts w:ascii="Arial Narrow" w:hAnsi="Arial Narrow"/>
                <w:color w:val="262626" w:themeColor="text1" w:themeTint="D9"/>
                <w:sz w:val="20"/>
                <w:szCs w:val="20"/>
              </w:rPr>
            </w:pPr>
            <w:r w:rsidRPr="008E64DD">
              <w:rPr>
                <w:rFonts w:ascii="Arial Narrow" w:hAnsi="Arial Narrow"/>
                <w:color w:val="262626" w:themeColor="text1" w:themeTint="D9"/>
                <w:sz w:val="20"/>
                <w:szCs w:val="20"/>
              </w:rPr>
              <w:lastRenderedPageBreak/>
              <w:t xml:space="preserve">Biodiversity risks </w:t>
            </w:r>
            <w:r w:rsidR="00917C03" w:rsidRPr="008E64DD">
              <w:rPr>
                <w:rFonts w:ascii="Arial Narrow" w:hAnsi="Arial Narrow"/>
                <w:color w:val="262626" w:themeColor="text1" w:themeTint="D9"/>
                <w:sz w:val="20"/>
                <w:szCs w:val="20"/>
              </w:rPr>
              <w:t xml:space="preserve">– more than minor - </w:t>
            </w:r>
            <w:r w:rsidRPr="008E64DD">
              <w:rPr>
                <w:rFonts w:ascii="Arial Narrow" w:hAnsi="Arial Narrow"/>
                <w:color w:val="262626" w:themeColor="text1" w:themeTint="D9"/>
                <w:sz w:val="20"/>
                <w:szCs w:val="20"/>
              </w:rPr>
              <w:t>(unmitigated)</w:t>
            </w:r>
          </w:p>
        </w:tc>
        <w:tc>
          <w:tcPr>
            <w:tcW w:w="3827" w:type="dxa"/>
          </w:tcPr>
          <w:p w14:paraId="33D6BA24" w14:textId="73238A09" w:rsidR="005C6B54" w:rsidRPr="008E64DD" w:rsidRDefault="00E1023F" w:rsidP="00C15376">
            <w:pPr>
              <w:rPr>
                <w:rFonts w:ascii="Arial Narrow" w:hAnsi="Arial Narrow"/>
                <w:color w:val="262626" w:themeColor="text1" w:themeTint="D9"/>
                <w:sz w:val="20"/>
                <w:szCs w:val="20"/>
              </w:rPr>
            </w:pPr>
            <w:r w:rsidRPr="008E64DD">
              <w:rPr>
                <w:rFonts w:ascii="Arial Narrow" w:hAnsi="Arial Narrow"/>
                <w:color w:val="262626" w:themeColor="text1" w:themeTint="D9"/>
                <w:sz w:val="20"/>
                <w:szCs w:val="20"/>
              </w:rPr>
              <w:t xml:space="preserve">Substantial for ECD-II </w:t>
            </w:r>
            <w:r w:rsidR="00703A75">
              <w:rPr>
                <w:rFonts w:ascii="Arial Narrow" w:hAnsi="Arial Narrow"/>
                <w:color w:val="262626" w:themeColor="text1" w:themeTint="D9"/>
                <w:sz w:val="20"/>
                <w:szCs w:val="20"/>
              </w:rPr>
              <w:t>(not supported</w:t>
            </w:r>
            <w:r w:rsidR="007B2EAB">
              <w:rPr>
                <w:rFonts w:ascii="Arial Narrow" w:hAnsi="Arial Narrow"/>
                <w:color w:val="262626" w:themeColor="text1" w:themeTint="D9"/>
                <w:sz w:val="20"/>
                <w:szCs w:val="20"/>
              </w:rPr>
              <w:t xml:space="preserve"> unless discussed with WB and ESS6 review completed</w:t>
            </w:r>
            <w:r w:rsidR="00703A75">
              <w:rPr>
                <w:rFonts w:ascii="Arial Narrow" w:hAnsi="Arial Narrow"/>
                <w:color w:val="262626" w:themeColor="text1" w:themeTint="D9"/>
                <w:sz w:val="20"/>
                <w:szCs w:val="20"/>
              </w:rPr>
              <w:t>)</w:t>
            </w:r>
            <w:r>
              <w:rPr>
                <w:rFonts w:ascii="Arial Narrow" w:hAnsi="Arial Narrow"/>
                <w:color w:val="262626" w:themeColor="text1" w:themeTint="D9"/>
                <w:sz w:val="20"/>
                <w:szCs w:val="20"/>
              </w:rPr>
              <w:t xml:space="preserve">; </w:t>
            </w:r>
            <w:r w:rsidRPr="008E64DD">
              <w:rPr>
                <w:rFonts w:ascii="Arial Narrow" w:hAnsi="Arial Narrow"/>
                <w:color w:val="262626" w:themeColor="text1" w:themeTint="D9"/>
                <w:sz w:val="20"/>
                <w:szCs w:val="20"/>
              </w:rPr>
              <w:t>Not able to proceed for ECD-I (OP 4.04 not triggered)</w:t>
            </w:r>
          </w:p>
        </w:tc>
      </w:tr>
      <w:tr w:rsidR="00725640" w:rsidRPr="008E64DD" w14:paraId="6C7F45BA" w14:textId="77777777" w:rsidTr="00BC66F9">
        <w:tc>
          <w:tcPr>
            <w:tcW w:w="5812" w:type="dxa"/>
          </w:tcPr>
          <w:p w14:paraId="333D60AF" w14:textId="11878EBB" w:rsidR="00725640" w:rsidRPr="008E64DD" w:rsidRDefault="00725640" w:rsidP="00C15376">
            <w:pPr>
              <w:rPr>
                <w:rFonts w:ascii="Arial Narrow" w:hAnsi="Arial Narrow"/>
                <w:color w:val="262626" w:themeColor="text1" w:themeTint="D9"/>
                <w:sz w:val="20"/>
                <w:szCs w:val="20"/>
              </w:rPr>
            </w:pPr>
            <w:r w:rsidRPr="008E64DD">
              <w:rPr>
                <w:rFonts w:ascii="Arial Narrow" w:hAnsi="Arial Narrow"/>
                <w:color w:val="262626" w:themeColor="text1" w:themeTint="D9"/>
                <w:sz w:val="20"/>
                <w:szCs w:val="20"/>
              </w:rPr>
              <w:t>Cultural heritage risks (unmitigated)</w:t>
            </w:r>
          </w:p>
        </w:tc>
        <w:tc>
          <w:tcPr>
            <w:tcW w:w="3827" w:type="dxa"/>
          </w:tcPr>
          <w:p w14:paraId="54B2DAC3" w14:textId="5400CF03" w:rsidR="00725640" w:rsidRPr="008E64DD" w:rsidRDefault="00725640" w:rsidP="00C15376">
            <w:pPr>
              <w:rPr>
                <w:rFonts w:ascii="Arial Narrow" w:hAnsi="Arial Narrow"/>
                <w:color w:val="262626" w:themeColor="text1" w:themeTint="D9"/>
                <w:sz w:val="20"/>
                <w:szCs w:val="20"/>
              </w:rPr>
            </w:pPr>
            <w:r w:rsidRPr="008E64DD">
              <w:rPr>
                <w:rFonts w:ascii="Arial Narrow" w:hAnsi="Arial Narrow"/>
                <w:color w:val="262626" w:themeColor="text1" w:themeTint="D9"/>
                <w:sz w:val="20"/>
                <w:szCs w:val="20"/>
              </w:rPr>
              <w:t>Substantial for ECD-II; Not able to proceed for ECD-I (OP 4.11 not triggered)</w:t>
            </w:r>
          </w:p>
        </w:tc>
      </w:tr>
      <w:tr w:rsidR="005C6B54" w:rsidRPr="008E64DD" w14:paraId="75DB5983" w14:textId="77777777" w:rsidTr="00BC66F9">
        <w:tc>
          <w:tcPr>
            <w:tcW w:w="5812" w:type="dxa"/>
          </w:tcPr>
          <w:p w14:paraId="22934B39" w14:textId="77777777" w:rsidR="005C6B54" w:rsidRPr="008E64DD" w:rsidRDefault="005C6B54" w:rsidP="00C15376">
            <w:pPr>
              <w:rPr>
                <w:rFonts w:ascii="Arial Narrow" w:hAnsi="Arial Narrow"/>
                <w:color w:val="262626" w:themeColor="text1" w:themeTint="D9"/>
                <w:sz w:val="20"/>
                <w:szCs w:val="20"/>
              </w:rPr>
            </w:pPr>
            <w:r w:rsidRPr="008E64DD">
              <w:rPr>
                <w:rFonts w:ascii="Arial Narrow" w:hAnsi="Arial Narrow"/>
                <w:color w:val="262626" w:themeColor="text1" w:themeTint="D9"/>
                <w:sz w:val="20"/>
                <w:szCs w:val="20"/>
              </w:rPr>
              <w:t>Issues with land, assets and / or livelihoods that may lead to social conflict.</w:t>
            </w:r>
          </w:p>
        </w:tc>
        <w:tc>
          <w:tcPr>
            <w:tcW w:w="3827" w:type="dxa"/>
          </w:tcPr>
          <w:p w14:paraId="07B996D0" w14:textId="77777777" w:rsidR="005C6B54" w:rsidRPr="008E64DD" w:rsidRDefault="005C6B54" w:rsidP="00C15376">
            <w:pPr>
              <w:rPr>
                <w:rFonts w:ascii="Arial Narrow" w:hAnsi="Arial Narrow"/>
                <w:color w:val="262626" w:themeColor="text1" w:themeTint="D9"/>
                <w:sz w:val="20"/>
                <w:szCs w:val="20"/>
              </w:rPr>
            </w:pPr>
            <w:r w:rsidRPr="008E64DD">
              <w:rPr>
                <w:rFonts w:ascii="Arial Narrow" w:hAnsi="Arial Narrow"/>
                <w:color w:val="262626" w:themeColor="text1" w:themeTint="D9"/>
                <w:sz w:val="20"/>
                <w:szCs w:val="20"/>
              </w:rPr>
              <w:t>Substantial</w:t>
            </w:r>
          </w:p>
        </w:tc>
      </w:tr>
      <w:tr w:rsidR="005C6B54" w:rsidRPr="008E64DD" w14:paraId="10640337" w14:textId="77777777" w:rsidTr="00BC66F9">
        <w:tc>
          <w:tcPr>
            <w:tcW w:w="5812" w:type="dxa"/>
          </w:tcPr>
          <w:p w14:paraId="7B060061" w14:textId="77777777" w:rsidR="005C6B54" w:rsidRPr="008E64DD" w:rsidRDefault="005C6B54" w:rsidP="00C15376">
            <w:pPr>
              <w:rPr>
                <w:rFonts w:ascii="Arial Narrow" w:hAnsi="Arial Narrow"/>
                <w:color w:val="262626" w:themeColor="text1" w:themeTint="D9"/>
                <w:sz w:val="20"/>
                <w:szCs w:val="20"/>
              </w:rPr>
            </w:pPr>
            <w:r w:rsidRPr="008E64DD">
              <w:rPr>
                <w:rFonts w:ascii="Arial Narrow" w:hAnsi="Arial Narrow"/>
                <w:color w:val="262626" w:themeColor="text1" w:themeTint="D9"/>
                <w:sz w:val="20"/>
                <w:szCs w:val="20"/>
              </w:rPr>
              <w:t>Large scale impacts on land owners and occupiers and asset owners/users.</w:t>
            </w:r>
          </w:p>
        </w:tc>
        <w:tc>
          <w:tcPr>
            <w:tcW w:w="3827" w:type="dxa"/>
          </w:tcPr>
          <w:p w14:paraId="30498AF1" w14:textId="77777777" w:rsidR="005C6B54" w:rsidRPr="008E64DD" w:rsidRDefault="005C6B54" w:rsidP="00C15376">
            <w:pPr>
              <w:rPr>
                <w:rFonts w:ascii="Arial Narrow" w:hAnsi="Arial Narrow"/>
                <w:color w:val="262626" w:themeColor="text1" w:themeTint="D9"/>
                <w:sz w:val="20"/>
                <w:szCs w:val="20"/>
              </w:rPr>
            </w:pPr>
            <w:r w:rsidRPr="008E64DD">
              <w:rPr>
                <w:rFonts w:ascii="Arial Narrow" w:hAnsi="Arial Narrow"/>
                <w:color w:val="262626" w:themeColor="text1" w:themeTint="D9"/>
                <w:sz w:val="20"/>
                <w:szCs w:val="20"/>
              </w:rPr>
              <w:t>High.</w:t>
            </w:r>
          </w:p>
        </w:tc>
      </w:tr>
      <w:tr w:rsidR="005C6B54" w:rsidRPr="008E64DD" w14:paraId="29271E89" w14:textId="77777777" w:rsidTr="00BC66F9">
        <w:tc>
          <w:tcPr>
            <w:tcW w:w="5812" w:type="dxa"/>
          </w:tcPr>
          <w:p w14:paraId="67DC0947" w14:textId="77777777" w:rsidR="005C6B54" w:rsidRPr="008E64DD" w:rsidRDefault="005C6B54" w:rsidP="00C15376">
            <w:pPr>
              <w:rPr>
                <w:rFonts w:ascii="Arial Narrow" w:hAnsi="Arial Narrow"/>
                <w:color w:val="262626" w:themeColor="text1" w:themeTint="D9"/>
                <w:sz w:val="20"/>
                <w:szCs w:val="20"/>
              </w:rPr>
            </w:pPr>
            <w:r w:rsidRPr="008E64DD">
              <w:rPr>
                <w:rFonts w:ascii="Arial Narrow" w:hAnsi="Arial Narrow"/>
                <w:color w:val="262626" w:themeColor="text1" w:themeTint="D9"/>
                <w:sz w:val="20"/>
                <w:szCs w:val="20"/>
              </w:rPr>
              <w:t>Any SEA/SH, GBV, VAC or other risk for vulnerable persons.</w:t>
            </w:r>
          </w:p>
        </w:tc>
        <w:tc>
          <w:tcPr>
            <w:tcW w:w="3827" w:type="dxa"/>
          </w:tcPr>
          <w:p w14:paraId="7F5CE0C0" w14:textId="77777777" w:rsidR="005C6B54" w:rsidRPr="008E64DD" w:rsidRDefault="005C6B54" w:rsidP="00C15376">
            <w:pPr>
              <w:rPr>
                <w:rFonts w:ascii="Arial Narrow" w:hAnsi="Arial Narrow"/>
                <w:color w:val="262626" w:themeColor="text1" w:themeTint="D9"/>
                <w:sz w:val="20"/>
                <w:szCs w:val="20"/>
              </w:rPr>
            </w:pPr>
            <w:r w:rsidRPr="008E64DD">
              <w:rPr>
                <w:rFonts w:ascii="Arial Narrow" w:hAnsi="Arial Narrow"/>
                <w:color w:val="262626" w:themeColor="text1" w:themeTint="D9"/>
                <w:sz w:val="20"/>
                <w:szCs w:val="20"/>
              </w:rPr>
              <w:t>High</w:t>
            </w:r>
          </w:p>
        </w:tc>
      </w:tr>
    </w:tbl>
    <w:p w14:paraId="4E8C959E" w14:textId="77777777" w:rsidR="00725640" w:rsidRPr="008E64DD" w:rsidRDefault="00725640" w:rsidP="00887C82">
      <w:pPr>
        <w:pStyle w:val="A1CIUBodyText"/>
        <w:ind w:left="0"/>
        <w:rPr>
          <w:b/>
          <w:bCs/>
          <w:sz w:val="28"/>
          <w:szCs w:val="28"/>
          <w:lang w:val="en-NZ"/>
        </w:rPr>
      </w:pPr>
    </w:p>
    <w:p w14:paraId="7A9C72C0" w14:textId="77777777" w:rsidR="00725640" w:rsidRPr="008E64DD" w:rsidRDefault="00D3710E" w:rsidP="00075632">
      <w:pPr>
        <w:rPr>
          <w:b/>
          <w:bCs/>
          <w:sz w:val="28"/>
          <w:szCs w:val="28"/>
          <w:lang w:val="en-NZ"/>
        </w:rPr>
      </w:pPr>
      <w:r>
        <w:rPr>
          <w:b/>
          <w:bCs/>
          <w:sz w:val="28"/>
          <w:szCs w:val="28"/>
          <w:lang w:val="en-NZ"/>
        </w:rPr>
        <w:br w:type="page"/>
      </w:r>
    </w:p>
    <w:p w14:paraId="7C678A46" w14:textId="32D8D221" w:rsidR="005C6B54" w:rsidRPr="008E64DD" w:rsidRDefault="005C6B54" w:rsidP="00BC66F9">
      <w:pPr>
        <w:pStyle w:val="A1CIUBodyText"/>
        <w:ind w:left="0"/>
        <w:rPr>
          <w:b/>
          <w:bCs/>
          <w:sz w:val="28"/>
          <w:szCs w:val="28"/>
          <w:lang w:val="en-NZ"/>
        </w:rPr>
      </w:pPr>
      <w:r w:rsidRPr="008E64DD">
        <w:rPr>
          <w:b/>
          <w:bCs/>
          <w:sz w:val="28"/>
          <w:szCs w:val="28"/>
          <w:lang w:val="en-NZ"/>
        </w:rPr>
        <w:lastRenderedPageBreak/>
        <w:t xml:space="preserve">Form </w:t>
      </w:r>
      <w:r w:rsidR="002C336F" w:rsidRPr="008E64DD">
        <w:rPr>
          <w:b/>
          <w:bCs/>
          <w:sz w:val="28"/>
          <w:szCs w:val="28"/>
          <w:lang w:val="en-NZ"/>
        </w:rPr>
        <w:t>2</w:t>
      </w:r>
      <w:r w:rsidRPr="008E64DD">
        <w:rPr>
          <w:b/>
          <w:bCs/>
          <w:sz w:val="28"/>
          <w:szCs w:val="28"/>
          <w:lang w:val="en-NZ"/>
        </w:rPr>
        <w:t xml:space="preserve"> – E&amp;S Risk </w:t>
      </w:r>
      <w:r w:rsidR="0094798E" w:rsidRPr="008E64DD">
        <w:rPr>
          <w:b/>
          <w:bCs/>
          <w:sz w:val="28"/>
          <w:szCs w:val="28"/>
          <w:lang w:val="en-NZ"/>
        </w:rPr>
        <w:t>Screening</w:t>
      </w:r>
    </w:p>
    <w:p w14:paraId="77182F78" w14:textId="77777777" w:rsidR="00C512FD" w:rsidRPr="008E64DD" w:rsidRDefault="00C512FD" w:rsidP="005C6B54">
      <w:pPr>
        <w:spacing w:after="60"/>
        <w:rPr>
          <w:b/>
          <w:bCs/>
          <w:color w:val="262626" w:themeColor="text1" w:themeTint="D9"/>
          <w:sz w:val="24"/>
          <w:szCs w:val="24"/>
          <w:lang w:val="en-NZ"/>
        </w:rPr>
      </w:pPr>
    </w:p>
    <w:tbl>
      <w:tblPr>
        <w:tblW w:w="5078" w:type="pct"/>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Layout w:type="fixed"/>
        <w:tblLook w:val="04A0" w:firstRow="1" w:lastRow="0" w:firstColumn="1" w:lastColumn="0" w:noHBand="0" w:noVBand="1"/>
      </w:tblPr>
      <w:tblGrid>
        <w:gridCol w:w="559"/>
        <w:gridCol w:w="2450"/>
        <w:gridCol w:w="389"/>
        <w:gridCol w:w="708"/>
        <w:gridCol w:w="710"/>
        <w:gridCol w:w="568"/>
        <w:gridCol w:w="4112"/>
      </w:tblGrid>
      <w:tr w:rsidR="005C6B54" w:rsidRPr="008E64DD" w14:paraId="7C8017AC" w14:textId="77777777" w:rsidTr="00C15376">
        <w:trPr>
          <w:cantSplit/>
          <w:trHeight w:val="834"/>
          <w:tblHeader/>
        </w:trPr>
        <w:tc>
          <w:tcPr>
            <w:tcW w:w="1584" w:type="pct"/>
            <w:gridSpan w:val="2"/>
            <w:shd w:val="clear" w:color="auto" w:fill="BFBFBF" w:themeFill="background1" w:themeFillShade="BF"/>
            <w:vAlign w:val="center"/>
            <w:hideMark/>
          </w:tcPr>
          <w:p w14:paraId="2B30954B" w14:textId="77777777" w:rsidR="005C6B54" w:rsidRPr="008E64DD" w:rsidRDefault="005C6B54" w:rsidP="00C15376">
            <w:pPr>
              <w:spacing w:before="240" w:after="240"/>
              <w:jc w:val="center"/>
              <w:rPr>
                <w:b/>
                <w:color w:val="262626" w:themeColor="text1" w:themeTint="D9"/>
                <w:sz w:val="18"/>
                <w:lang w:val="en-NZ"/>
              </w:rPr>
            </w:pPr>
            <w:r w:rsidRPr="008E64DD">
              <w:rPr>
                <w:b/>
                <w:color w:val="262626" w:themeColor="text1" w:themeTint="D9"/>
                <w:sz w:val="18"/>
                <w:lang w:val="en-NZ"/>
              </w:rPr>
              <w:t>Potential Impact</w:t>
            </w:r>
          </w:p>
        </w:tc>
        <w:tc>
          <w:tcPr>
            <w:tcW w:w="1251" w:type="pct"/>
            <w:gridSpan w:val="4"/>
            <w:shd w:val="clear" w:color="auto" w:fill="BFBFBF" w:themeFill="background1" w:themeFillShade="BF"/>
            <w:vAlign w:val="center"/>
            <w:hideMark/>
          </w:tcPr>
          <w:p w14:paraId="01DC2D73" w14:textId="77777777" w:rsidR="005C6B54" w:rsidRPr="008E64DD" w:rsidRDefault="005C6B54" w:rsidP="00C15376">
            <w:pPr>
              <w:spacing w:before="240" w:after="240"/>
              <w:jc w:val="center"/>
              <w:rPr>
                <w:b/>
                <w:color w:val="262626" w:themeColor="text1" w:themeTint="D9"/>
                <w:sz w:val="18"/>
                <w:lang w:val="en-NZ"/>
              </w:rPr>
            </w:pPr>
            <w:r w:rsidRPr="008E64DD">
              <w:rPr>
                <w:b/>
                <w:color w:val="262626" w:themeColor="text1" w:themeTint="D9"/>
                <w:sz w:val="18"/>
                <w:lang w:val="en-NZ"/>
              </w:rPr>
              <w:t>Potential Impact (without mitigation) (</w:t>
            </w:r>
            <w:r w:rsidRPr="008E64DD">
              <w:rPr>
                <w:b/>
                <w:color w:val="262626" w:themeColor="text1" w:themeTint="D9"/>
                <w:sz w:val="18"/>
                <w:lang w:val="en-NZ"/>
              </w:rPr>
              <w:sym w:font="Wingdings" w:char="F0FC"/>
            </w:r>
            <w:r w:rsidRPr="008E64DD">
              <w:rPr>
                <w:b/>
                <w:color w:val="262626" w:themeColor="text1" w:themeTint="D9"/>
                <w:sz w:val="18"/>
                <w:lang w:val="en-NZ"/>
              </w:rPr>
              <w:t>)</w:t>
            </w:r>
          </w:p>
        </w:tc>
        <w:tc>
          <w:tcPr>
            <w:tcW w:w="2165" w:type="pct"/>
            <w:shd w:val="clear" w:color="auto" w:fill="BFBFBF" w:themeFill="background1" w:themeFillShade="BF"/>
            <w:vAlign w:val="center"/>
            <w:hideMark/>
          </w:tcPr>
          <w:p w14:paraId="76C84806" w14:textId="77777777" w:rsidR="005C6B54" w:rsidRPr="008E64DD" w:rsidRDefault="005C6B54" w:rsidP="00C15376">
            <w:pPr>
              <w:spacing w:before="240" w:after="240"/>
              <w:jc w:val="center"/>
              <w:rPr>
                <w:b/>
                <w:color w:val="262626" w:themeColor="text1" w:themeTint="D9"/>
                <w:sz w:val="18"/>
                <w:lang w:val="en-NZ"/>
              </w:rPr>
            </w:pPr>
            <w:r w:rsidRPr="008E64DD">
              <w:rPr>
                <w:b/>
                <w:color w:val="262626" w:themeColor="text1" w:themeTint="D9"/>
                <w:sz w:val="18"/>
                <w:lang w:val="en-NZ"/>
              </w:rPr>
              <w:t>Describe/Comment on significance</w:t>
            </w:r>
          </w:p>
        </w:tc>
      </w:tr>
      <w:tr w:rsidR="005C6B54" w:rsidRPr="008E64DD" w14:paraId="35C20E3C" w14:textId="77777777" w:rsidTr="00C15376">
        <w:trPr>
          <w:cantSplit/>
          <w:trHeight w:val="1248"/>
          <w:tblHeader/>
        </w:trPr>
        <w:tc>
          <w:tcPr>
            <w:tcW w:w="1584" w:type="pct"/>
            <w:gridSpan w:val="2"/>
            <w:shd w:val="clear" w:color="auto" w:fill="D9D9D9" w:themeFill="background1" w:themeFillShade="D9"/>
            <w:vAlign w:val="center"/>
          </w:tcPr>
          <w:p w14:paraId="59191E3D" w14:textId="77777777" w:rsidR="005C6B54" w:rsidRPr="008E64DD" w:rsidRDefault="005C6B54" w:rsidP="00C15376">
            <w:pPr>
              <w:spacing w:before="240" w:after="240"/>
              <w:jc w:val="center"/>
              <w:rPr>
                <w:b/>
                <w:color w:val="262626" w:themeColor="text1" w:themeTint="D9"/>
                <w:sz w:val="18"/>
                <w:lang w:val="en-NZ"/>
              </w:rPr>
            </w:pPr>
          </w:p>
        </w:tc>
        <w:tc>
          <w:tcPr>
            <w:tcW w:w="205" w:type="pct"/>
            <w:shd w:val="clear" w:color="auto" w:fill="D9D9D9" w:themeFill="background1" w:themeFillShade="D9"/>
            <w:textDirection w:val="btLr"/>
            <w:vAlign w:val="center"/>
          </w:tcPr>
          <w:p w14:paraId="33A9F4A2" w14:textId="77777777" w:rsidR="005C6B54" w:rsidRPr="008E64DD" w:rsidRDefault="005C6B54" w:rsidP="00C15376">
            <w:pPr>
              <w:jc w:val="center"/>
              <w:rPr>
                <w:b/>
                <w:color w:val="262626" w:themeColor="text1" w:themeTint="D9"/>
                <w:sz w:val="18"/>
                <w:lang w:val="en-NZ"/>
              </w:rPr>
            </w:pPr>
            <w:r w:rsidRPr="008E64DD">
              <w:rPr>
                <w:b/>
                <w:color w:val="262626" w:themeColor="text1" w:themeTint="D9"/>
                <w:sz w:val="18"/>
                <w:lang w:val="en-NZ"/>
              </w:rPr>
              <w:t>Low</w:t>
            </w:r>
          </w:p>
        </w:tc>
        <w:tc>
          <w:tcPr>
            <w:tcW w:w="373" w:type="pct"/>
            <w:shd w:val="clear" w:color="auto" w:fill="D9D9D9" w:themeFill="background1" w:themeFillShade="D9"/>
            <w:textDirection w:val="btLr"/>
            <w:vAlign w:val="center"/>
          </w:tcPr>
          <w:p w14:paraId="1A1AC8F7" w14:textId="77777777" w:rsidR="005C6B54" w:rsidRPr="008E64DD" w:rsidRDefault="005C6B54" w:rsidP="00C15376">
            <w:pPr>
              <w:jc w:val="center"/>
              <w:rPr>
                <w:b/>
                <w:color w:val="262626" w:themeColor="text1" w:themeTint="D9"/>
                <w:sz w:val="18"/>
                <w:lang w:val="en-NZ"/>
              </w:rPr>
            </w:pPr>
            <w:r w:rsidRPr="008E64DD">
              <w:rPr>
                <w:b/>
                <w:color w:val="262626" w:themeColor="text1" w:themeTint="D9"/>
                <w:sz w:val="18"/>
                <w:lang w:val="en-NZ"/>
              </w:rPr>
              <w:t>Moderate</w:t>
            </w:r>
          </w:p>
        </w:tc>
        <w:tc>
          <w:tcPr>
            <w:tcW w:w="374" w:type="pct"/>
            <w:shd w:val="clear" w:color="auto" w:fill="D9D9D9" w:themeFill="background1" w:themeFillShade="D9"/>
            <w:textDirection w:val="btLr"/>
          </w:tcPr>
          <w:p w14:paraId="109C649B" w14:textId="77777777" w:rsidR="005C6B54" w:rsidRPr="008E64DD" w:rsidRDefault="005C6B54" w:rsidP="00C15376">
            <w:pPr>
              <w:jc w:val="center"/>
              <w:rPr>
                <w:b/>
                <w:color w:val="262626" w:themeColor="text1" w:themeTint="D9"/>
                <w:sz w:val="18"/>
                <w:lang w:val="en-NZ"/>
              </w:rPr>
            </w:pPr>
            <w:r w:rsidRPr="008E64DD">
              <w:rPr>
                <w:b/>
                <w:color w:val="262626" w:themeColor="text1" w:themeTint="D9"/>
                <w:sz w:val="18"/>
                <w:lang w:val="en-NZ"/>
              </w:rPr>
              <w:t>Substantial</w:t>
            </w:r>
          </w:p>
        </w:tc>
        <w:tc>
          <w:tcPr>
            <w:tcW w:w="299" w:type="pct"/>
            <w:shd w:val="clear" w:color="auto" w:fill="D9D9D9" w:themeFill="background1" w:themeFillShade="D9"/>
            <w:textDirection w:val="btLr"/>
            <w:vAlign w:val="center"/>
          </w:tcPr>
          <w:p w14:paraId="5ACC3C9D" w14:textId="77777777" w:rsidR="005C6B54" w:rsidRPr="008E64DD" w:rsidRDefault="005C6B54" w:rsidP="00C15376">
            <w:pPr>
              <w:jc w:val="center"/>
              <w:rPr>
                <w:b/>
                <w:color w:val="262626" w:themeColor="text1" w:themeTint="D9"/>
                <w:sz w:val="18"/>
                <w:lang w:val="en-NZ"/>
              </w:rPr>
            </w:pPr>
            <w:r w:rsidRPr="008E64DD">
              <w:rPr>
                <w:b/>
                <w:color w:val="262626" w:themeColor="text1" w:themeTint="D9"/>
                <w:sz w:val="18"/>
                <w:lang w:val="en-NZ"/>
              </w:rPr>
              <w:t>High</w:t>
            </w:r>
          </w:p>
        </w:tc>
        <w:tc>
          <w:tcPr>
            <w:tcW w:w="2165" w:type="pct"/>
            <w:shd w:val="clear" w:color="auto" w:fill="D9D9D9" w:themeFill="background1" w:themeFillShade="D9"/>
          </w:tcPr>
          <w:p w14:paraId="683E369D" w14:textId="77777777" w:rsidR="005C6B54" w:rsidRPr="008E64DD" w:rsidRDefault="005C6B54" w:rsidP="00C15376">
            <w:pPr>
              <w:spacing w:before="240" w:after="240"/>
              <w:jc w:val="center"/>
              <w:rPr>
                <w:b/>
                <w:color w:val="262626" w:themeColor="text1" w:themeTint="D9"/>
                <w:sz w:val="18"/>
                <w:lang w:val="en-NZ"/>
              </w:rPr>
            </w:pPr>
          </w:p>
        </w:tc>
      </w:tr>
      <w:tr w:rsidR="005C6B54" w:rsidRPr="008E64DD" w14:paraId="28D26FB2" w14:textId="77777777" w:rsidTr="00C15376">
        <w:tc>
          <w:tcPr>
            <w:tcW w:w="294" w:type="pct"/>
            <w:shd w:val="clear" w:color="auto" w:fill="00B0F0"/>
          </w:tcPr>
          <w:p w14:paraId="70A8EE88" w14:textId="77777777" w:rsidR="005C6B54" w:rsidRPr="008E64DD" w:rsidRDefault="005C6B54" w:rsidP="00C15376">
            <w:pPr>
              <w:pStyle w:val="Tabletext0"/>
              <w:rPr>
                <w:b/>
                <w:sz w:val="19"/>
                <w:szCs w:val="19"/>
                <w:lang w:val="en-NZ"/>
              </w:rPr>
            </w:pPr>
            <w:r w:rsidRPr="008E64DD">
              <w:rPr>
                <w:b/>
                <w:sz w:val="19"/>
                <w:szCs w:val="19"/>
                <w:lang w:val="en-NZ"/>
              </w:rPr>
              <w:t>1.0</w:t>
            </w:r>
          </w:p>
        </w:tc>
        <w:tc>
          <w:tcPr>
            <w:tcW w:w="4706" w:type="pct"/>
            <w:gridSpan w:val="6"/>
            <w:shd w:val="clear" w:color="auto" w:fill="00B0F0"/>
          </w:tcPr>
          <w:p w14:paraId="1BD3D656" w14:textId="77777777" w:rsidR="005C6B54" w:rsidRPr="008E64DD" w:rsidRDefault="005C6B54" w:rsidP="00C15376">
            <w:pPr>
              <w:pStyle w:val="Tabletext0"/>
              <w:rPr>
                <w:b/>
                <w:sz w:val="19"/>
                <w:szCs w:val="19"/>
                <w:lang w:val="en-NZ"/>
              </w:rPr>
            </w:pPr>
            <w:r w:rsidRPr="008E64DD">
              <w:rPr>
                <w:b/>
                <w:bCs/>
                <w:sz w:val="19"/>
                <w:szCs w:val="19"/>
                <w:lang w:val="en-NZ"/>
              </w:rPr>
              <w:t>Physical Works</w:t>
            </w:r>
          </w:p>
        </w:tc>
      </w:tr>
      <w:tr w:rsidR="00E1023F" w:rsidRPr="008E64DD" w14:paraId="25790CF9" w14:textId="77777777" w:rsidTr="00C15376">
        <w:trPr>
          <w:trHeight w:val="406"/>
        </w:trPr>
        <w:tc>
          <w:tcPr>
            <w:tcW w:w="294" w:type="pct"/>
          </w:tcPr>
          <w:p w14:paraId="6C8E8681" w14:textId="009796FD" w:rsidR="00E1023F" w:rsidRPr="008E64DD" w:rsidRDefault="00E1023F" w:rsidP="00C15376">
            <w:pPr>
              <w:pStyle w:val="Tabletext0"/>
              <w:rPr>
                <w:color w:val="262626" w:themeColor="text1" w:themeTint="D9"/>
                <w:lang w:val="en-NZ"/>
              </w:rPr>
            </w:pPr>
            <w:r w:rsidRPr="008E64DD">
              <w:rPr>
                <w:color w:val="262626" w:themeColor="text1" w:themeTint="D9"/>
                <w:lang w:val="en-NZ"/>
              </w:rPr>
              <w:t>1.1</w:t>
            </w:r>
          </w:p>
        </w:tc>
        <w:tc>
          <w:tcPr>
            <w:tcW w:w="1290" w:type="pct"/>
          </w:tcPr>
          <w:p w14:paraId="32CAF162" w14:textId="39867FFD" w:rsidR="00E1023F" w:rsidRPr="008E64DD" w:rsidRDefault="00E1023F" w:rsidP="00C15376">
            <w:pPr>
              <w:pStyle w:val="Tabletext0"/>
              <w:rPr>
                <w:color w:val="262626" w:themeColor="text1" w:themeTint="D9"/>
                <w:lang w:val="en-NZ"/>
              </w:rPr>
            </w:pPr>
            <w:r w:rsidRPr="008E64DD">
              <w:rPr>
                <w:color w:val="262626" w:themeColor="text1" w:themeTint="D9"/>
                <w:lang w:val="en-NZ"/>
              </w:rPr>
              <w:t>Does design of proposed works incorporate design-related E&amp;S risk mitigation wherever possible?</w:t>
            </w:r>
          </w:p>
        </w:tc>
        <w:tc>
          <w:tcPr>
            <w:tcW w:w="1251" w:type="pct"/>
            <w:gridSpan w:val="4"/>
          </w:tcPr>
          <w:p w14:paraId="2E9B1372" w14:textId="77777777" w:rsidR="00E1023F" w:rsidRPr="008E64DD" w:rsidRDefault="00E1023F" w:rsidP="00C15376">
            <w:pPr>
              <w:pStyle w:val="Tabletext0"/>
              <w:rPr>
                <w:color w:val="262626" w:themeColor="text1" w:themeTint="D9"/>
                <w:lang w:val="en-NZ"/>
              </w:rPr>
            </w:pPr>
          </w:p>
        </w:tc>
        <w:tc>
          <w:tcPr>
            <w:tcW w:w="2165" w:type="pct"/>
          </w:tcPr>
          <w:p w14:paraId="1FC6150C" w14:textId="77777777" w:rsidR="00E1023F" w:rsidRPr="008E64DD" w:rsidRDefault="00E1023F" w:rsidP="005C6B54">
            <w:pPr>
              <w:pStyle w:val="ListParagraph"/>
              <w:widowControl/>
              <w:numPr>
                <w:ilvl w:val="0"/>
                <w:numId w:val="86"/>
              </w:numPr>
              <w:tabs>
                <w:tab w:val="left" w:pos="709"/>
              </w:tabs>
              <w:adjustRightInd w:val="0"/>
              <w:spacing w:before="60" w:after="60"/>
              <w:ind w:left="714" w:right="0" w:hanging="530"/>
              <w:rPr>
                <w:sz w:val="18"/>
                <w:szCs w:val="18"/>
                <w:vertAlign w:val="baseline"/>
                <w:lang w:eastAsia="ar-SA"/>
              </w:rPr>
            </w:pPr>
            <w:r w:rsidRPr="008E64DD">
              <w:rPr>
                <w:sz w:val="18"/>
                <w:szCs w:val="18"/>
                <w:vertAlign w:val="baseline"/>
                <w:lang w:eastAsia="ar-SA"/>
              </w:rPr>
              <w:t>Yes</w:t>
            </w:r>
          </w:p>
          <w:p w14:paraId="1BB7AA60" w14:textId="77777777" w:rsidR="00E1023F" w:rsidRPr="008E64DD" w:rsidRDefault="00E1023F" w:rsidP="005C6B54">
            <w:pPr>
              <w:pStyle w:val="ListParagraph"/>
              <w:widowControl/>
              <w:numPr>
                <w:ilvl w:val="0"/>
                <w:numId w:val="86"/>
              </w:numPr>
              <w:tabs>
                <w:tab w:val="left" w:pos="709"/>
              </w:tabs>
              <w:adjustRightInd w:val="0"/>
              <w:spacing w:before="60" w:after="60"/>
              <w:ind w:left="714" w:right="0" w:hanging="530"/>
              <w:rPr>
                <w:sz w:val="18"/>
                <w:szCs w:val="18"/>
                <w:vertAlign w:val="baseline"/>
                <w:lang w:eastAsia="ar-SA"/>
              </w:rPr>
            </w:pPr>
            <w:r w:rsidRPr="008E64DD">
              <w:rPr>
                <w:sz w:val="18"/>
                <w:szCs w:val="18"/>
                <w:vertAlign w:val="baseline"/>
                <w:lang w:eastAsia="ar-SA"/>
              </w:rPr>
              <w:t>No</w:t>
            </w:r>
          </w:p>
          <w:p w14:paraId="02F13FCD" w14:textId="77777777" w:rsidR="00E1023F" w:rsidRPr="008E64DD" w:rsidRDefault="00E1023F" w:rsidP="00E1023F">
            <w:pPr>
              <w:pStyle w:val="Tabletext0"/>
              <w:ind w:left="740"/>
              <w:rPr>
                <w:color w:val="262626" w:themeColor="text1" w:themeTint="D9"/>
                <w:lang w:val="en-NZ"/>
              </w:rPr>
            </w:pPr>
            <w:r w:rsidRPr="008E64DD">
              <w:rPr>
                <w:color w:val="262626" w:themeColor="text1" w:themeTint="D9"/>
                <w:lang w:val="en-NZ"/>
              </w:rPr>
              <w:t>If “YES” continue to next rows in this Table.</w:t>
            </w:r>
          </w:p>
          <w:p w14:paraId="0E45C3E6" w14:textId="201E6628" w:rsidR="00E1023F" w:rsidRPr="008E64DD" w:rsidRDefault="00E1023F" w:rsidP="00BC66F9">
            <w:pPr>
              <w:pStyle w:val="Tabletext0"/>
              <w:ind w:left="740"/>
              <w:rPr>
                <w:lang w:eastAsia="ar-SA"/>
              </w:rPr>
            </w:pPr>
            <w:r w:rsidRPr="008E64DD">
              <w:rPr>
                <w:color w:val="262626" w:themeColor="text1" w:themeTint="D9"/>
                <w:lang w:val="en-NZ"/>
              </w:rPr>
              <w:t xml:space="preserve">If “NO” Revert to designer to ensure building design has </w:t>
            </w:r>
            <w:proofErr w:type="gramStart"/>
            <w:r w:rsidRPr="008E64DD">
              <w:rPr>
                <w:color w:val="262626" w:themeColor="text1" w:themeTint="D9"/>
                <w:lang w:val="en-NZ"/>
              </w:rPr>
              <w:t>taken into account</w:t>
            </w:r>
            <w:proofErr w:type="gramEnd"/>
            <w:r w:rsidRPr="008E64DD">
              <w:rPr>
                <w:color w:val="262626" w:themeColor="text1" w:themeTint="D9"/>
                <w:lang w:val="en-NZ"/>
              </w:rPr>
              <w:t xml:space="preserve"> E&amp;S Risk mitigation.</w:t>
            </w:r>
          </w:p>
        </w:tc>
      </w:tr>
      <w:tr w:rsidR="005C6B54" w:rsidRPr="008E64DD" w14:paraId="1068735D" w14:textId="77777777" w:rsidTr="00C15376">
        <w:trPr>
          <w:trHeight w:val="406"/>
        </w:trPr>
        <w:tc>
          <w:tcPr>
            <w:tcW w:w="294" w:type="pct"/>
          </w:tcPr>
          <w:p w14:paraId="2C13B9F6" w14:textId="65B5A40D" w:rsidR="005C6B54" w:rsidRPr="008E64DD" w:rsidRDefault="00E1023F" w:rsidP="00C15376">
            <w:pPr>
              <w:pStyle w:val="Tabletext0"/>
              <w:rPr>
                <w:color w:val="262626" w:themeColor="text1" w:themeTint="D9"/>
                <w:lang w:val="en-NZ"/>
              </w:rPr>
            </w:pPr>
            <w:r w:rsidRPr="008E64DD">
              <w:rPr>
                <w:color w:val="262626" w:themeColor="text1" w:themeTint="D9"/>
                <w:lang w:val="en-NZ"/>
              </w:rPr>
              <w:t>1.2</w:t>
            </w:r>
          </w:p>
        </w:tc>
        <w:tc>
          <w:tcPr>
            <w:tcW w:w="1290" w:type="pct"/>
          </w:tcPr>
          <w:p w14:paraId="0BD1D1FC" w14:textId="7ABA20B4" w:rsidR="005C6B54" w:rsidRPr="008E64DD" w:rsidRDefault="005C6B54" w:rsidP="00C15376">
            <w:pPr>
              <w:pStyle w:val="Tabletext0"/>
              <w:rPr>
                <w:color w:val="262626" w:themeColor="text1" w:themeTint="D9"/>
                <w:lang w:val="en-NZ"/>
              </w:rPr>
            </w:pPr>
            <w:r w:rsidRPr="008E64DD">
              <w:rPr>
                <w:color w:val="262626" w:themeColor="text1" w:themeTint="D9"/>
                <w:lang w:val="en-NZ"/>
              </w:rPr>
              <w:t>Do proposed works</w:t>
            </w:r>
            <w:r w:rsidR="001B7F0A" w:rsidRPr="008E64DD">
              <w:rPr>
                <w:color w:val="262626" w:themeColor="text1" w:themeTint="D9"/>
                <w:lang w:val="en-NZ"/>
              </w:rPr>
              <w:t>/services</w:t>
            </w:r>
            <w:r w:rsidRPr="008E64DD">
              <w:rPr>
                <w:color w:val="262626" w:themeColor="text1" w:themeTint="D9"/>
                <w:lang w:val="en-NZ"/>
              </w:rPr>
              <w:t xml:space="preserve"> entail construction activities or physical works?</w:t>
            </w:r>
          </w:p>
        </w:tc>
        <w:tc>
          <w:tcPr>
            <w:tcW w:w="1251" w:type="pct"/>
            <w:gridSpan w:val="4"/>
          </w:tcPr>
          <w:p w14:paraId="0B716C31" w14:textId="77777777" w:rsidR="005C6B54" w:rsidRPr="008E64DD" w:rsidRDefault="005C6B54" w:rsidP="00C15376">
            <w:pPr>
              <w:pStyle w:val="Tabletext0"/>
              <w:rPr>
                <w:color w:val="262626" w:themeColor="text1" w:themeTint="D9"/>
                <w:lang w:val="en-NZ"/>
              </w:rPr>
            </w:pPr>
          </w:p>
        </w:tc>
        <w:tc>
          <w:tcPr>
            <w:tcW w:w="2165" w:type="pct"/>
          </w:tcPr>
          <w:p w14:paraId="19505DC2" w14:textId="77777777" w:rsidR="005C6B54" w:rsidRPr="008E64DD" w:rsidRDefault="005C6B54" w:rsidP="005C6B54">
            <w:pPr>
              <w:pStyle w:val="ListParagraph"/>
              <w:widowControl/>
              <w:numPr>
                <w:ilvl w:val="0"/>
                <w:numId w:val="86"/>
              </w:numPr>
              <w:tabs>
                <w:tab w:val="left" w:pos="709"/>
              </w:tabs>
              <w:adjustRightInd w:val="0"/>
              <w:spacing w:before="60" w:after="60"/>
              <w:ind w:left="714" w:right="0" w:hanging="530"/>
              <w:rPr>
                <w:sz w:val="18"/>
                <w:szCs w:val="18"/>
                <w:vertAlign w:val="baseline"/>
                <w:lang w:eastAsia="ar-SA"/>
              </w:rPr>
            </w:pPr>
            <w:r w:rsidRPr="008E64DD">
              <w:rPr>
                <w:sz w:val="18"/>
                <w:szCs w:val="18"/>
                <w:vertAlign w:val="baseline"/>
                <w:lang w:eastAsia="ar-SA"/>
              </w:rPr>
              <w:t xml:space="preserve">Yes </w:t>
            </w:r>
          </w:p>
          <w:p w14:paraId="3B2999AB" w14:textId="77777777" w:rsidR="005C6B54" w:rsidRPr="008E64DD" w:rsidRDefault="005C6B54" w:rsidP="005C6B54">
            <w:pPr>
              <w:pStyle w:val="ListParagraph"/>
              <w:widowControl/>
              <w:numPr>
                <w:ilvl w:val="0"/>
                <w:numId w:val="86"/>
              </w:numPr>
              <w:tabs>
                <w:tab w:val="left" w:pos="709"/>
              </w:tabs>
              <w:adjustRightInd w:val="0"/>
              <w:spacing w:before="60" w:after="60"/>
              <w:ind w:left="714" w:right="0" w:hanging="530"/>
              <w:rPr>
                <w:sz w:val="18"/>
                <w:szCs w:val="18"/>
                <w:vertAlign w:val="baseline"/>
                <w:lang w:eastAsia="ar-SA"/>
              </w:rPr>
            </w:pPr>
            <w:r w:rsidRPr="008E64DD">
              <w:rPr>
                <w:sz w:val="18"/>
                <w:szCs w:val="18"/>
                <w:vertAlign w:val="baseline"/>
                <w:lang w:eastAsia="ar-SA"/>
              </w:rPr>
              <w:t>No</w:t>
            </w:r>
          </w:p>
          <w:p w14:paraId="45F905D2" w14:textId="77777777" w:rsidR="005C6B54" w:rsidRPr="008E64DD" w:rsidRDefault="005C6B54" w:rsidP="00C15376">
            <w:pPr>
              <w:pStyle w:val="Tabletext0"/>
              <w:ind w:left="740"/>
              <w:rPr>
                <w:color w:val="262626" w:themeColor="text1" w:themeTint="D9"/>
                <w:lang w:val="en-NZ"/>
              </w:rPr>
            </w:pPr>
            <w:r w:rsidRPr="008E64DD">
              <w:rPr>
                <w:color w:val="262626" w:themeColor="text1" w:themeTint="D9"/>
                <w:lang w:val="en-NZ"/>
              </w:rPr>
              <w:t>If “YES” continue to next rows in this Table.</w:t>
            </w:r>
          </w:p>
          <w:p w14:paraId="7D6114D0" w14:textId="77777777" w:rsidR="005C6B54" w:rsidRPr="008E64DD" w:rsidRDefault="005C6B54" w:rsidP="00C15376">
            <w:pPr>
              <w:pStyle w:val="Tabletext0"/>
              <w:ind w:left="740"/>
              <w:rPr>
                <w:color w:val="262626" w:themeColor="text1" w:themeTint="D9"/>
                <w:lang w:val="en-NZ"/>
              </w:rPr>
            </w:pPr>
            <w:r w:rsidRPr="008E64DD">
              <w:rPr>
                <w:color w:val="262626" w:themeColor="text1" w:themeTint="D9"/>
                <w:lang w:val="en-NZ"/>
              </w:rPr>
              <w:t>If “NO” proceed to Social Impact Screening (Part 3 of this Table)</w:t>
            </w:r>
          </w:p>
        </w:tc>
      </w:tr>
      <w:tr w:rsidR="005C6B54" w:rsidRPr="008E64DD" w14:paraId="497883FF" w14:textId="77777777" w:rsidTr="00C15376">
        <w:trPr>
          <w:trHeight w:val="406"/>
        </w:trPr>
        <w:tc>
          <w:tcPr>
            <w:tcW w:w="294" w:type="pct"/>
          </w:tcPr>
          <w:p w14:paraId="121E7DBF" w14:textId="530A0834" w:rsidR="005C6B54" w:rsidRPr="008E64DD" w:rsidRDefault="00917C03" w:rsidP="00C15376">
            <w:pPr>
              <w:pStyle w:val="Tabletext0"/>
              <w:rPr>
                <w:color w:val="262626" w:themeColor="text1" w:themeTint="D9"/>
                <w:lang w:val="en-NZ"/>
              </w:rPr>
            </w:pPr>
            <w:r w:rsidRPr="008E64DD">
              <w:rPr>
                <w:color w:val="262626" w:themeColor="text1" w:themeTint="D9"/>
                <w:lang w:val="en-NZ"/>
              </w:rPr>
              <w:t>1.3</w:t>
            </w:r>
          </w:p>
        </w:tc>
        <w:tc>
          <w:tcPr>
            <w:tcW w:w="1290" w:type="pct"/>
          </w:tcPr>
          <w:p w14:paraId="36CABC63" w14:textId="77777777" w:rsidR="005C6B54" w:rsidRPr="008E64DD" w:rsidRDefault="005C6B54" w:rsidP="00C15376">
            <w:pPr>
              <w:pStyle w:val="Tabletext0"/>
              <w:rPr>
                <w:color w:val="262626" w:themeColor="text1" w:themeTint="D9"/>
                <w:lang w:val="en-NZ"/>
              </w:rPr>
            </w:pPr>
            <w:r w:rsidRPr="008E64DD">
              <w:rPr>
                <w:color w:val="262626" w:themeColor="text1" w:themeTint="D9"/>
                <w:lang w:val="en-NZ"/>
              </w:rPr>
              <w:t xml:space="preserve">Dust / noise / vibration impacts on </w:t>
            </w:r>
            <w:r w:rsidRPr="008E64DD">
              <w:rPr>
                <w:color w:val="262626" w:themeColor="text1" w:themeTint="D9"/>
                <w:u w:val="single"/>
                <w:lang w:val="en-NZ"/>
              </w:rPr>
              <w:t>sensitive receptors</w:t>
            </w:r>
            <w:r w:rsidRPr="008E64DD">
              <w:rPr>
                <w:color w:val="262626" w:themeColor="text1" w:themeTint="D9"/>
                <w:lang w:val="en-NZ"/>
              </w:rPr>
              <w:t xml:space="preserve"> (e.g. hospital patients, school children, residential communities, businesses, essential services etc).</w:t>
            </w:r>
          </w:p>
        </w:tc>
        <w:tc>
          <w:tcPr>
            <w:tcW w:w="205" w:type="pct"/>
          </w:tcPr>
          <w:p w14:paraId="1AA9FE0E" w14:textId="77777777" w:rsidR="005C6B54" w:rsidRPr="008E64DD" w:rsidRDefault="005C6B54" w:rsidP="00C15376">
            <w:pPr>
              <w:jc w:val="center"/>
              <w:rPr>
                <w:color w:val="262626" w:themeColor="text1" w:themeTint="D9"/>
                <w:lang w:val="en-NZ"/>
              </w:rPr>
            </w:pPr>
          </w:p>
        </w:tc>
        <w:tc>
          <w:tcPr>
            <w:tcW w:w="373" w:type="pct"/>
          </w:tcPr>
          <w:p w14:paraId="06841BA2" w14:textId="77777777" w:rsidR="005C6B54" w:rsidRPr="008E64DD" w:rsidRDefault="005C6B54" w:rsidP="00C15376">
            <w:pPr>
              <w:jc w:val="center"/>
              <w:rPr>
                <w:color w:val="262626" w:themeColor="text1" w:themeTint="D9"/>
                <w:lang w:val="en-NZ"/>
              </w:rPr>
            </w:pPr>
          </w:p>
        </w:tc>
        <w:tc>
          <w:tcPr>
            <w:tcW w:w="374" w:type="pct"/>
          </w:tcPr>
          <w:p w14:paraId="1524C057" w14:textId="77777777" w:rsidR="005C6B54" w:rsidRPr="008E64DD" w:rsidRDefault="005C6B54" w:rsidP="00C15376">
            <w:pPr>
              <w:pStyle w:val="Tabletext0"/>
              <w:rPr>
                <w:color w:val="262626" w:themeColor="text1" w:themeTint="D9"/>
                <w:lang w:val="en-NZ"/>
              </w:rPr>
            </w:pPr>
          </w:p>
        </w:tc>
        <w:tc>
          <w:tcPr>
            <w:tcW w:w="299" w:type="pct"/>
          </w:tcPr>
          <w:p w14:paraId="3DF37CB5" w14:textId="77777777" w:rsidR="005C6B54" w:rsidRPr="008E64DD" w:rsidRDefault="005C6B54" w:rsidP="00C15376">
            <w:pPr>
              <w:pStyle w:val="Tabletext0"/>
              <w:rPr>
                <w:color w:val="262626" w:themeColor="text1" w:themeTint="D9"/>
                <w:lang w:val="en-NZ"/>
              </w:rPr>
            </w:pPr>
          </w:p>
        </w:tc>
        <w:tc>
          <w:tcPr>
            <w:tcW w:w="2165" w:type="pct"/>
          </w:tcPr>
          <w:p w14:paraId="410400F3" w14:textId="77777777" w:rsidR="005C6B54" w:rsidRPr="008E64DD" w:rsidRDefault="005C6B54" w:rsidP="00C15376">
            <w:pPr>
              <w:pStyle w:val="Tabletext0"/>
              <w:rPr>
                <w:color w:val="262626" w:themeColor="text1" w:themeTint="D9"/>
                <w:lang w:val="en-NZ"/>
              </w:rPr>
            </w:pPr>
          </w:p>
          <w:p w14:paraId="51A531E8" w14:textId="77777777" w:rsidR="005C6B54" w:rsidRPr="008E64DD" w:rsidRDefault="005C6B54" w:rsidP="00C15376">
            <w:pPr>
              <w:pStyle w:val="Tabletext0"/>
              <w:rPr>
                <w:color w:val="262626" w:themeColor="text1" w:themeTint="D9"/>
                <w:lang w:val="en-NZ"/>
              </w:rPr>
            </w:pPr>
          </w:p>
        </w:tc>
      </w:tr>
      <w:tr w:rsidR="005C6B54" w:rsidRPr="008E64DD" w14:paraId="57DBC818" w14:textId="77777777" w:rsidTr="00C15376">
        <w:trPr>
          <w:trHeight w:val="285"/>
        </w:trPr>
        <w:tc>
          <w:tcPr>
            <w:tcW w:w="294" w:type="pct"/>
          </w:tcPr>
          <w:p w14:paraId="2F6CAB00" w14:textId="0BBE2A92" w:rsidR="005C6B54" w:rsidRPr="008E64DD" w:rsidRDefault="00917C03" w:rsidP="00C15376">
            <w:pPr>
              <w:pStyle w:val="Tabletext0"/>
              <w:rPr>
                <w:color w:val="262626" w:themeColor="text1" w:themeTint="D9"/>
                <w:lang w:val="en-NZ"/>
              </w:rPr>
            </w:pPr>
            <w:r w:rsidRPr="008E64DD">
              <w:rPr>
                <w:color w:val="262626" w:themeColor="text1" w:themeTint="D9"/>
                <w:lang w:val="en-NZ"/>
              </w:rPr>
              <w:t>1.4</w:t>
            </w:r>
          </w:p>
        </w:tc>
        <w:tc>
          <w:tcPr>
            <w:tcW w:w="1290" w:type="pct"/>
          </w:tcPr>
          <w:p w14:paraId="76E8DEE9" w14:textId="77777777" w:rsidR="005C6B54" w:rsidRPr="008E64DD" w:rsidRDefault="005C6B54" w:rsidP="00C15376">
            <w:pPr>
              <w:pStyle w:val="Tabletext0"/>
              <w:rPr>
                <w:color w:val="262626" w:themeColor="text1" w:themeTint="D9"/>
                <w:lang w:val="en-NZ"/>
              </w:rPr>
            </w:pPr>
            <w:r w:rsidRPr="008E64DD">
              <w:rPr>
                <w:color w:val="262626" w:themeColor="text1" w:themeTint="D9"/>
                <w:lang w:val="en-NZ"/>
              </w:rPr>
              <w:t>Generation and discharge of solid and liquid waste (e.g. spoil, refuse, domestic waste/ wastewater, hazardous substances etc).</w:t>
            </w:r>
          </w:p>
        </w:tc>
        <w:tc>
          <w:tcPr>
            <w:tcW w:w="205" w:type="pct"/>
          </w:tcPr>
          <w:p w14:paraId="5EBC8E86" w14:textId="77777777" w:rsidR="005C6B54" w:rsidRPr="008E64DD" w:rsidRDefault="005C6B54" w:rsidP="00C15376">
            <w:pPr>
              <w:jc w:val="center"/>
              <w:rPr>
                <w:color w:val="262626" w:themeColor="text1" w:themeTint="D9"/>
                <w:lang w:val="en-NZ"/>
              </w:rPr>
            </w:pPr>
          </w:p>
        </w:tc>
        <w:tc>
          <w:tcPr>
            <w:tcW w:w="373" w:type="pct"/>
          </w:tcPr>
          <w:p w14:paraId="02B48A84" w14:textId="77777777" w:rsidR="005C6B54" w:rsidRPr="008E64DD" w:rsidRDefault="005C6B54" w:rsidP="00C15376">
            <w:pPr>
              <w:jc w:val="center"/>
              <w:rPr>
                <w:color w:val="262626" w:themeColor="text1" w:themeTint="D9"/>
                <w:lang w:val="en-NZ"/>
              </w:rPr>
            </w:pPr>
          </w:p>
        </w:tc>
        <w:tc>
          <w:tcPr>
            <w:tcW w:w="374" w:type="pct"/>
          </w:tcPr>
          <w:p w14:paraId="6332A9A4" w14:textId="77777777" w:rsidR="005C6B54" w:rsidRPr="008E64DD" w:rsidRDefault="005C6B54" w:rsidP="00C15376">
            <w:pPr>
              <w:pStyle w:val="Tabletext0"/>
              <w:rPr>
                <w:color w:val="262626" w:themeColor="text1" w:themeTint="D9"/>
                <w:lang w:val="en-NZ"/>
              </w:rPr>
            </w:pPr>
          </w:p>
        </w:tc>
        <w:tc>
          <w:tcPr>
            <w:tcW w:w="299" w:type="pct"/>
          </w:tcPr>
          <w:p w14:paraId="29A2E18F" w14:textId="77777777" w:rsidR="005C6B54" w:rsidRPr="008E64DD" w:rsidRDefault="005C6B54" w:rsidP="00C15376">
            <w:pPr>
              <w:pStyle w:val="Tabletext0"/>
              <w:rPr>
                <w:color w:val="262626" w:themeColor="text1" w:themeTint="D9"/>
                <w:lang w:val="en-NZ"/>
              </w:rPr>
            </w:pPr>
          </w:p>
        </w:tc>
        <w:tc>
          <w:tcPr>
            <w:tcW w:w="2165" w:type="pct"/>
          </w:tcPr>
          <w:p w14:paraId="68B3E16C" w14:textId="77777777" w:rsidR="005C6B54" w:rsidRPr="008E64DD" w:rsidRDefault="005C6B54" w:rsidP="00C15376">
            <w:pPr>
              <w:pStyle w:val="Tabletext0"/>
              <w:rPr>
                <w:color w:val="262626" w:themeColor="text1" w:themeTint="D9"/>
                <w:lang w:val="en-NZ"/>
              </w:rPr>
            </w:pPr>
          </w:p>
        </w:tc>
      </w:tr>
      <w:tr w:rsidR="005C6B54" w:rsidRPr="008E64DD" w14:paraId="603E86E3" w14:textId="77777777" w:rsidTr="00C15376">
        <w:trPr>
          <w:trHeight w:val="406"/>
        </w:trPr>
        <w:tc>
          <w:tcPr>
            <w:tcW w:w="294" w:type="pct"/>
            <w:vMerge w:val="restart"/>
          </w:tcPr>
          <w:p w14:paraId="5B3943D7" w14:textId="5E90FA04" w:rsidR="005C6B54" w:rsidRPr="008E64DD" w:rsidRDefault="00917C03" w:rsidP="00C15376">
            <w:pPr>
              <w:pStyle w:val="Tabletext0"/>
              <w:rPr>
                <w:color w:val="262626" w:themeColor="text1" w:themeTint="D9"/>
                <w:lang w:val="en-NZ"/>
              </w:rPr>
            </w:pPr>
            <w:r w:rsidRPr="008E64DD">
              <w:rPr>
                <w:color w:val="262626" w:themeColor="text1" w:themeTint="D9"/>
                <w:lang w:val="en-NZ"/>
              </w:rPr>
              <w:t>1.5</w:t>
            </w:r>
          </w:p>
        </w:tc>
        <w:tc>
          <w:tcPr>
            <w:tcW w:w="1290" w:type="pct"/>
            <w:vMerge w:val="restart"/>
          </w:tcPr>
          <w:p w14:paraId="79D79C24" w14:textId="35738357" w:rsidR="001727D6" w:rsidRPr="004A6CE5" w:rsidRDefault="005C6B54" w:rsidP="004A6CE5">
            <w:pPr>
              <w:widowControl/>
              <w:autoSpaceDE/>
              <w:autoSpaceDN/>
              <w:spacing w:before="60" w:after="120"/>
              <w:ind w:left="33"/>
              <w:rPr>
                <w:rFonts w:eastAsia="Times New Roman"/>
                <w:color w:val="262626" w:themeColor="text1" w:themeTint="D9"/>
                <w:sz w:val="18"/>
                <w:szCs w:val="18"/>
                <w:lang w:val="en-NZ" w:bidi="ar-SA"/>
              </w:rPr>
            </w:pPr>
            <w:r w:rsidRPr="00075632">
              <w:rPr>
                <w:color w:val="262626" w:themeColor="text1" w:themeTint="D9"/>
                <w:sz w:val="18"/>
                <w:lang w:val="en-NZ"/>
              </w:rPr>
              <w:t xml:space="preserve">Is construction material required for the design (e.g., rock/ aggregate/ cement) able to be sourced locally from an </w:t>
            </w:r>
            <w:proofErr w:type="gramStart"/>
            <w:r w:rsidRPr="00075632">
              <w:rPr>
                <w:color w:val="262626" w:themeColor="text1" w:themeTint="D9"/>
                <w:sz w:val="18"/>
                <w:lang w:val="en-NZ"/>
              </w:rPr>
              <w:t xml:space="preserve">approved </w:t>
            </w:r>
            <w:r w:rsidR="001727D6" w:rsidRPr="004A6CE5">
              <w:rPr>
                <w:rFonts w:eastAsia="Times New Roman"/>
                <w:color w:val="262626" w:themeColor="text1" w:themeTint="D9"/>
                <w:sz w:val="18"/>
                <w:szCs w:val="18"/>
                <w:lang w:val="en-NZ" w:bidi="ar-SA"/>
              </w:rPr>
              <w:t>sustainable sources</w:t>
            </w:r>
            <w:proofErr w:type="gramEnd"/>
            <w:r w:rsidR="001727D6" w:rsidRPr="004A6CE5">
              <w:rPr>
                <w:rFonts w:eastAsia="Times New Roman"/>
                <w:color w:val="262626" w:themeColor="text1" w:themeTint="D9"/>
                <w:sz w:val="18"/>
                <w:szCs w:val="18"/>
                <w:lang w:val="en-NZ" w:bidi="ar-SA"/>
              </w:rPr>
              <w:t xml:space="preserve">; </w:t>
            </w:r>
            <w:r w:rsidR="001727D6">
              <w:rPr>
                <w:rFonts w:eastAsia="Times New Roman"/>
                <w:color w:val="262626" w:themeColor="text1" w:themeTint="D9"/>
                <w:sz w:val="18"/>
                <w:szCs w:val="18"/>
                <w:lang w:val="en-NZ" w:bidi="ar-SA"/>
              </w:rPr>
              <w:t xml:space="preserve">Otherwise </w:t>
            </w:r>
            <w:r w:rsidR="001727D6" w:rsidRPr="004A6CE5">
              <w:rPr>
                <w:rFonts w:eastAsia="Times New Roman"/>
                <w:color w:val="262626" w:themeColor="text1" w:themeTint="D9"/>
                <w:sz w:val="18"/>
                <w:szCs w:val="18"/>
                <w:lang w:val="en-NZ" w:bidi="ar-SA"/>
              </w:rPr>
              <w:t>obtain aggregates from overseas (imported) sources.</w:t>
            </w:r>
          </w:p>
          <w:p w14:paraId="3EEC6772" w14:textId="77777777" w:rsidR="005C6B54" w:rsidRPr="008E64DD" w:rsidRDefault="005C6B54" w:rsidP="00C15376">
            <w:pPr>
              <w:pStyle w:val="Tabletext0"/>
              <w:rPr>
                <w:color w:val="262626" w:themeColor="text1" w:themeTint="D9"/>
                <w:lang w:val="en-NZ"/>
              </w:rPr>
            </w:pPr>
            <w:r w:rsidRPr="00075632">
              <w:footnoteReference w:id="42"/>
            </w:r>
            <w:r w:rsidRPr="008E64DD">
              <w:rPr>
                <w:color w:val="262626" w:themeColor="text1" w:themeTint="D9"/>
                <w:lang w:val="en-NZ"/>
              </w:rPr>
              <w:t>.</w:t>
            </w:r>
          </w:p>
        </w:tc>
        <w:tc>
          <w:tcPr>
            <w:tcW w:w="1251" w:type="pct"/>
            <w:gridSpan w:val="4"/>
            <w:vMerge w:val="restart"/>
            <w:shd w:val="clear" w:color="auto" w:fill="auto"/>
          </w:tcPr>
          <w:p w14:paraId="0E49602D" w14:textId="77777777" w:rsidR="005C6B54" w:rsidRPr="008E64DD" w:rsidRDefault="005C6B54" w:rsidP="00C15376">
            <w:pPr>
              <w:pStyle w:val="Tabletext0"/>
              <w:rPr>
                <w:color w:val="262626" w:themeColor="text1" w:themeTint="D9"/>
                <w:lang w:val="en-NZ"/>
              </w:rPr>
            </w:pPr>
          </w:p>
        </w:tc>
        <w:tc>
          <w:tcPr>
            <w:tcW w:w="2165" w:type="pct"/>
          </w:tcPr>
          <w:p w14:paraId="2FFB5712" w14:textId="77777777" w:rsidR="005C6B54" w:rsidRPr="008E64DD" w:rsidRDefault="005C6B54" w:rsidP="005C6B54">
            <w:pPr>
              <w:pStyle w:val="ListParagraph"/>
              <w:widowControl/>
              <w:numPr>
                <w:ilvl w:val="0"/>
                <w:numId w:val="86"/>
              </w:numPr>
              <w:tabs>
                <w:tab w:val="left" w:pos="709"/>
              </w:tabs>
              <w:adjustRightInd w:val="0"/>
              <w:spacing w:before="60" w:after="60"/>
              <w:ind w:left="714" w:right="0" w:hanging="530"/>
              <w:rPr>
                <w:sz w:val="18"/>
                <w:szCs w:val="18"/>
                <w:vertAlign w:val="baseline"/>
                <w:lang w:eastAsia="ar-SA"/>
              </w:rPr>
            </w:pPr>
            <w:r w:rsidRPr="008E64DD">
              <w:rPr>
                <w:sz w:val="18"/>
                <w:szCs w:val="18"/>
                <w:vertAlign w:val="baseline"/>
                <w:lang w:eastAsia="ar-SA"/>
              </w:rPr>
              <w:t xml:space="preserve">Yes </w:t>
            </w:r>
          </w:p>
          <w:p w14:paraId="58481445" w14:textId="77777777" w:rsidR="005C6B54" w:rsidRPr="008E64DD" w:rsidRDefault="005C6B54" w:rsidP="005C6B54">
            <w:pPr>
              <w:pStyle w:val="ListParagraph"/>
              <w:widowControl/>
              <w:numPr>
                <w:ilvl w:val="0"/>
                <w:numId w:val="86"/>
              </w:numPr>
              <w:tabs>
                <w:tab w:val="left" w:pos="709"/>
              </w:tabs>
              <w:adjustRightInd w:val="0"/>
              <w:spacing w:before="60" w:after="120"/>
              <w:ind w:left="708" w:right="0" w:hanging="527"/>
              <w:rPr>
                <w:color w:val="262626" w:themeColor="text1" w:themeTint="D9"/>
                <w:sz w:val="18"/>
                <w:szCs w:val="18"/>
                <w:vertAlign w:val="baseline"/>
              </w:rPr>
            </w:pPr>
            <w:r w:rsidRPr="008E64DD">
              <w:rPr>
                <w:sz w:val="18"/>
                <w:szCs w:val="18"/>
                <w:vertAlign w:val="baseline"/>
                <w:lang w:eastAsia="ar-SA"/>
              </w:rPr>
              <w:t>No</w:t>
            </w:r>
          </w:p>
        </w:tc>
      </w:tr>
      <w:tr w:rsidR="005C6B54" w:rsidRPr="008E64DD" w14:paraId="50E517F9" w14:textId="77777777" w:rsidTr="00C15376">
        <w:trPr>
          <w:trHeight w:val="693"/>
        </w:trPr>
        <w:tc>
          <w:tcPr>
            <w:tcW w:w="294" w:type="pct"/>
            <w:vMerge/>
          </w:tcPr>
          <w:p w14:paraId="59C99AEA" w14:textId="77777777" w:rsidR="005C6B54" w:rsidRPr="008E64DD" w:rsidRDefault="005C6B54" w:rsidP="00C15376">
            <w:pPr>
              <w:pStyle w:val="Tabletext0"/>
              <w:rPr>
                <w:color w:val="262626" w:themeColor="text1" w:themeTint="D9"/>
                <w:lang w:val="en-NZ"/>
              </w:rPr>
            </w:pPr>
          </w:p>
        </w:tc>
        <w:tc>
          <w:tcPr>
            <w:tcW w:w="1290" w:type="pct"/>
            <w:vMerge/>
          </w:tcPr>
          <w:p w14:paraId="2648E4CB" w14:textId="77777777" w:rsidR="005C6B54" w:rsidRPr="008E64DD" w:rsidRDefault="005C6B54" w:rsidP="00C15376">
            <w:pPr>
              <w:pStyle w:val="Tabletext0"/>
              <w:rPr>
                <w:color w:val="262626" w:themeColor="text1" w:themeTint="D9"/>
                <w:lang w:val="en-NZ"/>
              </w:rPr>
            </w:pPr>
          </w:p>
        </w:tc>
        <w:tc>
          <w:tcPr>
            <w:tcW w:w="1251" w:type="pct"/>
            <w:gridSpan w:val="4"/>
            <w:vMerge/>
            <w:shd w:val="clear" w:color="auto" w:fill="auto"/>
          </w:tcPr>
          <w:p w14:paraId="557DF4CB" w14:textId="77777777" w:rsidR="005C6B54" w:rsidRPr="008E64DD" w:rsidRDefault="005C6B54" w:rsidP="00C15376">
            <w:pPr>
              <w:pStyle w:val="Tabletext0"/>
              <w:rPr>
                <w:color w:val="262626" w:themeColor="text1" w:themeTint="D9"/>
                <w:lang w:val="en-NZ"/>
              </w:rPr>
            </w:pPr>
          </w:p>
        </w:tc>
        <w:tc>
          <w:tcPr>
            <w:tcW w:w="2165" w:type="pct"/>
          </w:tcPr>
          <w:p w14:paraId="5C2500A9" w14:textId="77777777" w:rsidR="005C6B54" w:rsidRPr="008E64DD" w:rsidRDefault="005C6B54" w:rsidP="00C15376">
            <w:pPr>
              <w:spacing w:before="60" w:after="60"/>
              <w:rPr>
                <w:i/>
                <w:iCs/>
                <w:color w:val="595959" w:themeColor="text1" w:themeTint="A6"/>
                <w:sz w:val="18"/>
                <w:szCs w:val="18"/>
                <w:lang w:eastAsia="ar-SA"/>
              </w:rPr>
            </w:pPr>
            <w:r w:rsidRPr="008E64DD">
              <w:rPr>
                <w:i/>
                <w:iCs/>
                <w:color w:val="595959" w:themeColor="text1" w:themeTint="A6"/>
                <w:sz w:val="18"/>
                <w:szCs w:val="18"/>
                <w:lang w:eastAsia="ar-SA"/>
              </w:rPr>
              <w:t>Describe:</w:t>
            </w:r>
          </w:p>
          <w:p w14:paraId="12974956" w14:textId="77777777" w:rsidR="005C6B54" w:rsidRPr="008E64DD" w:rsidRDefault="005C6B54" w:rsidP="00C15376">
            <w:pPr>
              <w:pStyle w:val="Tabletext0"/>
              <w:tabs>
                <w:tab w:val="left" w:pos="1575"/>
              </w:tabs>
              <w:rPr>
                <w:color w:val="262626" w:themeColor="text1" w:themeTint="D9"/>
                <w:lang w:val="en-NZ"/>
              </w:rPr>
            </w:pPr>
            <w:r w:rsidRPr="008E64DD">
              <w:rPr>
                <w:color w:val="262626" w:themeColor="text1" w:themeTint="D9"/>
                <w:lang w:val="en-NZ"/>
              </w:rPr>
              <w:tab/>
            </w:r>
          </w:p>
        </w:tc>
      </w:tr>
      <w:tr w:rsidR="005C6B54" w:rsidRPr="008E64DD" w14:paraId="3C0EDC22" w14:textId="77777777" w:rsidTr="00C15376">
        <w:trPr>
          <w:trHeight w:val="406"/>
        </w:trPr>
        <w:tc>
          <w:tcPr>
            <w:tcW w:w="294" w:type="pct"/>
            <w:shd w:val="clear" w:color="auto" w:fill="00B0F0"/>
          </w:tcPr>
          <w:p w14:paraId="7FD579FA" w14:textId="77777777" w:rsidR="005C6B54" w:rsidRPr="008E64DD" w:rsidRDefault="005C6B54" w:rsidP="00C15376">
            <w:pPr>
              <w:pStyle w:val="Tabletext0"/>
              <w:rPr>
                <w:color w:val="262626" w:themeColor="text1" w:themeTint="D9"/>
                <w:lang w:val="en-NZ"/>
              </w:rPr>
            </w:pPr>
            <w:r w:rsidRPr="008E64DD">
              <w:rPr>
                <w:b/>
                <w:bCs/>
                <w:color w:val="262626" w:themeColor="text1" w:themeTint="D9"/>
                <w:lang w:val="en-NZ"/>
              </w:rPr>
              <w:lastRenderedPageBreak/>
              <w:t xml:space="preserve">2.0   </w:t>
            </w:r>
          </w:p>
        </w:tc>
        <w:tc>
          <w:tcPr>
            <w:tcW w:w="4706" w:type="pct"/>
            <w:gridSpan w:val="6"/>
            <w:shd w:val="clear" w:color="auto" w:fill="00B0F0"/>
          </w:tcPr>
          <w:p w14:paraId="3BB579CF" w14:textId="77777777" w:rsidR="005C6B54" w:rsidRPr="008E64DD" w:rsidRDefault="005C6B54" w:rsidP="00C15376">
            <w:pPr>
              <w:pStyle w:val="Tabletext0"/>
              <w:rPr>
                <w:color w:val="262626" w:themeColor="text1" w:themeTint="D9"/>
                <w:lang w:val="en-NZ"/>
              </w:rPr>
            </w:pPr>
            <w:r w:rsidRPr="008E64DD">
              <w:rPr>
                <w:b/>
                <w:bCs/>
                <w:color w:val="262626" w:themeColor="text1" w:themeTint="D9"/>
                <w:lang w:val="en-NZ"/>
              </w:rPr>
              <w:t>Ecological</w:t>
            </w:r>
          </w:p>
        </w:tc>
      </w:tr>
      <w:tr w:rsidR="005C6B54" w:rsidRPr="008E64DD" w14:paraId="4DEA10E7" w14:textId="77777777" w:rsidTr="00C15376">
        <w:trPr>
          <w:trHeight w:val="786"/>
        </w:trPr>
        <w:tc>
          <w:tcPr>
            <w:tcW w:w="294" w:type="pct"/>
          </w:tcPr>
          <w:p w14:paraId="211FC757" w14:textId="77777777" w:rsidR="005C6B54" w:rsidRPr="008E64DD" w:rsidRDefault="005C6B54" w:rsidP="00C15376">
            <w:pPr>
              <w:pStyle w:val="Tabletext0"/>
              <w:rPr>
                <w:color w:val="262626" w:themeColor="text1" w:themeTint="D9"/>
                <w:lang w:val="en-NZ"/>
              </w:rPr>
            </w:pPr>
            <w:r w:rsidRPr="008E64DD">
              <w:rPr>
                <w:color w:val="262626" w:themeColor="text1" w:themeTint="D9"/>
                <w:lang w:val="en-NZ"/>
              </w:rPr>
              <w:t>2.1</w:t>
            </w:r>
          </w:p>
        </w:tc>
        <w:tc>
          <w:tcPr>
            <w:tcW w:w="1290" w:type="pct"/>
          </w:tcPr>
          <w:p w14:paraId="5B2F16EA" w14:textId="77777777" w:rsidR="005C6B54" w:rsidRPr="008E64DD" w:rsidRDefault="005C6B54" w:rsidP="00C15376">
            <w:pPr>
              <w:pStyle w:val="Tabletext0"/>
              <w:rPr>
                <w:color w:val="262626" w:themeColor="text1" w:themeTint="D9"/>
                <w:lang w:val="en-NZ"/>
              </w:rPr>
            </w:pPr>
            <w:r w:rsidRPr="008E64DD">
              <w:rPr>
                <w:color w:val="262626" w:themeColor="text1" w:themeTint="D9"/>
                <w:lang w:val="en-NZ"/>
              </w:rPr>
              <w:t>Loss of terrestrial, coastal, or aquatic vegetation and/or habitat (incl. riparian vegetation).</w:t>
            </w:r>
          </w:p>
        </w:tc>
        <w:tc>
          <w:tcPr>
            <w:tcW w:w="205" w:type="pct"/>
          </w:tcPr>
          <w:p w14:paraId="388F05B2" w14:textId="77777777" w:rsidR="005C6B54" w:rsidRPr="008E64DD" w:rsidRDefault="005C6B54" w:rsidP="00C15376">
            <w:pPr>
              <w:jc w:val="center"/>
              <w:rPr>
                <w:color w:val="262626" w:themeColor="text1" w:themeTint="D9"/>
                <w:lang w:val="en-NZ"/>
              </w:rPr>
            </w:pPr>
          </w:p>
        </w:tc>
        <w:tc>
          <w:tcPr>
            <w:tcW w:w="373" w:type="pct"/>
          </w:tcPr>
          <w:p w14:paraId="61DA4CB6" w14:textId="77777777" w:rsidR="005C6B54" w:rsidRPr="008E64DD" w:rsidRDefault="005C6B54" w:rsidP="00C15376">
            <w:pPr>
              <w:jc w:val="center"/>
              <w:rPr>
                <w:color w:val="262626" w:themeColor="text1" w:themeTint="D9"/>
                <w:lang w:val="en-NZ"/>
              </w:rPr>
            </w:pPr>
          </w:p>
        </w:tc>
        <w:tc>
          <w:tcPr>
            <w:tcW w:w="374" w:type="pct"/>
          </w:tcPr>
          <w:p w14:paraId="0EBDD429" w14:textId="77777777" w:rsidR="005C6B54" w:rsidRPr="008E64DD" w:rsidRDefault="005C6B54" w:rsidP="00C15376">
            <w:pPr>
              <w:pStyle w:val="Tabletext0"/>
              <w:rPr>
                <w:color w:val="262626" w:themeColor="text1" w:themeTint="D9"/>
                <w:lang w:val="en-NZ"/>
              </w:rPr>
            </w:pPr>
          </w:p>
        </w:tc>
        <w:tc>
          <w:tcPr>
            <w:tcW w:w="299" w:type="pct"/>
          </w:tcPr>
          <w:p w14:paraId="2380EDE8" w14:textId="77777777" w:rsidR="005C6B54" w:rsidRPr="008E64DD" w:rsidRDefault="005C6B54" w:rsidP="00C15376">
            <w:pPr>
              <w:pStyle w:val="Tabletext0"/>
              <w:rPr>
                <w:color w:val="262626" w:themeColor="text1" w:themeTint="D9"/>
                <w:lang w:val="en-NZ"/>
              </w:rPr>
            </w:pPr>
          </w:p>
        </w:tc>
        <w:tc>
          <w:tcPr>
            <w:tcW w:w="2165" w:type="pct"/>
          </w:tcPr>
          <w:p w14:paraId="6AF180E0" w14:textId="4D78214E" w:rsidR="005C6B54" w:rsidRPr="008E64DD" w:rsidRDefault="009427AC" w:rsidP="009427AC">
            <w:pPr>
              <w:pStyle w:val="Tabletext0"/>
              <w:rPr>
                <w:color w:val="262626" w:themeColor="text1" w:themeTint="D9"/>
                <w:lang w:val="en-NZ"/>
              </w:rPr>
            </w:pPr>
            <w:r w:rsidRPr="008E64DD">
              <w:rPr>
                <w:color w:val="262626" w:themeColor="text1" w:themeTint="D9"/>
                <w:lang w:val="en-NZ"/>
              </w:rPr>
              <w:t>Note – activities/works under ECD-I may not proceed as OP 4.04 is not triggered for ECD-I.</w:t>
            </w:r>
          </w:p>
        </w:tc>
      </w:tr>
      <w:tr w:rsidR="005C6B54" w:rsidRPr="008E64DD" w14:paraId="33332E03" w14:textId="77777777" w:rsidTr="00C15376">
        <w:trPr>
          <w:trHeight w:val="406"/>
        </w:trPr>
        <w:tc>
          <w:tcPr>
            <w:tcW w:w="294" w:type="pct"/>
            <w:vMerge w:val="restart"/>
          </w:tcPr>
          <w:p w14:paraId="27974DC1" w14:textId="77777777" w:rsidR="005C6B54" w:rsidRPr="008E64DD" w:rsidRDefault="005C6B54" w:rsidP="00C15376">
            <w:pPr>
              <w:pStyle w:val="Tabletext0"/>
              <w:rPr>
                <w:color w:val="262626" w:themeColor="text1" w:themeTint="D9"/>
                <w:lang w:val="en-NZ"/>
              </w:rPr>
            </w:pPr>
            <w:r w:rsidRPr="008E64DD">
              <w:rPr>
                <w:color w:val="262626" w:themeColor="text1" w:themeTint="D9"/>
                <w:lang w:val="en-NZ"/>
              </w:rPr>
              <w:t>2.4</w:t>
            </w:r>
          </w:p>
        </w:tc>
        <w:tc>
          <w:tcPr>
            <w:tcW w:w="1290" w:type="pct"/>
            <w:vMerge w:val="restart"/>
          </w:tcPr>
          <w:p w14:paraId="728EA4CD" w14:textId="77777777" w:rsidR="005C6B54" w:rsidRPr="008E64DD" w:rsidRDefault="005C6B54" w:rsidP="00C15376">
            <w:pPr>
              <w:pStyle w:val="Tabletext0"/>
              <w:rPr>
                <w:color w:val="262626" w:themeColor="text1" w:themeTint="D9"/>
                <w:lang w:val="en-NZ"/>
              </w:rPr>
            </w:pPr>
            <w:r w:rsidRPr="008E64DD">
              <w:rPr>
                <w:color w:val="262626" w:themeColor="text1" w:themeTint="D9"/>
                <w:lang w:val="en-NZ"/>
              </w:rPr>
              <w:t xml:space="preserve">Could an alternative design be explored to decrease / avoid ecological impacts or improve ecological </w:t>
            </w:r>
            <w:proofErr w:type="gramStart"/>
            <w:r w:rsidRPr="008E64DD">
              <w:rPr>
                <w:color w:val="262626" w:themeColor="text1" w:themeTint="D9"/>
                <w:lang w:val="en-NZ"/>
              </w:rPr>
              <w:t>outcomes.</w:t>
            </w:r>
            <w:proofErr w:type="gramEnd"/>
          </w:p>
        </w:tc>
        <w:tc>
          <w:tcPr>
            <w:tcW w:w="1251" w:type="pct"/>
            <w:gridSpan w:val="4"/>
            <w:vMerge w:val="restart"/>
            <w:shd w:val="clear" w:color="auto" w:fill="auto"/>
          </w:tcPr>
          <w:p w14:paraId="65553572" w14:textId="77777777" w:rsidR="005C6B54" w:rsidRPr="008E64DD" w:rsidRDefault="005C6B54" w:rsidP="00C15376">
            <w:pPr>
              <w:pStyle w:val="Tabletext0"/>
              <w:rPr>
                <w:color w:val="262626" w:themeColor="text1" w:themeTint="D9"/>
                <w:lang w:val="en-NZ"/>
              </w:rPr>
            </w:pPr>
          </w:p>
        </w:tc>
        <w:tc>
          <w:tcPr>
            <w:tcW w:w="2165" w:type="pct"/>
          </w:tcPr>
          <w:p w14:paraId="10F042B0" w14:textId="77777777" w:rsidR="005C6B54" w:rsidRPr="008E64DD" w:rsidRDefault="005C6B54" w:rsidP="005C6B54">
            <w:pPr>
              <w:pStyle w:val="ListParagraph"/>
              <w:widowControl/>
              <w:numPr>
                <w:ilvl w:val="0"/>
                <w:numId w:val="86"/>
              </w:numPr>
              <w:tabs>
                <w:tab w:val="left" w:pos="709"/>
              </w:tabs>
              <w:adjustRightInd w:val="0"/>
              <w:spacing w:before="60" w:after="60"/>
              <w:ind w:left="714" w:right="0" w:hanging="530"/>
              <w:rPr>
                <w:vertAlign w:val="baseline"/>
                <w:lang w:eastAsia="ar-SA"/>
              </w:rPr>
            </w:pPr>
            <w:r w:rsidRPr="008E64DD">
              <w:rPr>
                <w:vertAlign w:val="baseline"/>
                <w:lang w:eastAsia="ar-SA"/>
              </w:rPr>
              <w:t xml:space="preserve">Yes </w:t>
            </w:r>
          </w:p>
          <w:p w14:paraId="6C3B1F78" w14:textId="77777777" w:rsidR="005C6B54" w:rsidRPr="008E64DD" w:rsidRDefault="005C6B54" w:rsidP="005C6B54">
            <w:pPr>
              <w:pStyle w:val="ListParagraph"/>
              <w:widowControl/>
              <w:numPr>
                <w:ilvl w:val="0"/>
                <w:numId w:val="86"/>
              </w:numPr>
              <w:tabs>
                <w:tab w:val="left" w:pos="709"/>
              </w:tabs>
              <w:adjustRightInd w:val="0"/>
              <w:spacing w:before="60" w:after="120"/>
              <w:ind w:left="708" w:right="0" w:hanging="527"/>
              <w:rPr>
                <w:color w:val="262626" w:themeColor="text1" w:themeTint="D9"/>
                <w:vertAlign w:val="baseline"/>
              </w:rPr>
            </w:pPr>
            <w:r w:rsidRPr="008E64DD">
              <w:rPr>
                <w:vertAlign w:val="baseline"/>
                <w:lang w:eastAsia="ar-SA"/>
              </w:rPr>
              <w:t>No</w:t>
            </w:r>
          </w:p>
        </w:tc>
      </w:tr>
      <w:tr w:rsidR="005C6B54" w:rsidRPr="008E64DD" w14:paraId="3CE2B985" w14:textId="77777777" w:rsidTr="00C15376">
        <w:trPr>
          <w:trHeight w:val="406"/>
        </w:trPr>
        <w:tc>
          <w:tcPr>
            <w:tcW w:w="294" w:type="pct"/>
            <w:vMerge/>
          </w:tcPr>
          <w:p w14:paraId="4D7906D3" w14:textId="77777777" w:rsidR="005C6B54" w:rsidRPr="008E64DD" w:rsidRDefault="005C6B54" w:rsidP="00C15376">
            <w:pPr>
              <w:pStyle w:val="Tabletext0"/>
              <w:rPr>
                <w:color w:val="262626" w:themeColor="text1" w:themeTint="D9"/>
                <w:lang w:val="en-NZ"/>
              </w:rPr>
            </w:pPr>
          </w:p>
        </w:tc>
        <w:tc>
          <w:tcPr>
            <w:tcW w:w="1290" w:type="pct"/>
            <w:vMerge/>
          </w:tcPr>
          <w:p w14:paraId="3707AF69" w14:textId="77777777" w:rsidR="005C6B54" w:rsidRPr="008E64DD" w:rsidRDefault="005C6B54" w:rsidP="00C15376">
            <w:pPr>
              <w:pStyle w:val="Tabletext0"/>
              <w:rPr>
                <w:color w:val="262626" w:themeColor="text1" w:themeTint="D9"/>
                <w:lang w:val="en-NZ"/>
              </w:rPr>
            </w:pPr>
          </w:p>
        </w:tc>
        <w:tc>
          <w:tcPr>
            <w:tcW w:w="1251" w:type="pct"/>
            <w:gridSpan w:val="4"/>
            <w:vMerge/>
            <w:shd w:val="clear" w:color="auto" w:fill="auto"/>
          </w:tcPr>
          <w:p w14:paraId="3CE1120E" w14:textId="77777777" w:rsidR="005C6B54" w:rsidRPr="008E64DD" w:rsidRDefault="005C6B54" w:rsidP="00C15376">
            <w:pPr>
              <w:pStyle w:val="Tabletext0"/>
              <w:rPr>
                <w:color w:val="262626" w:themeColor="text1" w:themeTint="D9"/>
                <w:lang w:val="en-NZ"/>
              </w:rPr>
            </w:pPr>
          </w:p>
        </w:tc>
        <w:tc>
          <w:tcPr>
            <w:tcW w:w="2165" w:type="pct"/>
          </w:tcPr>
          <w:p w14:paraId="217E84CB" w14:textId="77777777" w:rsidR="005C6B54" w:rsidRPr="008E64DD" w:rsidRDefault="005C6B54" w:rsidP="00C15376">
            <w:pPr>
              <w:spacing w:before="60" w:after="60"/>
              <w:rPr>
                <w:i/>
                <w:iCs/>
                <w:color w:val="595959" w:themeColor="text1" w:themeTint="A6"/>
                <w:sz w:val="20"/>
                <w:szCs w:val="20"/>
                <w:lang w:eastAsia="ar-SA"/>
              </w:rPr>
            </w:pPr>
            <w:r w:rsidRPr="008E64DD">
              <w:rPr>
                <w:i/>
                <w:iCs/>
                <w:color w:val="595959" w:themeColor="text1" w:themeTint="A6"/>
                <w:sz w:val="20"/>
                <w:szCs w:val="20"/>
                <w:lang w:eastAsia="ar-SA"/>
              </w:rPr>
              <w:t>Describe:</w:t>
            </w:r>
          </w:p>
          <w:p w14:paraId="0DB93432" w14:textId="77777777" w:rsidR="005C6B54" w:rsidRPr="008E64DD" w:rsidRDefault="005C6B54" w:rsidP="00C15376">
            <w:pPr>
              <w:spacing w:before="60" w:after="60"/>
              <w:rPr>
                <w:i/>
                <w:iCs/>
                <w:color w:val="595959" w:themeColor="text1" w:themeTint="A6"/>
                <w:sz w:val="20"/>
                <w:szCs w:val="20"/>
                <w:lang w:eastAsia="ar-SA"/>
              </w:rPr>
            </w:pPr>
          </w:p>
          <w:p w14:paraId="15140A7A" w14:textId="77777777" w:rsidR="005C6B54" w:rsidRPr="008E64DD" w:rsidRDefault="005C6B54" w:rsidP="00C15376">
            <w:pPr>
              <w:pStyle w:val="ListParagraph"/>
              <w:spacing w:before="60" w:after="60"/>
              <w:ind w:left="714"/>
              <w:rPr>
                <w:lang w:eastAsia="ar-SA"/>
              </w:rPr>
            </w:pPr>
          </w:p>
        </w:tc>
      </w:tr>
      <w:tr w:rsidR="005C6B54" w:rsidRPr="008E64DD" w14:paraId="75519B9B" w14:textId="77777777" w:rsidTr="00C15376">
        <w:trPr>
          <w:trHeight w:val="406"/>
        </w:trPr>
        <w:tc>
          <w:tcPr>
            <w:tcW w:w="294" w:type="pct"/>
            <w:shd w:val="clear" w:color="auto" w:fill="00B0F0"/>
          </w:tcPr>
          <w:p w14:paraId="60F3FCEE" w14:textId="77777777" w:rsidR="005C6B54" w:rsidRPr="008E64DD" w:rsidRDefault="005C6B54" w:rsidP="00C15376">
            <w:pPr>
              <w:pStyle w:val="Tabletext0"/>
              <w:rPr>
                <w:color w:val="262626" w:themeColor="text1" w:themeTint="D9"/>
                <w:lang w:val="en-NZ"/>
              </w:rPr>
            </w:pPr>
            <w:r w:rsidRPr="008E64DD">
              <w:rPr>
                <w:b/>
                <w:bCs/>
                <w:color w:val="262626" w:themeColor="text1" w:themeTint="D9"/>
                <w:lang w:val="en-NZ"/>
              </w:rPr>
              <w:t xml:space="preserve">3.0   </w:t>
            </w:r>
          </w:p>
        </w:tc>
        <w:tc>
          <w:tcPr>
            <w:tcW w:w="4706" w:type="pct"/>
            <w:gridSpan w:val="6"/>
            <w:shd w:val="clear" w:color="auto" w:fill="00B0F0"/>
          </w:tcPr>
          <w:p w14:paraId="0B3B1998" w14:textId="77777777" w:rsidR="005C6B54" w:rsidRPr="008E64DD" w:rsidRDefault="005C6B54" w:rsidP="00C15376">
            <w:pPr>
              <w:pStyle w:val="Tabletext0"/>
              <w:rPr>
                <w:color w:val="262626" w:themeColor="text1" w:themeTint="D9"/>
                <w:lang w:val="en-NZ"/>
              </w:rPr>
            </w:pPr>
            <w:r w:rsidRPr="008E64DD">
              <w:rPr>
                <w:b/>
                <w:bCs/>
                <w:color w:val="262626" w:themeColor="text1" w:themeTint="D9"/>
                <w:lang w:val="en-NZ"/>
              </w:rPr>
              <w:t>Social Impacts</w:t>
            </w:r>
          </w:p>
        </w:tc>
      </w:tr>
      <w:tr w:rsidR="0082652A" w:rsidRPr="008E64DD" w14:paraId="2BD27699" w14:textId="77777777" w:rsidTr="00C15376">
        <w:trPr>
          <w:trHeight w:val="406"/>
        </w:trPr>
        <w:tc>
          <w:tcPr>
            <w:tcW w:w="294" w:type="pct"/>
          </w:tcPr>
          <w:p w14:paraId="18B0885F" w14:textId="22645FEF" w:rsidR="0082652A" w:rsidRPr="008E64DD" w:rsidRDefault="0082652A" w:rsidP="0082652A">
            <w:pPr>
              <w:pStyle w:val="Tabletext0"/>
              <w:rPr>
                <w:color w:val="262626" w:themeColor="text1" w:themeTint="D9"/>
                <w:lang w:val="en-NZ"/>
              </w:rPr>
            </w:pPr>
            <w:r w:rsidRPr="008E64DD">
              <w:rPr>
                <w:color w:val="262626" w:themeColor="text1" w:themeTint="D9"/>
                <w:lang w:val="en-NZ"/>
              </w:rPr>
              <w:t>3.1</w:t>
            </w:r>
          </w:p>
        </w:tc>
        <w:tc>
          <w:tcPr>
            <w:tcW w:w="1290" w:type="pct"/>
          </w:tcPr>
          <w:p w14:paraId="476C5B36" w14:textId="069B10AB" w:rsidR="0082652A" w:rsidRPr="008E64DD" w:rsidRDefault="0082652A" w:rsidP="0082652A">
            <w:pPr>
              <w:pStyle w:val="Tabletext0"/>
              <w:rPr>
                <w:color w:val="262626" w:themeColor="text1" w:themeTint="D9"/>
                <w:lang w:val="en-NZ"/>
              </w:rPr>
            </w:pPr>
            <w:r w:rsidRPr="008E64DD">
              <w:rPr>
                <w:color w:val="262626" w:themeColor="text1" w:themeTint="D9"/>
                <w:lang w:val="en-NZ"/>
              </w:rPr>
              <w:t>Will proposed works be undertaken on land for which appropriate legal occupation rights are held</w:t>
            </w:r>
            <w:r w:rsidR="00917C03" w:rsidRPr="008E64DD">
              <w:rPr>
                <w:color w:val="262626" w:themeColor="text1" w:themeTint="D9"/>
                <w:lang w:val="en-NZ"/>
              </w:rPr>
              <w:t>?</w:t>
            </w:r>
          </w:p>
        </w:tc>
        <w:tc>
          <w:tcPr>
            <w:tcW w:w="1251" w:type="pct"/>
            <w:gridSpan w:val="4"/>
          </w:tcPr>
          <w:p w14:paraId="22F3F106" w14:textId="77777777" w:rsidR="0082652A" w:rsidRPr="008E64DD" w:rsidRDefault="0082652A" w:rsidP="0082652A">
            <w:pPr>
              <w:pStyle w:val="Tabletext0"/>
              <w:rPr>
                <w:color w:val="262626" w:themeColor="text1" w:themeTint="D9"/>
                <w:lang w:val="en-NZ"/>
              </w:rPr>
            </w:pPr>
          </w:p>
        </w:tc>
        <w:tc>
          <w:tcPr>
            <w:tcW w:w="2165" w:type="pct"/>
          </w:tcPr>
          <w:p w14:paraId="037234D2" w14:textId="77777777" w:rsidR="0082652A" w:rsidRPr="008E64DD" w:rsidRDefault="0082652A" w:rsidP="0082652A">
            <w:pPr>
              <w:pStyle w:val="ListParagraph"/>
              <w:widowControl/>
              <w:numPr>
                <w:ilvl w:val="0"/>
                <w:numId w:val="86"/>
              </w:numPr>
              <w:tabs>
                <w:tab w:val="left" w:pos="709"/>
              </w:tabs>
              <w:adjustRightInd w:val="0"/>
              <w:spacing w:before="60" w:after="60"/>
              <w:ind w:left="714" w:right="0" w:hanging="530"/>
              <w:rPr>
                <w:sz w:val="18"/>
                <w:szCs w:val="18"/>
                <w:vertAlign w:val="baseline"/>
                <w:lang w:eastAsia="ar-SA"/>
              </w:rPr>
            </w:pPr>
            <w:r w:rsidRPr="008E64DD">
              <w:rPr>
                <w:sz w:val="18"/>
                <w:szCs w:val="18"/>
                <w:vertAlign w:val="baseline"/>
                <w:lang w:eastAsia="ar-SA"/>
              </w:rPr>
              <w:t xml:space="preserve">Yes </w:t>
            </w:r>
          </w:p>
          <w:p w14:paraId="4F611443" w14:textId="77777777" w:rsidR="0082652A" w:rsidRPr="008E64DD" w:rsidRDefault="0082652A" w:rsidP="0082652A">
            <w:pPr>
              <w:pStyle w:val="ListParagraph"/>
              <w:widowControl/>
              <w:numPr>
                <w:ilvl w:val="0"/>
                <w:numId w:val="86"/>
              </w:numPr>
              <w:tabs>
                <w:tab w:val="left" w:pos="709"/>
              </w:tabs>
              <w:adjustRightInd w:val="0"/>
              <w:spacing w:before="60" w:after="60"/>
              <w:ind w:left="714" w:right="0" w:hanging="530"/>
              <w:rPr>
                <w:sz w:val="18"/>
                <w:szCs w:val="18"/>
                <w:vertAlign w:val="baseline"/>
                <w:lang w:eastAsia="ar-SA"/>
              </w:rPr>
            </w:pPr>
            <w:r w:rsidRPr="008E64DD">
              <w:rPr>
                <w:sz w:val="18"/>
                <w:szCs w:val="18"/>
                <w:vertAlign w:val="baseline"/>
                <w:lang w:eastAsia="ar-SA"/>
              </w:rPr>
              <w:t>No</w:t>
            </w:r>
          </w:p>
          <w:p w14:paraId="5A531C1D" w14:textId="4156E05C" w:rsidR="0082652A" w:rsidRPr="008E64DD" w:rsidRDefault="0082652A" w:rsidP="0082652A">
            <w:pPr>
              <w:pStyle w:val="Tabletext0"/>
              <w:ind w:left="740"/>
              <w:rPr>
                <w:color w:val="262626" w:themeColor="text1" w:themeTint="D9"/>
                <w:lang w:val="en-NZ"/>
              </w:rPr>
            </w:pPr>
            <w:r w:rsidRPr="008E64DD">
              <w:rPr>
                <w:color w:val="262626" w:themeColor="text1" w:themeTint="D9"/>
                <w:lang w:val="en-NZ"/>
              </w:rPr>
              <w:t>If “YES” provide copy of documentation.</w:t>
            </w:r>
          </w:p>
          <w:p w14:paraId="416A7334" w14:textId="55DE86B0" w:rsidR="0082652A" w:rsidRPr="008E64DD" w:rsidRDefault="0082652A" w:rsidP="0082652A">
            <w:pPr>
              <w:pStyle w:val="Tabletext0"/>
              <w:ind w:left="740"/>
              <w:rPr>
                <w:color w:val="262626" w:themeColor="text1" w:themeTint="D9"/>
                <w:lang w:val="en-NZ"/>
              </w:rPr>
            </w:pPr>
            <w:r w:rsidRPr="008E64DD">
              <w:rPr>
                <w:color w:val="262626" w:themeColor="text1" w:themeTint="D9"/>
                <w:lang w:val="en-NZ"/>
              </w:rPr>
              <w:t>If “NO” do not proceed</w:t>
            </w:r>
          </w:p>
        </w:tc>
      </w:tr>
      <w:tr w:rsidR="0082652A" w:rsidRPr="008E64DD" w14:paraId="273DCD61" w14:textId="77777777" w:rsidTr="00C15376">
        <w:trPr>
          <w:trHeight w:val="406"/>
        </w:trPr>
        <w:tc>
          <w:tcPr>
            <w:tcW w:w="294" w:type="pct"/>
          </w:tcPr>
          <w:p w14:paraId="56CB7CC6" w14:textId="7FC10858" w:rsidR="0082652A" w:rsidRPr="008E64DD" w:rsidRDefault="0082652A" w:rsidP="0082652A">
            <w:pPr>
              <w:pStyle w:val="Tabletext0"/>
              <w:rPr>
                <w:color w:val="262626" w:themeColor="text1" w:themeTint="D9"/>
                <w:lang w:val="en-NZ"/>
              </w:rPr>
            </w:pPr>
            <w:r w:rsidRPr="008E64DD">
              <w:rPr>
                <w:color w:val="262626" w:themeColor="text1" w:themeTint="D9"/>
                <w:lang w:val="en-NZ"/>
              </w:rPr>
              <w:t>3.2</w:t>
            </w:r>
          </w:p>
        </w:tc>
        <w:tc>
          <w:tcPr>
            <w:tcW w:w="1290" w:type="pct"/>
          </w:tcPr>
          <w:p w14:paraId="577E8E52" w14:textId="5E5102EF" w:rsidR="0082652A" w:rsidRPr="008E64DD" w:rsidRDefault="0082652A" w:rsidP="0082652A">
            <w:pPr>
              <w:pStyle w:val="Tabletext0"/>
              <w:rPr>
                <w:color w:val="262626" w:themeColor="text1" w:themeTint="D9"/>
                <w:lang w:val="en-NZ"/>
              </w:rPr>
            </w:pPr>
            <w:r w:rsidRPr="008E64DD">
              <w:rPr>
                <w:color w:val="262626" w:themeColor="text1" w:themeTint="D9"/>
                <w:lang w:val="en-NZ"/>
              </w:rPr>
              <w:t>Potential for works/TA/Social, Health and Education Services to lead to SEAH/SH impacts</w:t>
            </w:r>
          </w:p>
        </w:tc>
        <w:tc>
          <w:tcPr>
            <w:tcW w:w="205" w:type="pct"/>
          </w:tcPr>
          <w:p w14:paraId="2D26CA30" w14:textId="77777777" w:rsidR="0082652A" w:rsidRPr="008E64DD" w:rsidRDefault="0082652A" w:rsidP="0082652A">
            <w:pPr>
              <w:jc w:val="center"/>
              <w:rPr>
                <w:color w:val="262626" w:themeColor="text1" w:themeTint="D9"/>
                <w:lang w:val="en-NZ"/>
              </w:rPr>
            </w:pPr>
          </w:p>
        </w:tc>
        <w:tc>
          <w:tcPr>
            <w:tcW w:w="373" w:type="pct"/>
          </w:tcPr>
          <w:p w14:paraId="44276A94" w14:textId="77777777" w:rsidR="0082652A" w:rsidRPr="008E64DD" w:rsidRDefault="0082652A" w:rsidP="0082652A">
            <w:pPr>
              <w:jc w:val="center"/>
              <w:rPr>
                <w:color w:val="262626" w:themeColor="text1" w:themeTint="D9"/>
                <w:lang w:val="en-NZ"/>
              </w:rPr>
            </w:pPr>
          </w:p>
        </w:tc>
        <w:tc>
          <w:tcPr>
            <w:tcW w:w="374" w:type="pct"/>
          </w:tcPr>
          <w:p w14:paraId="3730931F" w14:textId="77777777" w:rsidR="0082652A" w:rsidRPr="008E64DD" w:rsidRDefault="0082652A" w:rsidP="0082652A">
            <w:pPr>
              <w:pStyle w:val="Tabletext0"/>
              <w:rPr>
                <w:color w:val="262626" w:themeColor="text1" w:themeTint="D9"/>
                <w:lang w:val="en-NZ"/>
              </w:rPr>
            </w:pPr>
          </w:p>
        </w:tc>
        <w:tc>
          <w:tcPr>
            <w:tcW w:w="299" w:type="pct"/>
          </w:tcPr>
          <w:p w14:paraId="5D88E08E" w14:textId="77777777" w:rsidR="0082652A" w:rsidRPr="008E64DD" w:rsidRDefault="0082652A" w:rsidP="0082652A">
            <w:pPr>
              <w:pStyle w:val="Tabletext0"/>
              <w:rPr>
                <w:color w:val="262626" w:themeColor="text1" w:themeTint="D9"/>
                <w:lang w:val="en-NZ"/>
              </w:rPr>
            </w:pPr>
          </w:p>
        </w:tc>
        <w:tc>
          <w:tcPr>
            <w:tcW w:w="2165" w:type="pct"/>
          </w:tcPr>
          <w:p w14:paraId="671B8EAF" w14:textId="77777777" w:rsidR="0082652A" w:rsidRPr="008E64DD" w:rsidRDefault="0082652A" w:rsidP="0082652A">
            <w:pPr>
              <w:pStyle w:val="Tabletext0"/>
              <w:rPr>
                <w:color w:val="262626" w:themeColor="text1" w:themeTint="D9"/>
                <w:lang w:val="en-NZ"/>
              </w:rPr>
            </w:pPr>
          </w:p>
        </w:tc>
      </w:tr>
      <w:tr w:rsidR="0082652A" w:rsidRPr="008E64DD" w14:paraId="0CCC9F0D" w14:textId="77777777" w:rsidTr="00C15376">
        <w:trPr>
          <w:trHeight w:val="406"/>
        </w:trPr>
        <w:tc>
          <w:tcPr>
            <w:tcW w:w="294" w:type="pct"/>
          </w:tcPr>
          <w:p w14:paraId="08FCDB1B" w14:textId="2B6A24D6" w:rsidR="0082652A" w:rsidRPr="008E64DD" w:rsidRDefault="0082652A" w:rsidP="0082652A">
            <w:pPr>
              <w:pStyle w:val="Tabletext0"/>
              <w:rPr>
                <w:color w:val="262626" w:themeColor="text1" w:themeTint="D9"/>
                <w:lang w:val="en-NZ"/>
              </w:rPr>
            </w:pPr>
            <w:r w:rsidRPr="008E64DD">
              <w:rPr>
                <w:color w:val="262626" w:themeColor="text1" w:themeTint="D9"/>
                <w:lang w:val="en-NZ"/>
              </w:rPr>
              <w:t>3.3</w:t>
            </w:r>
          </w:p>
        </w:tc>
        <w:tc>
          <w:tcPr>
            <w:tcW w:w="1290" w:type="pct"/>
          </w:tcPr>
          <w:p w14:paraId="676E5E9E" w14:textId="77777777" w:rsidR="0082652A" w:rsidRPr="008E64DD" w:rsidRDefault="0082652A" w:rsidP="0082652A">
            <w:pPr>
              <w:pStyle w:val="Tabletext0"/>
              <w:rPr>
                <w:color w:val="262626" w:themeColor="text1" w:themeTint="D9"/>
                <w:lang w:val="en-NZ"/>
              </w:rPr>
            </w:pPr>
            <w:r w:rsidRPr="008E64DD">
              <w:rPr>
                <w:color w:val="262626" w:themeColor="text1" w:themeTint="D9"/>
                <w:lang w:val="en-NZ"/>
              </w:rPr>
              <w:t>Potential for outcome of TA activities to lead to SEAH/SH impacts or GBV</w:t>
            </w:r>
          </w:p>
        </w:tc>
        <w:tc>
          <w:tcPr>
            <w:tcW w:w="205" w:type="pct"/>
          </w:tcPr>
          <w:p w14:paraId="1030BC00" w14:textId="77777777" w:rsidR="0082652A" w:rsidRPr="008E64DD" w:rsidRDefault="0082652A" w:rsidP="0082652A">
            <w:pPr>
              <w:jc w:val="center"/>
              <w:rPr>
                <w:color w:val="262626" w:themeColor="text1" w:themeTint="D9"/>
                <w:lang w:val="en-NZ"/>
              </w:rPr>
            </w:pPr>
          </w:p>
        </w:tc>
        <w:tc>
          <w:tcPr>
            <w:tcW w:w="373" w:type="pct"/>
          </w:tcPr>
          <w:p w14:paraId="38A9155B" w14:textId="77777777" w:rsidR="0082652A" w:rsidRPr="008E64DD" w:rsidRDefault="0082652A" w:rsidP="0082652A">
            <w:pPr>
              <w:jc w:val="center"/>
              <w:rPr>
                <w:color w:val="262626" w:themeColor="text1" w:themeTint="D9"/>
                <w:lang w:val="en-NZ"/>
              </w:rPr>
            </w:pPr>
          </w:p>
        </w:tc>
        <w:tc>
          <w:tcPr>
            <w:tcW w:w="374" w:type="pct"/>
          </w:tcPr>
          <w:p w14:paraId="49A5173B" w14:textId="77777777" w:rsidR="0082652A" w:rsidRPr="008E64DD" w:rsidRDefault="0082652A" w:rsidP="0082652A">
            <w:pPr>
              <w:pStyle w:val="Tabletext0"/>
              <w:rPr>
                <w:color w:val="262626" w:themeColor="text1" w:themeTint="D9"/>
                <w:lang w:val="en-NZ"/>
              </w:rPr>
            </w:pPr>
          </w:p>
        </w:tc>
        <w:tc>
          <w:tcPr>
            <w:tcW w:w="299" w:type="pct"/>
          </w:tcPr>
          <w:p w14:paraId="5D78FDBC" w14:textId="77777777" w:rsidR="0082652A" w:rsidRPr="008E64DD" w:rsidRDefault="0082652A" w:rsidP="0082652A">
            <w:pPr>
              <w:pStyle w:val="Tabletext0"/>
              <w:rPr>
                <w:color w:val="262626" w:themeColor="text1" w:themeTint="D9"/>
                <w:lang w:val="en-NZ"/>
              </w:rPr>
            </w:pPr>
          </w:p>
        </w:tc>
        <w:tc>
          <w:tcPr>
            <w:tcW w:w="2165" w:type="pct"/>
          </w:tcPr>
          <w:p w14:paraId="05AB0432" w14:textId="77777777" w:rsidR="0082652A" w:rsidRPr="008E64DD" w:rsidRDefault="0082652A" w:rsidP="0082652A">
            <w:pPr>
              <w:pStyle w:val="Tabletext0"/>
              <w:rPr>
                <w:color w:val="262626" w:themeColor="text1" w:themeTint="D9"/>
                <w:lang w:val="en-NZ"/>
              </w:rPr>
            </w:pPr>
          </w:p>
        </w:tc>
      </w:tr>
      <w:tr w:rsidR="0082652A" w:rsidRPr="008E64DD" w14:paraId="3896525B" w14:textId="77777777" w:rsidTr="00C15376">
        <w:trPr>
          <w:trHeight w:val="406"/>
        </w:trPr>
        <w:tc>
          <w:tcPr>
            <w:tcW w:w="294" w:type="pct"/>
          </w:tcPr>
          <w:p w14:paraId="20FE61A2" w14:textId="2213EBCD" w:rsidR="0082652A" w:rsidRPr="008E64DD" w:rsidRDefault="0082652A" w:rsidP="0082652A">
            <w:pPr>
              <w:pStyle w:val="Tabletext0"/>
              <w:rPr>
                <w:color w:val="262626" w:themeColor="text1" w:themeTint="D9"/>
                <w:lang w:val="en-NZ"/>
              </w:rPr>
            </w:pPr>
            <w:r w:rsidRPr="008E64DD">
              <w:rPr>
                <w:color w:val="262626" w:themeColor="text1" w:themeTint="D9"/>
                <w:lang w:val="en-NZ"/>
              </w:rPr>
              <w:t>3.4</w:t>
            </w:r>
          </w:p>
        </w:tc>
        <w:tc>
          <w:tcPr>
            <w:tcW w:w="1290" w:type="pct"/>
          </w:tcPr>
          <w:p w14:paraId="59F44843" w14:textId="77777777" w:rsidR="0082652A" w:rsidRPr="008E64DD" w:rsidRDefault="0082652A" w:rsidP="0082652A">
            <w:pPr>
              <w:pStyle w:val="Tabletext0"/>
              <w:rPr>
                <w:color w:val="262626" w:themeColor="text1" w:themeTint="D9"/>
                <w:lang w:val="en-NZ"/>
              </w:rPr>
            </w:pPr>
            <w:r w:rsidRPr="008E64DD">
              <w:rPr>
                <w:color w:val="262626" w:themeColor="text1" w:themeTint="D9"/>
                <w:lang w:val="en-NZ"/>
              </w:rPr>
              <w:t>Disproportionate impacts on vulnerable groups, including women, children and people with disabilities, including any potential disruption to services.</w:t>
            </w:r>
          </w:p>
        </w:tc>
        <w:tc>
          <w:tcPr>
            <w:tcW w:w="205" w:type="pct"/>
          </w:tcPr>
          <w:p w14:paraId="0B8505F7" w14:textId="77777777" w:rsidR="0082652A" w:rsidRPr="008E64DD" w:rsidRDefault="0082652A" w:rsidP="0082652A">
            <w:pPr>
              <w:jc w:val="center"/>
              <w:rPr>
                <w:color w:val="262626" w:themeColor="text1" w:themeTint="D9"/>
                <w:lang w:val="en-NZ"/>
              </w:rPr>
            </w:pPr>
          </w:p>
        </w:tc>
        <w:tc>
          <w:tcPr>
            <w:tcW w:w="373" w:type="pct"/>
          </w:tcPr>
          <w:p w14:paraId="09427D1F" w14:textId="77777777" w:rsidR="0082652A" w:rsidRPr="008E64DD" w:rsidRDefault="0082652A" w:rsidP="0082652A">
            <w:pPr>
              <w:jc w:val="center"/>
              <w:rPr>
                <w:color w:val="262626" w:themeColor="text1" w:themeTint="D9"/>
                <w:lang w:val="en-NZ"/>
              </w:rPr>
            </w:pPr>
          </w:p>
        </w:tc>
        <w:tc>
          <w:tcPr>
            <w:tcW w:w="374" w:type="pct"/>
          </w:tcPr>
          <w:p w14:paraId="56C6BE11" w14:textId="77777777" w:rsidR="0082652A" w:rsidRPr="008E64DD" w:rsidRDefault="0082652A" w:rsidP="0082652A">
            <w:pPr>
              <w:pStyle w:val="Tabletext0"/>
              <w:rPr>
                <w:color w:val="262626" w:themeColor="text1" w:themeTint="D9"/>
                <w:lang w:val="en-NZ"/>
              </w:rPr>
            </w:pPr>
          </w:p>
        </w:tc>
        <w:tc>
          <w:tcPr>
            <w:tcW w:w="299" w:type="pct"/>
          </w:tcPr>
          <w:p w14:paraId="217667AC" w14:textId="77777777" w:rsidR="0082652A" w:rsidRPr="008E64DD" w:rsidRDefault="0082652A" w:rsidP="0082652A">
            <w:pPr>
              <w:pStyle w:val="Tabletext0"/>
              <w:rPr>
                <w:color w:val="262626" w:themeColor="text1" w:themeTint="D9"/>
                <w:lang w:val="en-NZ"/>
              </w:rPr>
            </w:pPr>
          </w:p>
        </w:tc>
        <w:tc>
          <w:tcPr>
            <w:tcW w:w="2165" w:type="pct"/>
          </w:tcPr>
          <w:p w14:paraId="5673EEA0" w14:textId="77777777" w:rsidR="0082652A" w:rsidRPr="008E64DD" w:rsidRDefault="0082652A" w:rsidP="0082652A">
            <w:pPr>
              <w:pStyle w:val="Tabletext0"/>
              <w:rPr>
                <w:color w:val="262626" w:themeColor="text1" w:themeTint="D9"/>
                <w:lang w:val="en-NZ"/>
              </w:rPr>
            </w:pPr>
          </w:p>
        </w:tc>
      </w:tr>
      <w:tr w:rsidR="0082652A" w:rsidRPr="008E64DD" w14:paraId="6A825465" w14:textId="77777777" w:rsidTr="00C15376">
        <w:trPr>
          <w:trHeight w:val="406"/>
        </w:trPr>
        <w:tc>
          <w:tcPr>
            <w:tcW w:w="294" w:type="pct"/>
          </w:tcPr>
          <w:p w14:paraId="79E24BEA" w14:textId="7149EAF1" w:rsidR="0082652A" w:rsidRPr="008E64DD" w:rsidRDefault="0082652A" w:rsidP="0082652A">
            <w:pPr>
              <w:pStyle w:val="Tabletext0"/>
              <w:rPr>
                <w:color w:val="262626" w:themeColor="text1" w:themeTint="D9"/>
                <w:lang w:val="en-NZ"/>
              </w:rPr>
            </w:pPr>
            <w:r w:rsidRPr="008E64DD">
              <w:rPr>
                <w:color w:val="262626" w:themeColor="text1" w:themeTint="D9"/>
                <w:lang w:val="en-NZ"/>
              </w:rPr>
              <w:t>3.5</w:t>
            </w:r>
          </w:p>
        </w:tc>
        <w:tc>
          <w:tcPr>
            <w:tcW w:w="1290" w:type="pct"/>
          </w:tcPr>
          <w:p w14:paraId="79874E8F" w14:textId="209022CE" w:rsidR="0082652A" w:rsidRPr="008E64DD" w:rsidRDefault="0082652A" w:rsidP="0082652A">
            <w:pPr>
              <w:pStyle w:val="Tabletext0"/>
              <w:rPr>
                <w:color w:val="262626" w:themeColor="text1" w:themeTint="D9"/>
                <w:lang w:val="en-NZ"/>
              </w:rPr>
            </w:pPr>
            <w:r w:rsidRPr="008E64DD">
              <w:rPr>
                <w:color w:val="262626" w:themeColor="text1" w:themeTint="D9"/>
                <w:lang w:val="en-NZ"/>
              </w:rPr>
              <w:t>Risks to community health &amp; safety from proposed works (i.e., communities near work site)</w:t>
            </w:r>
            <w:r w:rsidR="00917C03" w:rsidRPr="008E64DD">
              <w:rPr>
                <w:color w:val="262626" w:themeColor="text1" w:themeTint="D9"/>
                <w:lang w:val="en-NZ"/>
              </w:rPr>
              <w:t xml:space="preserve">, from waste management, management of medical </w:t>
            </w:r>
            <w:proofErr w:type="gramStart"/>
            <w:r w:rsidR="00917C03" w:rsidRPr="008E64DD">
              <w:rPr>
                <w:color w:val="262626" w:themeColor="text1" w:themeTint="D9"/>
                <w:lang w:val="en-NZ"/>
              </w:rPr>
              <w:t xml:space="preserve">wastes </w:t>
            </w:r>
            <w:r w:rsidRPr="008E64DD">
              <w:rPr>
                <w:color w:val="262626" w:themeColor="text1" w:themeTint="D9"/>
                <w:lang w:val="en-NZ"/>
              </w:rPr>
              <w:t>.</w:t>
            </w:r>
            <w:proofErr w:type="gramEnd"/>
          </w:p>
        </w:tc>
        <w:tc>
          <w:tcPr>
            <w:tcW w:w="205" w:type="pct"/>
          </w:tcPr>
          <w:p w14:paraId="56DDBC35" w14:textId="77777777" w:rsidR="0082652A" w:rsidRPr="008E64DD" w:rsidRDefault="0082652A" w:rsidP="0082652A">
            <w:pPr>
              <w:jc w:val="center"/>
              <w:rPr>
                <w:color w:val="262626" w:themeColor="text1" w:themeTint="D9"/>
                <w:lang w:val="en-NZ"/>
              </w:rPr>
            </w:pPr>
          </w:p>
        </w:tc>
        <w:tc>
          <w:tcPr>
            <w:tcW w:w="373" w:type="pct"/>
          </w:tcPr>
          <w:p w14:paraId="138A2BA0" w14:textId="77777777" w:rsidR="0082652A" w:rsidRPr="008E64DD" w:rsidRDefault="0082652A" w:rsidP="0082652A">
            <w:pPr>
              <w:jc w:val="center"/>
              <w:rPr>
                <w:color w:val="262626" w:themeColor="text1" w:themeTint="D9"/>
                <w:lang w:val="en-NZ"/>
              </w:rPr>
            </w:pPr>
          </w:p>
        </w:tc>
        <w:tc>
          <w:tcPr>
            <w:tcW w:w="374" w:type="pct"/>
          </w:tcPr>
          <w:p w14:paraId="36B861F5" w14:textId="77777777" w:rsidR="0082652A" w:rsidRPr="008E64DD" w:rsidRDefault="0082652A" w:rsidP="0082652A">
            <w:pPr>
              <w:pStyle w:val="Tabletext0"/>
              <w:rPr>
                <w:color w:val="262626" w:themeColor="text1" w:themeTint="D9"/>
                <w:lang w:val="en-NZ"/>
              </w:rPr>
            </w:pPr>
          </w:p>
        </w:tc>
        <w:tc>
          <w:tcPr>
            <w:tcW w:w="299" w:type="pct"/>
          </w:tcPr>
          <w:p w14:paraId="5A92BCC2" w14:textId="77777777" w:rsidR="0082652A" w:rsidRPr="008E64DD" w:rsidRDefault="0082652A" w:rsidP="0082652A">
            <w:pPr>
              <w:pStyle w:val="Tabletext0"/>
              <w:rPr>
                <w:color w:val="262626" w:themeColor="text1" w:themeTint="D9"/>
                <w:lang w:val="en-NZ"/>
              </w:rPr>
            </w:pPr>
          </w:p>
        </w:tc>
        <w:tc>
          <w:tcPr>
            <w:tcW w:w="2165" w:type="pct"/>
          </w:tcPr>
          <w:p w14:paraId="4A6046A0" w14:textId="77777777" w:rsidR="0082652A" w:rsidRPr="008E64DD" w:rsidRDefault="0082652A" w:rsidP="0082652A">
            <w:pPr>
              <w:pStyle w:val="Tabletext0"/>
              <w:rPr>
                <w:color w:val="262626" w:themeColor="text1" w:themeTint="D9"/>
                <w:lang w:val="en-NZ"/>
              </w:rPr>
            </w:pPr>
          </w:p>
        </w:tc>
      </w:tr>
      <w:tr w:rsidR="0082652A" w:rsidRPr="008E64DD" w14:paraId="12C27B08" w14:textId="77777777" w:rsidTr="00C15376">
        <w:trPr>
          <w:trHeight w:val="406"/>
        </w:trPr>
        <w:tc>
          <w:tcPr>
            <w:tcW w:w="294" w:type="pct"/>
          </w:tcPr>
          <w:p w14:paraId="24EC9297" w14:textId="3BC706BA" w:rsidR="0082652A" w:rsidRPr="008E64DD" w:rsidRDefault="0082652A" w:rsidP="0082652A">
            <w:pPr>
              <w:pStyle w:val="Tabletext0"/>
              <w:rPr>
                <w:color w:val="262626" w:themeColor="text1" w:themeTint="D9"/>
                <w:lang w:val="en-NZ"/>
              </w:rPr>
            </w:pPr>
            <w:r w:rsidRPr="008E64DD">
              <w:rPr>
                <w:color w:val="262626" w:themeColor="text1" w:themeTint="D9"/>
                <w:lang w:val="en-NZ"/>
              </w:rPr>
              <w:t xml:space="preserve">3.6 </w:t>
            </w:r>
          </w:p>
        </w:tc>
        <w:tc>
          <w:tcPr>
            <w:tcW w:w="1290" w:type="pct"/>
          </w:tcPr>
          <w:p w14:paraId="22C073EA" w14:textId="77777777" w:rsidR="0082652A" w:rsidRPr="008E64DD" w:rsidRDefault="0082652A" w:rsidP="0082652A">
            <w:pPr>
              <w:pStyle w:val="Tabletext0"/>
              <w:rPr>
                <w:color w:val="262626" w:themeColor="text1" w:themeTint="D9"/>
                <w:lang w:val="en-NZ"/>
              </w:rPr>
            </w:pPr>
            <w:r w:rsidRPr="008E64DD">
              <w:rPr>
                <w:color w:val="262626" w:themeColor="text1" w:themeTint="D9"/>
                <w:lang w:val="en-NZ"/>
              </w:rPr>
              <w:t xml:space="preserve">Risks posed to the community from the construction workforce (e.g., imported/migrant </w:t>
            </w:r>
            <w:r w:rsidRPr="008E64DD">
              <w:rPr>
                <w:color w:val="262626" w:themeColor="text1" w:themeTint="D9"/>
                <w:lang w:val="en-NZ"/>
              </w:rPr>
              <w:lastRenderedPageBreak/>
              <w:t>labour related risks), including SEA/SH and VAC</w:t>
            </w:r>
          </w:p>
        </w:tc>
        <w:tc>
          <w:tcPr>
            <w:tcW w:w="205" w:type="pct"/>
          </w:tcPr>
          <w:p w14:paraId="4C2B8F4E" w14:textId="77777777" w:rsidR="0082652A" w:rsidRPr="008E64DD" w:rsidRDefault="0082652A" w:rsidP="0082652A">
            <w:pPr>
              <w:jc w:val="center"/>
              <w:rPr>
                <w:color w:val="262626" w:themeColor="text1" w:themeTint="D9"/>
                <w:lang w:val="en-NZ"/>
              </w:rPr>
            </w:pPr>
          </w:p>
        </w:tc>
        <w:tc>
          <w:tcPr>
            <w:tcW w:w="373" w:type="pct"/>
          </w:tcPr>
          <w:p w14:paraId="3E257F20" w14:textId="77777777" w:rsidR="0082652A" w:rsidRPr="008E64DD" w:rsidRDefault="0082652A" w:rsidP="0082652A">
            <w:pPr>
              <w:jc w:val="center"/>
              <w:rPr>
                <w:color w:val="262626" w:themeColor="text1" w:themeTint="D9"/>
                <w:lang w:val="en-NZ"/>
              </w:rPr>
            </w:pPr>
          </w:p>
        </w:tc>
        <w:tc>
          <w:tcPr>
            <w:tcW w:w="374" w:type="pct"/>
          </w:tcPr>
          <w:p w14:paraId="3F8AB5A8" w14:textId="77777777" w:rsidR="0082652A" w:rsidRPr="008E64DD" w:rsidRDefault="0082652A" w:rsidP="0082652A">
            <w:pPr>
              <w:pStyle w:val="Tabletext0"/>
              <w:rPr>
                <w:color w:val="262626" w:themeColor="text1" w:themeTint="D9"/>
                <w:lang w:val="en-NZ"/>
              </w:rPr>
            </w:pPr>
          </w:p>
        </w:tc>
        <w:tc>
          <w:tcPr>
            <w:tcW w:w="299" w:type="pct"/>
          </w:tcPr>
          <w:p w14:paraId="4767CF5D" w14:textId="77777777" w:rsidR="0082652A" w:rsidRPr="008E64DD" w:rsidRDefault="0082652A" w:rsidP="0082652A">
            <w:pPr>
              <w:pStyle w:val="Tabletext0"/>
              <w:rPr>
                <w:color w:val="262626" w:themeColor="text1" w:themeTint="D9"/>
                <w:lang w:val="en-NZ"/>
              </w:rPr>
            </w:pPr>
          </w:p>
        </w:tc>
        <w:tc>
          <w:tcPr>
            <w:tcW w:w="2165" w:type="pct"/>
          </w:tcPr>
          <w:p w14:paraId="748AFAC0" w14:textId="77777777" w:rsidR="0082652A" w:rsidRPr="008E64DD" w:rsidRDefault="0082652A" w:rsidP="0082652A">
            <w:pPr>
              <w:pStyle w:val="Tabletext0"/>
              <w:rPr>
                <w:color w:val="262626" w:themeColor="text1" w:themeTint="D9"/>
                <w:lang w:val="en-NZ"/>
              </w:rPr>
            </w:pPr>
          </w:p>
        </w:tc>
      </w:tr>
      <w:tr w:rsidR="0082652A" w:rsidRPr="008E64DD" w14:paraId="597363D6" w14:textId="77777777" w:rsidTr="00C15376">
        <w:trPr>
          <w:trHeight w:val="406"/>
        </w:trPr>
        <w:tc>
          <w:tcPr>
            <w:tcW w:w="294" w:type="pct"/>
          </w:tcPr>
          <w:p w14:paraId="49F6AF4F" w14:textId="5D59EC0E" w:rsidR="0082652A" w:rsidRPr="008E64DD" w:rsidRDefault="0082652A" w:rsidP="0082652A">
            <w:pPr>
              <w:pStyle w:val="Tabletext0"/>
              <w:rPr>
                <w:color w:val="262626" w:themeColor="text1" w:themeTint="D9"/>
                <w:lang w:val="en-NZ"/>
              </w:rPr>
            </w:pPr>
            <w:r w:rsidRPr="008E64DD">
              <w:rPr>
                <w:color w:val="262626" w:themeColor="text1" w:themeTint="D9"/>
                <w:lang w:val="en-NZ"/>
              </w:rPr>
              <w:t>3.7</w:t>
            </w:r>
          </w:p>
        </w:tc>
        <w:tc>
          <w:tcPr>
            <w:tcW w:w="1290" w:type="pct"/>
          </w:tcPr>
          <w:p w14:paraId="17B03588" w14:textId="54D6CDA7" w:rsidR="0082652A" w:rsidRPr="008E64DD" w:rsidRDefault="0082652A" w:rsidP="0082652A">
            <w:pPr>
              <w:pStyle w:val="Tabletext0"/>
              <w:rPr>
                <w:color w:val="262626" w:themeColor="text1" w:themeTint="D9"/>
                <w:lang w:val="en-NZ"/>
              </w:rPr>
            </w:pPr>
            <w:r w:rsidRPr="008E64DD">
              <w:rPr>
                <w:color w:val="262626" w:themeColor="text1" w:themeTint="D9"/>
                <w:lang w:val="en-NZ"/>
              </w:rPr>
              <w:t>Potential negative impacts on community relations (i.e., conflict) due to Project works or outcomes?</w:t>
            </w:r>
          </w:p>
        </w:tc>
        <w:tc>
          <w:tcPr>
            <w:tcW w:w="205" w:type="pct"/>
          </w:tcPr>
          <w:p w14:paraId="5E024EFD" w14:textId="77777777" w:rsidR="0082652A" w:rsidRPr="008E64DD" w:rsidRDefault="0082652A" w:rsidP="0082652A">
            <w:pPr>
              <w:jc w:val="center"/>
              <w:rPr>
                <w:color w:val="262626" w:themeColor="text1" w:themeTint="D9"/>
                <w:lang w:val="en-NZ"/>
              </w:rPr>
            </w:pPr>
          </w:p>
        </w:tc>
        <w:tc>
          <w:tcPr>
            <w:tcW w:w="373" w:type="pct"/>
          </w:tcPr>
          <w:p w14:paraId="199D1CAD" w14:textId="77777777" w:rsidR="0082652A" w:rsidRPr="008E64DD" w:rsidRDefault="0082652A" w:rsidP="0082652A">
            <w:pPr>
              <w:jc w:val="center"/>
              <w:rPr>
                <w:color w:val="262626" w:themeColor="text1" w:themeTint="D9"/>
                <w:lang w:val="en-NZ"/>
              </w:rPr>
            </w:pPr>
          </w:p>
        </w:tc>
        <w:tc>
          <w:tcPr>
            <w:tcW w:w="374" w:type="pct"/>
          </w:tcPr>
          <w:p w14:paraId="3B61C761" w14:textId="77777777" w:rsidR="0082652A" w:rsidRPr="008E64DD" w:rsidRDefault="0082652A" w:rsidP="0082652A">
            <w:pPr>
              <w:pStyle w:val="Tabletext0"/>
              <w:rPr>
                <w:color w:val="262626" w:themeColor="text1" w:themeTint="D9"/>
                <w:lang w:val="en-NZ"/>
              </w:rPr>
            </w:pPr>
          </w:p>
        </w:tc>
        <w:tc>
          <w:tcPr>
            <w:tcW w:w="299" w:type="pct"/>
          </w:tcPr>
          <w:p w14:paraId="312AA65C" w14:textId="77777777" w:rsidR="0082652A" w:rsidRPr="008E64DD" w:rsidRDefault="0082652A" w:rsidP="0082652A">
            <w:pPr>
              <w:pStyle w:val="Tabletext0"/>
              <w:rPr>
                <w:color w:val="262626" w:themeColor="text1" w:themeTint="D9"/>
                <w:lang w:val="en-NZ"/>
              </w:rPr>
            </w:pPr>
          </w:p>
        </w:tc>
        <w:tc>
          <w:tcPr>
            <w:tcW w:w="2165" w:type="pct"/>
          </w:tcPr>
          <w:p w14:paraId="4C3CF442" w14:textId="77777777" w:rsidR="0082652A" w:rsidRPr="008E64DD" w:rsidRDefault="0082652A" w:rsidP="0082652A">
            <w:pPr>
              <w:pStyle w:val="Tabletext0"/>
              <w:rPr>
                <w:color w:val="262626" w:themeColor="text1" w:themeTint="D9"/>
                <w:lang w:val="en-NZ"/>
              </w:rPr>
            </w:pPr>
          </w:p>
        </w:tc>
      </w:tr>
      <w:tr w:rsidR="0082652A" w:rsidRPr="008E64DD" w14:paraId="643D186F" w14:textId="77777777" w:rsidTr="00C15376">
        <w:trPr>
          <w:trHeight w:val="406"/>
        </w:trPr>
        <w:tc>
          <w:tcPr>
            <w:tcW w:w="294" w:type="pct"/>
          </w:tcPr>
          <w:p w14:paraId="29355EFC" w14:textId="7BEAD03F" w:rsidR="0082652A" w:rsidRPr="008E64DD" w:rsidRDefault="00917C03" w:rsidP="0082652A">
            <w:pPr>
              <w:pStyle w:val="Tabletext0"/>
              <w:rPr>
                <w:color w:val="262626" w:themeColor="text1" w:themeTint="D9"/>
                <w:lang w:val="en-NZ"/>
              </w:rPr>
            </w:pPr>
            <w:r w:rsidRPr="008E64DD">
              <w:rPr>
                <w:color w:val="262626" w:themeColor="text1" w:themeTint="D9"/>
                <w:lang w:val="en-NZ"/>
              </w:rPr>
              <w:t>3.8</w:t>
            </w:r>
          </w:p>
        </w:tc>
        <w:tc>
          <w:tcPr>
            <w:tcW w:w="1290" w:type="pct"/>
          </w:tcPr>
          <w:p w14:paraId="7F89B24C" w14:textId="4E375525" w:rsidR="0082652A" w:rsidRPr="008E64DD" w:rsidRDefault="0082652A" w:rsidP="0082652A">
            <w:pPr>
              <w:pStyle w:val="Tabletext0"/>
              <w:rPr>
                <w:color w:val="262626" w:themeColor="text1" w:themeTint="D9"/>
                <w:lang w:val="en-NZ"/>
              </w:rPr>
            </w:pPr>
            <w:r w:rsidRPr="008E64DD">
              <w:rPr>
                <w:color w:val="262626" w:themeColor="text1" w:themeTint="D9"/>
                <w:lang w:val="en-NZ"/>
              </w:rPr>
              <w:t>Risk to cultural heritage sites or resources</w:t>
            </w:r>
          </w:p>
        </w:tc>
        <w:tc>
          <w:tcPr>
            <w:tcW w:w="205" w:type="pct"/>
          </w:tcPr>
          <w:p w14:paraId="608A1C1F" w14:textId="77777777" w:rsidR="0082652A" w:rsidRPr="008E64DD" w:rsidRDefault="0082652A" w:rsidP="0082652A">
            <w:pPr>
              <w:jc w:val="center"/>
              <w:rPr>
                <w:color w:val="262626" w:themeColor="text1" w:themeTint="D9"/>
                <w:lang w:val="en-NZ"/>
              </w:rPr>
            </w:pPr>
          </w:p>
        </w:tc>
        <w:tc>
          <w:tcPr>
            <w:tcW w:w="373" w:type="pct"/>
          </w:tcPr>
          <w:p w14:paraId="2D65BDAF" w14:textId="77777777" w:rsidR="0082652A" w:rsidRPr="008E64DD" w:rsidRDefault="0082652A" w:rsidP="0082652A">
            <w:pPr>
              <w:jc w:val="center"/>
              <w:rPr>
                <w:color w:val="262626" w:themeColor="text1" w:themeTint="D9"/>
                <w:lang w:val="en-NZ"/>
              </w:rPr>
            </w:pPr>
          </w:p>
        </w:tc>
        <w:tc>
          <w:tcPr>
            <w:tcW w:w="374" w:type="pct"/>
          </w:tcPr>
          <w:p w14:paraId="332AB60C" w14:textId="77777777" w:rsidR="0082652A" w:rsidRPr="008E64DD" w:rsidRDefault="0082652A" w:rsidP="0082652A">
            <w:pPr>
              <w:pStyle w:val="Tabletext0"/>
              <w:rPr>
                <w:color w:val="262626" w:themeColor="text1" w:themeTint="D9"/>
                <w:lang w:val="en-NZ"/>
              </w:rPr>
            </w:pPr>
          </w:p>
        </w:tc>
        <w:tc>
          <w:tcPr>
            <w:tcW w:w="299" w:type="pct"/>
          </w:tcPr>
          <w:p w14:paraId="0896AB2D" w14:textId="77777777" w:rsidR="0082652A" w:rsidRPr="008E64DD" w:rsidRDefault="0082652A" w:rsidP="0082652A">
            <w:pPr>
              <w:pStyle w:val="Tabletext0"/>
              <w:rPr>
                <w:color w:val="262626" w:themeColor="text1" w:themeTint="D9"/>
                <w:lang w:val="en-NZ"/>
              </w:rPr>
            </w:pPr>
          </w:p>
        </w:tc>
        <w:tc>
          <w:tcPr>
            <w:tcW w:w="2165" w:type="pct"/>
          </w:tcPr>
          <w:p w14:paraId="17319566" w14:textId="633B61AA" w:rsidR="0082652A" w:rsidRPr="008E64DD" w:rsidRDefault="0082652A" w:rsidP="0082652A">
            <w:pPr>
              <w:pStyle w:val="Tabletext0"/>
              <w:rPr>
                <w:color w:val="262626" w:themeColor="text1" w:themeTint="D9"/>
                <w:lang w:val="en-NZ"/>
              </w:rPr>
            </w:pPr>
            <w:r w:rsidRPr="008E64DD">
              <w:rPr>
                <w:color w:val="262626" w:themeColor="text1" w:themeTint="D9"/>
                <w:lang w:val="en-NZ"/>
              </w:rPr>
              <w:t>Note – activities/works under ECD-I may not proceed as OP 4.11 is not triggered for ECD-I.</w:t>
            </w:r>
          </w:p>
        </w:tc>
      </w:tr>
      <w:tr w:rsidR="0082652A" w:rsidRPr="008E64DD" w14:paraId="214DB04E" w14:textId="77777777" w:rsidTr="00C15376">
        <w:trPr>
          <w:trHeight w:val="406"/>
        </w:trPr>
        <w:tc>
          <w:tcPr>
            <w:tcW w:w="294" w:type="pct"/>
            <w:shd w:val="clear" w:color="auto" w:fill="00B0F0"/>
          </w:tcPr>
          <w:p w14:paraId="7FB51097" w14:textId="694FD08A" w:rsidR="0082652A" w:rsidRPr="008E64DD" w:rsidRDefault="0082652A" w:rsidP="0082652A">
            <w:pPr>
              <w:pStyle w:val="Tabletext0"/>
              <w:rPr>
                <w:color w:val="262626" w:themeColor="text1" w:themeTint="D9"/>
                <w:lang w:val="en-NZ"/>
              </w:rPr>
            </w:pPr>
            <w:r w:rsidRPr="008E64DD">
              <w:rPr>
                <w:b/>
                <w:bCs/>
                <w:color w:val="262626" w:themeColor="text1" w:themeTint="D9"/>
                <w:lang w:val="en-NZ"/>
              </w:rPr>
              <w:t xml:space="preserve">4.0   </w:t>
            </w:r>
          </w:p>
        </w:tc>
        <w:tc>
          <w:tcPr>
            <w:tcW w:w="4706" w:type="pct"/>
            <w:gridSpan w:val="6"/>
            <w:shd w:val="clear" w:color="auto" w:fill="00B0F0"/>
          </w:tcPr>
          <w:p w14:paraId="604A6691" w14:textId="3BEB6ACA" w:rsidR="0082652A" w:rsidRPr="008E64DD" w:rsidRDefault="0082652A" w:rsidP="0082652A">
            <w:pPr>
              <w:pStyle w:val="Tabletext0"/>
              <w:rPr>
                <w:color w:val="262626" w:themeColor="text1" w:themeTint="D9"/>
                <w:lang w:val="en-NZ"/>
              </w:rPr>
            </w:pPr>
            <w:r w:rsidRPr="008E64DD">
              <w:rPr>
                <w:b/>
                <w:bCs/>
                <w:color w:val="262626" w:themeColor="text1" w:themeTint="D9"/>
                <w:lang w:val="en-NZ"/>
              </w:rPr>
              <w:t xml:space="preserve">Resource Efficiency and Pollution Prevention (applies to </w:t>
            </w:r>
            <w:r w:rsidR="00642760" w:rsidRPr="008E64DD">
              <w:rPr>
                <w:b/>
                <w:bCs/>
                <w:color w:val="262626" w:themeColor="text1" w:themeTint="D9"/>
                <w:lang w:val="en-NZ"/>
              </w:rPr>
              <w:t xml:space="preserve">ECD-I (OP4.01) and </w:t>
            </w:r>
            <w:r w:rsidRPr="008E64DD">
              <w:rPr>
                <w:b/>
                <w:bCs/>
                <w:color w:val="262626" w:themeColor="text1" w:themeTint="D9"/>
                <w:lang w:val="en-NZ"/>
              </w:rPr>
              <w:t>ECD-II</w:t>
            </w:r>
            <w:r w:rsidR="00642760" w:rsidRPr="008E64DD">
              <w:rPr>
                <w:b/>
                <w:bCs/>
                <w:color w:val="262626" w:themeColor="text1" w:themeTint="D9"/>
                <w:lang w:val="en-NZ"/>
              </w:rPr>
              <w:t xml:space="preserve"> (ESS3</w:t>
            </w:r>
            <w:r w:rsidRPr="008E64DD">
              <w:rPr>
                <w:b/>
                <w:bCs/>
                <w:color w:val="262626" w:themeColor="text1" w:themeTint="D9"/>
                <w:lang w:val="en-NZ"/>
              </w:rPr>
              <w:t xml:space="preserve">). </w:t>
            </w:r>
          </w:p>
        </w:tc>
      </w:tr>
      <w:tr w:rsidR="0082652A" w:rsidRPr="008E64DD" w14:paraId="1546F8EB" w14:textId="77777777" w:rsidTr="00C15376">
        <w:trPr>
          <w:trHeight w:val="406"/>
        </w:trPr>
        <w:tc>
          <w:tcPr>
            <w:tcW w:w="294" w:type="pct"/>
            <w:vMerge w:val="restart"/>
          </w:tcPr>
          <w:p w14:paraId="4978FCE7" w14:textId="34DA46D9" w:rsidR="0082652A" w:rsidRPr="008E64DD" w:rsidRDefault="0082652A" w:rsidP="0082652A">
            <w:pPr>
              <w:pStyle w:val="Tabletext0"/>
              <w:rPr>
                <w:color w:val="262626" w:themeColor="text1" w:themeTint="D9"/>
                <w:lang w:val="en-NZ"/>
              </w:rPr>
            </w:pPr>
            <w:r w:rsidRPr="008E64DD">
              <w:rPr>
                <w:color w:val="262626" w:themeColor="text1" w:themeTint="D9"/>
                <w:lang w:val="en-NZ"/>
              </w:rPr>
              <w:t>4.1</w:t>
            </w:r>
          </w:p>
        </w:tc>
        <w:tc>
          <w:tcPr>
            <w:tcW w:w="1290" w:type="pct"/>
            <w:vMerge w:val="restart"/>
          </w:tcPr>
          <w:p w14:paraId="418B10B8" w14:textId="1AE68772" w:rsidR="0082652A" w:rsidRPr="008E64DD" w:rsidRDefault="0082652A" w:rsidP="0082652A">
            <w:pPr>
              <w:pStyle w:val="Tabletext0"/>
              <w:rPr>
                <w:color w:val="262626" w:themeColor="text1" w:themeTint="D9"/>
                <w:lang w:val="en-NZ"/>
              </w:rPr>
            </w:pPr>
            <w:r w:rsidRPr="008E64DD">
              <w:rPr>
                <w:color w:val="262626" w:themeColor="text1" w:themeTint="D9"/>
                <w:lang w:val="en-NZ"/>
              </w:rPr>
              <w:t>Do works/activity involve or promote the sustainable use of resources, including energy, water and raw materials.</w:t>
            </w:r>
          </w:p>
        </w:tc>
        <w:tc>
          <w:tcPr>
            <w:tcW w:w="1251" w:type="pct"/>
            <w:gridSpan w:val="4"/>
            <w:vMerge w:val="restart"/>
            <w:shd w:val="clear" w:color="auto" w:fill="auto"/>
          </w:tcPr>
          <w:p w14:paraId="0F0D44C7" w14:textId="77777777" w:rsidR="0082652A" w:rsidRPr="008E64DD" w:rsidRDefault="0082652A" w:rsidP="0082652A">
            <w:pPr>
              <w:pStyle w:val="Tabletext0"/>
              <w:rPr>
                <w:color w:val="262626" w:themeColor="text1" w:themeTint="D9"/>
                <w:lang w:val="en-NZ"/>
              </w:rPr>
            </w:pPr>
          </w:p>
        </w:tc>
        <w:tc>
          <w:tcPr>
            <w:tcW w:w="2165" w:type="pct"/>
          </w:tcPr>
          <w:p w14:paraId="0B144948" w14:textId="77777777" w:rsidR="0082652A" w:rsidRPr="008E64DD" w:rsidRDefault="0082652A" w:rsidP="0082652A">
            <w:pPr>
              <w:pStyle w:val="ListParagraph"/>
              <w:widowControl/>
              <w:numPr>
                <w:ilvl w:val="0"/>
                <w:numId w:val="86"/>
              </w:numPr>
              <w:tabs>
                <w:tab w:val="left" w:pos="709"/>
              </w:tabs>
              <w:adjustRightInd w:val="0"/>
              <w:spacing w:before="60" w:after="60"/>
              <w:ind w:left="714" w:right="0" w:hanging="530"/>
              <w:rPr>
                <w:vertAlign w:val="baseline"/>
                <w:lang w:eastAsia="ar-SA"/>
              </w:rPr>
            </w:pPr>
            <w:r w:rsidRPr="008E64DD">
              <w:rPr>
                <w:vertAlign w:val="baseline"/>
                <w:lang w:eastAsia="ar-SA"/>
              </w:rPr>
              <w:t xml:space="preserve">Yes </w:t>
            </w:r>
          </w:p>
          <w:p w14:paraId="244C1178" w14:textId="77777777" w:rsidR="0082652A" w:rsidRPr="008E64DD" w:rsidRDefault="0082652A" w:rsidP="0082652A">
            <w:pPr>
              <w:pStyle w:val="ListParagraph"/>
              <w:widowControl/>
              <w:numPr>
                <w:ilvl w:val="0"/>
                <w:numId w:val="86"/>
              </w:numPr>
              <w:tabs>
                <w:tab w:val="left" w:pos="709"/>
              </w:tabs>
              <w:adjustRightInd w:val="0"/>
              <w:spacing w:before="60" w:after="120"/>
              <w:ind w:left="708" w:right="0" w:hanging="527"/>
              <w:rPr>
                <w:color w:val="262626" w:themeColor="text1" w:themeTint="D9"/>
                <w:vertAlign w:val="baseline"/>
              </w:rPr>
            </w:pPr>
            <w:r w:rsidRPr="008E64DD">
              <w:rPr>
                <w:vertAlign w:val="baseline"/>
                <w:lang w:eastAsia="ar-SA"/>
              </w:rPr>
              <w:t>No</w:t>
            </w:r>
          </w:p>
        </w:tc>
      </w:tr>
      <w:tr w:rsidR="0082652A" w:rsidRPr="008E64DD" w14:paraId="443CD847" w14:textId="77777777" w:rsidTr="00C15376">
        <w:trPr>
          <w:trHeight w:val="406"/>
        </w:trPr>
        <w:tc>
          <w:tcPr>
            <w:tcW w:w="294" w:type="pct"/>
            <w:vMerge/>
          </w:tcPr>
          <w:p w14:paraId="5EC81E6B" w14:textId="77777777" w:rsidR="0082652A" w:rsidRPr="008E64DD" w:rsidRDefault="0082652A" w:rsidP="0082652A">
            <w:pPr>
              <w:pStyle w:val="Tabletext0"/>
              <w:rPr>
                <w:color w:val="262626" w:themeColor="text1" w:themeTint="D9"/>
                <w:lang w:val="en-NZ"/>
              </w:rPr>
            </w:pPr>
          </w:p>
        </w:tc>
        <w:tc>
          <w:tcPr>
            <w:tcW w:w="1290" w:type="pct"/>
            <w:vMerge/>
          </w:tcPr>
          <w:p w14:paraId="3E43E0EA" w14:textId="77777777" w:rsidR="0082652A" w:rsidRPr="008E64DD" w:rsidRDefault="0082652A" w:rsidP="0082652A">
            <w:pPr>
              <w:pStyle w:val="Tabletext0"/>
              <w:rPr>
                <w:color w:val="262626" w:themeColor="text1" w:themeTint="D9"/>
                <w:lang w:val="en-NZ"/>
              </w:rPr>
            </w:pPr>
          </w:p>
        </w:tc>
        <w:tc>
          <w:tcPr>
            <w:tcW w:w="1251" w:type="pct"/>
            <w:gridSpan w:val="4"/>
            <w:vMerge/>
            <w:shd w:val="clear" w:color="auto" w:fill="auto"/>
          </w:tcPr>
          <w:p w14:paraId="4D183604" w14:textId="77777777" w:rsidR="0082652A" w:rsidRPr="008E64DD" w:rsidRDefault="0082652A" w:rsidP="0082652A">
            <w:pPr>
              <w:pStyle w:val="Tabletext0"/>
              <w:rPr>
                <w:color w:val="262626" w:themeColor="text1" w:themeTint="D9"/>
                <w:lang w:val="en-NZ"/>
              </w:rPr>
            </w:pPr>
          </w:p>
        </w:tc>
        <w:tc>
          <w:tcPr>
            <w:tcW w:w="2165" w:type="pct"/>
          </w:tcPr>
          <w:p w14:paraId="34DD1C75" w14:textId="77777777" w:rsidR="0082652A" w:rsidRPr="008E64DD" w:rsidRDefault="0082652A" w:rsidP="0082652A">
            <w:pPr>
              <w:spacing w:before="60" w:after="60"/>
              <w:rPr>
                <w:i/>
                <w:iCs/>
                <w:color w:val="595959" w:themeColor="text1" w:themeTint="A6"/>
                <w:sz w:val="20"/>
                <w:szCs w:val="20"/>
                <w:lang w:eastAsia="ar-SA"/>
              </w:rPr>
            </w:pPr>
            <w:r w:rsidRPr="008E64DD">
              <w:rPr>
                <w:i/>
                <w:iCs/>
                <w:color w:val="595959" w:themeColor="text1" w:themeTint="A6"/>
                <w:sz w:val="20"/>
                <w:szCs w:val="20"/>
                <w:lang w:eastAsia="ar-SA"/>
              </w:rPr>
              <w:t>Describe:</w:t>
            </w:r>
          </w:p>
          <w:p w14:paraId="219988A7" w14:textId="77777777" w:rsidR="0082652A" w:rsidRPr="008E64DD" w:rsidRDefault="0082652A" w:rsidP="0082652A">
            <w:pPr>
              <w:spacing w:before="60" w:after="60"/>
              <w:rPr>
                <w:i/>
                <w:iCs/>
                <w:color w:val="595959" w:themeColor="text1" w:themeTint="A6"/>
                <w:sz w:val="20"/>
                <w:szCs w:val="20"/>
                <w:lang w:eastAsia="ar-SA"/>
              </w:rPr>
            </w:pPr>
          </w:p>
          <w:p w14:paraId="1A1C2179" w14:textId="77777777" w:rsidR="0082652A" w:rsidRPr="008E64DD" w:rsidRDefault="0082652A" w:rsidP="0082652A">
            <w:pPr>
              <w:pStyle w:val="ListParagraph"/>
              <w:spacing w:before="60" w:after="60"/>
              <w:ind w:left="714"/>
              <w:rPr>
                <w:lang w:eastAsia="ar-SA"/>
              </w:rPr>
            </w:pPr>
          </w:p>
        </w:tc>
      </w:tr>
      <w:tr w:rsidR="0082652A" w:rsidRPr="008E64DD" w14:paraId="158703A0" w14:textId="77777777" w:rsidTr="00C15376">
        <w:trPr>
          <w:trHeight w:val="406"/>
        </w:trPr>
        <w:tc>
          <w:tcPr>
            <w:tcW w:w="294" w:type="pct"/>
            <w:vMerge w:val="restart"/>
          </w:tcPr>
          <w:p w14:paraId="2F37359D" w14:textId="0CFE35B4" w:rsidR="0082652A" w:rsidRPr="008E64DD" w:rsidRDefault="00642760" w:rsidP="0082652A">
            <w:pPr>
              <w:pStyle w:val="Tabletext0"/>
              <w:rPr>
                <w:color w:val="262626" w:themeColor="text1" w:themeTint="D9"/>
                <w:lang w:val="en-NZ"/>
              </w:rPr>
            </w:pPr>
            <w:r w:rsidRPr="008E64DD">
              <w:rPr>
                <w:color w:val="262626" w:themeColor="text1" w:themeTint="D9"/>
                <w:lang w:val="en-NZ"/>
              </w:rPr>
              <w:t>4.2</w:t>
            </w:r>
          </w:p>
        </w:tc>
        <w:tc>
          <w:tcPr>
            <w:tcW w:w="1290" w:type="pct"/>
            <w:vMerge w:val="restart"/>
          </w:tcPr>
          <w:p w14:paraId="5CCB6539" w14:textId="07B7E802" w:rsidR="0082652A" w:rsidRPr="008E64DD" w:rsidRDefault="0082652A" w:rsidP="0082652A">
            <w:pPr>
              <w:pStyle w:val="Tabletext0"/>
              <w:rPr>
                <w:color w:val="262626" w:themeColor="text1" w:themeTint="D9"/>
                <w:lang w:val="en-NZ"/>
              </w:rPr>
            </w:pPr>
            <w:r w:rsidRPr="008E64DD">
              <w:rPr>
                <w:color w:val="262626" w:themeColor="text1" w:themeTint="D9"/>
                <w:lang w:val="en-NZ"/>
              </w:rPr>
              <w:t>Do works/activity avoid or minimize adverse impacts on human health and the environment by avoiding or minimizing pollution from Project activities.</w:t>
            </w:r>
          </w:p>
        </w:tc>
        <w:tc>
          <w:tcPr>
            <w:tcW w:w="1251" w:type="pct"/>
            <w:gridSpan w:val="4"/>
            <w:vMerge w:val="restart"/>
            <w:shd w:val="clear" w:color="auto" w:fill="auto"/>
          </w:tcPr>
          <w:p w14:paraId="01F71D6B" w14:textId="77777777" w:rsidR="0082652A" w:rsidRPr="008E64DD" w:rsidRDefault="0082652A" w:rsidP="0082652A">
            <w:pPr>
              <w:pStyle w:val="Tabletext0"/>
              <w:rPr>
                <w:color w:val="262626" w:themeColor="text1" w:themeTint="D9"/>
                <w:lang w:val="en-NZ"/>
              </w:rPr>
            </w:pPr>
          </w:p>
        </w:tc>
        <w:tc>
          <w:tcPr>
            <w:tcW w:w="2165" w:type="pct"/>
          </w:tcPr>
          <w:p w14:paraId="00303FF5" w14:textId="77777777" w:rsidR="0082652A" w:rsidRPr="008E64DD" w:rsidRDefault="0082652A" w:rsidP="0082652A">
            <w:pPr>
              <w:pStyle w:val="ListParagraph"/>
              <w:widowControl/>
              <w:numPr>
                <w:ilvl w:val="0"/>
                <w:numId w:val="86"/>
              </w:numPr>
              <w:tabs>
                <w:tab w:val="left" w:pos="709"/>
              </w:tabs>
              <w:adjustRightInd w:val="0"/>
              <w:spacing w:before="60" w:after="60"/>
              <w:ind w:left="714" w:right="0" w:hanging="530"/>
              <w:rPr>
                <w:vertAlign w:val="baseline"/>
                <w:lang w:eastAsia="ar-SA"/>
              </w:rPr>
            </w:pPr>
            <w:r w:rsidRPr="008E64DD">
              <w:rPr>
                <w:vertAlign w:val="baseline"/>
                <w:lang w:eastAsia="ar-SA"/>
              </w:rPr>
              <w:t xml:space="preserve">Yes </w:t>
            </w:r>
          </w:p>
          <w:p w14:paraId="56124251" w14:textId="77777777" w:rsidR="0082652A" w:rsidRPr="008E64DD" w:rsidRDefault="0082652A" w:rsidP="0082652A">
            <w:pPr>
              <w:pStyle w:val="ListParagraph"/>
              <w:widowControl/>
              <w:numPr>
                <w:ilvl w:val="0"/>
                <w:numId w:val="86"/>
              </w:numPr>
              <w:tabs>
                <w:tab w:val="left" w:pos="709"/>
              </w:tabs>
              <w:adjustRightInd w:val="0"/>
              <w:spacing w:before="60" w:after="120"/>
              <w:ind w:left="708" w:right="0" w:hanging="527"/>
              <w:rPr>
                <w:color w:val="262626" w:themeColor="text1" w:themeTint="D9"/>
                <w:vertAlign w:val="baseline"/>
              </w:rPr>
            </w:pPr>
            <w:r w:rsidRPr="008E64DD">
              <w:rPr>
                <w:vertAlign w:val="baseline"/>
                <w:lang w:eastAsia="ar-SA"/>
              </w:rPr>
              <w:t>No</w:t>
            </w:r>
          </w:p>
        </w:tc>
      </w:tr>
      <w:tr w:rsidR="0082652A" w:rsidRPr="008E64DD" w14:paraId="33F48D37" w14:textId="77777777" w:rsidTr="00C15376">
        <w:trPr>
          <w:trHeight w:val="406"/>
        </w:trPr>
        <w:tc>
          <w:tcPr>
            <w:tcW w:w="294" w:type="pct"/>
            <w:vMerge/>
          </w:tcPr>
          <w:p w14:paraId="77A2D169" w14:textId="77777777" w:rsidR="0082652A" w:rsidRPr="008E64DD" w:rsidRDefault="0082652A" w:rsidP="0082652A">
            <w:pPr>
              <w:pStyle w:val="Tabletext0"/>
              <w:rPr>
                <w:color w:val="262626" w:themeColor="text1" w:themeTint="D9"/>
                <w:lang w:val="en-NZ"/>
              </w:rPr>
            </w:pPr>
          </w:p>
        </w:tc>
        <w:tc>
          <w:tcPr>
            <w:tcW w:w="1290" w:type="pct"/>
            <w:vMerge/>
          </w:tcPr>
          <w:p w14:paraId="3C48A381" w14:textId="77777777" w:rsidR="0082652A" w:rsidRPr="008E64DD" w:rsidRDefault="0082652A" w:rsidP="0082652A">
            <w:pPr>
              <w:pStyle w:val="Tabletext0"/>
              <w:rPr>
                <w:color w:val="262626" w:themeColor="text1" w:themeTint="D9"/>
                <w:lang w:val="en-NZ"/>
              </w:rPr>
            </w:pPr>
          </w:p>
        </w:tc>
        <w:tc>
          <w:tcPr>
            <w:tcW w:w="1251" w:type="pct"/>
            <w:gridSpan w:val="4"/>
            <w:vMerge/>
            <w:shd w:val="clear" w:color="auto" w:fill="auto"/>
          </w:tcPr>
          <w:p w14:paraId="49B5572A" w14:textId="77777777" w:rsidR="0082652A" w:rsidRPr="008E64DD" w:rsidRDefault="0082652A" w:rsidP="0082652A">
            <w:pPr>
              <w:pStyle w:val="Tabletext0"/>
              <w:rPr>
                <w:color w:val="262626" w:themeColor="text1" w:themeTint="D9"/>
                <w:lang w:val="en-NZ"/>
              </w:rPr>
            </w:pPr>
          </w:p>
        </w:tc>
        <w:tc>
          <w:tcPr>
            <w:tcW w:w="2165" w:type="pct"/>
          </w:tcPr>
          <w:p w14:paraId="4CDDD527" w14:textId="77777777" w:rsidR="0082652A" w:rsidRPr="008E64DD" w:rsidRDefault="0082652A" w:rsidP="0082652A">
            <w:pPr>
              <w:spacing w:before="60" w:after="60"/>
              <w:rPr>
                <w:i/>
                <w:iCs/>
                <w:color w:val="595959" w:themeColor="text1" w:themeTint="A6"/>
                <w:sz w:val="20"/>
                <w:szCs w:val="20"/>
                <w:lang w:eastAsia="ar-SA"/>
              </w:rPr>
            </w:pPr>
            <w:r w:rsidRPr="008E64DD">
              <w:rPr>
                <w:i/>
                <w:iCs/>
                <w:color w:val="595959" w:themeColor="text1" w:themeTint="A6"/>
                <w:sz w:val="20"/>
                <w:szCs w:val="20"/>
                <w:lang w:eastAsia="ar-SA"/>
              </w:rPr>
              <w:t>Describe:</w:t>
            </w:r>
          </w:p>
          <w:p w14:paraId="75470C69" w14:textId="77777777" w:rsidR="0082652A" w:rsidRPr="008E64DD" w:rsidRDefault="0082652A" w:rsidP="0082652A">
            <w:pPr>
              <w:spacing w:before="60" w:after="60"/>
              <w:rPr>
                <w:i/>
                <w:iCs/>
                <w:color w:val="595959" w:themeColor="text1" w:themeTint="A6"/>
                <w:sz w:val="20"/>
                <w:szCs w:val="20"/>
                <w:lang w:eastAsia="ar-SA"/>
              </w:rPr>
            </w:pPr>
          </w:p>
          <w:p w14:paraId="41B410C8" w14:textId="77777777" w:rsidR="0082652A" w:rsidRPr="008E64DD" w:rsidRDefault="0082652A" w:rsidP="0082652A">
            <w:pPr>
              <w:pStyle w:val="ListParagraph"/>
              <w:spacing w:before="60" w:after="60"/>
              <w:ind w:left="714"/>
              <w:rPr>
                <w:lang w:eastAsia="ar-SA"/>
              </w:rPr>
            </w:pPr>
          </w:p>
        </w:tc>
      </w:tr>
      <w:tr w:rsidR="0082652A" w:rsidRPr="008E64DD" w14:paraId="47DED8E5" w14:textId="77777777" w:rsidTr="00C15376">
        <w:trPr>
          <w:trHeight w:val="406"/>
        </w:trPr>
        <w:tc>
          <w:tcPr>
            <w:tcW w:w="294" w:type="pct"/>
            <w:vMerge w:val="restart"/>
          </w:tcPr>
          <w:p w14:paraId="6521E477" w14:textId="2DCFC64C" w:rsidR="0082652A" w:rsidRPr="008E64DD" w:rsidRDefault="00642760" w:rsidP="0082652A">
            <w:pPr>
              <w:pStyle w:val="Tabletext0"/>
              <w:rPr>
                <w:color w:val="262626" w:themeColor="text1" w:themeTint="D9"/>
                <w:lang w:val="en-NZ"/>
              </w:rPr>
            </w:pPr>
            <w:r w:rsidRPr="008E64DD">
              <w:rPr>
                <w:color w:val="262626" w:themeColor="text1" w:themeTint="D9"/>
                <w:lang w:val="en-NZ"/>
              </w:rPr>
              <w:t>4.3</w:t>
            </w:r>
          </w:p>
        </w:tc>
        <w:tc>
          <w:tcPr>
            <w:tcW w:w="1290" w:type="pct"/>
            <w:vMerge w:val="restart"/>
          </w:tcPr>
          <w:p w14:paraId="3BF8BCFD" w14:textId="19154F51" w:rsidR="0082652A" w:rsidRPr="008E64DD" w:rsidRDefault="0082652A" w:rsidP="0082652A">
            <w:pPr>
              <w:pStyle w:val="Tabletext0"/>
              <w:rPr>
                <w:color w:val="262626" w:themeColor="text1" w:themeTint="D9"/>
                <w:lang w:val="en-NZ"/>
              </w:rPr>
            </w:pPr>
            <w:r w:rsidRPr="008E64DD">
              <w:rPr>
                <w:color w:val="262626" w:themeColor="text1" w:themeTint="D9"/>
                <w:lang w:val="en-NZ"/>
              </w:rPr>
              <w:t>Do works/activity avoid or minimize Project-related emissions of short and long-lived climate pollutants.</w:t>
            </w:r>
          </w:p>
        </w:tc>
        <w:tc>
          <w:tcPr>
            <w:tcW w:w="1251" w:type="pct"/>
            <w:gridSpan w:val="4"/>
            <w:vMerge w:val="restart"/>
            <w:shd w:val="clear" w:color="auto" w:fill="auto"/>
          </w:tcPr>
          <w:p w14:paraId="50770363" w14:textId="77777777" w:rsidR="0082652A" w:rsidRPr="008E64DD" w:rsidRDefault="0082652A" w:rsidP="0082652A">
            <w:pPr>
              <w:pStyle w:val="Tabletext0"/>
              <w:rPr>
                <w:color w:val="262626" w:themeColor="text1" w:themeTint="D9"/>
                <w:lang w:val="en-NZ"/>
              </w:rPr>
            </w:pPr>
          </w:p>
        </w:tc>
        <w:tc>
          <w:tcPr>
            <w:tcW w:w="2165" w:type="pct"/>
          </w:tcPr>
          <w:p w14:paraId="00C9BFC4" w14:textId="77777777" w:rsidR="0082652A" w:rsidRPr="008E64DD" w:rsidRDefault="0082652A" w:rsidP="0082652A">
            <w:pPr>
              <w:pStyle w:val="ListParagraph"/>
              <w:widowControl/>
              <w:numPr>
                <w:ilvl w:val="0"/>
                <w:numId w:val="86"/>
              </w:numPr>
              <w:tabs>
                <w:tab w:val="left" w:pos="709"/>
              </w:tabs>
              <w:adjustRightInd w:val="0"/>
              <w:spacing w:before="60" w:after="60"/>
              <w:ind w:left="714" w:right="0" w:hanging="530"/>
              <w:rPr>
                <w:vertAlign w:val="baseline"/>
                <w:lang w:eastAsia="ar-SA"/>
              </w:rPr>
            </w:pPr>
            <w:r w:rsidRPr="008E64DD">
              <w:rPr>
                <w:vertAlign w:val="baseline"/>
                <w:lang w:eastAsia="ar-SA"/>
              </w:rPr>
              <w:t xml:space="preserve">Yes </w:t>
            </w:r>
          </w:p>
          <w:p w14:paraId="56CE6AAA" w14:textId="77777777" w:rsidR="0082652A" w:rsidRPr="008E64DD" w:rsidRDefault="0082652A" w:rsidP="0082652A">
            <w:pPr>
              <w:pStyle w:val="ListParagraph"/>
              <w:widowControl/>
              <w:numPr>
                <w:ilvl w:val="0"/>
                <w:numId w:val="86"/>
              </w:numPr>
              <w:tabs>
                <w:tab w:val="left" w:pos="709"/>
              </w:tabs>
              <w:adjustRightInd w:val="0"/>
              <w:spacing w:before="60" w:after="120"/>
              <w:ind w:left="708" w:right="0" w:hanging="527"/>
              <w:rPr>
                <w:color w:val="262626" w:themeColor="text1" w:themeTint="D9"/>
                <w:vertAlign w:val="baseline"/>
              </w:rPr>
            </w:pPr>
            <w:r w:rsidRPr="008E64DD">
              <w:rPr>
                <w:vertAlign w:val="baseline"/>
                <w:lang w:eastAsia="ar-SA"/>
              </w:rPr>
              <w:t>No</w:t>
            </w:r>
          </w:p>
        </w:tc>
      </w:tr>
      <w:tr w:rsidR="0082652A" w:rsidRPr="008E64DD" w14:paraId="46BA7A5B" w14:textId="77777777" w:rsidTr="00C15376">
        <w:trPr>
          <w:trHeight w:val="406"/>
        </w:trPr>
        <w:tc>
          <w:tcPr>
            <w:tcW w:w="294" w:type="pct"/>
            <w:vMerge/>
          </w:tcPr>
          <w:p w14:paraId="4B33A607" w14:textId="77777777" w:rsidR="0082652A" w:rsidRPr="008E64DD" w:rsidRDefault="0082652A" w:rsidP="0082652A">
            <w:pPr>
              <w:pStyle w:val="Tabletext0"/>
              <w:rPr>
                <w:color w:val="262626" w:themeColor="text1" w:themeTint="D9"/>
                <w:lang w:val="en-NZ"/>
              </w:rPr>
            </w:pPr>
          </w:p>
        </w:tc>
        <w:tc>
          <w:tcPr>
            <w:tcW w:w="1290" w:type="pct"/>
            <w:vMerge/>
          </w:tcPr>
          <w:p w14:paraId="17753668" w14:textId="77777777" w:rsidR="0082652A" w:rsidRPr="008E64DD" w:rsidRDefault="0082652A" w:rsidP="0082652A">
            <w:pPr>
              <w:pStyle w:val="Tabletext0"/>
              <w:rPr>
                <w:color w:val="262626" w:themeColor="text1" w:themeTint="D9"/>
                <w:lang w:val="en-NZ"/>
              </w:rPr>
            </w:pPr>
          </w:p>
        </w:tc>
        <w:tc>
          <w:tcPr>
            <w:tcW w:w="1251" w:type="pct"/>
            <w:gridSpan w:val="4"/>
            <w:vMerge/>
            <w:shd w:val="clear" w:color="auto" w:fill="auto"/>
          </w:tcPr>
          <w:p w14:paraId="06B501C9" w14:textId="77777777" w:rsidR="0082652A" w:rsidRPr="008E64DD" w:rsidRDefault="0082652A" w:rsidP="0082652A">
            <w:pPr>
              <w:pStyle w:val="Tabletext0"/>
              <w:rPr>
                <w:color w:val="262626" w:themeColor="text1" w:themeTint="D9"/>
                <w:lang w:val="en-NZ"/>
              </w:rPr>
            </w:pPr>
          </w:p>
        </w:tc>
        <w:tc>
          <w:tcPr>
            <w:tcW w:w="2165" w:type="pct"/>
          </w:tcPr>
          <w:p w14:paraId="691232DD" w14:textId="77777777" w:rsidR="0082652A" w:rsidRPr="008E64DD" w:rsidRDefault="0082652A" w:rsidP="0082652A">
            <w:pPr>
              <w:spacing w:before="60" w:after="60"/>
              <w:rPr>
                <w:i/>
                <w:iCs/>
                <w:color w:val="595959" w:themeColor="text1" w:themeTint="A6"/>
                <w:sz w:val="20"/>
                <w:szCs w:val="20"/>
                <w:lang w:eastAsia="ar-SA"/>
              </w:rPr>
            </w:pPr>
            <w:r w:rsidRPr="008E64DD">
              <w:rPr>
                <w:i/>
                <w:iCs/>
                <w:color w:val="595959" w:themeColor="text1" w:themeTint="A6"/>
                <w:sz w:val="20"/>
                <w:szCs w:val="20"/>
                <w:lang w:eastAsia="ar-SA"/>
              </w:rPr>
              <w:t>Describe:</w:t>
            </w:r>
          </w:p>
          <w:p w14:paraId="7A3646FC" w14:textId="77777777" w:rsidR="0082652A" w:rsidRPr="008E64DD" w:rsidRDefault="0082652A" w:rsidP="0082652A">
            <w:pPr>
              <w:spacing w:before="60" w:after="60"/>
              <w:rPr>
                <w:i/>
                <w:iCs/>
                <w:color w:val="595959" w:themeColor="text1" w:themeTint="A6"/>
                <w:sz w:val="20"/>
                <w:szCs w:val="20"/>
                <w:lang w:eastAsia="ar-SA"/>
              </w:rPr>
            </w:pPr>
          </w:p>
          <w:p w14:paraId="0F4E37AC" w14:textId="77777777" w:rsidR="0082652A" w:rsidRPr="008E64DD" w:rsidRDefault="0082652A" w:rsidP="0082652A">
            <w:pPr>
              <w:pStyle w:val="ListParagraph"/>
              <w:spacing w:before="60" w:after="60"/>
              <w:ind w:left="714"/>
              <w:rPr>
                <w:lang w:eastAsia="ar-SA"/>
              </w:rPr>
            </w:pPr>
          </w:p>
        </w:tc>
      </w:tr>
      <w:tr w:rsidR="0082652A" w:rsidRPr="008E64DD" w14:paraId="5DA6FD40" w14:textId="77777777" w:rsidTr="00C15376">
        <w:trPr>
          <w:trHeight w:val="406"/>
        </w:trPr>
        <w:tc>
          <w:tcPr>
            <w:tcW w:w="294" w:type="pct"/>
            <w:vMerge w:val="restart"/>
          </w:tcPr>
          <w:p w14:paraId="688E4DEB" w14:textId="57AC8AEE" w:rsidR="0082652A" w:rsidRPr="008E64DD" w:rsidRDefault="00642760" w:rsidP="0082652A">
            <w:pPr>
              <w:pStyle w:val="Tabletext0"/>
              <w:rPr>
                <w:color w:val="262626" w:themeColor="text1" w:themeTint="D9"/>
                <w:lang w:val="en-NZ"/>
              </w:rPr>
            </w:pPr>
            <w:r w:rsidRPr="008E64DD">
              <w:rPr>
                <w:color w:val="262626" w:themeColor="text1" w:themeTint="D9"/>
                <w:lang w:val="en-NZ"/>
              </w:rPr>
              <w:t>4.4</w:t>
            </w:r>
          </w:p>
        </w:tc>
        <w:tc>
          <w:tcPr>
            <w:tcW w:w="1290" w:type="pct"/>
            <w:vMerge w:val="restart"/>
          </w:tcPr>
          <w:p w14:paraId="1A49ED9D" w14:textId="30831F7A" w:rsidR="0082652A" w:rsidRPr="008E64DD" w:rsidRDefault="0082652A" w:rsidP="0082652A">
            <w:pPr>
              <w:pStyle w:val="Tabletext0"/>
              <w:rPr>
                <w:color w:val="262626" w:themeColor="text1" w:themeTint="D9"/>
                <w:lang w:val="en-NZ"/>
              </w:rPr>
            </w:pPr>
            <w:r w:rsidRPr="008E64DD">
              <w:rPr>
                <w:color w:val="262626" w:themeColor="text1" w:themeTint="D9"/>
                <w:lang w:val="en-NZ"/>
              </w:rPr>
              <w:t>Do works/activity avoid or minimize generation of hazardous and non-hazardous waste.</w:t>
            </w:r>
          </w:p>
        </w:tc>
        <w:tc>
          <w:tcPr>
            <w:tcW w:w="1251" w:type="pct"/>
            <w:gridSpan w:val="4"/>
            <w:vMerge w:val="restart"/>
            <w:shd w:val="clear" w:color="auto" w:fill="auto"/>
          </w:tcPr>
          <w:p w14:paraId="212D5097" w14:textId="77777777" w:rsidR="0082652A" w:rsidRPr="008E64DD" w:rsidRDefault="0082652A" w:rsidP="0082652A">
            <w:pPr>
              <w:pStyle w:val="Tabletext0"/>
              <w:rPr>
                <w:color w:val="262626" w:themeColor="text1" w:themeTint="D9"/>
                <w:lang w:val="en-NZ"/>
              </w:rPr>
            </w:pPr>
          </w:p>
        </w:tc>
        <w:tc>
          <w:tcPr>
            <w:tcW w:w="2165" w:type="pct"/>
          </w:tcPr>
          <w:p w14:paraId="62797F4E" w14:textId="77777777" w:rsidR="0082652A" w:rsidRPr="008E64DD" w:rsidRDefault="0082652A" w:rsidP="0082652A">
            <w:pPr>
              <w:pStyle w:val="ListParagraph"/>
              <w:widowControl/>
              <w:numPr>
                <w:ilvl w:val="0"/>
                <w:numId w:val="86"/>
              </w:numPr>
              <w:tabs>
                <w:tab w:val="left" w:pos="709"/>
              </w:tabs>
              <w:adjustRightInd w:val="0"/>
              <w:spacing w:before="60" w:after="60"/>
              <w:ind w:left="714" w:right="0" w:hanging="530"/>
              <w:rPr>
                <w:vertAlign w:val="baseline"/>
                <w:lang w:eastAsia="ar-SA"/>
              </w:rPr>
            </w:pPr>
            <w:r w:rsidRPr="008E64DD">
              <w:rPr>
                <w:vertAlign w:val="baseline"/>
                <w:lang w:eastAsia="ar-SA"/>
              </w:rPr>
              <w:t xml:space="preserve">Yes </w:t>
            </w:r>
          </w:p>
          <w:p w14:paraId="6A15B3FE" w14:textId="77777777" w:rsidR="0082652A" w:rsidRPr="008E64DD" w:rsidRDefault="0082652A" w:rsidP="0082652A">
            <w:pPr>
              <w:pStyle w:val="ListParagraph"/>
              <w:widowControl/>
              <w:numPr>
                <w:ilvl w:val="0"/>
                <w:numId w:val="86"/>
              </w:numPr>
              <w:tabs>
                <w:tab w:val="left" w:pos="709"/>
              </w:tabs>
              <w:adjustRightInd w:val="0"/>
              <w:spacing w:before="60" w:after="120"/>
              <w:ind w:left="708" w:right="0" w:hanging="527"/>
              <w:rPr>
                <w:color w:val="262626" w:themeColor="text1" w:themeTint="D9"/>
                <w:vertAlign w:val="baseline"/>
              </w:rPr>
            </w:pPr>
            <w:r w:rsidRPr="008E64DD">
              <w:rPr>
                <w:vertAlign w:val="baseline"/>
                <w:lang w:eastAsia="ar-SA"/>
              </w:rPr>
              <w:t>No</w:t>
            </w:r>
          </w:p>
        </w:tc>
      </w:tr>
      <w:tr w:rsidR="0082652A" w:rsidRPr="008E64DD" w14:paraId="40755554" w14:textId="77777777" w:rsidTr="00C15376">
        <w:trPr>
          <w:trHeight w:val="406"/>
        </w:trPr>
        <w:tc>
          <w:tcPr>
            <w:tcW w:w="294" w:type="pct"/>
            <w:vMerge/>
          </w:tcPr>
          <w:p w14:paraId="6A4E6241" w14:textId="77777777" w:rsidR="0082652A" w:rsidRPr="008E64DD" w:rsidRDefault="0082652A" w:rsidP="0082652A">
            <w:pPr>
              <w:pStyle w:val="Tabletext0"/>
              <w:rPr>
                <w:color w:val="262626" w:themeColor="text1" w:themeTint="D9"/>
                <w:lang w:val="en-NZ"/>
              </w:rPr>
            </w:pPr>
          </w:p>
        </w:tc>
        <w:tc>
          <w:tcPr>
            <w:tcW w:w="1290" w:type="pct"/>
            <w:vMerge/>
          </w:tcPr>
          <w:p w14:paraId="5C1C47EE" w14:textId="77777777" w:rsidR="0082652A" w:rsidRPr="008E64DD" w:rsidRDefault="0082652A" w:rsidP="0082652A">
            <w:pPr>
              <w:pStyle w:val="Tabletext0"/>
              <w:rPr>
                <w:color w:val="262626" w:themeColor="text1" w:themeTint="D9"/>
                <w:lang w:val="en-NZ"/>
              </w:rPr>
            </w:pPr>
          </w:p>
        </w:tc>
        <w:tc>
          <w:tcPr>
            <w:tcW w:w="1251" w:type="pct"/>
            <w:gridSpan w:val="4"/>
            <w:vMerge/>
            <w:shd w:val="clear" w:color="auto" w:fill="auto"/>
          </w:tcPr>
          <w:p w14:paraId="44005A04" w14:textId="77777777" w:rsidR="0082652A" w:rsidRPr="008E64DD" w:rsidRDefault="0082652A" w:rsidP="0082652A">
            <w:pPr>
              <w:pStyle w:val="Tabletext0"/>
              <w:rPr>
                <w:color w:val="262626" w:themeColor="text1" w:themeTint="D9"/>
                <w:lang w:val="en-NZ"/>
              </w:rPr>
            </w:pPr>
          </w:p>
        </w:tc>
        <w:tc>
          <w:tcPr>
            <w:tcW w:w="2165" w:type="pct"/>
          </w:tcPr>
          <w:p w14:paraId="5C8A1C26" w14:textId="77777777" w:rsidR="0082652A" w:rsidRPr="008E64DD" w:rsidRDefault="0082652A" w:rsidP="0082652A">
            <w:pPr>
              <w:spacing w:before="60" w:after="60"/>
              <w:rPr>
                <w:i/>
                <w:iCs/>
                <w:color w:val="595959" w:themeColor="text1" w:themeTint="A6"/>
                <w:sz w:val="20"/>
                <w:szCs w:val="20"/>
                <w:lang w:eastAsia="ar-SA"/>
              </w:rPr>
            </w:pPr>
            <w:r w:rsidRPr="008E64DD">
              <w:rPr>
                <w:i/>
                <w:iCs/>
                <w:color w:val="595959" w:themeColor="text1" w:themeTint="A6"/>
                <w:sz w:val="20"/>
                <w:szCs w:val="20"/>
                <w:lang w:eastAsia="ar-SA"/>
              </w:rPr>
              <w:t>Describe:</w:t>
            </w:r>
          </w:p>
          <w:p w14:paraId="3966CFB2" w14:textId="77777777" w:rsidR="0082652A" w:rsidRPr="008E64DD" w:rsidRDefault="0082652A" w:rsidP="0082652A">
            <w:pPr>
              <w:spacing w:before="60" w:after="60"/>
              <w:rPr>
                <w:i/>
                <w:iCs/>
                <w:color w:val="595959" w:themeColor="text1" w:themeTint="A6"/>
                <w:sz w:val="20"/>
                <w:szCs w:val="20"/>
                <w:lang w:eastAsia="ar-SA"/>
              </w:rPr>
            </w:pPr>
          </w:p>
          <w:p w14:paraId="383ABD1A" w14:textId="77777777" w:rsidR="0082652A" w:rsidRPr="008E64DD" w:rsidRDefault="0082652A" w:rsidP="0082652A">
            <w:pPr>
              <w:pStyle w:val="ListParagraph"/>
              <w:spacing w:before="60" w:after="60"/>
              <w:ind w:left="714"/>
              <w:rPr>
                <w:lang w:eastAsia="ar-SA"/>
              </w:rPr>
            </w:pPr>
          </w:p>
        </w:tc>
      </w:tr>
      <w:tr w:rsidR="0082652A" w:rsidRPr="008E64DD" w14:paraId="79C38557" w14:textId="77777777" w:rsidTr="00C15376">
        <w:trPr>
          <w:trHeight w:val="406"/>
        </w:trPr>
        <w:tc>
          <w:tcPr>
            <w:tcW w:w="294" w:type="pct"/>
            <w:vMerge w:val="restart"/>
          </w:tcPr>
          <w:p w14:paraId="6EDA6CBE" w14:textId="4AC71F86" w:rsidR="0082652A" w:rsidRPr="008E64DD" w:rsidRDefault="00642760" w:rsidP="0082652A">
            <w:pPr>
              <w:pStyle w:val="Tabletext0"/>
              <w:rPr>
                <w:color w:val="262626" w:themeColor="text1" w:themeTint="D9"/>
                <w:lang w:val="en-NZ"/>
              </w:rPr>
            </w:pPr>
            <w:r w:rsidRPr="008E64DD">
              <w:rPr>
                <w:color w:val="262626" w:themeColor="text1" w:themeTint="D9"/>
                <w:lang w:val="en-NZ"/>
              </w:rPr>
              <w:t>4.5</w:t>
            </w:r>
          </w:p>
        </w:tc>
        <w:tc>
          <w:tcPr>
            <w:tcW w:w="1290" w:type="pct"/>
            <w:vMerge w:val="restart"/>
          </w:tcPr>
          <w:p w14:paraId="4C3ECC55" w14:textId="7E3E4515" w:rsidR="0082652A" w:rsidRPr="008E64DD" w:rsidRDefault="0082652A" w:rsidP="0082652A">
            <w:pPr>
              <w:pStyle w:val="Tabletext0"/>
              <w:rPr>
                <w:color w:val="262626" w:themeColor="text1" w:themeTint="D9"/>
                <w:lang w:val="en-NZ"/>
              </w:rPr>
            </w:pPr>
            <w:r w:rsidRPr="008E64DD">
              <w:rPr>
                <w:color w:val="262626" w:themeColor="text1" w:themeTint="D9"/>
                <w:lang w:val="en-NZ"/>
              </w:rPr>
              <w:t xml:space="preserve">Do works/activity minimize and manage the risks and </w:t>
            </w:r>
            <w:r w:rsidRPr="008E64DD">
              <w:rPr>
                <w:color w:val="262626" w:themeColor="text1" w:themeTint="D9"/>
                <w:lang w:val="en-NZ"/>
              </w:rPr>
              <w:lastRenderedPageBreak/>
              <w:t>impacts associated with pesticide use.</w:t>
            </w:r>
          </w:p>
        </w:tc>
        <w:tc>
          <w:tcPr>
            <w:tcW w:w="1251" w:type="pct"/>
            <w:gridSpan w:val="4"/>
            <w:vMerge w:val="restart"/>
            <w:shd w:val="clear" w:color="auto" w:fill="auto"/>
          </w:tcPr>
          <w:p w14:paraId="2031B14C" w14:textId="77777777" w:rsidR="0082652A" w:rsidRPr="008E64DD" w:rsidRDefault="0082652A" w:rsidP="0082652A">
            <w:pPr>
              <w:pStyle w:val="Tabletext0"/>
              <w:rPr>
                <w:color w:val="262626" w:themeColor="text1" w:themeTint="D9"/>
                <w:lang w:val="en-NZ"/>
              </w:rPr>
            </w:pPr>
          </w:p>
        </w:tc>
        <w:tc>
          <w:tcPr>
            <w:tcW w:w="2165" w:type="pct"/>
          </w:tcPr>
          <w:p w14:paraId="2D6B70F9" w14:textId="77777777" w:rsidR="0082652A" w:rsidRPr="008E64DD" w:rsidRDefault="0082652A" w:rsidP="0082652A">
            <w:pPr>
              <w:pStyle w:val="ListParagraph"/>
              <w:widowControl/>
              <w:numPr>
                <w:ilvl w:val="0"/>
                <w:numId w:val="86"/>
              </w:numPr>
              <w:tabs>
                <w:tab w:val="left" w:pos="709"/>
              </w:tabs>
              <w:adjustRightInd w:val="0"/>
              <w:spacing w:before="60" w:after="60"/>
              <w:ind w:left="714" w:right="0" w:hanging="530"/>
              <w:rPr>
                <w:vertAlign w:val="baseline"/>
                <w:lang w:eastAsia="ar-SA"/>
              </w:rPr>
            </w:pPr>
            <w:r w:rsidRPr="008E64DD">
              <w:rPr>
                <w:vertAlign w:val="baseline"/>
                <w:lang w:eastAsia="ar-SA"/>
              </w:rPr>
              <w:t xml:space="preserve">Yes </w:t>
            </w:r>
          </w:p>
          <w:p w14:paraId="0DD9DB6C" w14:textId="77777777" w:rsidR="0082652A" w:rsidRPr="008E64DD" w:rsidRDefault="0082652A" w:rsidP="0082652A">
            <w:pPr>
              <w:pStyle w:val="ListParagraph"/>
              <w:widowControl/>
              <w:numPr>
                <w:ilvl w:val="0"/>
                <w:numId w:val="86"/>
              </w:numPr>
              <w:tabs>
                <w:tab w:val="left" w:pos="709"/>
              </w:tabs>
              <w:adjustRightInd w:val="0"/>
              <w:spacing w:before="60" w:after="120"/>
              <w:ind w:left="708" w:right="0" w:hanging="527"/>
              <w:rPr>
                <w:color w:val="262626" w:themeColor="text1" w:themeTint="D9"/>
                <w:vertAlign w:val="baseline"/>
              </w:rPr>
            </w:pPr>
            <w:r w:rsidRPr="008E64DD">
              <w:rPr>
                <w:vertAlign w:val="baseline"/>
                <w:lang w:eastAsia="ar-SA"/>
              </w:rPr>
              <w:t>No</w:t>
            </w:r>
          </w:p>
        </w:tc>
      </w:tr>
      <w:tr w:rsidR="0082652A" w:rsidRPr="008E64DD" w14:paraId="00B34599" w14:textId="77777777" w:rsidTr="00C15376">
        <w:trPr>
          <w:trHeight w:val="406"/>
        </w:trPr>
        <w:tc>
          <w:tcPr>
            <w:tcW w:w="294" w:type="pct"/>
            <w:vMerge/>
          </w:tcPr>
          <w:p w14:paraId="5CDF42E7" w14:textId="77777777" w:rsidR="0082652A" w:rsidRPr="008E64DD" w:rsidRDefault="0082652A" w:rsidP="0082652A">
            <w:pPr>
              <w:pStyle w:val="Tabletext0"/>
              <w:rPr>
                <w:color w:val="262626" w:themeColor="text1" w:themeTint="D9"/>
                <w:lang w:val="en-NZ"/>
              </w:rPr>
            </w:pPr>
          </w:p>
        </w:tc>
        <w:tc>
          <w:tcPr>
            <w:tcW w:w="1290" w:type="pct"/>
            <w:vMerge/>
          </w:tcPr>
          <w:p w14:paraId="7C16921F" w14:textId="77777777" w:rsidR="0082652A" w:rsidRPr="008E64DD" w:rsidRDefault="0082652A" w:rsidP="0082652A">
            <w:pPr>
              <w:pStyle w:val="Tabletext0"/>
              <w:rPr>
                <w:color w:val="262626" w:themeColor="text1" w:themeTint="D9"/>
                <w:lang w:val="en-NZ"/>
              </w:rPr>
            </w:pPr>
          </w:p>
        </w:tc>
        <w:tc>
          <w:tcPr>
            <w:tcW w:w="1251" w:type="pct"/>
            <w:gridSpan w:val="4"/>
            <w:vMerge/>
            <w:shd w:val="clear" w:color="auto" w:fill="auto"/>
          </w:tcPr>
          <w:p w14:paraId="08F0B949" w14:textId="77777777" w:rsidR="0082652A" w:rsidRPr="008E64DD" w:rsidRDefault="0082652A" w:rsidP="0082652A">
            <w:pPr>
              <w:pStyle w:val="Tabletext0"/>
              <w:rPr>
                <w:color w:val="262626" w:themeColor="text1" w:themeTint="D9"/>
                <w:lang w:val="en-NZ"/>
              </w:rPr>
            </w:pPr>
          </w:p>
        </w:tc>
        <w:tc>
          <w:tcPr>
            <w:tcW w:w="2165" w:type="pct"/>
          </w:tcPr>
          <w:p w14:paraId="1600C91D" w14:textId="77777777" w:rsidR="0082652A" w:rsidRPr="008E64DD" w:rsidRDefault="0082652A" w:rsidP="0082652A">
            <w:pPr>
              <w:spacing w:before="60" w:after="60"/>
              <w:rPr>
                <w:i/>
                <w:iCs/>
                <w:color w:val="595959" w:themeColor="text1" w:themeTint="A6"/>
                <w:sz w:val="20"/>
                <w:szCs w:val="20"/>
                <w:lang w:eastAsia="ar-SA"/>
              </w:rPr>
            </w:pPr>
            <w:r w:rsidRPr="008E64DD">
              <w:rPr>
                <w:i/>
                <w:iCs/>
                <w:color w:val="595959" w:themeColor="text1" w:themeTint="A6"/>
                <w:sz w:val="20"/>
                <w:szCs w:val="20"/>
                <w:lang w:eastAsia="ar-SA"/>
              </w:rPr>
              <w:t>Describe:</w:t>
            </w:r>
          </w:p>
          <w:p w14:paraId="37301BBA" w14:textId="3A51DC00" w:rsidR="0082652A" w:rsidRPr="008E64DD" w:rsidRDefault="00642760" w:rsidP="0082652A">
            <w:pPr>
              <w:spacing w:before="60" w:after="60"/>
              <w:rPr>
                <w:i/>
                <w:iCs/>
                <w:color w:val="595959" w:themeColor="text1" w:themeTint="A6"/>
                <w:sz w:val="20"/>
                <w:szCs w:val="20"/>
                <w:lang w:eastAsia="ar-SA"/>
              </w:rPr>
            </w:pPr>
            <w:r w:rsidRPr="008E64DD">
              <w:rPr>
                <w:i/>
                <w:iCs/>
                <w:color w:val="595959" w:themeColor="text1" w:themeTint="A6"/>
                <w:sz w:val="20"/>
                <w:szCs w:val="20"/>
                <w:lang w:eastAsia="ar-SA"/>
              </w:rPr>
              <w:t>Note: Any project under ECD-I involving pest management would trigger OP4.09 and would be ineligible.</w:t>
            </w:r>
          </w:p>
          <w:p w14:paraId="4BA47F45" w14:textId="77777777" w:rsidR="0082652A" w:rsidRPr="008E64DD" w:rsidRDefault="0082652A" w:rsidP="0082652A">
            <w:pPr>
              <w:pStyle w:val="ListParagraph"/>
              <w:spacing w:before="60" w:after="60"/>
              <w:ind w:left="714"/>
              <w:rPr>
                <w:lang w:eastAsia="ar-SA"/>
              </w:rPr>
            </w:pPr>
          </w:p>
        </w:tc>
      </w:tr>
      <w:tr w:rsidR="00075183" w:rsidRPr="008E64DD" w14:paraId="26749B5F" w14:textId="77777777" w:rsidTr="00C15376">
        <w:trPr>
          <w:trHeight w:val="406"/>
        </w:trPr>
        <w:tc>
          <w:tcPr>
            <w:tcW w:w="294" w:type="pct"/>
            <w:shd w:val="clear" w:color="auto" w:fill="00B0F0"/>
          </w:tcPr>
          <w:p w14:paraId="27CE5D51" w14:textId="4960B137" w:rsidR="00075183" w:rsidRPr="008E64DD" w:rsidRDefault="00075183" w:rsidP="00C15376">
            <w:pPr>
              <w:pStyle w:val="Tabletext0"/>
              <w:rPr>
                <w:color w:val="262626" w:themeColor="text1" w:themeTint="D9"/>
                <w:lang w:val="en-NZ"/>
              </w:rPr>
            </w:pPr>
            <w:r w:rsidRPr="008E64DD">
              <w:rPr>
                <w:b/>
                <w:bCs/>
                <w:color w:val="262626" w:themeColor="text1" w:themeTint="D9"/>
                <w:lang w:val="en-NZ"/>
              </w:rPr>
              <w:t xml:space="preserve">5.0   </w:t>
            </w:r>
          </w:p>
        </w:tc>
        <w:tc>
          <w:tcPr>
            <w:tcW w:w="4706" w:type="pct"/>
            <w:gridSpan w:val="6"/>
            <w:shd w:val="clear" w:color="auto" w:fill="00B0F0"/>
          </w:tcPr>
          <w:p w14:paraId="32DEBFE6" w14:textId="5E26BF4B" w:rsidR="00075183" w:rsidRPr="008E64DD" w:rsidRDefault="00075183" w:rsidP="00C15376">
            <w:pPr>
              <w:pStyle w:val="Tabletext0"/>
              <w:rPr>
                <w:color w:val="262626" w:themeColor="text1" w:themeTint="D9"/>
                <w:lang w:val="en-NZ"/>
              </w:rPr>
            </w:pPr>
            <w:r w:rsidRPr="008E64DD">
              <w:rPr>
                <w:b/>
                <w:bCs/>
                <w:color w:val="262626" w:themeColor="text1" w:themeTint="D9"/>
                <w:lang w:val="en-NZ"/>
              </w:rPr>
              <w:t>Overall Determination of Risk Status</w:t>
            </w:r>
          </w:p>
        </w:tc>
      </w:tr>
      <w:tr w:rsidR="00075183" w:rsidRPr="008E64DD" w14:paraId="2F0423D7" w14:textId="77777777" w:rsidTr="00075183">
        <w:trPr>
          <w:trHeight w:val="406"/>
        </w:trPr>
        <w:tc>
          <w:tcPr>
            <w:tcW w:w="294" w:type="pct"/>
          </w:tcPr>
          <w:p w14:paraId="2258A141" w14:textId="77777777" w:rsidR="00075183" w:rsidRPr="008E64DD" w:rsidRDefault="00075183" w:rsidP="0082652A">
            <w:pPr>
              <w:pStyle w:val="Tabletext0"/>
              <w:rPr>
                <w:color w:val="262626" w:themeColor="text1" w:themeTint="D9"/>
                <w:lang w:val="en-NZ"/>
              </w:rPr>
            </w:pPr>
          </w:p>
        </w:tc>
        <w:tc>
          <w:tcPr>
            <w:tcW w:w="4706" w:type="pct"/>
            <w:gridSpan w:val="6"/>
          </w:tcPr>
          <w:p w14:paraId="37D15848" w14:textId="77777777" w:rsidR="00AA7B02" w:rsidRPr="008E64DD" w:rsidRDefault="00AA7B02" w:rsidP="0082652A">
            <w:pPr>
              <w:spacing w:before="60" w:after="60"/>
              <w:rPr>
                <w:rFonts w:ascii="Arial Narrow" w:hAnsi="Arial Narrow"/>
                <w:i/>
                <w:iCs/>
                <w:color w:val="595959" w:themeColor="text1" w:themeTint="A6"/>
                <w:sz w:val="18"/>
                <w:szCs w:val="18"/>
                <w:lang w:eastAsia="ar-SA"/>
              </w:rPr>
            </w:pPr>
            <w:r w:rsidRPr="008E64DD">
              <w:rPr>
                <w:rFonts w:ascii="Arial Narrow" w:hAnsi="Arial Narrow"/>
                <w:i/>
                <w:iCs/>
                <w:color w:val="595959" w:themeColor="text1" w:themeTint="A6"/>
                <w:sz w:val="18"/>
                <w:szCs w:val="18"/>
                <w:lang w:eastAsia="ar-SA"/>
              </w:rPr>
              <w:t>Notes:</w:t>
            </w:r>
          </w:p>
          <w:p w14:paraId="0BF05D87" w14:textId="16858B66" w:rsidR="00AA7B02" w:rsidRPr="008E64DD" w:rsidRDefault="00AA7B02" w:rsidP="0082652A">
            <w:pPr>
              <w:spacing w:before="60" w:after="60"/>
              <w:rPr>
                <w:rFonts w:ascii="Arial Narrow" w:hAnsi="Arial Narrow"/>
                <w:i/>
                <w:iCs/>
                <w:color w:val="595959" w:themeColor="text1" w:themeTint="A6"/>
                <w:sz w:val="18"/>
                <w:szCs w:val="18"/>
                <w:lang w:eastAsia="ar-SA"/>
              </w:rPr>
            </w:pPr>
            <w:r w:rsidRPr="008E64DD">
              <w:rPr>
                <w:rFonts w:ascii="Arial Narrow" w:hAnsi="Arial Narrow"/>
                <w:i/>
                <w:iCs/>
                <w:color w:val="595959" w:themeColor="text1" w:themeTint="A6"/>
                <w:sz w:val="18"/>
                <w:szCs w:val="18"/>
                <w:lang w:eastAsia="ar-SA"/>
              </w:rPr>
              <w:t xml:space="preserve">1. </w:t>
            </w:r>
            <w:r w:rsidR="00075183" w:rsidRPr="008E64DD">
              <w:rPr>
                <w:rFonts w:ascii="Arial Narrow" w:hAnsi="Arial Narrow"/>
                <w:i/>
                <w:iCs/>
                <w:color w:val="595959" w:themeColor="text1" w:themeTint="A6"/>
                <w:sz w:val="18"/>
                <w:szCs w:val="18"/>
                <w:lang w:eastAsia="ar-SA"/>
              </w:rPr>
              <w:t>Describe overall works/activity risk status and identify any particular risk areas of significance</w:t>
            </w:r>
          </w:p>
          <w:p w14:paraId="1C41936F" w14:textId="7AFEBDDE" w:rsidR="00E901FB" w:rsidRPr="008E64DD" w:rsidRDefault="00E901FB" w:rsidP="0082652A">
            <w:pPr>
              <w:spacing w:before="60" w:after="60"/>
              <w:rPr>
                <w:rFonts w:ascii="Arial Narrow" w:hAnsi="Arial Narrow"/>
                <w:i/>
                <w:iCs/>
                <w:color w:val="595959" w:themeColor="text1" w:themeTint="A6"/>
                <w:sz w:val="18"/>
                <w:szCs w:val="18"/>
                <w:lang w:eastAsia="ar-SA"/>
              </w:rPr>
            </w:pPr>
            <w:r w:rsidRPr="008E64DD">
              <w:rPr>
                <w:rFonts w:ascii="Arial Narrow" w:hAnsi="Arial Narrow"/>
                <w:i/>
                <w:iCs/>
                <w:color w:val="595959" w:themeColor="text1" w:themeTint="A6"/>
                <w:sz w:val="18"/>
                <w:szCs w:val="18"/>
                <w:lang w:eastAsia="ar-SA"/>
              </w:rPr>
              <w:t>2. Identify instruments required</w:t>
            </w:r>
          </w:p>
          <w:p w14:paraId="0DC0BB6D" w14:textId="25474FC3" w:rsidR="00075183" w:rsidRPr="008E64DD" w:rsidRDefault="00E901FB" w:rsidP="0082652A">
            <w:pPr>
              <w:spacing w:before="60" w:after="60"/>
              <w:rPr>
                <w:rFonts w:ascii="Arial Narrow" w:hAnsi="Arial Narrow"/>
                <w:i/>
                <w:iCs/>
                <w:color w:val="595959" w:themeColor="text1" w:themeTint="A6"/>
                <w:sz w:val="18"/>
                <w:szCs w:val="18"/>
                <w:lang w:eastAsia="ar-SA"/>
              </w:rPr>
            </w:pPr>
            <w:r w:rsidRPr="008E64DD">
              <w:rPr>
                <w:rFonts w:ascii="Arial Narrow" w:hAnsi="Arial Narrow"/>
                <w:i/>
                <w:iCs/>
                <w:color w:val="595959" w:themeColor="text1" w:themeTint="A6"/>
                <w:sz w:val="18"/>
                <w:szCs w:val="18"/>
                <w:lang w:eastAsia="ar-SA"/>
              </w:rPr>
              <w:t>3</w:t>
            </w:r>
            <w:r w:rsidR="00AA7B02" w:rsidRPr="008E64DD">
              <w:rPr>
                <w:rFonts w:ascii="Arial Narrow" w:hAnsi="Arial Narrow"/>
                <w:i/>
                <w:iCs/>
                <w:color w:val="595959" w:themeColor="text1" w:themeTint="A6"/>
                <w:sz w:val="18"/>
                <w:szCs w:val="18"/>
                <w:lang w:eastAsia="ar-SA"/>
              </w:rPr>
              <w:t>. On completion move to Form 3.</w:t>
            </w:r>
          </w:p>
          <w:p w14:paraId="36C51EAC" w14:textId="77777777" w:rsidR="00075183" w:rsidRPr="008E64DD" w:rsidRDefault="00075183" w:rsidP="0082652A">
            <w:pPr>
              <w:spacing w:before="60" w:after="60"/>
              <w:rPr>
                <w:i/>
                <w:iCs/>
                <w:color w:val="595959" w:themeColor="text1" w:themeTint="A6"/>
                <w:sz w:val="20"/>
                <w:szCs w:val="20"/>
                <w:lang w:eastAsia="ar-SA"/>
              </w:rPr>
            </w:pPr>
          </w:p>
          <w:p w14:paraId="4021EB44" w14:textId="77777777" w:rsidR="00075183" w:rsidRPr="008E64DD" w:rsidRDefault="00075183" w:rsidP="0082652A">
            <w:pPr>
              <w:spacing w:before="60" w:after="60"/>
              <w:rPr>
                <w:i/>
                <w:iCs/>
                <w:color w:val="595959" w:themeColor="text1" w:themeTint="A6"/>
                <w:sz w:val="20"/>
                <w:szCs w:val="20"/>
                <w:lang w:eastAsia="ar-SA"/>
              </w:rPr>
            </w:pPr>
          </w:p>
          <w:p w14:paraId="1A0211B6" w14:textId="77777777" w:rsidR="00075183" w:rsidRPr="008E64DD" w:rsidRDefault="00075183" w:rsidP="0082652A">
            <w:pPr>
              <w:spacing w:before="60" w:after="60"/>
              <w:rPr>
                <w:i/>
                <w:iCs/>
                <w:color w:val="595959" w:themeColor="text1" w:themeTint="A6"/>
                <w:sz w:val="20"/>
                <w:szCs w:val="20"/>
                <w:lang w:eastAsia="ar-SA"/>
              </w:rPr>
            </w:pPr>
          </w:p>
          <w:p w14:paraId="56DA3605" w14:textId="77777777" w:rsidR="00075183" w:rsidRPr="008E64DD" w:rsidRDefault="00075183" w:rsidP="0082652A">
            <w:pPr>
              <w:spacing w:before="60" w:after="60"/>
              <w:rPr>
                <w:i/>
                <w:iCs/>
                <w:color w:val="595959" w:themeColor="text1" w:themeTint="A6"/>
                <w:sz w:val="20"/>
                <w:szCs w:val="20"/>
                <w:lang w:eastAsia="ar-SA"/>
              </w:rPr>
            </w:pPr>
          </w:p>
          <w:p w14:paraId="6F104B4B" w14:textId="77777777" w:rsidR="00075183" w:rsidRPr="008E64DD" w:rsidRDefault="00075183" w:rsidP="0082652A">
            <w:pPr>
              <w:spacing w:before="60" w:after="60"/>
              <w:rPr>
                <w:i/>
                <w:iCs/>
                <w:color w:val="595959" w:themeColor="text1" w:themeTint="A6"/>
                <w:sz w:val="20"/>
                <w:szCs w:val="20"/>
                <w:lang w:eastAsia="ar-SA"/>
              </w:rPr>
            </w:pPr>
          </w:p>
          <w:p w14:paraId="60015AC5" w14:textId="3CC51054" w:rsidR="00075183" w:rsidRPr="008E64DD" w:rsidRDefault="00075183" w:rsidP="0082652A">
            <w:pPr>
              <w:spacing w:before="60" w:after="60"/>
              <w:rPr>
                <w:i/>
                <w:iCs/>
                <w:color w:val="595959" w:themeColor="text1" w:themeTint="A6"/>
                <w:sz w:val="20"/>
                <w:szCs w:val="20"/>
                <w:lang w:eastAsia="ar-SA"/>
              </w:rPr>
            </w:pPr>
          </w:p>
        </w:tc>
      </w:tr>
    </w:tbl>
    <w:p w14:paraId="1163F124" w14:textId="77777777" w:rsidR="00C52D32" w:rsidRPr="008E64DD" w:rsidRDefault="00C52D32" w:rsidP="005C6B54">
      <w:pPr>
        <w:tabs>
          <w:tab w:val="left" w:pos="720"/>
          <w:tab w:val="left" w:pos="1440"/>
          <w:tab w:val="left" w:pos="2160"/>
          <w:tab w:val="left" w:pos="2880"/>
          <w:tab w:val="left" w:pos="3600"/>
          <w:tab w:val="left" w:pos="4320"/>
          <w:tab w:val="left" w:pos="5040"/>
          <w:tab w:val="left" w:pos="7455"/>
        </w:tabs>
        <w:spacing w:before="120"/>
        <w:ind w:left="709" w:hanging="709"/>
        <w:rPr>
          <w:rFonts w:ascii="Arial Narrow" w:hAnsi="Arial Narrow"/>
          <w:color w:val="262626" w:themeColor="text1" w:themeTint="D9"/>
          <w:sz w:val="21"/>
          <w:szCs w:val="21"/>
          <w:lang w:val="en-NZ"/>
        </w:rPr>
      </w:pPr>
    </w:p>
    <w:p w14:paraId="7E28E227" w14:textId="774AF347" w:rsidR="005C6B54" w:rsidRPr="008E64DD" w:rsidRDefault="005C6B54" w:rsidP="005C6B54">
      <w:pPr>
        <w:tabs>
          <w:tab w:val="left" w:pos="720"/>
          <w:tab w:val="left" w:pos="1440"/>
          <w:tab w:val="left" w:pos="2160"/>
          <w:tab w:val="left" w:pos="2880"/>
          <w:tab w:val="left" w:pos="3600"/>
          <w:tab w:val="left" w:pos="4320"/>
          <w:tab w:val="left" w:pos="5040"/>
          <w:tab w:val="left" w:pos="7455"/>
        </w:tabs>
        <w:spacing w:before="120"/>
        <w:ind w:left="709" w:hanging="709"/>
        <w:rPr>
          <w:rFonts w:ascii="Arial Narrow" w:hAnsi="Arial Narrow"/>
          <w:color w:val="262626" w:themeColor="text1" w:themeTint="D9"/>
          <w:sz w:val="21"/>
          <w:szCs w:val="21"/>
          <w:lang w:val="en-NZ"/>
        </w:rPr>
        <w:sectPr w:rsidR="005C6B54" w:rsidRPr="008E64DD" w:rsidSect="001A672E">
          <w:pgSz w:w="12240" w:h="15840" w:code="1"/>
          <w:pgMar w:top="1276" w:right="1440" w:bottom="1440" w:left="1440" w:header="720" w:footer="750" w:gutter="0"/>
          <w:pgNumType w:start="0"/>
          <w:cols w:space="720"/>
          <w:titlePg/>
          <w:docGrid w:linePitch="360"/>
        </w:sectPr>
      </w:pPr>
      <w:r w:rsidRPr="008E64DD">
        <w:rPr>
          <w:rFonts w:ascii="Arial Narrow" w:hAnsi="Arial Narrow"/>
          <w:color w:val="262626" w:themeColor="text1" w:themeTint="D9"/>
          <w:sz w:val="21"/>
          <w:szCs w:val="21"/>
          <w:lang w:val="en-NZ"/>
        </w:rPr>
        <w:tab/>
      </w:r>
    </w:p>
    <w:p w14:paraId="0178F85E" w14:textId="4FBBC845" w:rsidR="005C6B54" w:rsidRPr="008E64DD" w:rsidRDefault="005C6B54" w:rsidP="00BC66F9">
      <w:pPr>
        <w:pStyle w:val="A1CIUBodyText"/>
        <w:ind w:left="0"/>
        <w:rPr>
          <w:bCs/>
          <w:sz w:val="28"/>
          <w:szCs w:val="28"/>
          <w:lang w:val="en-NZ"/>
        </w:rPr>
      </w:pPr>
      <w:r w:rsidRPr="008E64DD">
        <w:rPr>
          <w:b/>
          <w:bCs/>
          <w:sz w:val="28"/>
          <w:szCs w:val="28"/>
          <w:lang w:val="en-NZ"/>
        </w:rPr>
        <w:lastRenderedPageBreak/>
        <w:t xml:space="preserve">FORM </w:t>
      </w:r>
      <w:r w:rsidR="002C336F" w:rsidRPr="008E64DD">
        <w:rPr>
          <w:b/>
          <w:bCs/>
          <w:sz w:val="28"/>
          <w:szCs w:val="28"/>
          <w:lang w:val="en-NZ"/>
        </w:rPr>
        <w:t>3</w:t>
      </w:r>
      <w:r w:rsidRPr="008E64DD">
        <w:rPr>
          <w:b/>
          <w:bCs/>
          <w:sz w:val="28"/>
          <w:szCs w:val="28"/>
          <w:lang w:val="en-NZ"/>
        </w:rPr>
        <w:t xml:space="preserve"> </w:t>
      </w:r>
      <w:r w:rsidR="0094798E" w:rsidRPr="008E64DD">
        <w:rPr>
          <w:b/>
          <w:bCs/>
          <w:sz w:val="28"/>
          <w:szCs w:val="28"/>
          <w:lang w:val="en-NZ"/>
        </w:rPr>
        <w:t xml:space="preserve">(WORKS ONLY) – </w:t>
      </w:r>
      <w:r w:rsidRPr="008E64DD">
        <w:rPr>
          <w:b/>
          <w:bCs/>
          <w:sz w:val="28"/>
          <w:szCs w:val="28"/>
          <w:lang w:val="en-NZ"/>
        </w:rPr>
        <w:t>Agreed Environmental and Social Documents Required</w:t>
      </w:r>
    </w:p>
    <w:p w14:paraId="18DCEDEA" w14:textId="77777777" w:rsidR="005C6B54" w:rsidRPr="008E64DD" w:rsidRDefault="005C6B54" w:rsidP="005C6B54">
      <w:pPr>
        <w:spacing w:after="120"/>
        <w:rPr>
          <w:rFonts w:ascii="Arial Narrow" w:hAnsi="Arial Narrow"/>
          <w:i/>
          <w:iCs/>
          <w:color w:val="262626" w:themeColor="text1" w:themeTint="D9"/>
          <w:sz w:val="20"/>
          <w:szCs w:val="20"/>
          <w:lang w:val="en-NZ"/>
        </w:rPr>
      </w:pPr>
      <w:r w:rsidRPr="008E64DD">
        <w:rPr>
          <w:rFonts w:ascii="Arial Narrow" w:hAnsi="Arial Narrow"/>
          <w:i/>
          <w:iCs/>
          <w:color w:val="262626" w:themeColor="text1" w:themeTint="D9"/>
          <w:sz w:val="20"/>
          <w:szCs w:val="20"/>
          <w:lang w:val="en-NZ"/>
        </w:rPr>
        <w:t>(To be completed by CIU Safeguards Team, with the support of PIU where appropriate)</w:t>
      </w:r>
    </w:p>
    <w:p w14:paraId="6E9FF396" w14:textId="2B706A5A" w:rsidR="005C6B54" w:rsidRPr="008E64DD" w:rsidRDefault="005C6B54" w:rsidP="005C6B54">
      <w:pPr>
        <w:spacing w:after="120"/>
        <w:rPr>
          <w:rFonts w:ascii="Arial Narrow" w:hAnsi="Arial Narrow"/>
          <w:i/>
          <w:iCs/>
          <w:color w:val="262626" w:themeColor="text1" w:themeTint="D9"/>
          <w:sz w:val="20"/>
          <w:szCs w:val="20"/>
          <w:lang w:val="en-NZ"/>
        </w:rPr>
      </w:pPr>
      <w:r w:rsidRPr="008E64DD">
        <w:rPr>
          <w:rFonts w:ascii="Arial Narrow" w:hAnsi="Arial Narrow"/>
          <w:i/>
          <w:iCs/>
          <w:color w:val="262626" w:themeColor="text1" w:themeTint="D9"/>
          <w:sz w:val="20"/>
          <w:szCs w:val="20"/>
          <w:u w:val="single"/>
          <w:lang w:val="en-NZ"/>
        </w:rPr>
        <w:t>Timing:</w:t>
      </w:r>
      <w:r w:rsidRPr="008E64DD">
        <w:rPr>
          <w:rFonts w:ascii="Arial Narrow" w:hAnsi="Arial Narrow"/>
          <w:i/>
          <w:iCs/>
          <w:color w:val="262626" w:themeColor="text1" w:themeTint="D9"/>
          <w:sz w:val="20"/>
          <w:szCs w:val="20"/>
          <w:lang w:val="en-NZ"/>
        </w:rPr>
        <w:t xml:space="preserve"> </w:t>
      </w:r>
      <w:r w:rsidRPr="008E64DD">
        <w:rPr>
          <w:rFonts w:ascii="Arial Narrow" w:hAnsi="Arial Narrow"/>
          <w:i/>
          <w:iCs/>
          <w:color w:val="262626" w:themeColor="text1" w:themeTint="D9"/>
          <w:sz w:val="20"/>
          <w:szCs w:val="20"/>
          <w:lang w:val="en-NZ"/>
        </w:rPr>
        <w:tab/>
        <w:t xml:space="preserve">To be completed after </w:t>
      </w:r>
      <w:r w:rsidR="001A229F" w:rsidRPr="008E64DD">
        <w:rPr>
          <w:rFonts w:ascii="Arial Narrow" w:hAnsi="Arial Narrow"/>
          <w:i/>
          <w:iCs/>
          <w:color w:val="262626" w:themeColor="text1" w:themeTint="D9"/>
          <w:sz w:val="20"/>
          <w:szCs w:val="20"/>
          <w:lang w:val="en-NZ"/>
        </w:rPr>
        <w:t xml:space="preserve">completion of </w:t>
      </w:r>
      <w:r w:rsidR="0094798E" w:rsidRPr="008E64DD">
        <w:rPr>
          <w:rFonts w:ascii="Arial Narrow" w:hAnsi="Arial Narrow"/>
          <w:i/>
          <w:iCs/>
          <w:color w:val="262626" w:themeColor="text1" w:themeTint="D9"/>
          <w:sz w:val="20"/>
          <w:szCs w:val="20"/>
          <w:lang w:val="en-NZ"/>
        </w:rPr>
        <w:t xml:space="preserve">Form </w:t>
      </w:r>
      <w:r w:rsidR="001A229F" w:rsidRPr="008E64DD">
        <w:rPr>
          <w:rFonts w:ascii="Arial Narrow" w:hAnsi="Arial Narrow"/>
          <w:i/>
          <w:iCs/>
          <w:color w:val="262626" w:themeColor="text1" w:themeTint="D9"/>
          <w:sz w:val="20"/>
          <w:szCs w:val="20"/>
          <w:lang w:val="en-NZ"/>
        </w:rPr>
        <w:t>2</w:t>
      </w:r>
    </w:p>
    <w:p w14:paraId="0950B513" w14:textId="7B14ADA9" w:rsidR="005C6B54" w:rsidRPr="008E64DD" w:rsidRDefault="005C6B54" w:rsidP="005C6B54">
      <w:pPr>
        <w:spacing w:after="120"/>
        <w:rPr>
          <w:rFonts w:ascii="Arial Narrow" w:hAnsi="Arial Narrow"/>
          <w:i/>
          <w:iCs/>
          <w:color w:val="262626" w:themeColor="text1" w:themeTint="D9"/>
          <w:sz w:val="20"/>
          <w:szCs w:val="20"/>
          <w:lang w:val="en-NZ"/>
        </w:rPr>
      </w:pPr>
      <w:r w:rsidRPr="008E64DD">
        <w:rPr>
          <w:rFonts w:ascii="Arial Narrow" w:hAnsi="Arial Narrow"/>
          <w:i/>
          <w:iCs/>
          <w:color w:val="262626" w:themeColor="text1" w:themeTint="D9"/>
          <w:sz w:val="20"/>
          <w:szCs w:val="20"/>
          <w:u w:val="single"/>
          <w:lang w:val="en-NZ"/>
        </w:rPr>
        <w:t>Purpose:</w:t>
      </w:r>
      <w:r w:rsidRPr="008E64DD">
        <w:rPr>
          <w:rFonts w:ascii="Arial Narrow" w:hAnsi="Arial Narrow"/>
          <w:i/>
          <w:iCs/>
          <w:color w:val="262626" w:themeColor="text1" w:themeTint="D9"/>
          <w:sz w:val="20"/>
          <w:szCs w:val="20"/>
          <w:lang w:val="en-NZ"/>
        </w:rPr>
        <w:t xml:space="preserve"> </w:t>
      </w:r>
      <w:r w:rsidRPr="008E64DD">
        <w:rPr>
          <w:rFonts w:ascii="Arial Narrow" w:hAnsi="Arial Narrow"/>
          <w:i/>
          <w:iCs/>
          <w:color w:val="262626" w:themeColor="text1" w:themeTint="D9"/>
          <w:sz w:val="20"/>
          <w:szCs w:val="20"/>
          <w:lang w:val="en-NZ"/>
        </w:rPr>
        <w:tab/>
        <w:t>1) To confirm which ESMPs are to be prepared and/or implemented for the works;</w:t>
      </w:r>
    </w:p>
    <w:p w14:paraId="783F413D" w14:textId="734065D3" w:rsidR="005C6B54" w:rsidRPr="008E64DD" w:rsidRDefault="001A229F" w:rsidP="00BC66F9">
      <w:pPr>
        <w:tabs>
          <w:tab w:val="left" w:pos="993"/>
        </w:tabs>
        <w:spacing w:after="120"/>
        <w:rPr>
          <w:rFonts w:ascii="Arial Narrow" w:hAnsi="Arial Narrow"/>
          <w:i/>
          <w:iCs/>
          <w:color w:val="262626" w:themeColor="text1" w:themeTint="D9"/>
          <w:sz w:val="20"/>
          <w:szCs w:val="20"/>
          <w:u w:val="single"/>
          <w:lang w:val="en-NZ"/>
        </w:rPr>
      </w:pPr>
      <w:r w:rsidRPr="008E64DD">
        <w:rPr>
          <w:rFonts w:ascii="Arial Narrow" w:hAnsi="Arial Narrow"/>
          <w:i/>
          <w:iCs/>
          <w:color w:val="262626" w:themeColor="text1" w:themeTint="D9"/>
          <w:sz w:val="20"/>
          <w:szCs w:val="20"/>
          <w:u w:val="single"/>
          <w:lang w:val="en-NZ"/>
        </w:rPr>
        <w:tab/>
      </w:r>
      <w:r w:rsidR="005C6B54" w:rsidRPr="008E64DD">
        <w:rPr>
          <w:rFonts w:ascii="Arial Narrow" w:hAnsi="Arial Narrow"/>
          <w:i/>
          <w:iCs/>
          <w:color w:val="262626" w:themeColor="text1" w:themeTint="D9"/>
          <w:sz w:val="20"/>
          <w:szCs w:val="20"/>
          <w:u w:val="single"/>
          <w:lang w:val="en-NZ"/>
        </w:rPr>
        <w:t>2) To confirm which additional management plans are to be prepared by the Contractor (as informed by the ESMF).</w:t>
      </w:r>
    </w:p>
    <w:tbl>
      <w:tblPr>
        <w:tblStyle w:val="TableGrid"/>
        <w:tblW w:w="9351" w:type="dxa"/>
        <w:tblLook w:val="04A0" w:firstRow="1" w:lastRow="0" w:firstColumn="1" w:lastColumn="0" w:noHBand="0" w:noVBand="1"/>
      </w:tblPr>
      <w:tblGrid>
        <w:gridCol w:w="2972"/>
        <w:gridCol w:w="6379"/>
      </w:tblGrid>
      <w:tr w:rsidR="005C6B54" w:rsidRPr="008E64DD" w14:paraId="6085C5A5" w14:textId="77777777" w:rsidTr="00C15376">
        <w:tc>
          <w:tcPr>
            <w:tcW w:w="2972" w:type="dxa"/>
            <w:vAlign w:val="center"/>
          </w:tcPr>
          <w:p w14:paraId="2DB6A8DD" w14:textId="77777777" w:rsidR="005C6B54" w:rsidRPr="008E64DD" w:rsidRDefault="005C6B54" w:rsidP="00C15376">
            <w:pPr>
              <w:spacing w:before="60" w:after="60"/>
              <w:rPr>
                <w:b/>
                <w:bCs/>
                <w:color w:val="262626" w:themeColor="text1" w:themeTint="D9"/>
                <w:sz w:val="20"/>
                <w:szCs w:val="20"/>
                <w:lang w:val="en-NZ"/>
              </w:rPr>
            </w:pPr>
            <w:r w:rsidRPr="008E64DD">
              <w:rPr>
                <w:b/>
                <w:bCs/>
                <w:color w:val="262626" w:themeColor="text1" w:themeTint="D9"/>
                <w:sz w:val="20"/>
                <w:szCs w:val="20"/>
                <w:lang w:val="en-NZ"/>
              </w:rPr>
              <w:t>Name of Works:</w:t>
            </w:r>
          </w:p>
        </w:tc>
        <w:tc>
          <w:tcPr>
            <w:tcW w:w="6379" w:type="dxa"/>
            <w:vAlign w:val="center"/>
          </w:tcPr>
          <w:p w14:paraId="5378E8BF" w14:textId="77777777" w:rsidR="005C6B54" w:rsidRPr="008E64DD" w:rsidRDefault="005C6B54" w:rsidP="00C15376">
            <w:pPr>
              <w:spacing w:before="60" w:after="60"/>
              <w:rPr>
                <w:b/>
                <w:bCs/>
                <w:color w:val="262626" w:themeColor="text1" w:themeTint="D9"/>
                <w:sz w:val="20"/>
                <w:szCs w:val="20"/>
                <w:lang w:val="en-NZ"/>
              </w:rPr>
            </w:pPr>
          </w:p>
        </w:tc>
      </w:tr>
      <w:tr w:rsidR="005C6B54" w:rsidRPr="008E64DD" w14:paraId="7523CDB1" w14:textId="77777777" w:rsidTr="00C15376">
        <w:tc>
          <w:tcPr>
            <w:tcW w:w="2972" w:type="dxa"/>
            <w:vAlign w:val="center"/>
          </w:tcPr>
          <w:p w14:paraId="06FC381E" w14:textId="77777777" w:rsidR="005C6B54" w:rsidRPr="008E64DD" w:rsidRDefault="005C6B54" w:rsidP="00C15376">
            <w:pPr>
              <w:spacing w:before="60" w:after="60"/>
              <w:rPr>
                <w:b/>
                <w:bCs/>
                <w:color w:val="262626" w:themeColor="text1" w:themeTint="D9"/>
                <w:sz w:val="20"/>
                <w:szCs w:val="20"/>
                <w:lang w:val="en-NZ"/>
              </w:rPr>
            </w:pPr>
            <w:r w:rsidRPr="008E64DD">
              <w:rPr>
                <w:b/>
                <w:bCs/>
                <w:color w:val="262626" w:themeColor="text1" w:themeTint="D9"/>
                <w:sz w:val="20"/>
                <w:szCs w:val="20"/>
                <w:lang w:val="en-NZ"/>
              </w:rPr>
              <w:t>Location of Works:</w:t>
            </w:r>
          </w:p>
        </w:tc>
        <w:tc>
          <w:tcPr>
            <w:tcW w:w="6379" w:type="dxa"/>
            <w:vAlign w:val="center"/>
          </w:tcPr>
          <w:p w14:paraId="15017CF7" w14:textId="77777777" w:rsidR="005C6B54" w:rsidRPr="008E64DD" w:rsidRDefault="005C6B54" w:rsidP="00C15376">
            <w:pPr>
              <w:spacing w:before="60" w:after="60"/>
              <w:rPr>
                <w:b/>
                <w:bCs/>
                <w:color w:val="262626" w:themeColor="text1" w:themeTint="D9"/>
                <w:sz w:val="20"/>
                <w:szCs w:val="20"/>
                <w:lang w:val="en-NZ"/>
              </w:rPr>
            </w:pPr>
          </w:p>
        </w:tc>
      </w:tr>
      <w:tr w:rsidR="005C6B54" w:rsidRPr="008E64DD" w14:paraId="3ED20FD7" w14:textId="77777777" w:rsidTr="00C15376">
        <w:tc>
          <w:tcPr>
            <w:tcW w:w="2972" w:type="dxa"/>
            <w:vAlign w:val="center"/>
          </w:tcPr>
          <w:p w14:paraId="799707D1" w14:textId="77777777" w:rsidR="005C6B54" w:rsidRPr="008E64DD" w:rsidRDefault="005C6B54" w:rsidP="00C15376">
            <w:pPr>
              <w:spacing w:before="60" w:after="60"/>
              <w:rPr>
                <w:b/>
                <w:bCs/>
                <w:color w:val="262626" w:themeColor="text1" w:themeTint="D9"/>
                <w:sz w:val="20"/>
                <w:szCs w:val="20"/>
                <w:lang w:val="en-NZ"/>
              </w:rPr>
            </w:pPr>
            <w:r w:rsidRPr="008E64DD">
              <w:rPr>
                <w:b/>
                <w:bCs/>
                <w:color w:val="262626" w:themeColor="text1" w:themeTint="D9"/>
                <w:sz w:val="20"/>
                <w:szCs w:val="20"/>
                <w:lang w:val="en-NZ"/>
              </w:rPr>
              <w:t>Date of Form Completion:</w:t>
            </w:r>
          </w:p>
        </w:tc>
        <w:tc>
          <w:tcPr>
            <w:tcW w:w="6379" w:type="dxa"/>
            <w:vAlign w:val="center"/>
          </w:tcPr>
          <w:p w14:paraId="3213DB55" w14:textId="77777777" w:rsidR="005C6B54" w:rsidRPr="008E64DD" w:rsidRDefault="005C6B54" w:rsidP="00C15376">
            <w:pPr>
              <w:spacing w:before="60" w:after="60"/>
              <w:rPr>
                <w:b/>
                <w:bCs/>
                <w:color w:val="262626" w:themeColor="text1" w:themeTint="D9"/>
                <w:sz w:val="20"/>
                <w:szCs w:val="20"/>
                <w:lang w:val="en-NZ"/>
              </w:rPr>
            </w:pPr>
          </w:p>
        </w:tc>
      </w:tr>
      <w:tr w:rsidR="005C6B54" w:rsidRPr="008E64DD" w14:paraId="315C3CFD" w14:textId="77777777" w:rsidTr="00C15376">
        <w:tc>
          <w:tcPr>
            <w:tcW w:w="2972" w:type="dxa"/>
            <w:vAlign w:val="center"/>
          </w:tcPr>
          <w:p w14:paraId="1BB67B48" w14:textId="77777777" w:rsidR="005C6B54" w:rsidRPr="008E64DD" w:rsidRDefault="005C6B54" w:rsidP="00C15376">
            <w:pPr>
              <w:spacing w:before="60" w:after="60"/>
              <w:rPr>
                <w:b/>
                <w:bCs/>
                <w:color w:val="262626" w:themeColor="text1" w:themeTint="D9"/>
                <w:sz w:val="20"/>
                <w:szCs w:val="20"/>
                <w:lang w:val="en-NZ"/>
              </w:rPr>
            </w:pPr>
            <w:r w:rsidRPr="008E64DD">
              <w:rPr>
                <w:b/>
                <w:bCs/>
                <w:color w:val="262626" w:themeColor="text1" w:themeTint="D9"/>
                <w:sz w:val="20"/>
                <w:szCs w:val="20"/>
                <w:lang w:val="en-NZ"/>
              </w:rPr>
              <w:t>Name of Person Completing Form:</w:t>
            </w:r>
          </w:p>
        </w:tc>
        <w:tc>
          <w:tcPr>
            <w:tcW w:w="6379" w:type="dxa"/>
            <w:vAlign w:val="center"/>
          </w:tcPr>
          <w:p w14:paraId="42A43A45" w14:textId="77777777" w:rsidR="005C6B54" w:rsidRPr="008E64DD" w:rsidRDefault="005C6B54" w:rsidP="00C15376">
            <w:pPr>
              <w:spacing w:before="60" w:after="60"/>
              <w:rPr>
                <w:b/>
                <w:bCs/>
                <w:color w:val="262626" w:themeColor="text1" w:themeTint="D9"/>
                <w:sz w:val="20"/>
                <w:szCs w:val="20"/>
                <w:lang w:val="en-NZ"/>
              </w:rPr>
            </w:pPr>
          </w:p>
        </w:tc>
      </w:tr>
      <w:tr w:rsidR="005C6B54" w:rsidRPr="008E64DD" w14:paraId="61EB0A1C" w14:textId="77777777" w:rsidTr="00C15376">
        <w:tc>
          <w:tcPr>
            <w:tcW w:w="2972" w:type="dxa"/>
            <w:vAlign w:val="center"/>
          </w:tcPr>
          <w:p w14:paraId="3A9C7A2C" w14:textId="77777777" w:rsidR="005C6B54" w:rsidRPr="008E64DD" w:rsidRDefault="005C6B54" w:rsidP="00C15376">
            <w:pPr>
              <w:spacing w:before="60" w:after="60"/>
              <w:rPr>
                <w:b/>
                <w:bCs/>
                <w:color w:val="262626" w:themeColor="text1" w:themeTint="D9"/>
                <w:sz w:val="20"/>
                <w:szCs w:val="20"/>
                <w:lang w:val="en-NZ"/>
              </w:rPr>
            </w:pPr>
            <w:r w:rsidRPr="008E64DD">
              <w:rPr>
                <w:b/>
                <w:bCs/>
                <w:color w:val="262626" w:themeColor="text1" w:themeTint="D9"/>
                <w:sz w:val="20"/>
                <w:szCs w:val="20"/>
                <w:lang w:val="en-NZ"/>
              </w:rPr>
              <w:t>Name of Person Approving:</w:t>
            </w:r>
          </w:p>
        </w:tc>
        <w:tc>
          <w:tcPr>
            <w:tcW w:w="6379" w:type="dxa"/>
            <w:vAlign w:val="center"/>
          </w:tcPr>
          <w:p w14:paraId="2007AFAC" w14:textId="77777777" w:rsidR="005C6B54" w:rsidRPr="008E64DD" w:rsidRDefault="005C6B54" w:rsidP="00C15376">
            <w:pPr>
              <w:spacing w:before="60" w:after="60"/>
              <w:rPr>
                <w:b/>
                <w:bCs/>
                <w:color w:val="262626" w:themeColor="text1" w:themeTint="D9"/>
                <w:sz w:val="20"/>
                <w:szCs w:val="20"/>
                <w:lang w:val="en-NZ"/>
              </w:rPr>
            </w:pPr>
          </w:p>
        </w:tc>
      </w:tr>
    </w:tbl>
    <w:p w14:paraId="72BDEAFE" w14:textId="73179421" w:rsidR="0094798E" w:rsidRPr="008E64DD" w:rsidRDefault="0094798E" w:rsidP="0094798E">
      <w:pPr>
        <w:spacing w:before="360" w:after="120"/>
        <w:rPr>
          <w:sz w:val="20"/>
          <w:szCs w:val="20"/>
          <w:lang w:eastAsia="ar-SA"/>
        </w:rPr>
      </w:pPr>
      <w:r w:rsidRPr="008E64DD">
        <w:rPr>
          <w:sz w:val="20"/>
          <w:szCs w:val="20"/>
          <w:lang w:eastAsia="ar-SA"/>
        </w:rPr>
        <w:t xml:space="preserve">For Project activities or works categorized </w:t>
      </w:r>
      <w:r w:rsidR="00B05B8D" w:rsidRPr="008E64DD">
        <w:rPr>
          <w:sz w:val="20"/>
          <w:szCs w:val="20"/>
          <w:lang w:eastAsia="ar-SA"/>
        </w:rPr>
        <w:t xml:space="preserve">in FORM </w:t>
      </w:r>
      <w:r w:rsidR="001A229F" w:rsidRPr="008E64DD">
        <w:rPr>
          <w:sz w:val="20"/>
          <w:szCs w:val="20"/>
          <w:lang w:eastAsia="ar-SA"/>
        </w:rPr>
        <w:t>2</w:t>
      </w:r>
      <w:r w:rsidR="00B05B8D" w:rsidRPr="008E64DD">
        <w:rPr>
          <w:sz w:val="20"/>
          <w:szCs w:val="20"/>
          <w:lang w:eastAsia="ar-SA"/>
        </w:rPr>
        <w:t xml:space="preserve"> </w:t>
      </w:r>
      <w:r w:rsidRPr="008E64DD">
        <w:rPr>
          <w:sz w:val="20"/>
          <w:szCs w:val="20"/>
          <w:lang w:eastAsia="ar-SA"/>
        </w:rPr>
        <w:t>as Low Risk AND where all risks are assessed as less than minor no explicit E&amp;S documentation will be required.</w:t>
      </w:r>
    </w:p>
    <w:p w14:paraId="7AED1013" w14:textId="77777777" w:rsidR="0094798E" w:rsidRPr="008E64DD" w:rsidRDefault="0094798E" w:rsidP="0094798E">
      <w:pPr>
        <w:spacing w:before="360" w:after="120"/>
        <w:rPr>
          <w:sz w:val="20"/>
          <w:szCs w:val="20"/>
          <w:lang w:eastAsia="ar-SA"/>
        </w:rPr>
      </w:pPr>
      <w:r w:rsidRPr="008E64DD">
        <w:rPr>
          <w:sz w:val="20"/>
          <w:szCs w:val="20"/>
          <w:lang w:eastAsia="ar-SA"/>
        </w:rPr>
        <w:t>As per the Project ESMF the following safeguard documents are to be prepared/required in Bid Documents for the above Project works of TA activities:</w:t>
      </w:r>
    </w:p>
    <w:p w14:paraId="5B09A02D" w14:textId="6917F175" w:rsidR="005C6B54" w:rsidRPr="008E64DD" w:rsidRDefault="00161F5C" w:rsidP="00BC66F9">
      <w:pPr>
        <w:pStyle w:val="ListParagraph"/>
        <w:widowControl/>
        <w:numPr>
          <w:ilvl w:val="0"/>
          <w:numId w:val="86"/>
        </w:numPr>
        <w:tabs>
          <w:tab w:val="left" w:pos="709"/>
        </w:tabs>
        <w:adjustRightInd w:val="0"/>
        <w:spacing w:before="120" w:after="120"/>
        <w:ind w:left="426" w:right="0"/>
        <w:rPr>
          <w:vertAlign w:val="baseline"/>
          <w:lang w:eastAsia="ar-SA"/>
        </w:rPr>
      </w:pPr>
      <w:r w:rsidRPr="008E64DD">
        <w:rPr>
          <w:vertAlign w:val="baseline"/>
          <w:lang w:eastAsia="ar-SA"/>
        </w:rPr>
        <w:t>Generic</w:t>
      </w:r>
      <w:r w:rsidR="005C6B54" w:rsidRPr="008E64DD">
        <w:rPr>
          <w:vertAlign w:val="baseline"/>
          <w:lang w:eastAsia="ar-SA"/>
        </w:rPr>
        <w:t xml:space="preserve"> ESMP for </w:t>
      </w:r>
      <w:r w:rsidR="004712F1" w:rsidRPr="008E64DD">
        <w:rPr>
          <w:vertAlign w:val="baseline"/>
          <w:lang w:eastAsia="ar-SA"/>
        </w:rPr>
        <w:t xml:space="preserve">Low Risk </w:t>
      </w:r>
      <w:r w:rsidR="005C6B54" w:rsidRPr="008E64DD">
        <w:rPr>
          <w:vertAlign w:val="baseline"/>
          <w:lang w:eastAsia="ar-SA"/>
        </w:rPr>
        <w:t>Works</w:t>
      </w:r>
      <w:r w:rsidRPr="008E64DD">
        <w:rPr>
          <w:vertAlign w:val="baseline"/>
          <w:lang w:eastAsia="ar-SA"/>
        </w:rPr>
        <w:t xml:space="preserve"> (where risks are assessed as minor or below)</w:t>
      </w:r>
    </w:p>
    <w:p w14:paraId="6756E058" w14:textId="46D14266" w:rsidR="00161F5C" w:rsidRPr="008E64DD" w:rsidRDefault="00161F5C" w:rsidP="00161F5C">
      <w:pPr>
        <w:pStyle w:val="ListParagraph"/>
        <w:widowControl/>
        <w:numPr>
          <w:ilvl w:val="0"/>
          <w:numId w:val="86"/>
        </w:numPr>
        <w:tabs>
          <w:tab w:val="left" w:pos="709"/>
        </w:tabs>
        <w:adjustRightInd w:val="0"/>
        <w:spacing w:before="120" w:after="120"/>
        <w:ind w:left="426" w:right="0"/>
        <w:rPr>
          <w:vertAlign w:val="baseline"/>
          <w:lang w:eastAsia="ar-SA"/>
        </w:rPr>
      </w:pPr>
      <w:r w:rsidRPr="008E64DD">
        <w:rPr>
          <w:vertAlign w:val="baseline"/>
          <w:lang w:eastAsia="ar-SA"/>
        </w:rPr>
        <w:t xml:space="preserve">Works specific </w:t>
      </w:r>
      <w:r w:rsidR="00E901FB" w:rsidRPr="008E64DD">
        <w:rPr>
          <w:vertAlign w:val="baseline"/>
          <w:lang w:eastAsia="ar-SA"/>
        </w:rPr>
        <w:t xml:space="preserve">ESMP </w:t>
      </w:r>
      <w:r w:rsidRPr="008E64DD">
        <w:rPr>
          <w:vertAlign w:val="baseline"/>
          <w:lang w:eastAsia="ar-SA"/>
        </w:rPr>
        <w:t>for Moderate Risk Works</w:t>
      </w:r>
    </w:p>
    <w:p w14:paraId="0AE98E87" w14:textId="7F219132" w:rsidR="00161F5C" w:rsidRPr="008E64DD" w:rsidRDefault="00161F5C" w:rsidP="00161F5C">
      <w:pPr>
        <w:pStyle w:val="ListParagraph"/>
        <w:widowControl/>
        <w:numPr>
          <w:ilvl w:val="0"/>
          <w:numId w:val="86"/>
        </w:numPr>
        <w:tabs>
          <w:tab w:val="left" w:pos="709"/>
        </w:tabs>
        <w:adjustRightInd w:val="0"/>
        <w:spacing w:before="120" w:after="120"/>
        <w:ind w:left="426" w:right="0"/>
        <w:rPr>
          <w:vertAlign w:val="baseline"/>
          <w:lang w:eastAsia="ar-SA"/>
        </w:rPr>
      </w:pPr>
      <w:r w:rsidRPr="008E64DD">
        <w:rPr>
          <w:vertAlign w:val="baseline"/>
          <w:lang w:eastAsia="ar-SA"/>
        </w:rPr>
        <w:t>Works specific SEP for Moderate</w:t>
      </w:r>
      <w:r w:rsidR="00FC70FB">
        <w:rPr>
          <w:vertAlign w:val="baseline"/>
          <w:lang w:eastAsia="ar-SA"/>
        </w:rPr>
        <w:t xml:space="preserve"> </w:t>
      </w:r>
      <w:r w:rsidRPr="008E64DD">
        <w:rPr>
          <w:vertAlign w:val="baseline"/>
          <w:lang w:eastAsia="ar-SA"/>
        </w:rPr>
        <w:t>Risk Works</w:t>
      </w:r>
    </w:p>
    <w:p w14:paraId="27E47C82" w14:textId="77777777" w:rsidR="005C6B54" w:rsidRPr="008E64DD" w:rsidRDefault="005C6B54" w:rsidP="005C6B54">
      <w:pPr>
        <w:contextualSpacing/>
        <w:rPr>
          <w:sz w:val="16"/>
          <w:szCs w:val="16"/>
          <w:lang w:eastAsia="ar-SA"/>
        </w:rPr>
      </w:pPr>
    </w:p>
    <w:p w14:paraId="3655652B" w14:textId="666C78BB" w:rsidR="00703A75" w:rsidRPr="00075632" w:rsidRDefault="00703A75" w:rsidP="00075632">
      <w:pPr>
        <w:spacing w:before="120" w:after="120"/>
        <w:rPr>
          <w:lang w:eastAsia="ar-SA"/>
        </w:rPr>
      </w:pPr>
      <w:r w:rsidRPr="00075632">
        <w:rPr>
          <w:sz w:val="20"/>
          <w:szCs w:val="20"/>
          <w:lang w:eastAsia="ar-SA"/>
        </w:rPr>
        <w:t xml:space="preserve">Works with a Substantial or High Risk </w:t>
      </w:r>
      <w:r w:rsidR="00FC70FB" w:rsidRPr="00075632">
        <w:rPr>
          <w:sz w:val="20"/>
          <w:szCs w:val="20"/>
          <w:lang w:eastAsia="ar-SA"/>
        </w:rPr>
        <w:t>to</w:t>
      </w:r>
      <w:r w:rsidRPr="00075632">
        <w:rPr>
          <w:sz w:val="20"/>
          <w:szCs w:val="20"/>
          <w:lang w:eastAsia="ar-SA"/>
        </w:rPr>
        <w:t xml:space="preserve"> be </w:t>
      </w:r>
      <w:r w:rsidR="00FC70FB" w:rsidRPr="00075632">
        <w:rPr>
          <w:sz w:val="20"/>
          <w:szCs w:val="20"/>
          <w:lang w:eastAsia="ar-SA"/>
        </w:rPr>
        <w:t>redesigned and rescreened to reduce the risk back to Moderate</w:t>
      </w:r>
      <w:r w:rsidRPr="00075632">
        <w:rPr>
          <w:sz w:val="20"/>
          <w:szCs w:val="20"/>
          <w:lang w:eastAsia="ar-SA"/>
        </w:rPr>
        <w:t>.</w:t>
      </w:r>
    </w:p>
    <w:p w14:paraId="03895ED2" w14:textId="77777777" w:rsidR="005C6B54" w:rsidRPr="008E64DD" w:rsidRDefault="005C6B54" w:rsidP="005C6B54">
      <w:pPr>
        <w:contextualSpacing/>
        <w:rPr>
          <w:sz w:val="16"/>
          <w:szCs w:val="16"/>
          <w:lang w:eastAsia="ar-SA"/>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7"/>
        <w:gridCol w:w="2842"/>
        <w:gridCol w:w="1730"/>
        <w:gridCol w:w="2881"/>
      </w:tblGrid>
      <w:tr w:rsidR="005C6B54" w:rsidRPr="008E64DD" w14:paraId="045D3A2F" w14:textId="77777777" w:rsidTr="00C15376">
        <w:tc>
          <w:tcPr>
            <w:tcW w:w="1019" w:type="pct"/>
            <w:vAlign w:val="center"/>
          </w:tcPr>
          <w:p w14:paraId="48075EBA" w14:textId="77777777" w:rsidR="005C6B54" w:rsidRPr="008E64DD" w:rsidRDefault="005C6B54" w:rsidP="00C15376">
            <w:pPr>
              <w:spacing w:before="60" w:after="60"/>
              <w:rPr>
                <w:b/>
                <w:bCs/>
                <w:color w:val="262626" w:themeColor="text1" w:themeTint="D9"/>
                <w:sz w:val="20"/>
                <w:szCs w:val="20"/>
                <w:lang w:val="en-NZ"/>
              </w:rPr>
            </w:pPr>
            <w:r w:rsidRPr="008E64DD">
              <w:rPr>
                <w:b/>
                <w:bCs/>
                <w:color w:val="262626" w:themeColor="text1" w:themeTint="D9"/>
                <w:sz w:val="20"/>
                <w:szCs w:val="20"/>
                <w:lang w:val="en-NZ"/>
              </w:rPr>
              <w:t>Signature:</w:t>
            </w:r>
          </w:p>
        </w:tc>
        <w:tc>
          <w:tcPr>
            <w:tcW w:w="1518" w:type="pct"/>
            <w:vAlign w:val="center"/>
          </w:tcPr>
          <w:p w14:paraId="5DC9E780" w14:textId="77777777" w:rsidR="005C6B54" w:rsidRPr="008E64DD" w:rsidRDefault="005C6B54" w:rsidP="00C15376">
            <w:pPr>
              <w:spacing w:before="60" w:after="60"/>
              <w:rPr>
                <w:b/>
                <w:bCs/>
                <w:color w:val="262626" w:themeColor="text1" w:themeTint="D9"/>
                <w:sz w:val="20"/>
                <w:szCs w:val="20"/>
                <w:lang w:val="en-NZ"/>
              </w:rPr>
            </w:pPr>
          </w:p>
          <w:p w14:paraId="25C302DA" w14:textId="77777777" w:rsidR="005C6B54" w:rsidRPr="008E64DD" w:rsidRDefault="005C6B54" w:rsidP="00C15376">
            <w:pPr>
              <w:spacing w:before="60" w:after="60"/>
              <w:rPr>
                <w:b/>
                <w:bCs/>
                <w:color w:val="262626" w:themeColor="text1" w:themeTint="D9"/>
                <w:sz w:val="20"/>
                <w:szCs w:val="20"/>
                <w:lang w:val="en-NZ"/>
              </w:rPr>
            </w:pPr>
          </w:p>
          <w:p w14:paraId="45512782" w14:textId="77777777" w:rsidR="005C6B54" w:rsidRPr="008E64DD" w:rsidRDefault="005C6B54" w:rsidP="00C15376">
            <w:pPr>
              <w:spacing w:before="60" w:after="60"/>
              <w:rPr>
                <w:b/>
                <w:bCs/>
                <w:color w:val="262626" w:themeColor="text1" w:themeTint="D9"/>
                <w:sz w:val="20"/>
                <w:szCs w:val="20"/>
                <w:lang w:val="en-NZ"/>
              </w:rPr>
            </w:pPr>
          </w:p>
          <w:p w14:paraId="5565768C" w14:textId="77777777" w:rsidR="005C6B54" w:rsidRPr="008E64DD" w:rsidRDefault="005C6B54" w:rsidP="00C15376">
            <w:pPr>
              <w:spacing w:before="60" w:after="60"/>
              <w:rPr>
                <w:b/>
                <w:bCs/>
                <w:color w:val="262626" w:themeColor="text1" w:themeTint="D9"/>
                <w:sz w:val="20"/>
                <w:szCs w:val="20"/>
                <w:lang w:val="en-NZ"/>
              </w:rPr>
            </w:pPr>
          </w:p>
        </w:tc>
        <w:tc>
          <w:tcPr>
            <w:tcW w:w="924" w:type="pct"/>
            <w:vAlign w:val="center"/>
          </w:tcPr>
          <w:p w14:paraId="3081CE46" w14:textId="77777777" w:rsidR="005C6B54" w:rsidRPr="008E64DD" w:rsidRDefault="005C6B54" w:rsidP="00C15376">
            <w:pPr>
              <w:spacing w:before="60" w:after="60"/>
              <w:rPr>
                <w:b/>
                <w:bCs/>
                <w:color w:val="262626" w:themeColor="text1" w:themeTint="D9"/>
                <w:sz w:val="20"/>
                <w:szCs w:val="20"/>
                <w:lang w:val="en-NZ"/>
              </w:rPr>
            </w:pPr>
            <w:r w:rsidRPr="008E64DD">
              <w:rPr>
                <w:b/>
                <w:bCs/>
                <w:color w:val="262626" w:themeColor="text1" w:themeTint="D9"/>
                <w:sz w:val="20"/>
                <w:szCs w:val="20"/>
                <w:lang w:val="en-NZ"/>
              </w:rPr>
              <w:t>Signature:</w:t>
            </w:r>
          </w:p>
        </w:tc>
        <w:tc>
          <w:tcPr>
            <w:tcW w:w="1539" w:type="pct"/>
          </w:tcPr>
          <w:p w14:paraId="7ED31F1B" w14:textId="77777777" w:rsidR="005C6B54" w:rsidRPr="008E64DD" w:rsidRDefault="005C6B54" w:rsidP="00C15376">
            <w:pPr>
              <w:spacing w:before="60" w:after="60"/>
              <w:rPr>
                <w:b/>
                <w:bCs/>
                <w:color w:val="262626" w:themeColor="text1" w:themeTint="D9"/>
                <w:sz w:val="20"/>
                <w:szCs w:val="20"/>
                <w:lang w:val="en-NZ"/>
              </w:rPr>
            </w:pPr>
          </w:p>
        </w:tc>
      </w:tr>
      <w:tr w:rsidR="005C6B54" w:rsidRPr="008E64DD" w14:paraId="3DEA1962" w14:textId="77777777" w:rsidTr="00C15376">
        <w:tc>
          <w:tcPr>
            <w:tcW w:w="1019" w:type="pct"/>
            <w:vAlign w:val="center"/>
          </w:tcPr>
          <w:p w14:paraId="078DDBCB" w14:textId="77777777" w:rsidR="005C6B54" w:rsidRPr="008E64DD" w:rsidRDefault="005C6B54" w:rsidP="00C15376">
            <w:pPr>
              <w:spacing w:before="60" w:after="60"/>
              <w:rPr>
                <w:b/>
                <w:bCs/>
                <w:color w:val="262626" w:themeColor="text1" w:themeTint="D9"/>
                <w:sz w:val="20"/>
                <w:szCs w:val="20"/>
                <w:lang w:val="en-NZ"/>
              </w:rPr>
            </w:pPr>
            <w:r w:rsidRPr="008E64DD">
              <w:rPr>
                <w:b/>
                <w:bCs/>
                <w:color w:val="262626" w:themeColor="text1" w:themeTint="D9"/>
                <w:sz w:val="20"/>
                <w:szCs w:val="20"/>
                <w:lang w:val="en-NZ"/>
              </w:rPr>
              <w:t>Signed by:</w:t>
            </w:r>
          </w:p>
          <w:p w14:paraId="6835AF7E" w14:textId="77777777" w:rsidR="005C6B54" w:rsidRPr="008E64DD" w:rsidRDefault="005C6B54" w:rsidP="00C15376">
            <w:pPr>
              <w:spacing w:before="60" w:after="60"/>
              <w:rPr>
                <w:i/>
                <w:iCs/>
                <w:color w:val="262626" w:themeColor="text1" w:themeTint="D9"/>
                <w:sz w:val="20"/>
                <w:szCs w:val="20"/>
                <w:lang w:val="en-NZ"/>
              </w:rPr>
            </w:pPr>
            <w:r w:rsidRPr="008E64DD">
              <w:rPr>
                <w:i/>
                <w:iCs/>
                <w:color w:val="262626" w:themeColor="text1" w:themeTint="D9"/>
                <w:sz w:val="20"/>
                <w:szCs w:val="20"/>
                <w:lang w:val="en-NZ"/>
              </w:rPr>
              <w:t>(Completed Form)</w:t>
            </w:r>
          </w:p>
        </w:tc>
        <w:tc>
          <w:tcPr>
            <w:tcW w:w="1518" w:type="pct"/>
            <w:vAlign w:val="center"/>
          </w:tcPr>
          <w:p w14:paraId="6E9A702E" w14:textId="77777777" w:rsidR="005C6B54" w:rsidRPr="008E64DD" w:rsidRDefault="005C6B54" w:rsidP="00C15376">
            <w:pPr>
              <w:spacing w:before="60" w:after="60"/>
              <w:rPr>
                <w:b/>
                <w:bCs/>
                <w:color w:val="262626" w:themeColor="text1" w:themeTint="D9"/>
                <w:sz w:val="20"/>
                <w:szCs w:val="20"/>
                <w:lang w:val="en-NZ"/>
              </w:rPr>
            </w:pPr>
          </w:p>
          <w:p w14:paraId="35CE74C5" w14:textId="77777777" w:rsidR="005C6B54" w:rsidRPr="008E64DD" w:rsidRDefault="005C6B54" w:rsidP="00C15376">
            <w:pPr>
              <w:spacing w:before="60" w:after="60"/>
              <w:rPr>
                <w:b/>
                <w:bCs/>
                <w:color w:val="262626" w:themeColor="text1" w:themeTint="D9"/>
                <w:sz w:val="20"/>
                <w:szCs w:val="20"/>
                <w:lang w:val="en-NZ"/>
              </w:rPr>
            </w:pPr>
          </w:p>
        </w:tc>
        <w:tc>
          <w:tcPr>
            <w:tcW w:w="924" w:type="pct"/>
            <w:vAlign w:val="center"/>
          </w:tcPr>
          <w:p w14:paraId="4C627E4F" w14:textId="77777777" w:rsidR="005C6B54" w:rsidRPr="008E64DD" w:rsidRDefault="005C6B54" w:rsidP="00C15376">
            <w:pPr>
              <w:spacing w:before="60" w:after="60"/>
              <w:rPr>
                <w:b/>
                <w:bCs/>
                <w:color w:val="262626" w:themeColor="text1" w:themeTint="D9"/>
                <w:sz w:val="20"/>
                <w:szCs w:val="20"/>
                <w:lang w:val="en-NZ"/>
              </w:rPr>
            </w:pPr>
            <w:r w:rsidRPr="008E64DD">
              <w:rPr>
                <w:b/>
                <w:bCs/>
                <w:color w:val="262626" w:themeColor="text1" w:themeTint="D9"/>
                <w:sz w:val="20"/>
                <w:szCs w:val="20"/>
                <w:lang w:val="en-NZ"/>
              </w:rPr>
              <w:t>Signed by:</w:t>
            </w:r>
          </w:p>
          <w:p w14:paraId="7994873E" w14:textId="77777777" w:rsidR="005C6B54" w:rsidRPr="008E64DD" w:rsidRDefault="005C6B54" w:rsidP="00C15376">
            <w:pPr>
              <w:spacing w:before="60" w:after="60"/>
              <w:rPr>
                <w:b/>
                <w:bCs/>
                <w:color w:val="262626" w:themeColor="text1" w:themeTint="D9"/>
                <w:sz w:val="20"/>
                <w:szCs w:val="20"/>
                <w:lang w:val="en-NZ"/>
              </w:rPr>
            </w:pPr>
            <w:r w:rsidRPr="008E64DD">
              <w:rPr>
                <w:i/>
                <w:iCs/>
                <w:color w:val="262626" w:themeColor="text1" w:themeTint="D9"/>
                <w:sz w:val="20"/>
                <w:szCs w:val="20"/>
                <w:lang w:val="en-NZ"/>
              </w:rPr>
              <w:t>(Approver)</w:t>
            </w:r>
          </w:p>
        </w:tc>
        <w:tc>
          <w:tcPr>
            <w:tcW w:w="1539" w:type="pct"/>
          </w:tcPr>
          <w:p w14:paraId="521560F7" w14:textId="77777777" w:rsidR="005C6B54" w:rsidRPr="008E64DD" w:rsidRDefault="005C6B54" w:rsidP="00C15376">
            <w:pPr>
              <w:spacing w:before="60" w:after="60"/>
              <w:rPr>
                <w:i/>
                <w:iCs/>
                <w:color w:val="262626" w:themeColor="text1" w:themeTint="D9"/>
                <w:sz w:val="20"/>
                <w:szCs w:val="20"/>
                <w:lang w:val="en-NZ"/>
              </w:rPr>
            </w:pPr>
          </w:p>
          <w:p w14:paraId="1935BEEC" w14:textId="77777777" w:rsidR="005C6B54" w:rsidRPr="008E64DD" w:rsidRDefault="005C6B54" w:rsidP="00C15376">
            <w:pPr>
              <w:spacing w:before="60" w:after="60"/>
              <w:rPr>
                <w:b/>
                <w:bCs/>
                <w:color w:val="262626" w:themeColor="text1" w:themeTint="D9"/>
                <w:sz w:val="20"/>
                <w:szCs w:val="20"/>
                <w:lang w:val="en-NZ"/>
              </w:rPr>
            </w:pPr>
          </w:p>
        </w:tc>
      </w:tr>
      <w:tr w:rsidR="005C6B54" w:rsidRPr="008E64DD" w14:paraId="4868AE49" w14:textId="77777777" w:rsidTr="00C15376">
        <w:tc>
          <w:tcPr>
            <w:tcW w:w="1019" w:type="pct"/>
            <w:vAlign w:val="center"/>
          </w:tcPr>
          <w:p w14:paraId="58DCA08A" w14:textId="77777777" w:rsidR="005C6B54" w:rsidRPr="008E64DD" w:rsidRDefault="005C6B54" w:rsidP="00C15376">
            <w:pPr>
              <w:spacing w:before="60" w:after="60"/>
              <w:rPr>
                <w:b/>
                <w:bCs/>
                <w:color w:val="262626" w:themeColor="text1" w:themeTint="D9"/>
                <w:sz w:val="20"/>
                <w:szCs w:val="20"/>
                <w:lang w:val="en-NZ"/>
              </w:rPr>
            </w:pPr>
            <w:r w:rsidRPr="008E64DD">
              <w:rPr>
                <w:b/>
                <w:bCs/>
                <w:color w:val="262626" w:themeColor="text1" w:themeTint="D9"/>
                <w:sz w:val="20"/>
                <w:szCs w:val="20"/>
                <w:lang w:val="en-NZ"/>
              </w:rPr>
              <w:t>Date:</w:t>
            </w:r>
          </w:p>
        </w:tc>
        <w:tc>
          <w:tcPr>
            <w:tcW w:w="1518" w:type="pct"/>
            <w:vAlign w:val="center"/>
          </w:tcPr>
          <w:p w14:paraId="2307A31B" w14:textId="77777777" w:rsidR="005C6B54" w:rsidRPr="008E64DD" w:rsidRDefault="005C6B54" w:rsidP="00C15376">
            <w:pPr>
              <w:spacing w:before="60" w:after="60"/>
              <w:rPr>
                <w:b/>
                <w:bCs/>
                <w:color w:val="262626" w:themeColor="text1" w:themeTint="D9"/>
                <w:sz w:val="20"/>
                <w:szCs w:val="20"/>
                <w:lang w:val="en-NZ"/>
              </w:rPr>
            </w:pPr>
          </w:p>
        </w:tc>
        <w:tc>
          <w:tcPr>
            <w:tcW w:w="924" w:type="pct"/>
            <w:vAlign w:val="center"/>
          </w:tcPr>
          <w:p w14:paraId="7708F588" w14:textId="77777777" w:rsidR="005C6B54" w:rsidRPr="008E64DD" w:rsidRDefault="005C6B54" w:rsidP="00C15376">
            <w:pPr>
              <w:spacing w:before="60" w:after="60"/>
              <w:rPr>
                <w:b/>
                <w:bCs/>
                <w:color w:val="262626" w:themeColor="text1" w:themeTint="D9"/>
                <w:sz w:val="20"/>
                <w:szCs w:val="20"/>
                <w:lang w:val="en-NZ"/>
              </w:rPr>
            </w:pPr>
            <w:r w:rsidRPr="008E64DD">
              <w:rPr>
                <w:b/>
                <w:bCs/>
                <w:color w:val="262626" w:themeColor="text1" w:themeTint="D9"/>
                <w:sz w:val="20"/>
                <w:szCs w:val="20"/>
                <w:lang w:val="en-NZ"/>
              </w:rPr>
              <w:t>Date:</w:t>
            </w:r>
          </w:p>
        </w:tc>
        <w:tc>
          <w:tcPr>
            <w:tcW w:w="1539" w:type="pct"/>
          </w:tcPr>
          <w:p w14:paraId="2DC0617C" w14:textId="77777777" w:rsidR="005C6B54" w:rsidRPr="008E64DD" w:rsidRDefault="005C6B54" w:rsidP="00C15376">
            <w:pPr>
              <w:spacing w:before="60" w:after="60"/>
              <w:rPr>
                <w:b/>
                <w:bCs/>
                <w:color w:val="262626" w:themeColor="text1" w:themeTint="D9"/>
                <w:sz w:val="20"/>
                <w:szCs w:val="20"/>
                <w:lang w:val="en-NZ"/>
              </w:rPr>
            </w:pPr>
          </w:p>
        </w:tc>
      </w:tr>
      <w:bookmarkEnd w:id="407"/>
    </w:tbl>
    <w:p w14:paraId="72F2F0FF" w14:textId="77777777" w:rsidR="005C6B54" w:rsidRPr="008E64DD" w:rsidRDefault="005C6B54" w:rsidP="005C6B54">
      <w:pPr>
        <w:rPr>
          <w:rFonts w:eastAsia="Calibri"/>
          <w:lang w:val="en-NZ" w:eastAsia="en-AU"/>
        </w:rPr>
        <w:sectPr w:rsidR="005C6B54" w:rsidRPr="008E64DD" w:rsidSect="001A672E">
          <w:pgSz w:w="12240" w:h="15840" w:code="1"/>
          <w:pgMar w:top="1134" w:right="1440" w:bottom="1440" w:left="1440" w:header="720" w:footer="750" w:gutter="0"/>
          <w:pgNumType w:start="0"/>
          <w:cols w:space="720"/>
          <w:titlePg/>
          <w:docGrid w:linePitch="360"/>
        </w:sectPr>
      </w:pPr>
    </w:p>
    <w:p w14:paraId="48DE940F" w14:textId="40CDCC31" w:rsidR="005C6B54" w:rsidRPr="008E64DD" w:rsidRDefault="005C6B54" w:rsidP="005C6B54">
      <w:pPr>
        <w:pStyle w:val="Caption"/>
        <w:rPr>
          <w:sz w:val="26"/>
          <w:szCs w:val="26"/>
        </w:rPr>
      </w:pPr>
      <w:bookmarkStart w:id="408" w:name="_Ref90829388"/>
      <w:bookmarkStart w:id="409" w:name="_Toc95472788"/>
      <w:bookmarkEnd w:id="402"/>
      <w:r w:rsidRPr="008E64DD">
        <w:rPr>
          <w:b/>
          <w:bCs/>
          <w:sz w:val="26"/>
          <w:szCs w:val="26"/>
        </w:rPr>
        <w:lastRenderedPageBreak/>
        <w:t xml:space="preserve">Annex </w:t>
      </w:r>
      <w:r w:rsidRPr="008E64DD">
        <w:rPr>
          <w:b/>
          <w:bCs/>
          <w:sz w:val="26"/>
          <w:szCs w:val="26"/>
        </w:rPr>
        <w:fldChar w:fldCharType="begin"/>
      </w:r>
      <w:r w:rsidRPr="008E64DD">
        <w:rPr>
          <w:b/>
          <w:bCs/>
          <w:sz w:val="26"/>
          <w:szCs w:val="26"/>
        </w:rPr>
        <w:instrText xml:space="preserve"> SEQ Annex \* ARABIC </w:instrText>
      </w:r>
      <w:r w:rsidRPr="008E64DD">
        <w:rPr>
          <w:b/>
          <w:bCs/>
          <w:sz w:val="26"/>
          <w:szCs w:val="26"/>
        </w:rPr>
        <w:fldChar w:fldCharType="separate"/>
      </w:r>
      <w:r w:rsidR="009A41FB">
        <w:rPr>
          <w:b/>
          <w:bCs/>
          <w:noProof/>
          <w:sz w:val="26"/>
          <w:szCs w:val="26"/>
        </w:rPr>
        <w:t>3</w:t>
      </w:r>
      <w:r w:rsidRPr="008E64DD">
        <w:rPr>
          <w:b/>
          <w:bCs/>
          <w:sz w:val="26"/>
          <w:szCs w:val="26"/>
        </w:rPr>
        <w:fldChar w:fldCharType="end"/>
      </w:r>
      <w:bookmarkEnd w:id="408"/>
      <w:r w:rsidRPr="008E64DD">
        <w:rPr>
          <w:sz w:val="26"/>
          <w:szCs w:val="26"/>
        </w:rPr>
        <w:t xml:space="preserve">: </w:t>
      </w:r>
      <w:r w:rsidR="001564B1" w:rsidRPr="008E64DD">
        <w:rPr>
          <w:sz w:val="26"/>
          <w:szCs w:val="26"/>
        </w:rPr>
        <w:t>ESMP</w:t>
      </w:r>
      <w:r w:rsidRPr="008E64DD">
        <w:rPr>
          <w:sz w:val="26"/>
          <w:szCs w:val="26"/>
        </w:rPr>
        <w:t xml:space="preserve"> template – </w:t>
      </w:r>
      <w:r w:rsidR="00A848E0" w:rsidRPr="008E64DD">
        <w:rPr>
          <w:sz w:val="26"/>
          <w:szCs w:val="26"/>
        </w:rPr>
        <w:t>Low Risk</w:t>
      </w:r>
      <w:r w:rsidRPr="008E64DD">
        <w:rPr>
          <w:sz w:val="26"/>
          <w:szCs w:val="26"/>
        </w:rPr>
        <w:t xml:space="preserve"> Works</w:t>
      </w:r>
      <w:bookmarkEnd w:id="409"/>
    </w:p>
    <w:bookmarkEnd w:id="403"/>
    <w:bookmarkEnd w:id="404"/>
    <w:bookmarkEnd w:id="405"/>
    <w:bookmarkEnd w:id="406"/>
    <w:p w14:paraId="6A878983" w14:textId="77777777" w:rsidR="007142A4" w:rsidRPr="008E64DD" w:rsidRDefault="007142A4" w:rsidP="00411D8C">
      <w:pPr>
        <w:pStyle w:val="CommentText"/>
        <w:pBdr>
          <w:top w:val="single" w:sz="4" w:space="1" w:color="auto"/>
        </w:pBdr>
        <w:rPr>
          <w:b/>
          <w:bCs/>
        </w:rPr>
      </w:pPr>
      <w:r w:rsidRPr="008E64DD">
        <w:rPr>
          <w:b/>
          <w:bCs/>
        </w:rPr>
        <w:t>Environment and Social Management Plan</w:t>
      </w:r>
    </w:p>
    <w:p w14:paraId="6CB35E06" w14:textId="77777777" w:rsidR="007142A4" w:rsidRPr="008E64DD" w:rsidRDefault="007142A4" w:rsidP="00411D8C">
      <w:pPr>
        <w:pStyle w:val="CommentText"/>
        <w:rPr>
          <w:b/>
          <w:bCs/>
        </w:rPr>
      </w:pPr>
      <w:r w:rsidRPr="008E64DD">
        <w:rPr>
          <w:b/>
          <w:bCs/>
        </w:rPr>
        <w:t>[Name of Sub-Project]</w:t>
      </w:r>
    </w:p>
    <w:p w14:paraId="382AFA8D" w14:textId="77777777" w:rsidR="007142A4" w:rsidRPr="008E64DD" w:rsidRDefault="007142A4" w:rsidP="00411D8C">
      <w:pPr>
        <w:pStyle w:val="CommentText"/>
        <w:rPr>
          <w:b/>
          <w:bCs/>
        </w:rPr>
      </w:pPr>
      <w:r w:rsidRPr="008E64DD">
        <w:rPr>
          <w:b/>
          <w:bCs/>
        </w:rPr>
        <w:t xml:space="preserve">Final/Draft </w:t>
      </w:r>
    </w:p>
    <w:p w14:paraId="63DABC20" w14:textId="77777777" w:rsidR="007142A4" w:rsidRPr="008E64DD" w:rsidRDefault="007142A4" w:rsidP="00411D8C">
      <w:pPr>
        <w:pStyle w:val="CommentText"/>
        <w:rPr>
          <w:b/>
          <w:bCs/>
          <w:sz w:val="24"/>
          <w:szCs w:val="24"/>
        </w:rPr>
      </w:pPr>
      <w:r w:rsidRPr="008E64DD">
        <w:rPr>
          <w:b/>
          <w:bCs/>
        </w:rPr>
        <w:t>Revision #</w:t>
      </w:r>
    </w:p>
    <w:p w14:paraId="59700DB6" w14:textId="77777777" w:rsidR="007142A4" w:rsidRPr="008E64DD" w:rsidRDefault="007142A4" w:rsidP="007142A4">
      <w:pPr>
        <w:pBdr>
          <w:top w:val="single" w:sz="4" w:space="1" w:color="auto"/>
        </w:pBdr>
        <w:spacing w:afterLines="60" w:after="144"/>
        <w:ind w:right="70"/>
        <w:jc w:val="center"/>
        <w:rPr>
          <w:b/>
        </w:rPr>
      </w:pPr>
    </w:p>
    <w:p w14:paraId="3ACAE326" w14:textId="77777777" w:rsidR="007142A4" w:rsidRPr="008E64DD" w:rsidRDefault="00264DAE" w:rsidP="00064A89">
      <w:pPr>
        <w:pStyle w:val="CommentText"/>
        <w:spacing w:after="120"/>
        <w:ind w:left="567" w:hanging="567"/>
        <w:rPr>
          <w:b/>
          <w:bCs/>
        </w:rPr>
      </w:pPr>
      <w:r w:rsidRPr="008E64DD">
        <w:rPr>
          <w:b/>
          <w:bCs/>
        </w:rPr>
        <w:t>1</w:t>
      </w:r>
      <w:r w:rsidRPr="008E64DD">
        <w:rPr>
          <w:b/>
          <w:bCs/>
        </w:rPr>
        <w:tab/>
      </w:r>
      <w:r w:rsidR="007142A4" w:rsidRPr="008E64DD">
        <w:rPr>
          <w:b/>
          <w:bCs/>
        </w:rPr>
        <w:t>INTRODUCTION</w:t>
      </w:r>
    </w:p>
    <w:p w14:paraId="749E68A1" w14:textId="2CB2A306" w:rsidR="00FF36EC" w:rsidRPr="008E64DD" w:rsidRDefault="007142A4" w:rsidP="00FF36EC">
      <w:pPr>
        <w:pStyle w:val="CommentText"/>
        <w:spacing w:after="120"/>
        <w:ind w:left="567"/>
      </w:pPr>
      <w:r w:rsidRPr="008E64DD">
        <w:t xml:space="preserve">Under the Multi-sectoral </w:t>
      </w:r>
      <w:r w:rsidR="003B47FB" w:rsidRPr="008E64DD">
        <w:t>ECD-I &amp; ECD-II</w:t>
      </w:r>
      <w:r w:rsidR="00135190" w:rsidRPr="008E64DD">
        <w:t xml:space="preserve"> </w:t>
      </w:r>
      <w:r w:rsidRPr="008E64DD">
        <w:t>program [</w:t>
      </w:r>
      <w:r w:rsidR="00264DAE" w:rsidRPr="008E64DD">
        <w:rPr>
          <w:b/>
          <w:bCs/>
        </w:rPr>
        <w:t>Name of Implementing</w:t>
      </w:r>
      <w:r w:rsidRPr="008E64DD">
        <w:rPr>
          <w:b/>
          <w:bCs/>
        </w:rPr>
        <w:t xml:space="preserve"> Agency</w:t>
      </w:r>
      <w:r w:rsidRPr="008E64DD">
        <w:t>] is undertaking [</w:t>
      </w:r>
      <w:r w:rsidRPr="008E64DD">
        <w:rPr>
          <w:b/>
          <w:bCs/>
        </w:rPr>
        <w:t>type of works]</w:t>
      </w:r>
      <w:r w:rsidRPr="008E64DD">
        <w:t xml:space="preserve"> in the [</w:t>
      </w:r>
      <w:r w:rsidRPr="008E64DD">
        <w:rPr>
          <w:b/>
          <w:bCs/>
        </w:rPr>
        <w:t>Location</w:t>
      </w:r>
      <w:r w:rsidRPr="008E64DD">
        <w:t xml:space="preserve">]. </w:t>
      </w:r>
    </w:p>
    <w:p w14:paraId="1478EF17" w14:textId="4583A0A0" w:rsidR="007142A4" w:rsidRPr="008E64DD" w:rsidRDefault="007142A4" w:rsidP="00FF36EC">
      <w:pPr>
        <w:pStyle w:val="CommentText"/>
        <w:spacing w:after="120"/>
        <w:ind w:left="567"/>
      </w:pPr>
      <w:r w:rsidRPr="008E64DD">
        <w:t xml:space="preserve">This Environmental and Social Management Plan (ESMP) relates to these works </w:t>
      </w:r>
      <w:r w:rsidR="00264DAE" w:rsidRPr="008E64DD">
        <w:t xml:space="preserve">as </w:t>
      </w:r>
      <w:r w:rsidRPr="008E64DD">
        <w:t xml:space="preserve">set out in the following Table.  </w:t>
      </w:r>
    </w:p>
    <w:p w14:paraId="041C7BF7" w14:textId="48266558" w:rsidR="007142A4" w:rsidRPr="008E64DD" w:rsidRDefault="007142A4" w:rsidP="00FF36EC">
      <w:pPr>
        <w:pStyle w:val="CommentText"/>
        <w:spacing w:after="120"/>
        <w:ind w:left="567"/>
      </w:pPr>
      <w:r w:rsidRPr="008E64DD">
        <w:t xml:space="preserve">Works in the </w:t>
      </w:r>
      <w:r w:rsidR="00264DAE" w:rsidRPr="008E64DD">
        <w:t>[</w:t>
      </w:r>
      <w:r w:rsidR="00264DAE" w:rsidRPr="008E64DD">
        <w:rPr>
          <w:b/>
          <w:bCs/>
        </w:rPr>
        <w:t>Location</w:t>
      </w:r>
      <w:r w:rsidR="00264DAE" w:rsidRPr="008E64DD">
        <w:t xml:space="preserve">] </w:t>
      </w:r>
      <w:r w:rsidRPr="008E64DD">
        <w:t xml:space="preserve">are </w:t>
      </w:r>
      <w:r w:rsidR="008C5F13" w:rsidRPr="008E64DD">
        <w:t xml:space="preserve">small scale and </w:t>
      </w:r>
      <w:r w:rsidRPr="008E64DD">
        <w:t>will take place where possible whilst those areas remain operational</w:t>
      </w:r>
      <w:r w:rsidR="00FF36EC" w:rsidRPr="008E64DD">
        <w:t xml:space="preserve">, or will </w:t>
      </w:r>
      <w:r w:rsidRPr="008E64DD">
        <w:t>be undertaken whilst those areas are non-operational, or a sequence of works will be deployed so as to not interrupt the operation of these areas.</w:t>
      </w:r>
    </w:p>
    <w:tbl>
      <w:tblPr>
        <w:tblW w:w="7938" w:type="dxa"/>
        <w:tblInd w:w="562" w:type="dxa"/>
        <w:tblLook w:val="04A0" w:firstRow="1" w:lastRow="0" w:firstColumn="1" w:lastColumn="0" w:noHBand="0" w:noVBand="1"/>
      </w:tblPr>
      <w:tblGrid>
        <w:gridCol w:w="7938"/>
      </w:tblGrid>
      <w:tr w:rsidR="00264DAE" w:rsidRPr="008E64DD" w14:paraId="64544718" w14:textId="77777777" w:rsidTr="00135190">
        <w:trPr>
          <w:trHeight w:val="2150"/>
        </w:trPr>
        <w:tc>
          <w:tcPr>
            <w:tcW w:w="7938" w:type="dxa"/>
          </w:tcPr>
          <w:p w14:paraId="53CC6BE6" w14:textId="0BDD57F2" w:rsidR="00264DAE" w:rsidRPr="008E64DD" w:rsidRDefault="00264DAE" w:rsidP="00FF36EC">
            <w:pPr>
              <w:suppressAutoHyphens/>
              <w:spacing w:after="240" w:line="260" w:lineRule="atLeast"/>
              <w:contextualSpacing/>
              <w:rPr>
                <w:i/>
                <w:iCs/>
                <w:sz w:val="20"/>
                <w:szCs w:val="20"/>
                <w:lang w:val="en-NZ"/>
              </w:rPr>
            </w:pPr>
            <w:r w:rsidRPr="008E64DD">
              <w:rPr>
                <w:i/>
                <w:iCs/>
                <w:sz w:val="20"/>
                <w:szCs w:val="20"/>
                <w:lang w:val="en-NZ"/>
              </w:rPr>
              <w:t>[</w:t>
            </w:r>
            <w:r w:rsidR="00FF36EC" w:rsidRPr="008E64DD">
              <w:rPr>
                <w:i/>
                <w:iCs/>
                <w:sz w:val="20"/>
                <w:szCs w:val="20"/>
                <w:lang w:val="en-NZ"/>
              </w:rPr>
              <w:t>Insert d</w:t>
            </w:r>
            <w:r w:rsidRPr="008E64DD">
              <w:rPr>
                <w:i/>
                <w:iCs/>
                <w:sz w:val="20"/>
                <w:szCs w:val="20"/>
                <w:lang w:val="en-NZ"/>
              </w:rPr>
              <w:t>etailed description of works f</w:t>
            </w:r>
            <w:r w:rsidR="00C85D9C" w:rsidRPr="008E64DD">
              <w:rPr>
                <w:i/>
                <w:iCs/>
                <w:sz w:val="20"/>
                <w:szCs w:val="20"/>
                <w:lang w:val="en-NZ"/>
              </w:rPr>
              <w:t>rom</w:t>
            </w:r>
            <w:r w:rsidRPr="008E64DD">
              <w:rPr>
                <w:i/>
                <w:iCs/>
                <w:sz w:val="20"/>
                <w:szCs w:val="20"/>
                <w:lang w:val="en-NZ"/>
              </w:rPr>
              <w:t xml:space="preserve"> TOR or bid documentation</w:t>
            </w:r>
            <w:r w:rsidR="00C85D9C" w:rsidRPr="008E64DD">
              <w:rPr>
                <w:i/>
                <w:iCs/>
                <w:sz w:val="20"/>
                <w:szCs w:val="20"/>
                <w:lang w:val="en-NZ"/>
              </w:rPr>
              <w:t>]</w:t>
            </w:r>
          </w:p>
        </w:tc>
      </w:tr>
    </w:tbl>
    <w:p w14:paraId="10385D2E" w14:textId="77777777" w:rsidR="007142A4" w:rsidRPr="008E64DD" w:rsidRDefault="007142A4" w:rsidP="007142A4">
      <w:pPr>
        <w:spacing w:afterLines="60" w:after="144"/>
        <w:ind w:left="1440"/>
        <w:rPr>
          <w:sz w:val="20"/>
          <w:szCs w:val="20"/>
        </w:rPr>
      </w:pPr>
    </w:p>
    <w:p w14:paraId="5D5B720B" w14:textId="77777777" w:rsidR="007142A4" w:rsidRPr="008E64DD" w:rsidRDefault="00264DAE" w:rsidP="00FF36EC">
      <w:pPr>
        <w:pStyle w:val="CommentText"/>
        <w:spacing w:after="120"/>
        <w:ind w:left="567"/>
      </w:pPr>
      <w:r w:rsidRPr="008E64DD">
        <w:t>W</w:t>
      </w:r>
      <w:r w:rsidR="007142A4" w:rsidRPr="008E64DD">
        <w:t xml:space="preserve">orks will be undertaken by contractors commissioned by </w:t>
      </w:r>
      <w:r w:rsidR="001E2AFA" w:rsidRPr="008E64DD">
        <w:t>[</w:t>
      </w:r>
      <w:r w:rsidR="001E2AFA" w:rsidRPr="008E64DD">
        <w:rPr>
          <w:b/>
          <w:bCs/>
        </w:rPr>
        <w:t>Name of Implementing Agency</w:t>
      </w:r>
      <w:r w:rsidR="001E2AFA" w:rsidRPr="008E64DD">
        <w:t xml:space="preserve">] </w:t>
      </w:r>
      <w:r w:rsidR="007142A4" w:rsidRPr="008E64DD">
        <w:t xml:space="preserve"> under the supervision of the MWIU Project Management Unit.</w:t>
      </w:r>
    </w:p>
    <w:p w14:paraId="18330304" w14:textId="040AB2A5" w:rsidR="001E2AFA" w:rsidRPr="008E64DD" w:rsidRDefault="007142A4" w:rsidP="00FF36EC">
      <w:pPr>
        <w:pStyle w:val="CommentText"/>
        <w:spacing w:after="120"/>
        <w:ind w:left="567"/>
      </w:pPr>
      <w:r w:rsidRPr="008E64DD">
        <w:t xml:space="preserve">These internal activities are all considered to have minor </w:t>
      </w:r>
      <w:r w:rsidR="008C5F13" w:rsidRPr="008E64DD">
        <w:t>environmental, social and health and safety risks and impacts.</w:t>
      </w:r>
      <w:r w:rsidRPr="008E64DD">
        <w:t>.</w:t>
      </w:r>
    </w:p>
    <w:p w14:paraId="4D861F29" w14:textId="77777777" w:rsidR="007142A4" w:rsidRPr="008E64DD" w:rsidRDefault="001E2AFA" w:rsidP="00064A89">
      <w:pPr>
        <w:pStyle w:val="CommentText"/>
        <w:spacing w:after="120"/>
        <w:ind w:left="567" w:hanging="567"/>
        <w:rPr>
          <w:b/>
          <w:bCs/>
        </w:rPr>
      </w:pPr>
      <w:r w:rsidRPr="008E64DD">
        <w:rPr>
          <w:b/>
          <w:bCs/>
        </w:rPr>
        <w:t>2.</w:t>
      </w:r>
      <w:r w:rsidRPr="008E64DD">
        <w:rPr>
          <w:b/>
          <w:bCs/>
        </w:rPr>
        <w:tab/>
      </w:r>
      <w:r w:rsidR="007142A4" w:rsidRPr="008E64DD">
        <w:rPr>
          <w:b/>
          <w:bCs/>
        </w:rPr>
        <w:t>SCOPE OF THIS ESMP</w:t>
      </w:r>
    </w:p>
    <w:p w14:paraId="2D6640FC" w14:textId="77777777" w:rsidR="007142A4" w:rsidRPr="008E64DD" w:rsidRDefault="007142A4" w:rsidP="00FF36EC">
      <w:pPr>
        <w:pStyle w:val="CommentText"/>
        <w:spacing w:after="120"/>
        <w:ind w:left="567"/>
      </w:pPr>
      <w:r w:rsidRPr="008E64DD">
        <w:t>This ESMP addresses all environmental, social and health and safety risks associated with the works.</w:t>
      </w:r>
    </w:p>
    <w:p w14:paraId="46D7DC43" w14:textId="297416F8" w:rsidR="007142A4" w:rsidRPr="008E64DD" w:rsidRDefault="007142A4" w:rsidP="00FF36EC">
      <w:pPr>
        <w:pStyle w:val="CommentText"/>
        <w:spacing w:after="120"/>
        <w:ind w:left="567"/>
      </w:pPr>
      <w:r w:rsidRPr="008E64DD">
        <w:t xml:space="preserve">The ESMP is to be attached to and be part of the bid documents for the </w:t>
      </w:r>
      <w:r w:rsidR="00330A9E" w:rsidRPr="008E64DD">
        <w:t>Project</w:t>
      </w:r>
      <w:r w:rsidRPr="008E64DD">
        <w:t xml:space="preserve"> works and the Contractor is accordingly required to comply with the ESMP.</w:t>
      </w:r>
    </w:p>
    <w:p w14:paraId="6229D293" w14:textId="77777777" w:rsidR="007142A4" w:rsidRPr="008E64DD" w:rsidRDefault="007142A4" w:rsidP="00FF36EC">
      <w:pPr>
        <w:pStyle w:val="CommentText"/>
        <w:spacing w:after="120"/>
        <w:ind w:left="567"/>
      </w:pPr>
      <w:r w:rsidRPr="008E64DD">
        <w:t>Many of the matters raised in the ESMP are already included in conditions of Bid Documents for the Project</w:t>
      </w:r>
      <w:proofErr w:type="gramStart"/>
      <w:r w:rsidRPr="008E64DD">
        <w:t xml:space="preserve">. </w:t>
      </w:r>
      <w:proofErr w:type="gramEnd"/>
      <w:r w:rsidRPr="008E64DD">
        <w:t>The ESMP provides clear guidance for key areas to be addressed under those Bid Document conditions.</w:t>
      </w:r>
    </w:p>
    <w:p w14:paraId="7980423E" w14:textId="77777777" w:rsidR="007142A4" w:rsidRPr="008E64DD" w:rsidRDefault="007142A4" w:rsidP="00FF36EC">
      <w:pPr>
        <w:pStyle w:val="CommentText"/>
        <w:spacing w:after="120"/>
        <w:ind w:left="567"/>
      </w:pPr>
      <w:r w:rsidRPr="008E64DD">
        <w:t>The Bid Documents provide no explicit guidance in regard to consultation/grievance management, and this is covered in this ESMP.</w:t>
      </w:r>
    </w:p>
    <w:p w14:paraId="487A337E" w14:textId="77777777" w:rsidR="007142A4" w:rsidRPr="008E64DD" w:rsidRDefault="007142A4" w:rsidP="00FF36EC">
      <w:pPr>
        <w:pStyle w:val="CommentText"/>
        <w:spacing w:after="120"/>
        <w:ind w:left="567"/>
      </w:pPr>
      <w:r w:rsidRPr="008E64DD">
        <w:t>In the event of any environmental and social safeguards conflict between this ESMP and the Bid Documents, this ESMP takes precedence,</w:t>
      </w:r>
    </w:p>
    <w:p w14:paraId="13164311" w14:textId="77777777" w:rsidR="007142A4" w:rsidRPr="008E64DD" w:rsidRDefault="001E2AFA" w:rsidP="00064A89">
      <w:pPr>
        <w:pStyle w:val="CommentText"/>
        <w:spacing w:after="120"/>
        <w:ind w:left="567" w:hanging="567"/>
        <w:rPr>
          <w:b/>
          <w:bCs/>
        </w:rPr>
      </w:pPr>
      <w:r w:rsidRPr="008E64DD">
        <w:rPr>
          <w:b/>
          <w:bCs/>
        </w:rPr>
        <w:t>3.</w:t>
      </w:r>
      <w:r w:rsidRPr="008E64DD">
        <w:rPr>
          <w:b/>
          <w:bCs/>
        </w:rPr>
        <w:tab/>
      </w:r>
      <w:r w:rsidR="007142A4" w:rsidRPr="008E64DD">
        <w:rPr>
          <w:b/>
          <w:bCs/>
        </w:rPr>
        <w:t>ENVIRONMENTAL AND SOCIAL MANAGEMENT ROLES AND RESPONSIBILITIES</w:t>
      </w:r>
    </w:p>
    <w:p w14:paraId="581791EE" w14:textId="77777777" w:rsidR="007142A4" w:rsidRPr="008E64DD" w:rsidRDefault="007142A4" w:rsidP="00FF36EC">
      <w:pPr>
        <w:pStyle w:val="CommentText"/>
        <w:spacing w:after="120"/>
        <w:ind w:left="567"/>
      </w:pPr>
      <w:r w:rsidRPr="008E64DD">
        <w:t xml:space="preserve">Names and Roles of Responsible People: </w:t>
      </w:r>
    </w:p>
    <w:p w14:paraId="1B463E7D" w14:textId="77777777" w:rsidR="007142A4" w:rsidRPr="008E64DD" w:rsidRDefault="007142A4" w:rsidP="00EA05D1">
      <w:pPr>
        <w:pStyle w:val="CommentText"/>
        <w:ind w:left="567"/>
        <w:rPr>
          <w:b/>
          <w:bCs/>
        </w:rPr>
      </w:pPr>
      <w:r w:rsidRPr="008E64DD">
        <w:rPr>
          <w:b/>
          <w:bCs/>
        </w:rPr>
        <w:t xml:space="preserve">Management of </w:t>
      </w:r>
      <w:r w:rsidR="001E2AFA" w:rsidRPr="008E64DD">
        <w:rPr>
          <w:b/>
          <w:bCs/>
        </w:rPr>
        <w:t>W</w:t>
      </w:r>
      <w:r w:rsidRPr="008E64DD">
        <w:rPr>
          <w:b/>
          <w:bCs/>
        </w:rPr>
        <w:t>orks</w:t>
      </w:r>
    </w:p>
    <w:p w14:paraId="70D811E1" w14:textId="77777777" w:rsidR="007142A4" w:rsidRPr="008E64DD" w:rsidRDefault="007142A4" w:rsidP="00EA05D1">
      <w:pPr>
        <w:pStyle w:val="CommentText"/>
        <w:spacing w:after="120"/>
        <w:ind w:left="567"/>
      </w:pPr>
      <w:r w:rsidRPr="008E64DD">
        <w:t xml:space="preserve">Melvin </w:t>
      </w:r>
      <w:proofErr w:type="spellStart"/>
      <w:r w:rsidRPr="008E64DD">
        <w:t>Dacillo</w:t>
      </w:r>
      <w:proofErr w:type="spellEnd"/>
      <w:r w:rsidRPr="008E64DD">
        <w:br/>
        <w:t>Project Management Unit (PMU- Manager)</w:t>
      </w:r>
      <w:r w:rsidRPr="008E64DD">
        <w:br/>
        <w:t>RMI Ministry of Works, Infrastructure, and Utilities</w:t>
      </w:r>
      <w:r w:rsidRPr="008E64DD">
        <w:br/>
        <w:t>PO Box 1727, Majuro MH 96960</w:t>
      </w:r>
      <w:r w:rsidRPr="008E64DD">
        <w:br/>
        <w:t xml:space="preserve">Email: </w:t>
      </w:r>
      <w:hyperlink r:id="rId26" w:tgtFrame="_blank" w:history="1">
        <w:r w:rsidRPr="008E64DD">
          <w:t>architectpmurmi2005@gmail.com</w:t>
        </w:r>
      </w:hyperlink>
      <w:r w:rsidRPr="008E64DD">
        <w:br/>
        <w:t>Phone: 692-6257407, 625-8911/8931</w:t>
      </w:r>
    </w:p>
    <w:p w14:paraId="2C32E817" w14:textId="77777777" w:rsidR="007142A4" w:rsidRPr="008E64DD" w:rsidRDefault="007142A4" w:rsidP="00EA05D1">
      <w:pPr>
        <w:pStyle w:val="CommentText"/>
        <w:ind w:left="567"/>
        <w:rPr>
          <w:b/>
          <w:bCs/>
        </w:rPr>
      </w:pPr>
      <w:r w:rsidRPr="008E64DD">
        <w:rPr>
          <w:b/>
          <w:bCs/>
        </w:rPr>
        <w:lastRenderedPageBreak/>
        <w:t>Environmental and Social Impact Oversight</w:t>
      </w:r>
    </w:p>
    <w:p w14:paraId="37FE7DDE" w14:textId="77777777" w:rsidR="007142A4" w:rsidRPr="008E64DD" w:rsidRDefault="007142A4" w:rsidP="00EA05D1">
      <w:pPr>
        <w:pStyle w:val="CommentText"/>
        <w:spacing w:after="120"/>
        <w:ind w:left="567"/>
      </w:pPr>
      <w:r w:rsidRPr="008E64DD">
        <w:t>Jessica Zebedee</w:t>
      </w:r>
      <w:r w:rsidRPr="008E64DD">
        <w:br/>
        <w:t>CIU Safeguards Officer</w:t>
      </w:r>
      <w:r w:rsidRPr="008E64DD">
        <w:br/>
        <w:t>RMI Ministry of Finance</w:t>
      </w:r>
      <w:r w:rsidRPr="008E64DD">
        <w:br/>
        <w:t>Phone: (692) 625 5968</w:t>
      </w:r>
      <w:r w:rsidRPr="008E64DD">
        <w:br/>
        <w:t xml:space="preserve">Email: </w:t>
      </w:r>
      <w:hyperlink r:id="rId27" w:history="1">
        <w:r w:rsidRPr="008E64DD">
          <w:t>jess.zebedee@gmail.com</w:t>
        </w:r>
      </w:hyperlink>
      <w:r w:rsidRPr="008E64DD">
        <w:t xml:space="preserve"> </w:t>
      </w:r>
    </w:p>
    <w:p w14:paraId="392F7A60" w14:textId="71B75064" w:rsidR="007142A4" w:rsidRPr="008E64DD" w:rsidRDefault="007142A4" w:rsidP="00EA05D1">
      <w:pPr>
        <w:pStyle w:val="CommentText"/>
        <w:spacing w:after="120"/>
        <w:ind w:left="567"/>
      </w:pPr>
      <w:r w:rsidRPr="008E64DD">
        <w:t>Colleen Peacock-Taylor</w:t>
      </w:r>
      <w:r w:rsidRPr="008E64DD">
        <w:br/>
        <w:t>CIU Social Safeguards Advisor</w:t>
      </w:r>
      <w:r w:rsidRPr="008E64DD">
        <w:br/>
        <w:t>RMI Ministry of Finance</w:t>
      </w:r>
      <w:r w:rsidRPr="008E64DD">
        <w:br/>
        <w:t>Phone: (692) 625 5968</w:t>
      </w:r>
      <w:r w:rsidRPr="008E64DD">
        <w:br/>
        <w:t xml:space="preserve">Email: </w:t>
      </w:r>
      <w:hyperlink r:id="rId28" w:history="1">
        <w:r w:rsidRPr="008E64DD">
          <w:t xml:space="preserve"> colleen@tautai.com</w:t>
        </w:r>
      </w:hyperlink>
    </w:p>
    <w:p w14:paraId="6D768EB6" w14:textId="77777777" w:rsidR="007142A4" w:rsidRPr="008E64DD" w:rsidRDefault="007142A4" w:rsidP="00EA05D1">
      <w:pPr>
        <w:pStyle w:val="CommentText"/>
        <w:spacing w:after="120"/>
        <w:ind w:left="567"/>
      </w:pPr>
      <w:r w:rsidRPr="008E64DD">
        <w:t>Garry Venus</w:t>
      </w:r>
      <w:r w:rsidRPr="008E64DD">
        <w:br/>
        <w:t>CIU Environmental Safeguards Advisor</w:t>
      </w:r>
      <w:r w:rsidRPr="008E64DD">
        <w:br/>
        <w:t>RMI Ministry of Finance</w:t>
      </w:r>
      <w:r w:rsidRPr="008E64DD">
        <w:br/>
        <w:t>Phone: (692) 625 5968</w:t>
      </w:r>
      <w:r w:rsidRPr="008E64DD">
        <w:br/>
        <w:t xml:space="preserve">Email: </w:t>
      </w:r>
      <w:hyperlink r:id="rId29" w:history="1">
        <w:r w:rsidRPr="008E64DD">
          <w:t>gazza700@gmail.com</w:t>
        </w:r>
      </w:hyperlink>
    </w:p>
    <w:p w14:paraId="784DD426" w14:textId="77777777" w:rsidR="007142A4" w:rsidRPr="008E64DD" w:rsidRDefault="007142A4" w:rsidP="00EA05D1">
      <w:pPr>
        <w:pStyle w:val="CommentText"/>
        <w:spacing w:after="120"/>
        <w:ind w:left="567"/>
        <w:rPr>
          <w:b/>
          <w:bCs/>
        </w:rPr>
      </w:pPr>
      <w:r w:rsidRPr="008E64DD">
        <w:rPr>
          <w:b/>
          <w:bCs/>
        </w:rPr>
        <w:t>ECD Project Advisor</w:t>
      </w:r>
    </w:p>
    <w:p w14:paraId="5CD0B5B5" w14:textId="77777777" w:rsidR="007142A4" w:rsidRPr="008E64DD" w:rsidRDefault="001E2AFA" w:rsidP="00EA05D1">
      <w:pPr>
        <w:pStyle w:val="CommentText"/>
        <w:spacing w:after="120"/>
        <w:ind w:left="567"/>
      </w:pPr>
      <w:r w:rsidRPr="008E64DD">
        <w:t>[</w:t>
      </w:r>
      <w:r w:rsidRPr="008E64DD">
        <w:rPr>
          <w:b/>
          <w:bCs/>
        </w:rPr>
        <w:t>Name and Contact Details of Implementing Agency Person Responsible</w:t>
      </w:r>
      <w:r w:rsidRPr="008E64DD">
        <w:t>]</w:t>
      </w:r>
    </w:p>
    <w:p w14:paraId="4DD7BCFD" w14:textId="77777777" w:rsidR="007142A4" w:rsidRPr="008E64DD" w:rsidRDefault="007142A4" w:rsidP="00EA05D1">
      <w:pPr>
        <w:pStyle w:val="CommentText"/>
        <w:spacing w:after="120"/>
        <w:ind w:left="567"/>
        <w:rPr>
          <w:b/>
          <w:bCs/>
        </w:rPr>
      </w:pPr>
      <w:r w:rsidRPr="008E64DD">
        <w:rPr>
          <w:b/>
          <w:bCs/>
        </w:rPr>
        <w:t>Contractor</w:t>
      </w:r>
    </w:p>
    <w:p w14:paraId="687A26C0" w14:textId="65A1F651" w:rsidR="007142A4" w:rsidRPr="008E64DD" w:rsidRDefault="007142A4" w:rsidP="00EA05D1">
      <w:pPr>
        <w:pStyle w:val="CommentText"/>
        <w:spacing w:after="120"/>
        <w:ind w:left="567"/>
      </w:pPr>
      <w:r w:rsidRPr="008E64DD">
        <w:rPr>
          <w:b/>
        </w:rPr>
        <w:t xml:space="preserve">Name: </w:t>
      </w:r>
      <w:r w:rsidRPr="008E64DD">
        <w:rPr>
          <w:b/>
          <w:bCs/>
        </w:rPr>
        <w:t>To be confirmed</w:t>
      </w:r>
      <w:r w:rsidRPr="008E64DD">
        <w:t xml:space="preserve">.  Responsible for undertaking </w:t>
      </w:r>
      <w:r w:rsidR="00330A9E" w:rsidRPr="008E64DD">
        <w:t>Project</w:t>
      </w:r>
      <w:r w:rsidRPr="008E64DD">
        <w:t xml:space="preserve"> works pursuant to requirements set out in contract documents, including this ESMP.</w:t>
      </w:r>
    </w:p>
    <w:p w14:paraId="312D82B8" w14:textId="5B8E0FA1" w:rsidR="007142A4" w:rsidRPr="008E64DD" w:rsidRDefault="004D515E" w:rsidP="00064A89">
      <w:pPr>
        <w:pStyle w:val="CommentText"/>
        <w:spacing w:after="120"/>
        <w:ind w:left="567" w:hanging="567"/>
        <w:rPr>
          <w:b/>
          <w:bCs/>
        </w:rPr>
      </w:pPr>
      <w:r w:rsidRPr="008E64DD">
        <w:rPr>
          <w:b/>
          <w:bCs/>
        </w:rPr>
        <w:t>4.</w:t>
      </w:r>
      <w:r w:rsidRPr="008E64DD">
        <w:rPr>
          <w:b/>
          <w:bCs/>
        </w:rPr>
        <w:tab/>
      </w:r>
      <w:r w:rsidR="00064A89" w:rsidRPr="008E64DD">
        <w:rPr>
          <w:b/>
          <w:bCs/>
        </w:rPr>
        <w:t>SUMMARY OF ENVIRONMENTAL, SOCIAL AND HEALTH AND SAFETY RISKS</w:t>
      </w:r>
    </w:p>
    <w:p w14:paraId="39FCA70F" w14:textId="1173738B" w:rsidR="007142A4" w:rsidRPr="008E64DD" w:rsidRDefault="007142A4" w:rsidP="00EA05D1">
      <w:pPr>
        <w:pStyle w:val="CommentText"/>
        <w:spacing w:after="120"/>
        <w:ind w:left="567"/>
      </w:pPr>
      <w:r w:rsidRPr="008E64DD">
        <w:t xml:space="preserve">Environmental, social and health and safety risks associated with the </w:t>
      </w:r>
      <w:r w:rsidR="00330A9E" w:rsidRPr="008E64DD">
        <w:t>Project</w:t>
      </w:r>
      <w:r w:rsidRPr="008E64DD">
        <w:t xml:space="preserve"> risks are </w:t>
      </w:r>
      <w:r w:rsidR="00416E9E" w:rsidRPr="008E64DD">
        <w:t>summarized</w:t>
      </w:r>
      <w:r w:rsidRPr="008E64DD">
        <w:t xml:space="preserve"> as follows. </w:t>
      </w:r>
    </w:p>
    <w:p w14:paraId="2CA1B89A" w14:textId="77777777" w:rsidR="007142A4" w:rsidRPr="008E64DD" w:rsidRDefault="004D515E" w:rsidP="00A42FFD">
      <w:pPr>
        <w:pStyle w:val="CommentText"/>
        <w:spacing w:after="120"/>
        <w:ind w:left="567" w:hanging="567"/>
        <w:rPr>
          <w:b/>
          <w:bCs/>
        </w:rPr>
      </w:pPr>
      <w:r w:rsidRPr="008E64DD">
        <w:rPr>
          <w:b/>
          <w:bCs/>
        </w:rPr>
        <w:t>4.1</w:t>
      </w:r>
      <w:r w:rsidRPr="008E64DD">
        <w:rPr>
          <w:b/>
          <w:bCs/>
        </w:rPr>
        <w:tab/>
      </w:r>
      <w:r w:rsidR="007142A4" w:rsidRPr="008E64DD">
        <w:rPr>
          <w:b/>
          <w:bCs/>
        </w:rPr>
        <w:t>Worker/public exposure to asbestos during construction and in relation to use of new products</w:t>
      </w:r>
    </w:p>
    <w:p w14:paraId="5333B0BB" w14:textId="1D176CA1" w:rsidR="007142A4" w:rsidRPr="008E64DD" w:rsidRDefault="007142A4" w:rsidP="00EA05D1">
      <w:pPr>
        <w:pStyle w:val="CommentText"/>
        <w:spacing w:after="120"/>
        <w:ind w:left="567"/>
      </w:pPr>
      <w:r w:rsidRPr="008E64DD">
        <w:t>The Secretariat of the Pacific Regional Environment Programme (SPREP) undertook a comprehensive asbestos survey across Majuro in 2014</w:t>
      </w:r>
      <w:r w:rsidRPr="008E64DD">
        <w:rPr>
          <w:vertAlign w:val="superscript"/>
        </w:rPr>
        <w:footnoteReference w:id="43"/>
      </w:r>
      <w:r w:rsidRPr="008E64DD">
        <w:t xml:space="preserve">.  In this survey, </w:t>
      </w:r>
      <w:r w:rsidR="00441C49" w:rsidRPr="008E64DD">
        <w:t>n</w:t>
      </w:r>
      <w:r w:rsidRPr="008E64DD">
        <w:t>o evidence was reported of any asbestos</w:t>
      </w:r>
      <w:proofErr w:type="gramStart"/>
      <w:r w:rsidR="00441C49" w:rsidRPr="008E64DD">
        <w:t>.</w:t>
      </w:r>
      <w:r w:rsidR="00BB5FB7" w:rsidRPr="008E64DD">
        <w:t xml:space="preserve"> </w:t>
      </w:r>
      <w:proofErr w:type="gramEnd"/>
      <w:r w:rsidR="00BB5FB7" w:rsidRPr="008E64DD">
        <w:t xml:space="preserve">Contractors will nevertheless screen for asbestos in buildings </w:t>
      </w:r>
      <w:r w:rsidR="001564B1" w:rsidRPr="008E64DD">
        <w:t>to</w:t>
      </w:r>
      <w:r w:rsidR="00BB5FB7" w:rsidRPr="008E64DD">
        <w:t xml:space="preserve"> be refurbished and advise MWIU and RMIEPA is any are found</w:t>
      </w:r>
      <w:proofErr w:type="gramStart"/>
      <w:r w:rsidR="00BB5FB7" w:rsidRPr="008E64DD">
        <w:t xml:space="preserve">. </w:t>
      </w:r>
      <w:proofErr w:type="gramEnd"/>
      <w:r w:rsidR="00BB5FB7" w:rsidRPr="008E64DD">
        <w:t>MWIU/RMIEPA to advise on asbestos handling and disposal protocols</w:t>
      </w:r>
      <w:proofErr w:type="gramStart"/>
      <w:r w:rsidR="00BB5FB7" w:rsidRPr="008E64DD">
        <w:t>.</w:t>
      </w:r>
      <w:r w:rsidR="00A7487A">
        <w:t xml:space="preserve"> </w:t>
      </w:r>
      <w:proofErr w:type="gramEnd"/>
      <w:r w:rsidR="00A7487A">
        <w:t>New works shall avoid use of asbestos containing products per MWIU requirements.</w:t>
      </w:r>
    </w:p>
    <w:p w14:paraId="552D016A" w14:textId="77777777" w:rsidR="007142A4" w:rsidRPr="008E64DD" w:rsidRDefault="00416E9E" w:rsidP="00A42FFD">
      <w:pPr>
        <w:pStyle w:val="CommentText"/>
        <w:spacing w:after="120"/>
        <w:ind w:left="567" w:hanging="567"/>
        <w:rPr>
          <w:b/>
          <w:bCs/>
        </w:rPr>
      </w:pPr>
      <w:r w:rsidRPr="008E64DD">
        <w:rPr>
          <w:b/>
          <w:bCs/>
        </w:rPr>
        <w:t>4.2</w:t>
      </w:r>
      <w:r w:rsidR="007142A4" w:rsidRPr="008E64DD">
        <w:rPr>
          <w:b/>
          <w:bCs/>
        </w:rPr>
        <w:tab/>
        <w:t>Unlawful land access or land acquisition</w:t>
      </w:r>
    </w:p>
    <w:p w14:paraId="31FFAA91" w14:textId="590CE8D2" w:rsidR="00441C49" w:rsidRPr="008E64DD" w:rsidRDefault="007142A4" w:rsidP="00EA05D1">
      <w:pPr>
        <w:pStyle w:val="CommentText"/>
        <w:spacing w:after="120"/>
        <w:ind w:left="567"/>
      </w:pPr>
      <w:r w:rsidRPr="008E64DD">
        <w:t xml:space="preserve">All works are to be undertaken within the existing footprint </w:t>
      </w:r>
      <w:r w:rsidR="00441C49" w:rsidRPr="008E64DD">
        <w:t>of government buildings and are covered under leases for those buildings.</w:t>
      </w:r>
    </w:p>
    <w:p w14:paraId="11404B93" w14:textId="77777777" w:rsidR="007142A4" w:rsidRPr="008E64DD" w:rsidRDefault="00416E9E" w:rsidP="00A42FFD">
      <w:pPr>
        <w:pStyle w:val="CommentText"/>
        <w:spacing w:after="120"/>
        <w:ind w:left="567" w:hanging="567"/>
        <w:rPr>
          <w:b/>
          <w:bCs/>
        </w:rPr>
      </w:pPr>
      <w:r w:rsidRPr="008E64DD">
        <w:rPr>
          <w:b/>
          <w:bCs/>
        </w:rPr>
        <w:t>4.3</w:t>
      </w:r>
      <w:r w:rsidR="007142A4" w:rsidRPr="008E64DD">
        <w:rPr>
          <w:b/>
          <w:bCs/>
        </w:rPr>
        <w:tab/>
        <w:t>Occupational Safety and Community Health and Safety</w:t>
      </w:r>
    </w:p>
    <w:p w14:paraId="6AA00796" w14:textId="7F01672E" w:rsidR="007142A4" w:rsidRPr="008E64DD" w:rsidRDefault="007142A4" w:rsidP="00EA05D1">
      <w:pPr>
        <w:pStyle w:val="CommentText"/>
        <w:spacing w:after="120"/>
        <w:ind w:left="567"/>
      </w:pPr>
      <w:r w:rsidRPr="008E64DD">
        <w:t xml:space="preserve">All works are inside existing buildings so there is no risk to the general community outside the </w:t>
      </w:r>
      <w:r w:rsidR="00441C49" w:rsidRPr="008E64DD">
        <w:t>building</w:t>
      </w:r>
      <w:r w:rsidRPr="008E64DD">
        <w:t>.</w:t>
      </w:r>
    </w:p>
    <w:p w14:paraId="2B68A9D1" w14:textId="77777777" w:rsidR="00441C49" w:rsidRPr="008E64DD" w:rsidRDefault="00F5111F" w:rsidP="00EA05D1">
      <w:pPr>
        <w:pStyle w:val="CommentText"/>
        <w:spacing w:after="120"/>
        <w:ind w:left="567"/>
        <w:rPr>
          <w:lang w:eastAsia="en-NZ"/>
        </w:rPr>
      </w:pPr>
      <w:r w:rsidRPr="008E64DD">
        <w:rPr>
          <w:b/>
          <w:bCs/>
          <w:lang w:eastAsia="en-NZ"/>
        </w:rPr>
        <w:t>CONFIRM WHETHER</w:t>
      </w:r>
      <w:r w:rsidRPr="008E64DD">
        <w:rPr>
          <w:lang w:eastAsia="en-NZ"/>
        </w:rPr>
        <w:t xml:space="preserve"> </w:t>
      </w:r>
    </w:p>
    <w:p w14:paraId="01801DA6" w14:textId="7872AD6B" w:rsidR="00441C49" w:rsidRPr="008E64DD" w:rsidRDefault="00441C49" w:rsidP="00EA05D1">
      <w:pPr>
        <w:pStyle w:val="CommentText"/>
        <w:spacing w:after="120"/>
        <w:ind w:left="567"/>
        <w:rPr>
          <w:lang w:eastAsia="en-NZ"/>
        </w:rPr>
      </w:pPr>
      <w:r w:rsidRPr="008E64DD">
        <w:rPr>
          <w:lang w:eastAsia="en-NZ"/>
        </w:rPr>
        <w:t>W</w:t>
      </w:r>
      <w:r w:rsidR="007142A4" w:rsidRPr="008E64DD">
        <w:rPr>
          <w:lang w:eastAsia="en-NZ"/>
        </w:rPr>
        <w:t xml:space="preserve">orks to be undertaken in an operational hospital </w:t>
      </w:r>
      <w:r w:rsidR="00F5111F" w:rsidRPr="008E64DD">
        <w:rPr>
          <w:lang w:eastAsia="en-NZ"/>
        </w:rPr>
        <w:t>or schools - [</w:t>
      </w:r>
      <w:r w:rsidR="00F5111F" w:rsidRPr="008E64DD">
        <w:rPr>
          <w:b/>
          <w:bCs/>
          <w:u w:val="single"/>
          <w:lang w:eastAsia="en-NZ"/>
        </w:rPr>
        <w:t>Identify Risk Areas</w:t>
      </w:r>
      <w:r w:rsidR="00F5111F" w:rsidRPr="008E64DD">
        <w:rPr>
          <w:lang w:eastAsia="en-NZ"/>
        </w:rPr>
        <w:t>]</w:t>
      </w:r>
      <w:r w:rsidR="007142A4" w:rsidRPr="008E64DD">
        <w:rPr>
          <w:lang w:eastAsia="en-NZ"/>
        </w:rPr>
        <w:t xml:space="preserve">.  </w:t>
      </w:r>
    </w:p>
    <w:p w14:paraId="185006BF" w14:textId="1D659089" w:rsidR="007142A4" w:rsidRPr="008E64DD" w:rsidRDefault="00441C49" w:rsidP="00EA05D1">
      <w:pPr>
        <w:pStyle w:val="CommentText"/>
        <w:spacing w:after="120"/>
        <w:ind w:left="567"/>
        <w:rPr>
          <w:lang w:eastAsia="en-NZ"/>
        </w:rPr>
      </w:pPr>
      <w:r w:rsidRPr="008E64DD">
        <w:rPr>
          <w:lang w:eastAsia="en-NZ"/>
        </w:rPr>
        <w:t>T</w:t>
      </w:r>
      <w:r w:rsidR="007142A4" w:rsidRPr="008E64DD">
        <w:rPr>
          <w:lang w:eastAsia="en-NZ"/>
        </w:rPr>
        <w:t>here is a potential risk that sensitive persons will be disturbed or put at health risk by the activities.</w:t>
      </w:r>
    </w:p>
    <w:p w14:paraId="6035D315" w14:textId="77777777" w:rsidR="00441C49" w:rsidRPr="008E64DD" w:rsidRDefault="00441C49" w:rsidP="00EA05D1">
      <w:pPr>
        <w:pStyle w:val="CommentText"/>
        <w:spacing w:after="120"/>
        <w:ind w:left="567"/>
        <w:rPr>
          <w:b/>
          <w:bCs/>
          <w:lang w:eastAsia="en-NZ"/>
        </w:rPr>
      </w:pPr>
      <w:r w:rsidRPr="008E64DD">
        <w:rPr>
          <w:b/>
          <w:bCs/>
          <w:lang w:eastAsia="en-NZ"/>
        </w:rPr>
        <w:t>INDENTIFY</w:t>
      </w:r>
    </w:p>
    <w:p w14:paraId="55F7920A" w14:textId="625CA59F" w:rsidR="00495CC7" w:rsidRPr="008E64DD" w:rsidRDefault="00441C49" w:rsidP="00EA05D1">
      <w:pPr>
        <w:pStyle w:val="CommentText"/>
        <w:spacing w:after="120"/>
        <w:ind w:left="567"/>
        <w:rPr>
          <w:lang w:eastAsia="en-NZ"/>
        </w:rPr>
      </w:pPr>
      <w:r w:rsidRPr="008E64DD">
        <w:rPr>
          <w:lang w:eastAsia="en-NZ"/>
        </w:rPr>
        <w:t>k</w:t>
      </w:r>
      <w:r w:rsidR="007142A4" w:rsidRPr="008E64DD">
        <w:rPr>
          <w:lang w:eastAsia="en-NZ"/>
        </w:rPr>
        <w:t xml:space="preserve">ey mitigation </w:t>
      </w:r>
      <w:r w:rsidR="008C5F13" w:rsidRPr="008E64DD">
        <w:rPr>
          <w:lang w:eastAsia="en-NZ"/>
        </w:rPr>
        <w:t xml:space="preserve">measures </w:t>
      </w:r>
      <w:r w:rsidR="007142A4" w:rsidRPr="008E64DD">
        <w:rPr>
          <w:lang w:eastAsia="en-NZ"/>
        </w:rPr>
        <w:t>in regard to occupational safety and community health and safety</w:t>
      </w:r>
      <w:r w:rsidR="00495CC7" w:rsidRPr="008E64DD">
        <w:rPr>
          <w:lang w:eastAsia="en-NZ"/>
        </w:rPr>
        <w:t>.</w:t>
      </w:r>
    </w:p>
    <w:p w14:paraId="511F8D86" w14:textId="1C9004C3" w:rsidR="007142A4" w:rsidRPr="008E64DD" w:rsidRDefault="00495CC7" w:rsidP="00EA05D1">
      <w:pPr>
        <w:pStyle w:val="CommentText"/>
        <w:spacing w:after="120"/>
        <w:ind w:left="567"/>
        <w:rPr>
          <w:lang w:eastAsia="en-NZ"/>
        </w:rPr>
      </w:pPr>
      <w:r w:rsidRPr="008E64DD">
        <w:rPr>
          <w:lang w:eastAsia="en-NZ"/>
        </w:rPr>
        <w:t xml:space="preserve">Note that </w:t>
      </w:r>
      <w:r w:rsidR="007142A4" w:rsidRPr="008E64DD">
        <w:rPr>
          <w:lang w:eastAsia="en-NZ"/>
        </w:rPr>
        <w:t xml:space="preserve">reliance on contractual provisions set out in MWIU Bid Documents including in </w:t>
      </w:r>
      <w:r w:rsidR="007142A4" w:rsidRPr="008E64DD">
        <w:rPr>
          <w:lang w:eastAsia="en-NZ"/>
        </w:rPr>
        <w:lastRenderedPageBreak/>
        <w:t xml:space="preserve">particular Contractor </w:t>
      </w:r>
      <w:r w:rsidR="007142A4" w:rsidRPr="008E64DD">
        <w:rPr>
          <w:w w:val="105"/>
        </w:rPr>
        <w:t>Sections GC 36.1 and C1.10 both of which relate to development of Health and Safety Plans with oversight by MWIU.</w:t>
      </w:r>
    </w:p>
    <w:p w14:paraId="42853A1A" w14:textId="79E847C8" w:rsidR="007142A4" w:rsidRPr="008E64DD" w:rsidRDefault="007142A4" w:rsidP="00EA05D1">
      <w:pPr>
        <w:pStyle w:val="CommentText"/>
        <w:spacing w:after="120"/>
        <w:ind w:left="567"/>
      </w:pPr>
      <w:r w:rsidRPr="008E64DD">
        <w:t xml:space="preserve">ESMP </w:t>
      </w:r>
      <w:r w:rsidR="00495CC7" w:rsidRPr="008E64DD">
        <w:t xml:space="preserve">to set out </w:t>
      </w:r>
      <w:r w:rsidRPr="008E64DD">
        <w:t xml:space="preserve">specific matters to be included in the above Health and Safety Plans including the need to </w:t>
      </w:r>
    </w:p>
    <w:p w14:paraId="0C12CAEB" w14:textId="77777777" w:rsidR="007142A4" w:rsidRPr="008E64DD" w:rsidRDefault="007142A4" w:rsidP="00495CC7">
      <w:pPr>
        <w:pStyle w:val="CommentText"/>
        <w:numPr>
          <w:ilvl w:val="0"/>
          <w:numId w:val="14"/>
        </w:numPr>
        <w:spacing w:after="120"/>
        <w:ind w:left="1043" w:hanging="476"/>
        <w:rPr>
          <w:w w:val="105"/>
        </w:rPr>
      </w:pPr>
      <w:r w:rsidRPr="008E64DD">
        <w:rPr>
          <w:w w:val="105"/>
        </w:rPr>
        <w:t>Implement all reasonable precautions to prevent and reduce accidents and injuries to staff and workers and protect the health and safety of the community including patients and staff in the hospital</w:t>
      </w:r>
      <w:r w:rsidR="00F5111F" w:rsidRPr="008E64DD">
        <w:rPr>
          <w:w w:val="105"/>
        </w:rPr>
        <w:t>/school/facility</w:t>
      </w:r>
      <w:r w:rsidRPr="008E64DD">
        <w:rPr>
          <w:w w:val="105"/>
        </w:rPr>
        <w:t>.</w:t>
      </w:r>
    </w:p>
    <w:p w14:paraId="47FF5A2F" w14:textId="77777777" w:rsidR="007142A4" w:rsidRPr="008E64DD" w:rsidRDefault="007142A4" w:rsidP="00495CC7">
      <w:pPr>
        <w:pStyle w:val="CommentText"/>
        <w:numPr>
          <w:ilvl w:val="0"/>
          <w:numId w:val="14"/>
        </w:numPr>
        <w:spacing w:after="120"/>
        <w:ind w:left="1043" w:hanging="476"/>
        <w:rPr>
          <w:w w:val="105"/>
        </w:rPr>
      </w:pPr>
      <w:r w:rsidRPr="008E64DD">
        <w:rPr>
          <w:w w:val="105"/>
        </w:rPr>
        <w:t>Provide and maintain construction plant, equipment and systems of work that are safe and without risks to health.</w:t>
      </w:r>
    </w:p>
    <w:p w14:paraId="2A339B7C" w14:textId="77777777" w:rsidR="007142A4" w:rsidRPr="008E64DD" w:rsidRDefault="007142A4" w:rsidP="00495CC7">
      <w:pPr>
        <w:pStyle w:val="CommentText"/>
        <w:numPr>
          <w:ilvl w:val="0"/>
          <w:numId w:val="14"/>
        </w:numPr>
        <w:spacing w:after="120"/>
        <w:ind w:left="1043" w:hanging="476"/>
        <w:rPr>
          <w:w w:val="105"/>
        </w:rPr>
      </w:pPr>
      <w:r w:rsidRPr="008E64DD">
        <w:rPr>
          <w:w w:val="105"/>
        </w:rPr>
        <w:t xml:space="preserve">Provide appropriate protective clothing and safety equipment to all staff and labor engaged on the Works to the satisfaction of the Engineer/MWIU Supervisor. </w:t>
      </w:r>
    </w:p>
    <w:p w14:paraId="18E0B8CB" w14:textId="77777777" w:rsidR="007142A4" w:rsidRPr="008E64DD" w:rsidRDefault="007142A4" w:rsidP="00495CC7">
      <w:pPr>
        <w:pStyle w:val="CommentText"/>
        <w:numPr>
          <w:ilvl w:val="0"/>
          <w:numId w:val="14"/>
        </w:numPr>
        <w:spacing w:after="120"/>
        <w:ind w:left="1043" w:hanging="476"/>
        <w:rPr>
          <w:w w:val="105"/>
        </w:rPr>
      </w:pPr>
      <w:r w:rsidRPr="008E64DD">
        <w:rPr>
          <w:w w:val="105"/>
        </w:rPr>
        <w:t>Undertake hazard identification prior to commencing works; assessing risks and establishing procedures to avoid or reduce risks.</w:t>
      </w:r>
    </w:p>
    <w:p w14:paraId="001E07EF" w14:textId="77777777" w:rsidR="007142A4" w:rsidRPr="008E64DD" w:rsidRDefault="007142A4" w:rsidP="00495CC7">
      <w:pPr>
        <w:pStyle w:val="CommentText"/>
        <w:numPr>
          <w:ilvl w:val="0"/>
          <w:numId w:val="14"/>
        </w:numPr>
        <w:spacing w:after="120"/>
        <w:ind w:left="1043" w:hanging="476"/>
        <w:rPr>
          <w:w w:val="105"/>
        </w:rPr>
      </w:pPr>
      <w:r w:rsidRPr="008E64DD">
        <w:rPr>
          <w:w w:val="105"/>
        </w:rPr>
        <w:t>Ensure that all the Contractor 's personnel, before commencing work, are advised of risks and hazards on site.</w:t>
      </w:r>
    </w:p>
    <w:p w14:paraId="1B231A8B" w14:textId="77777777" w:rsidR="007142A4" w:rsidRPr="008E64DD" w:rsidRDefault="007142A4" w:rsidP="00495CC7">
      <w:pPr>
        <w:pStyle w:val="CommentText"/>
        <w:numPr>
          <w:ilvl w:val="0"/>
          <w:numId w:val="14"/>
        </w:numPr>
        <w:spacing w:after="120"/>
        <w:ind w:left="1043" w:hanging="476"/>
        <w:rPr>
          <w:w w:val="105"/>
        </w:rPr>
      </w:pPr>
      <w:r w:rsidRPr="008E64DD">
        <w:rPr>
          <w:w w:val="105"/>
        </w:rPr>
        <w:t>Deployment of signage to explain there are construction works in place and to stay out/away from the construction zone.</w:t>
      </w:r>
    </w:p>
    <w:p w14:paraId="2CBDFB40" w14:textId="77777777" w:rsidR="007142A4" w:rsidRPr="008E64DD" w:rsidRDefault="007142A4" w:rsidP="00495CC7">
      <w:pPr>
        <w:pStyle w:val="CommentText"/>
        <w:numPr>
          <w:ilvl w:val="0"/>
          <w:numId w:val="14"/>
        </w:numPr>
        <w:spacing w:after="120"/>
        <w:ind w:left="1043" w:hanging="476"/>
        <w:rPr>
          <w:w w:val="105"/>
        </w:rPr>
      </w:pPr>
      <w:r w:rsidRPr="008E64DD">
        <w:rPr>
          <w:w w:val="105"/>
        </w:rPr>
        <w:t xml:space="preserve">Ensure patients, visitors and staff are kept safe during construction.  </w:t>
      </w:r>
    </w:p>
    <w:p w14:paraId="0F5C8352" w14:textId="77777777" w:rsidR="007142A4" w:rsidRPr="008E64DD" w:rsidRDefault="007142A4" w:rsidP="00495CC7">
      <w:pPr>
        <w:pStyle w:val="CommentText"/>
        <w:numPr>
          <w:ilvl w:val="0"/>
          <w:numId w:val="14"/>
        </w:numPr>
        <w:spacing w:after="120"/>
        <w:ind w:left="1043" w:hanging="476"/>
        <w:rPr>
          <w:w w:val="105"/>
        </w:rPr>
      </w:pPr>
      <w:r w:rsidRPr="008E64DD">
        <w:rPr>
          <w:w w:val="105"/>
        </w:rPr>
        <w:t xml:space="preserve">Consult with </w:t>
      </w:r>
      <w:r w:rsidR="00F5111F" w:rsidRPr="008E64DD">
        <w:rPr>
          <w:w w:val="105"/>
        </w:rPr>
        <w:t>[IA]</w:t>
      </w:r>
      <w:r w:rsidRPr="008E64DD">
        <w:rPr>
          <w:w w:val="105"/>
        </w:rPr>
        <w:t xml:space="preserve"> and Hospital</w:t>
      </w:r>
      <w:r w:rsidR="00F5111F" w:rsidRPr="008E64DD">
        <w:rPr>
          <w:w w:val="105"/>
        </w:rPr>
        <w:t>/School/Other</w:t>
      </w:r>
      <w:r w:rsidRPr="008E64DD">
        <w:rPr>
          <w:w w:val="105"/>
        </w:rPr>
        <w:t xml:space="preserve"> Staff to ensure that hours of operation (nominally 07:00 to 19:00) are acceptable under operational and patient</w:t>
      </w:r>
      <w:r w:rsidR="00F5111F" w:rsidRPr="008E64DD">
        <w:rPr>
          <w:w w:val="105"/>
        </w:rPr>
        <w:t>/student</w:t>
      </w:r>
      <w:r w:rsidRPr="008E64DD">
        <w:rPr>
          <w:w w:val="105"/>
        </w:rPr>
        <w:t xml:space="preserve"> safety requirements; and modify working hours on a case by case basis if advised by </w:t>
      </w:r>
      <w:r w:rsidR="00F5111F" w:rsidRPr="008E64DD">
        <w:rPr>
          <w:w w:val="105"/>
        </w:rPr>
        <w:t>[IA]</w:t>
      </w:r>
      <w:r w:rsidRPr="008E64DD">
        <w:rPr>
          <w:w w:val="105"/>
        </w:rPr>
        <w:t>/Hospital Staff</w:t>
      </w:r>
      <w:r w:rsidR="00F5111F" w:rsidRPr="008E64DD">
        <w:rPr>
          <w:w w:val="105"/>
        </w:rPr>
        <w:t>/School Staff</w:t>
      </w:r>
      <w:r w:rsidRPr="008E64DD">
        <w:rPr>
          <w:w w:val="105"/>
        </w:rPr>
        <w:t xml:space="preserve"> to do so for reasons of patient/hospital worker</w:t>
      </w:r>
      <w:r w:rsidR="00F5111F" w:rsidRPr="008E64DD">
        <w:rPr>
          <w:w w:val="105"/>
        </w:rPr>
        <w:t>/student/teacher</w:t>
      </w:r>
      <w:r w:rsidRPr="008E64DD">
        <w:rPr>
          <w:w w:val="105"/>
        </w:rPr>
        <w:t xml:space="preserve"> comfort and safety.  </w:t>
      </w:r>
    </w:p>
    <w:p w14:paraId="6B2695B0" w14:textId="174AC0C5" w:rsidR="007142A4" w:rsidRPr="008E64DD" w:rsidRDefault="007142A4" w:rsidP="00495CC7">
      <w:pPr>
        <w:pStyle w:val="CommentText"/>
        <w:numPr>
          <w:ilvl w:val="0"/>
          <w:numId w:val="14"/>
        </w:numPr>
        <w:spacing w:after="120"/>
        <w:ind w:left="1043" w:hanging="476"/>
        <w:rPr>
          <w:w w:val="105"/>
        </w:rPr>
      </w:pPr>
      <w:r w:rsidRPr="008E64DD">
        <w:rPr>
          <w:w w:val="105"/>
        </w:rPr>
        <w:t xml:space="preserve">Ensure that no materials containing asbestos are procured for, or installed on, this </w:t>
      </w:r>
      <w:r w:rsidR="00330A9E" w:rsidRPr="008E64DD">
        <w:rPr>
          <w:w w:val="105"/>
        </w:rPr>
        <w:t>Project</w:t>
      </w:r>
      <w:r w:rsidRPr="008E64DD">
        <w:rPr>
          <w:w w:val="105"/>
        </w:rPr>
        <w:t>.  The Contractor is to provide records to comply with this condition.</w:t>
      </w:r>
    </w:p>
    <w:p w14:paraId="424963EB" w14:textId="77777777" w:rsidR="007142A4" w:rsidRPr="008E64DD" w:rsidRDefault="007142A4" w:rsidP="00495CC7">
      <w:pPr>
        <w:pStyle w:val="CommentText"/>
        <w:numPr>
          <w:ilvl w:val="0"/>
          <w:numId w:val="14"/>
        </w:numPr>
        <w:spacing w:after="120"/>
        <w:ind w:left="1043" w:hanging="476"/>
        <w:rPr>
          <w:w w:val="105"/>
        </w:rPr>
      </w:pPr>
      <w:r w:rsidRPr="008E64DD">
        <w:rPr>
          <w:w w:val="105"/>
        </w:rPr>
        <w:t>Implement a procedure to investigate incidents (including near miss incidents) and to identify associated corrective actions,</w:t>
      </w:r>
    </w:p>
    <w:p w14:paraId="4E576241" w14:textId="5F5DA1DF" w:rsidR="00196F6A" w:rsidRPr="008E64DD" w:rsidRDefault="00196F6A" w:rsidP="00495CC7">
      <w:pPr>
        <w:pStyle w:val="CommentText"/>
        <w:numPr>
          <w:ilvl w:val="0"/>
          <w:numId w:val="14"/>
        </w:numPr>
        <w:spacing w:after="120"/>
        <w:ind w:left="1043" w:hanging="476"/>
        <w:rPr>
          <w:w w:val="105"/>
        </w:rPr>
      </w:pPr>
      <w:r w:rsidRPr="008E64DD">
        <w:rPr>
          <w:w w:val="105"/>
        </w:rPr>
        <w:t xml:space="preserve">Allow </w:t>
      </w:r>
      <w:r w:rsidRPr="008E64DD">
        <w:rPr>
          <w:rFonts w:cs="Times New Roman"/>
          <w:lang w:val="en-GB"/>
        </w:rPr>
        <w:t>workers to refuse unsafe work environments with no repercussions.</w:t>
      </w:r>
    </w:p>
    <w:p w14:paraId="148B0644" w14:textId="433E7691" w:rsidR="007142A4" w:rsidRPr="008E64DD" w:rsidRDefault="007142A4" w:rsidP="00495CC7">
      <w:pPr>
        <w:pStyle w:val="CommentText"/>
        <w:numPr>
          <w:ilvl w:val="0"/>
          <w:numId w:val="14"/>
        </w:numPr>
        <w:spacing w:after="120"/>
        <w:ind w:left="1043" w:hanging="476"/>
        <w:rPr>
          <w:w w:val="105"/>
        </w:rPr>
      </w:pPr>
      <w:r w:rsidRPr="008E64DD">
        <w:rPr>
          <w:w w:val="105"/>
        </w:rPr>
        <w:t>Develop a system of managing complaints and grievances and respond swiftly to complaints to avoid or mitigate health and safety incidents.</w:t>
      </w:r>
    </w:p>
    <w:p w14:paraId="42DC3169" w14:textId="77777777" w:rsidR="00135190" w:rsidRPr="008E64DD" w:rsidRDefault="00135190" w:rsidP="00135190">
      <w:pPr>
        <w:pStyle w:val="CommentText"/>
        <w:rPr>
          <w:w w:val="105"/>
        </w:rPr>
      </w:pPr>
    </w:p>
    <w:p w14:paraId="347C14A7" w14:textId="77777777" w:rsidR="007142A4" w:rsidRPr="008E64DD" w:rsidRDefault="003D786C" w:rsidP="00A42FFD">
      <w:pPr>
        <w:pStyle w:val="CommentText"/>
        <w:spacing w:after="120"/>
        <w:ind w:left="567" w:hanging="567"/>
        <w:rPr>
          <w:b/>
          <w:bCs/>
        </w:rPr>
      </w:pPr>
      <w:r w:rsidRPr="008E64DD">
        <w:rPr>
          <w:b/>
          <w:bCs/>
        </w:rPr>
        <w:t>4.4</w:t>
      </w:r>
      <w:r w:rsidRPr="008E64DD">
        <w:rPr>
          <w:b/>
          <w:bCs/>
        </w:rPr>
        <w:tab/>
      </w:r>
      <w:r w:rsidR="007142A4" w:rsidRPr="008E64DD">
        <w:rPr>
          <w:b/>
          <w:bCs/>
        </w:rPr>
        <w:t>Waste Management</w:t>
      </w:r>
    </w:p>
    <w:p w14:paraId="17311C1E" w14:textId="77777777" w:rsidR="007142A4" w:rsidRPr="008E64DD" w:rsidRDefault="007142A4" w:rsidP="00EA05D1">
      <w:pPr>
        <w:pStyle w:val="CommentText"/>
        <w:spacing w:after="120"/>
        <w:ind w:left="567"/>
      </w:pPr>
      <w:r w:rsidRPr="008E64DD">
        <w:t xml:space="preserve">There will be some packaging waste from new system components and there may be quantities of residual demolition material for disposal.  </w:t>
      </w:r>
    </w:p>
    <w:p w14:paraId="66DB9861" w14:textId="77777777" w:rsidR="00495CC7" w:rsidRPr="008E64DD" w:rsidRDefault="007142A4" w:rsidP="00EA05D1">
      <w:pPr>
        <w:pStyle w:val="CommentText"/>
        <w:spacing w:after="120"/>
        <w:ind w:left="567"/>
      </w:pPr>
      <w:r w:rsidRPr="008E64DD">
        <w:t>The key mitigation measure in regard to waste management is reliance on contractual provisions set out in MWIU Bid Documents including in particular Section C1.13 which requires the Contractor to prepare and submit an Environmental Management Plan to the MWIU Project Manager for review within 2 Weeks of the Date of Acceptance of Tender</w:t>
      </w:r>
      <w:proofErr w:type="gramStart"/>
      <w:r w:rsidRPr="008E64DD">
        <w:t xml:space="preserve">. </w:t>
      </w:r>
      <w:proofErr w:type="gramEnd"/>
      <w:r w:rsidRPr="008E64DD">
        <w:t xml:space="preserve">Such plan shall identify the measures and the sequences of operations to be adopted by the Contractor, in order to satisfy the applicable regulations and constraints.  </w:t>
      </w:r>
    </w:p>
    <w:p w14:paraId="5B8DDD30" w14:textId="577D1365" w:rsidR="007142A4" w:rsidRPr="008E64DD" w:rsidRDefault="007142A4" w:rsidP="00EA05D1">
      <w:pPr>
        <w:pStyle w:val="CommentText"/>
        <w:spacing w:after="120"/>
        <w:ind w:left="567"/>
      </w:pPr>
      <w:r w:rsidRPr="008E64DD">
        <w:t xml:space="preserve">The Environmental </w:t>
      </w:r>
      <w:r w:rsidR="008C5F13" w:rsidRPr="008E64DD">
        <w:t xml:space="preserve">and Social </w:t>
      </w:r>
      <w:r w:rsidRPr="008E64DD">
        <w:t>Management Plan is to cover a full range o</w:t>
      </w:r>
      <w:r w:rsidR="00495CC7" w:rsidRPr="008E64DD">
        <w:t>f</w:t>
      </w:r>
      <w:r w:rsidRPr="008E64DD">
        <w:t xml:space="preserve"> matters including construction waste disposal</w:t>
      </w:r>
      <w:r w:rsidR="00495CC7" w:rsidRPr="008E64DD">
        <w:t xml:space="preserve">, </w:t>
      </w:r>
      <w:r w:rsidRPr="008E64DD">
        <w:t xml:space="preserve">including the need to </w:t>
      </w:r>
    </w:p>
    <w:p w14:paraId="6C6B6B6D" w14:textId="77777777" w:rsidR="007142A4" w:rsidRPr="008E64DD" w:rsidRDefault="007142A4" w:rsidP="00495CC7">
      <w:pPr>
        <w:pStyle w:val="CommentText"/>
        <w:numPr>
          <w:ilvl w:val="0"/>
          <w:numId w:val="15"/>
        </w:numPr>
        <w:spacing w:after="120"/>
        <w:ind w:left="1043" w:hanging="476"/>
      </w:pPr>
      <w:r w:rsidRPr="008E64DD">
        <w:t xml:space="preserve">Store, handle and dispose of all waste securely. </w:t>
      </w:r>
    </w:p>
    <w:p w14:paraId="70053180" w14:textId="7AD563ED" w:rsidR="007142A4" w:rsidRPr="008E64DD" w:rsidRDefault="007142A4" w:rsidP="00495CC7">
      <w:pPr>
        <w:pStyle w:val="CommentText"/>
        <w:numPr>
          <w:ilvl w:val="0"/>
          <w:numId w:val="15"/>
        </w:numPr>
        <w:spacing w:after="120"/>
        <w:ind w:left="1043" w:hanging="476"/>
      </w:pPr>
      <w:r w:rsidRPr="008E64DD">
        <w:t xml:space="preserve">Dispose </w:t>
      </w:r>
      <w:r w:rsidR="00410610" w:rsidRPr="008E64DD">
        <w:t xml:space="preserve">of small volumes (as determined in agreement with CIU Safeguards Team) </w:t>
      </w:r>
      <w:r w:rsidRPr="008E64DD">
        <w:t xml:space="preserve">only to the </w:t>
      </w:r>
      <w:r w:rsidR="00410610" w:rsidRPr="008E64DD">
        <w:t xml:space="preserve">Majuro </w:t>
      </w:r>
      <w:r w:rsidRPr="008E64DD">
        <w:t>landfill in accordance with landfill operator’s requirements and conditions</w:t>
      </w:r>
      <w:proofErr w:type="gramStart"/>
      <w:r w:rsidRPr="008E64DD">
        <w:t xml:space="preserve">. </w:t>
      </w:r>
      <w:proofErr w:type="gramEnd"/>
      <w:r w:rsidRPr="008E64DD">
        <w:t xml:space="preserve">Contractor to provide evidence of satisfactory waste disposal </w:t>
      </w:r>
      <w:r w:rsidR="008C5F13" w:rsidRPr="008E64DD">
        <w:t>(e.g. receipts).</w:t>
      </w:r>
    </w:p>
    <w:p w14:paraId="1248F3EA" w14:textId="77777777" w:rsidR="007142A4" w:rsidRPr="008E64DD" w:rsidRDefault="007142A4" w:rsidP="00495CC7">
      <w:pPr>
        <w:pStyle w:val="CommentText"/>
        <w:numPr>
          <w:ilvl w:val="0"/>
          <w:numId w:val="15"/>
        </w:numPr>
        <w:spacing w:after="120"/>
        <w:ind w:left="1043" w:hanging="476"/>
      </w:pPr>
      <w:r w:rsidRPr="008E64DD">
        <w:t>Before considering disposal, ensure that waste generation is minimized and waste is recycled/reused where possible by the Contractor private sector or community..</w:t>
      </w:r>
    </w:p>
    <w:p w14:paraId="13C20797" w14:textId="77777777" w:rsidR="007142A4" w:rsidRPr="008E64DD" w:rsidRDefault="007142A4" w:rsidP="00495CC7">
      <w:pPr>
        <w:pStyle w:val="CommentText"/>
        <w:numPr>
          <w:ilvl w:val="0"/>
          <w:numId w:val="15"/>
        </w:numPr>
        <w:spacing w:after="120"/>
        <w:ind w:left="1043" w:hanging="476"/>
      </w:pPr>
      <w:r w:rsidRPr="00C92E9E">
        <w:t>Segregate hazardous waste</w:t>
      </w:r>
      <w:r w:rsidRPr="008E64DD">
        <w:t xml:space="preserve"> (such as tube lightbulbs) from non-hazardous solid waste </w:t>
      </w:r>
      <w:r w:rsidRPr="008E64DD">
        <w:lastRenderedPageBreak/>
        <w:t>and any potentially hazardous wastes should be declared to the waste contractor or landfill operator.</w:t>
      </w:r>
    </w:p>
    <w:p w14:paraId="15A9EC72" w14:textId="77777777" w:rsidR="007142A4" w:rsidRPr="008E64DD" w:rsidRDefault="003D786C" w:rsidP="00A42FFD">
      <w:pPr>
        <w:pStyle w:val="CommentText"/>
        <w:spacing w:after="120"/>
        <w:ind w:left="567" w:hanging="567"/>
        <w:rPr>
          <w:b/>
          <w:bCs/>
        </w:rPr>
      </w:pPr>
      <w:r w:rsidRPr="008E64DD">
        <w:rPr>
          <w:b/>
          <w:bCs/>
        </w:rPr>
        <w:t>4.5</w:t>
      </w:r>
      <w:r w:rsidRPr="008E64DD">
        <w:rPr>
          <w:b/>
          <w:bCs/>
        </w:rPr>
        <w:tab/>
      </w:r>
      <w:r w:rsidR="007142A4" w:rsidRPr="008E64DD">
        <w:rPr>
          <w:b/>
          <w:bCs/>
        </w:rPr>
        <w:t>Consultation and Grievance Management</w:t>
      </w:r>
    </w:p>
    <w:p w14:paraId="32E09AEB" w14:textId="67678111" w:rsidR="007142A4" w:rsidRPr="008E64DD" w:rsidRDefault="007142A4" w:rsidP="00EA05D1">
      <w:pPr>
        <w:pStyle w:val="CommentText"/>
        <w:spacing w:after="120"/>
        <w:ind w:left="567"/>
      </w:pPr>
      <w:r w:rsidRPr="008E64DD">
        <w:t xml:space="preserve">The requirements for consultation and grievance management are not explicitly covered under MWIU Bid Documentation and therefore specific measure will need to be established.  </w:t>
      </w:r>
      <w:r w:rsidR="00064A89" w:rsidRPr="008E64DD">
        <w:t>C</w:t>
      </w:r>
      <w:r w:rsidRPr="008E64DD">
        <w:t xml:space="preserve">onsultation and grievance procedures should include the following matters to mitigate risk of stakeholders being unable to communicate/raise grievances with </w:t>
      </w:r>
      <w:r w:rsidR="00330A9E" w:rsidRPr="008E64DD">
        <w:t>Project</w:t>
      </w:r>
      <w:r w:rsidRPr="008E64DD">
        <w:t xml:space="preserve"> personnel</w:t>
      </w:r>
      <w:r w:rsidR="00064A89" w:rsidRPr="008E64DD">
        <w:t xml:space="preserve"> (SEE Section 5.4 </w:t>
      </w:r>
      <w:r w:rsidR="00E41FAE" w:rsidRPr="008E64DD">
        <w:t xml:space="preserve">of this Generic ESMP </w:t>
      </w:r>
      <w:r w:rsidR="00064A89" w:rsidRPr="008E64DD">
        <w:t>below)</w:t>
      </w:r>
      <w:r w:rsidRPr="008E64DD">
        <w:t>.</w:t>
      </w:r>
    </w:p>
    <w:p w14:paraId="6DA40A7A" w14:textId="77777777" w:rsidR="007142A4" w:rsidRPr="008E64DD" w:rsidRDefault="007142A4" w:rsidP="00EA05D1">
      <w:pPr>
        <w:pStyle w:val="CommentText"/>
        <w:numPr>
          <w:ilvl w:val="0"/>
          <w:numId w:val="16"/>
        </w:numPr>
        <w:spacing w:after="120"/>
        <w:ind w:left="567" w:firstLine="0"/>
        <w:rPr>
          <w:w w:val="105"/>
        </w:rPr>
      </w:pPr>
      <w:r w:rsidRPr="008E64DD">
        <w:rPr>
          <w:w w:val="105"/>
        </w:rPr>
        <w:t>Installation of signage.</w:t>
      </w:r>
    </w:p>
    <w:p w14:paraId="4932D3BF" w14:textId="67B1B5BE" w:rsidR="007142A4" w:rsidRPr="008E64DD" w:rsidRDefault="007142A4" w:rsidP="00064A89">
      <w:pPr>
        <w:pStyle w:val="CommentText"/>
        <w:numPr>
          <w:ilvl w:val="0"/>
          <w:numId w:val="16"/>
        </w:numPr>
        <w:spacing w:after="120"/>
        <w:ind w:left="1043" w:hanging="476"/>
      </w:pPr>
      <w:r w:rsidRPr="008E64DD">
        <w:rPr>
          <w:w w:val="105"/>
        </w:rPr>
        <w:t>Develop process for receiving and managing complaints that is consistent with th</w:t>
      </w:r>
      <w:r w:rsidR="00135190" w:rsidRPr="008E64DD">
        <w:rPr>
          <w:w w:val="105"/>
        </w:rPr>
        <w:t>is</w:t>
      </w:r>
      <w:r w:rsidRPr="008E64DD">
        <w:rPr>
          <w:w w:val="105"/>
        </w:rPr>
        <w:t xml:space="preserve"> ESMP.  </w:t>
      </w:r>
    </w:p>
    <w:p w14:paraId="3DF20FBE" w14:textId="7852EEA6" w:rsidR="007142A4" w:rsidRPr="008E64DD" w:rsidRDefault="003D786C" w:rsidP="00064A89">
      <w:pPr>
        <w:pStyle w:val="CommentText"/>
        <w:spacing w:after="120"/>
        <w:ind w:left="567" w:hanging="567"/>
        <w:rPr>
          <w:b/>
          <w:bCs/>
        </w:rPr>
      </w:pPr>
      <w:r w:rsidRPr="008E64DD">
        <w:rPr>
          <w:b/>
          <w:bCs/>
        </w:rPr>
        <w:t>5</w:t>
      </w:r>
      <w:r w:rsidRPr="008E64DD">
        <w:rPr>
          <w:b/>
          <w:bCs/>
        </w:rPr>
        <w:tab/>
      </w:r>
      <w:r w:rsidR="00064A89" w:rsidRPr="008E64DD">
        <w:rPr>
          <w:b/>
          <w:bCs/>
        </w:rPr>
        <w:t>ENVIRONMENTAL, SOCIAL, HEALTH AND SAFETY REQUIREMENTS</w:t>
      </w:r>
    </w:p>
    <w:p w14:paraId="18AE788C" w14:textId="723DC414" w:rsidR="00064A89" w:rsidRPr="008E64DD" w:rsidRDefault="007142A4" w:rsidP="003A0340">
      <w:pPr>
        <w:pStyle w:val="CommentText"/>
        <w:ind w:left="567"/>
        <w:rPr>
          <w:w w:val="105"/>
        </w:rPr>
      </w:pPr>
      <w:r w:rsidRPr="008E64DD">
        <w:rPr>
          <w:w w:val="105"/>
        </w:rPr>
        <w:t xml:space="preserve">The following environmental, social, health and safety matters shall be addressed in the Contract </w:t>
      </w:r>
      <w:r w:rsidR="00E41FAE" w:rsidRPr="008E64DD">
        <w:rPr>
          <w:w w:val="105"/>
        </w:rPr>
        <w:t xml:space="preserve">Bid </w:t>
      </w:r>
      <w:r w:rsidRPr="008E64DD">
        <w:rPr>
          <w:w w:val="105"/>
        </w:rPr>
        <w:t>documents for any contractor works for the refurbishment</w:t>
      </w:r>
      <w:proofErr w:type="gramStart"/>
      <w:r w:rsidRPr="008E64DD">
        <w:rPr>
          <w:w w:val="105"/>
        </w:rPr>
        <w:t xml:space="preserve">. </w:t>
      </w:r>
      <w:proofErr w:type="gramEnd"/>
      <w:r w:rsidRPr="008E64DD">
        <w:rPr>
          <w:w w:val="105"/>
        </w:rPr>
        <w:t>Contractor shall comply with these requirements</w:t>
      </w:r>
      <w:proofErr w:type="gramStart"/>
      <w:r w:rsidRPr="008E64DD">
        <w:rPr>
          <w:w w:val="105"/>
        </w:rPr>
        <w:t xml:space="preserve">. </w:t>
      </w:r>
      <w:proofErr w:type="gramEnd"/>
      <w:r w:rsidRPr="008E64DD">
        <w:rPr>
          <w:w w:val="105"/>
        </w:rPr>
        <w:t>Reference is made as appropriate to General Conditions of MWIU Standard Bid documents.</w:t>
      </w:r>
    </w:p>
    <w:p w14:paraId="0A52BF33" w14:textId="1B3D45E1" w:rsidR="007142A4" w:rsidRPr="008E64DD" w:rsidRDefault="007142A4" w:rsidP="003A0340">
      <w:pPr>
        <w:pStyle w:val="CommentText"/>
        <w:ind w:left="567"/>
        <w:rPr>
          <w:w w:val="105"/>
        </w:rPr>
      </w:pPr>
      <w:r w:rsidRPr="008E64DD">
        <w:rPr>
          <w:w w:val="105"/>
        </w:rPr>
        <w:t xml:space="preserve"> </w:t>
      </w:r>
    </w:p>
    <w:p w14:paraId="237DAC78" w14:textId="77777777" w:rsidR="007142A4" w:rsidRPr="008E64DD" w:rsidRDefault="00F62275" w:rsidP="00A42FFD">
      <w:pPr>
        <w:pStyle w:val="CommentText"/>
        <w:spacing w:after="120"/>
        <w:ind w:left="567" w:hanging="567"/>
        <w:rPr>
          <w:b/>
          <w:bCs/>
        </w:rPr>
      </w:pPr>
      <w:r w:rsidRPr="008E64DD">
        <w:rPr>
          <w:b/>
          <w:bCs/>
        </w:rPr>
        <w:t>5.1</w:t>
      </w:r>
      <w:r w:rsidR="007142A4" w:rsidRPr="008E64DD">
        <w:rPr>
          <w:b/>
          <w:bCs/>
        </w:rPr>
        <w:tab/>
        <w:t>General</w:t>
      </w:r>
    </w:p>
    <w:tbl>
      <w:tblPr>
        <w:tblW w:w="0" w:type="auto"/>
        <w:tblInd w:w="562" w:type="dxa"/>
        <w:tblLook w:val="04A0" w:firstRow="1" w:lastRow="0" w:firstColumn="1" w:lastColumn="0" w:noHBand="0" w:noVBand="1"/>
      </w:tblPr>
      <w:tblGrid>
        <w:gridCol w:w="5696"/>
        <w:gridCol w:w="2768"/>
      </w:tblGrid>
      <w:tr w:rsidR="00E52DD5" w:rsidRPr="008E64DD" w14:paraId="6FB8E348" w14:textId="77777777" w:rsidTr="000B18A2">
        <w:tc>
          <w:tcPr>
            <w:tcW w:w="5725" w:type="dxa"/>
            <w:shd w:val="clear" w:color="auto" w:fill="DAEEF3" w:themeFill="accent5" w:themeFillTint="33"/>
          </w:tcPr>
          <w:p w14:paraId="274E4020" w14:textId="77777777" w:rsidR="007142A4" w:rsidRPr="008E64DD" w:rsidRDefault="007142A4" w:rsidP="00754AB3">
            <w:pPr>
              <w:pStyle w:val="CommentText"/>
              <w:spacing w:before="60" w:after="60"/>
              <w:ind w:left="43"/>
              <w:rPr>
                <w:rFonts w:ascii="Arial Narrow" w:hAnsi="Arial Narrow"/>
                <w:b/>
                <w:bCs/>
                <w:w w:val="105"/>
              </w:rPr>
            </w:pPr>
            <w:r w:rsidRPr="008E64DD">
              <w:rPr>
                <w:rFonts w:ascii="Arial Narrow" w:hAnsi="Arial Narrow"/>
                <w:b/>
                <w:bCs/>
                <w:w w:val="105"/>
              </w:rPr>
              <w:t>Requirement</w:t>
            </w:r>
          </w:p>
        </w:tc>
        <w:tc>
          <w:tcPr>
            <w:tcW w:w="2779" w:type="dxa"/>
            <w:shd w:val="clear" w:color="auto" w:fill="DAEEF3" w:themeFill="accent5" w:themeFillTint="33"/>
          </w:tcPr>
          <w:p w14:paraId="7FFEDEDE" w14:textId="77777777" w:rsidR="007142A4" w:rsidRPr="008E64DD" w:rsidRDefault="007142A4" w:rsidP="00754AB3">
            <w:pPr>
              <w:pStyle w:val="CommentText"/>
              <w:spacing w:before="60" w:after="60"/>
              <w:ind w:left="43"/>
              <w:rPr>
                <w:rFonts w:ascii="Arial Narrow" w:hAnsi="Arial Narrow"/>
                <w:b/>
                <w:bCs/>
                <w:w w:val="105"/>
              </w:rPr>
            </w:pPr>
            <w:r w:rsidRPr="008E64DD">
              <w:rPr>
                <w:rFonts w:ascii="Arial Narrow" w:hAnsi="Arial Narrow"/>
                <w:b/>
                <w:bCs/>
                <w:w w:val="105"/>
              </w:rPr>
              <w:t>MWIU Standard Bid Document Status</w:t>
            </w:r>
          </w:p>
        </w:tc>
      </w:tr>
      <w:tr w:rsidR="00E52DD5" w:rsidRPr="008E64DD" w14:paraId="55663108" w14:textId="77777777" w:rsidTr="003A0340">
        <w:tc>
          <w:tcPr>
            <w:tcW w:w="5725" w:type="dxa"/>
          </w:tcPr>
          <w:p w14:paraId="22F42C15" w14:textId="05830E1A" w:rsidR="007142A4" w:rsidRPr="008E64DD" w:rsidRDefault="007142A4" w:rsidP="006B23CD">
            <w:pPr>
              <w:pStyle w:val="CommentText"/>
              <w:ind w:left="37"/>
              <w:rPr>
                <w:rFonts w:ascii="Arial Narrow" w:hAnsi="Arial Narrow"/>
                <w:w w:val="105"/>
              </w:rPr>
            </w:pPr>
            <w:r w:rsidRPr="008E64DD">
              <w:rPr>
                <w:rFonts w:ascii="Arial Narrow" w:hAnsi="Arial Narrow"/>
                <w:w w:val="105"/>
              </w:rPr>
              <w:t>The Contractor shall comply with th</w:t>
            </w:r>
            <w:r w:rsidR="00F5111F" w:rsidRPr="008E64DD">
              <w:rPr>
                <w:rFonts w:ascii="Arial Narrow" w:hAnsi="Arial Narrow"/>
                <w:w w:val="105"/>
              </w:rPr>
              <w:t xml:space="preserve">is </w:t>
            </w:r>
            <w:r w:rsidRPr="008E64DD">
              <w:rPr>
                <w:rFonts w:ascii="Arial Narrow" w:hAnsi="Arial Narrow"/>
                <w:w w:val="105"/>
              </w:rPr>
              <w:t>ESMP</w:t>
            </w:r>
            <w:proofErr w:type="gramStart"/>
            <w:r w:rsidR="006B23CD" w:rsidRPr="008E64DD">
              <w:rPr>
                <w:rFonts w:ascii="Arial Narrow" w:hAnsi="Arial Narrow"/>
                <w:w w:val="105"/>
              </w:rPr>
              <w:t xml:space="preserve">. </w:t>
            </w:r>
            <w:proofErr w:type="gramEnd"/>
            <w:r w:rsidRPr="008E64DD">
              <w:rPr>
                <w:rFonts w:ascii="Arial Narrow" w:hAnsi="Arial Narrow"/>
                <w:w w:val="105"/>
              </w:rPr>
              <w:t>This ESMP will form part of the Bid Documents and Contract.</w:t>
            </w:r>
          </w:p>
        </w:tc>
        <w:tc>
          <w:tcPr>
            <w:tcW w:w="2779" w:type="dxa"/>
          </w:tcPr>
          <w:p w14:paraId="0C4BDCE7" w14:textId="77777777" w:rsidR="007142A4" w:rsidRPr="008E64DD" w:rsidRDefault="007142A4" w:rsidP="006B23CD">
            <w:pPr>
              <w:pStyle w:val="CommentText"/>
              <w:ind w:left="37"/>
              <w:rPr>
                <w:rFonts w:ascii="Arial Narrow" w:hAnsi="Arial Narrow"/>
                <w:w w:val="105"/>
              </w:rPr>
            </w:pPr>
            <w:r w:rsidRPr="008E64DD">
              <w:rPr>
                <w:rFonts w:ascii="Arial Narrow" w:hAnsi="Arial Narrow"/>
                <w:w w:val="105"/>
              </w:rPr>
              <w:t>Compliance with individual items noted below in this section.</w:t>
            </w:r>
          </w:p>
        </w:tc>
      </w:tr>
      <w:tr w:rsidR="00E52DD5" w:rsidRPr="008E64DD" w14:paraId="1732A51F" w14:textId="77777777" w:rsidTr="003A0340">
        <w:tc>
          <w:tcPr>
            <w:tcW w:w="5725" w:type="dxa"/>
          </w:tcPr>
          <w:p w14:paraId="4C73D2B4" w14:textId="77777777" w:rsidR="007142A4" w:rsidRPr="008E64DD" w:rsidRDefault="007142A4" w:rsidP="006B23CD">
            <w:pPr>
              <w:pStyle w:val="CommentText"/>
              <w:ind w:left="37"/>
              <w:rPr>
                <w:rFonts w:ascii="Arial Narrow" w:hAnsi="Arial Narrow"/>
                <w:w w:val="105"/>
              </w:rPr>
            </w:pPr>
            <w:r w:rsidRPr="008E64DD">
              <w:rPr>
                <w:rFonts w:ascii="Arial Narrow" w:hAnsi="Arial Narrow"/>
                <w:w w:val="105"/>
              </w:rPr>
              <w:t>The Contractor shall comply with the Statutory Regulations in force in Republic of the Marshall Islands regarding environmental protection and waste disposal and shall liaise with the responsible national environmental authorities.</w:t>
            </w:r>
          </w:p>
        </w:tc>
        <w:tc>
          <w:tcPr>
            <w:tcW w:w="2779" w:type="dxa"/>
          </w:tcPr>
          <w:p w14:paraId="12671238" w14:textId="77777777" w:rsidR="007142A4" w:rsidRPr="008E64DD" w:rsidRDefault="007142A4" w:rsidP="006B23CD">
            <w:pPr>
              <w:pStyle w:val="CommentText"/>
              <w:ind w:left="37"/>
              <w:rPr>
                <w:rFonts w:ascii="Arial Narrow" w:hAnsi="Arial Narrow"/>
                <w:w w:val="105"/>
              </w:rPr>
            </w:pPr>
            <w:r w:rsidRPr="008E64DD">
              <w:rPr>
                <w:rFonts w:ascii="Arial Narrow" w:hAnsi="Arial Narrow"/>
                <w:w w:val="105"/>
              </w:rPr>
              <w:t>Covered under MWIU Bid Document Section GC 31 and GC 36</w:t>
            </w:r>
          </w:p>
        </w:tc>
      </w:tr>
    </w:tbl>
    <w:p w14:paraId="0CF54146" w14:textId="77777777" w:rsidR="007142A4" w:rsidRPr="008E64DD" w:rsidRDefault="00F62275" w:rsidP="00A42FFD">
      <w:pPr>
        <w:pStyle w:val="CommentText"/>
        <w:spacing w:after="120"/>
        <w:ind w:left="567" w:hanging="567"/>
        <w:rPr>
          <w:b/>
          <w:bCs/>
        </w:rPr>
      </w:pPr>
      <w:r w:rsidRPr="008E64DD">
        <w:rPr>
          <w:b/>
          <w:bCs/>
        </w:rPr>
        <w:t>5.2</w:t>
      </w:r>
      <w:r w:rsidR="007142A4" w:rsidRPr="008E64DD">
        <w:rPr>
          <w:b/>
          <w:bCs/>
        </w:rPr>
        <w:tab/>
        <w:t>Occupation and Community and Worker Health and Safety</w:t>
      </w:r>
    </w:p>
    <w:tbl>
      <w:tblPr>
        <w:tblW w:w="0" w:type="auto"/>
        <w:tblInd w:w="562" w:type="dxa"/>
        <w:tblLook w:val="04A0" w:firstRow="1" w:lastRow="0" w:firstColumn="1" w:lastColumn="0" w:noHBand="0" w:noVBand="1"/>
      </w:tblPr>
      <w:tblGrid>
        <w:gridCol w:w="5747"/>
        <w:gridCol w:w="2717"/>
      </w:tblGrid>
      <w:tr w:rsidR="00E52DD5" w:rsidRPr="008E64DD" w14:paraId="66AAED60" w14:textId="77777777" w:rsidTr="000B18A2">
        <w:tc>
          <w:tcPr>
            <w:tcW w:w="5776" w:type="dxa"/>
            <w:shd w:val="clear" w:color="auto" w:fill="DAEEF3" w:themeFill="accent5" w:themeFillTint="33"/>
          </w:tcPr>
          <w:p w14:paraId="37D5D7F2" w14:textId="77777777" w:rsidR="007142A4" w:rsidRPr="008E64DD" w:rsidRDefault="007142A4" w:rsidP="00064A89">
            <w:pPr>
              <w:pStyle w:val="CommentText"/>
              <w:spacing w:before="60" w:afterLines="60" w:after="144"/>
              <w:ind w:left="43"/>
              <w:rPr>
                <w:rFonts w:ascii="Arial Narrow" w:hAnsi="Arial Narrow"/>
                <w:b/>
                <w:bCs/>
                <w:w w:val="105"/>
              </w:rPr>
            </w:pPr>
            <w:r w:rsidRPr="008E64DD">
              <w:rPr>
                <w:rFonts w:ascii="Arial Narrow" w:hAnsi="Arial Narrow"/>
                <w:b/>
                <w:bCs/>
                <w:w w:val="105"/>
              </w:rPr>
              <w:t>Requirement</w:t>
            </w:r>
          </w:p>
        </w:tc>
        <w:tc>
          <w:tcPr>
            <w:tcW w:w="2728" w:type="dxa"/>
            <w:shd w:val="clear" w:color="auto" w:fill="DAEEF3" w:themeFill="accent5" w:themeFillTint="33"/>
          </w:tcPr>
          <w:p w14:paraId="21CA3DA0" w14:textId="77777777" w:rsidR="007142A4" w:rsidRPr="008E64DD" w:rsidRDefault="007142A4" w:rsidP="00064A89">
            <w:pPr>
              <w:pStyle w:val="CommentText"/>
              <w:spacing w:before="60" w:afterLines="60" w:after="144"/>
              <w:ind w:left="43"/>
              <w:rPr>
                <w:rFonts w:ascii="Arial Narrow" w:hAnsi="Arial Narrow"/>
                <w:b/>
                <w:bCs/>
                <w:w w:val="105"/>
              </w:rPr>
            </w:pPr>
            <w:r w:rsidRPr="008E64DD">
              <w:rPr>
                <w:rFonts w:ascii="Arial Narrow" w:hAnsi="Arial Narrow"/>
                <w:b/>
                <w:bCs/>
                <w:w w:val="105"/>
              </w:rPr>
              <w:t>MWIU Standard Bid Document Status</w:t>
            </w:r>
          </w:p>
        </w:tc>
      </w:tr>
      <w:tr w:rsidR="00E52DD5" w:rsidRPr="008E64DD" w14:paraId="1D65389A" w14:textId="77777777" w:rsidTr="003A0340">
        <w:tc>
          <w:tcPr>
            <w:tcW w:w="5776" w:type="dxa"/>
          </w:tcPr>
          <w:p w14:paraId="46617C4D" w14:textId="77777777" w:rsidR="007142A4" w:rsidRPr="008E64DD" w:rsidRDefault="007142A4" w:rsidP="00064A89">
            <w:pPr>
              <w:pStyle w:val="CommentText"/>
              <w:spacing w:afterLines="60" w:after="144"/>
              <w:ind w:left="37"/>
              <w:rPr>
                <w:rFonts w:ascii="Arial Narrow" w:hAnsi="Arial Narrow"/>
                <w:w w:val="105"/>
              </w:rPr>
            </w:pPr>
            <w:r w:rsidRPr="008E64DD">
              <w:rPr>
                <w:rFonts w:ascii="Arial Narrow" w:hAnsi="Arial Narrow"/>
                <w:w w:val="105"/>
              </w:rPr>
              <w:t>The Contractor shall at all times implement all reasonable precautions to prevent and reduce accidents and injuries to staff and workers and protect the health and safety of the community, including patients and staff in the hospital</w:t>
            </w:r>
            <w:r w:rsidR="00DA403D" w:rsidRPr="008E64DD">
              <w:rPr>
                <w:rFonts w:ascii="Arial Narrow" w:hAnsi="Arial Narrow"/>
                <w:w w:val="105"/>
              </w:rPr>
              <w:t>/school</w:t>
            </w:r>
            <w:r w:rsidRPr="008E64DD">
              <w:rPr>
                <w:rFonts w:ascii="Arial Narrow" w:hAnsi="Arial Narrow"/>
                <w:w w:val="105"/>
              </w:rPr>
              <w:t xml:space="preserve"> (with particular reference to avoiding adverse impacts on patients</w:t>
            </w:r>
            <w:r w:rsidR="00DA403D" w:rsidRPr="008E64DD">
              <w:rPr>
                <w:rFonts w:ascii="Arial Narrow" w:hAnsi="Arial Narrow"/>
                <w:w w:val="105"/>
              </w:rPr>
              <w:t>/students</w:t>
            </w:r>
            <w:r w:rsidRPr="008E64DD">
              <w:rPr>
                <w:rFonts w:ascii="Arial Narrow" w:hAnsi="Arial Narrow"/>
                <w:w w:val="105"/>
              </w:rPr>
              <w:t xml:space="preserve"> and staff arising from noise, dust, trip hazards, privacy, access to services without constraint or risk to wellbeing).</w:t>
            </w:r>
          </w:p>
        </w:tc>
        <w:tc>
          <w:tcPr>
            <w:tcW w:w="2728" w:type="dxa"/>
            <w:vMerge w:val="restart"/>
            <w:vAlign w:val="center"/>
          </w:tcPr>
          <w:p w14:paraId="24EA7C8D" w14:textId="77777777" w:rsidR="007142A4" w:rsidRPr="008E64DD" w:rsidRDefault="007142A4" w:rsidP="00064A89">
            <w:pPr>
              <w:pStyle w:val="CommentText"/>
              <w:spacing w:afterLines="60" w:after="144"/>
              <w:ind w:left="37"/>
              <w:rPr>
                <w:rFonts w:ascii="Arial Narrow" w:hAnsi="Arial Narrow"/>
                <w:w w:val="105"/>
              </w:rPr>
            </w:pPr>
            <w:r w:rsidRPr="008E64DD">
              <w:rPr>
                <w:rFonts w:ascii="Arial Narrow" w:hAnsi="Arial Narrow"/>
                <w:w w:val="105"/>
              </w:rPr>
              <w:t>Covered under MWIU Bid Document Section GC 36.1 and C1.10.</w:t>
            </w:r>
          </w:p>
          <w:p w14:paraId="52B8FA40" w14:textId="77777777" w:rsidR="007142A4" w:rsidRPr="008E64DD" w:rsidRDefault="007142A4" w:rsidP="00064A89">
            <w:pPr>
              <w:pStyle w:val="CommentText"/>
              <w:spacing w:afterLines="60" w:after="144"/>
              <w:ind w:left="37"/>
              <w:rPr>
                <w:rFonts w:ascii="Arial Narrow" w:hAnsi="Arial Narrow"/>
                <w:w w:val="105"/>
              </w:rPr>
            </w:pPr>
            <w:r w:rsidRPr="008E64DD">
              <w:rPr>
                <w:rFonts w:ascii="Arial Narrow" w:hAnsi="Arial Narrow"/>
                <w:w w:val="105"/>
              </w:rPr>
              <w:t>PIU to provide liaison in respect of appropriate working hours.</w:t>
            </w:r>
          </w:p>
        </w:tc>
      </w:tr>
      <w:tr w:rsidR="00E52DD5" w:rsidRPr="008E64DD" w14:paraId="4A155E65" w14:textId="77777777" w:rsidTr="003A0340">
        <w:tc>
          <w:tcPr>
            <w:tcW w:w="5776" w:type="dxa"/>
          </w:tcPr>
          <w:p w14:paraId="4F392D22" w14:textId="77777777" w:rsidR="007142A4" w:rsidRPr="008E64DD" w:rsidRDefault="007142A4" w:rsidP="00064A89">
            <w:pPr>
              <w:pStyle w:val="CommentText"/>
              <w:spacing w:afterLines="60" w:after="144"/>
              <w:ind w:left="37"/>
              <w:rPr>
                <w:rFonts w:ascii="Arial Narrow" w:hAnsi="Arial Narrow"/>
                <w:w w:val="105"/>
              </w:rPr>
            </w:pPr>
            <w:r w:rsidRPr="008E64DD">
              <w:rPr>
                <w:rFonts w:ascii="Arial Narrow" w:hAnsi="Arial Narrow"/>
                <w:w w:val="105"/>
              </w:rPr>
              <w:t xml:space="preserve">Consult with </w:t>
            </w:r>
            <w:r w:rsidR="00DA403D" w:rsidRPr="008E64DD">
              <w:rPr>
                <w:rFonts w:ascii="Arial Narrow" w:hAnsi="Arial Narrow"/>
                <w:w w:val="105"/>
              </w:rPr>
              <w:t>[IA]</w:t>
            </w:r>
            <w:r w:rsidRPr="008E64DD">
              <w:rPr>
                <w:rFonts w:ascii="Arial Narrow" w:hAnsi="Arial Narrow"/>
                <w:w w:val="105"/>
              </w:rPr>
              <w:t xml:space="preserve"> and Hospital</w:t>
            </w:r>
            <w:r w:rsidR="00DA403D" w:rsidRPr="008E64DD">
              <w:rPr>
                <w:rFonts w:ascii="Arial Narrow" w:hAnsi="Arial Narrow"/>
                <w:w w:val="105"/>
              </w:rPr>
              <w:t>/School</w:t>
            </w:r>
            <w:r w:rsidRPr="008E64DD">
              <w:rPr>
                <w:rFonts w:ascii="Arial Narrow" w:hAnsi="Arial Narrow"/>
                <w:w w:val="105"/>
              </w:rPr>
              <w:t xml:space="preserve"> Staff prior to works commencing to agree on measures to maintain and protect patient and staff safety, comfort and privacy during works.</w:t>
            </w:r>
          </w:p>
          <w:p w14:paraId="5F854C3D" w14:textId="77777777" w:rsidR="007142A4" w:rsidRPr="008E64DD" w:rsidRDefault="007142A4" w:rsidP="00064A89">
            <w:pPr>
              <w:pStyle w:val="CommentText"/>
              <w:spacing w:afterLines="60" w:after="144"/>
              <w:ind w:left="37"/>
              <w:rPr>
                <w:rFonts w:ascii="Arial Narrow" w:hAnsi="Arial Narrow"/>
                <w:w w:val="105"/>
              </w:rPr>
            </w:pPr>
            <w:r w:rsidRPr="008E64DD">
              <w:rPr>
                <w:rFonts w:ascii="Arial Narrow" w:hAnsi="Arial Narrow"/>
                <w:w w:val="105"/>
              </w:rPr>
              <w:t xml:space="preserve">Notwithstanding the above, the Contractor shall take all reasonable steps to ensure patients, visitors and staff are kept safe, comfortable and private during construction.  </w:t>
            </w:r>
          </w:p>
          <w:p w14:paraId="17CAA6AA" w14:textId="6B29516D" w:rsidR="007142A4" w:rsidRPr="008E64DD" w:rsidRDefault="007142A4" w:rsidP="00064A89">
            <w:pPr>
              <w:pStyle w:val="CommentText"/>
              <w:spacing w:afterLines="60" w:after="144"/>
              <w:ind w:left="37"/>
              <w:rPr>
                <w:rFonts w:ascii="Arial Narrow" w:hAnsi="Arial Narrow"/>
                <w:w w:val="105"/>
              </w:rPr>
            </w:pPr>
            <w:r w:rsidRPr="008E64DD">
              <w:rPr>
                <w:rFonts w:ascii="Arial Narrow" w:hAnsi="Arial Narrow"/>
                <w:w w:val="105"/>
              </w:rPr>
              <w:t>Particular consideration will be given to the fact that workers will likely be men and patients will likely be women – specific consideration must be given by the Contractor to requiring workers respect patients</w:t>
            </w:r>
            <w:r w:rsidR="006B23CD" w:rsidRPr="008E64DD">
              <w:rPr>
                <w:rFonts w:ascii="Arial Narrow" w:hAnsi="Arial Narrow"/>
                <w:w w:val="105"/>
              </w:rPr>
              <w:t xml:space="preserve">’ </w:t>
            </w:r>
            <w:r w:rsidRPr="008E64DD">
              <w:rPr>
                <w:rFonts w:ascii="Arial Narrow" w:hAnsi="Arial Narrow"/>
                <w:w w:val="105"/>
              </w:rPr>
              <w:t>privacy at all times.</w:t>
            </w:r>
          </w:p>
        </w:tc>
        <w:tc>
          <w:tcPr>
            <w:tcW w:w="2728" w:type="dxa"/>
            <w:vMerge/>
          </w:tcPr>
          <w:p w14:paraId="54688DD1" w14:textId="77777777" w:rsidR="007142A4" w:rsidRPr="008E64DD" w:rsidRDefault="007142A4" w:rsidP="00064A89">
            <w:pPr>
              <w:pStyle w:val="CommentText"/>
              <w:spacing w:afterLines="60" w:after="144"/>
              <w:ind w:left="37"/>
              <w:rPr>
                <w:rFonts w:ascii="Arial Narrow" w:hAnsi="Arial Narrow"/>
                <w:w w:val="105"/>
              </w:rPr>
            </w:pPr>
          </w:p>
        </w:tc>
      </w:tr>
      <w:tr w:rsidR="00E52DD5" w:rsidRPr="008E64DD" w14:paraId="2486B232" w14:textId="77777777" w:rsidTr="003A0340">
        <w:tc>
          <w:tcPr>
            <w:tcW w:w="5776" w:type="dxa"/>
          </w:tcPr>
          <w:p w14:paraId="30D32FDE" w14:textId="5F172D9A" w:rsidR="007142A4" w:rsidRPr="008E64DD" w:rsidRDefault="007142A4" w:rsidP="00064A89">
            <w:pPr>
              <w:pStyle w:val="CommentText"/>
              <w:spacing w:afterLines="60" w:after="144"/>
              <w:ind w:left="37"/>
              <w:rPr>
                <w:rFonts w:ascii="Arial Narrow" w:hAnsi="Arial Narrow"/>
                <w:w w:val="105"/>
              </w:rPr>
            </w:pPr>
            <w:r w:rsidRPr="008E64DD">
              <w:rPr>
                <w:rFonts w:ascii="Arial Narrow" w:hAnsi="Arial Narrow"/>
                <w:w w:val="105"/>
              </w:rPr>
              <w:t xml:space="preserve">Consult with </w:t>
            </w:r>
            <w:r w:rsidR="00DA403D" w:rsidRPr="008E64DD">
              <w:rPr>
                <w:rFonts w:ascii="Arial Narrow" w:hAnsi="Arial Narrow"/>
                <w:w w:val="105"/>
              </w:rPr>
              <w:t xml:space="preserve">[IA] and Hospital/School Staff </w:t>
            </w:r>
            <w:r w:rsidRPr="008E64DD">
              <w:rPr>
                <w:rFonts w:ascii="Arial Narrow" w:hAnsi="Arial Narrow"/>
                <w:w w:val="105"/>
              </w:rPr>
              <w:t>to ensure that hours of operation (nominally 07:00 to 19:00) are acceptable under Hospital</w:t>
            </w:r>
            <w:r w:rsidR="00DA403D" w:rsidRPr="008E64DD">
              <w:rPr>
                <w:rFonts w:ascii="Arial Narrow" w:hAnsi="Arial Narrow"/>
                <w:w w:val="105"/>
              </w:rPr>
              <w:t>/School</w:t>
            </w:r>
            <w:r w:rsidRPr="008E64DD">
              <w:rPr>
                <w:rFonts w:ascii="Arial Narrow" w:hAnsi="Arial Narrow"/>
                <w:w w:val="105"/>
              </w:rPr>
              <w:t xml:space="preserve"> operational and patient</w:t>
            </w:r>
            <w:r w:rsidR="00DA403D" w:rsidRPr="008E64DD">
              <w:rPr>
                <w:rFonts w:ascii="Arial Narrow" w:hAnsi="Arial Narrow"/>
                <w:w w:val="105"/>
              </w:rPr>
              <w:t>/student</w:t>
            </w:r>
            <w:r w:rsidRPr="008E64DD">
              <w:rPr>
                <w:rFonts w:ascii="Arial Narrow" w:hAnsi="Arial Narrow"/>
                <w:w w:val="105"/>
              </w:rPr>
              <w:t xml:space="preserve"> safety requirements; and modify working hours on a </w:t>
            </w:r>
            <w:r w:rsidR="006B23CD" w:rsidRPr="008E64DD">
              <w:rPr>
                <w:rFonts w:ascii="Arial Narrow" w:hAnsi="Arial Narrow"/>
                <w:w w:val="105"/>
              </w:rPr>
              <w:t>case-by-case</w:t>
            </w:r>
            <w:r w:rsidRPr="008E64DD">
              <w:rPr>
                <w:rFonts w:ascii="Arial Narrow" w:hAnsi="Arial Narrow"/>
                <w:w w:val="105"/>
              </w:rPr>
              <w:t xml:space="preserve"> basis if advised by </w:t>
            </w:r>
            <w:r w:rsidR="00DA403D" w:rsidRPr="008E64DD">
              <w:rPr>
                <w:rFonts w:ascii="Arial Narrow" w:hAnsi="Arial Narrow"/>
                <w:w w:val="105"/>
              </w:rPr>
              <w:t xml:space="preserve">[IA] and Hospital/School Staff </w:t>
            </w:r>
            <w:r w:rsidRPr="008E64DD">
              <w:rPr>
                <w:rFonts w:ascii="Arial Narrow" w:hAnsi="Arial Narrow"/>
                <w:w w:val="105"/>
              </w:rPr>
              <w:t>to do so for reasons of patient/hospital worker</w:t>
            </w:r>
            <w:r w:rsidR="00DA403D" w:rsidRPr="008E64DD">
              <w:rPr>
                <w:rFonts w:ascii="Arial Narrow" w:hAnsi="Arial Narrow"/>
                <w:w w:val="105"/>
              </w:rPr>
              <w:t>/school</w:t>
            </w:r>
            <w:r w:rsidRPr="008E64DD">
              <w:rPr>
                <w:rFonts w:ascii="Arial Narrow" w:hAnsi="Arial Narrow"/>
                <w:w w:val="105"/>
              </w:rPr>
              <w:t xml:space="preserve"> comfort and safety.  </w:t>
            </w:r>
          </w:p>
        </w:tc>
        <w:tc>
          <w:tcPr>
            <w:tcW w:w="2728" w:type="dxa"/>
            <w:vMerge/>
          </w:tcPr>
          <w:p w14:paraId="30E0360F" w14:textId="77777777" w:rsidR="007142A4" w:rsidRPr="008E64DD" w:rsidRDefault="007142A4" w:rsidP="00064A89">
            <w:pPr>
              <w:pStyle w:val="CommentText"/>
              <w:spacing w:afterLines="60" w:after="144"/>
              <w:ind w:left="37"/>
              <w:rPr>
                <w:rFonts w:ascii="Arial Narrow" w:hAnsi="Arial Narrow"/>
                <w:w w:val="105"/>
              </w:rPr>
            </w:pPr>
          </w:p>
        </w:tc>
      </w:tr>
      <w:tr w:rsidR="00E52DD5" w:rsidRPr="008E64DD" w14:paraId="75B95241" w14:textId="77777777" w:rsidTr="003A0340">
        <w:tc>
          <w:tcPr>
            <w:tcW w:w="5776" w:type="dxa"/>
          </w:tcPr>
          <w:p w14:paraId="5E6EEC59" w14:textId="08CF60B1" w:rsidR="007142A4" w:rsidRPr="008E64DD" w:rsidRDefault="007142A4" w:rsidP="00064A89">
            <w:pPr>
              <w:pStyle w:val="CommentText"/>
              <w:spacing w:afterLines="60" w:after="144"/>
              <w:ind w:left="37"/>
              <w:rPr>
                <w:rFonts w:ascii="Arial Narrow" w:hAnsi="Arial Narrow"/>
                <w:w w:val="105"/>
              </w:rPr>
            </w:pPr>
            <w:r w:rsidRPr="008E64DD">
              <w:rPr>
                <w:rFonts w:ascii="Arial Narrow" w:hAnsi="Arial Narrow"/>
                <w:w w:val="105"/>
              </w:rPr>
              <w:lastRenderedPageBreak/>
              <w:t xml:space="preserve">The Contractor shall ensure that no materials containing asbestos are to be procured or installed on this </w:t>
            </w:r>
            <w:r w:rsidR="00330A9E" w:rsidRPr="008E64DD">
              <w:rPr>
                <w:rFonts w:ascii="Arial Narrow" w:hAnsi="Arial Narrow"/>
                <w:w w:val="105"/>
              </w:rPr>
              <w:t>Project</w:t>
            </w:r>
            <w:r w:rsidRPr="008E64DD">
              <w:rPr>
                <w:rFonts w:ascii="Arial Narrow" w:hAnsi="Arial Narrow"/>
                <w:w w:val="105"/>
              </w:rPr>
              <w:t>.  The Contractor is to provide records to comply with this condition.</w:t>
            </w:r>
          </w:p>
        </w:tc>
        <w:tc>
          <w:tcPr>
            <w:tcW w:w="2728" w:type="dxa"/>
            <w:vMerge/>
          </w:tcPr>
          <w:p w14:paraId="606DF769" w14:textId="77777777" w:rsidR="007142A4" w:rsidRPr="008E64DD" w:rsidRDefault="007142A4" w:rsidP="00064A89">
            <w:pPr>
              <w:pStyle w:val="CommentText"/>
              <w:spacing w:afterLines="60" w:after="144"/>
              <w:ind w:left="37"/>
              <w:rPr>
                <w:rFonts w:ascii="Arial Narrow" w:hAnsi="Arial Narrow"/>
                <w:w w:val="105"/>
              </w:rPr>
            </w:pPr>
          </w:p>
        </w:tc>
      </w:tr>
      <w:tr w:rsidR="00E52DD5" w:rsidRPr="008E64DD" w14:paraId="31D8E3D7" w14:textId="77777777" w:rsidTr="003A0340">
        <w:tc>
          <w:tcPr>
            <w:tcW w:w="5776" w:type="dxa"/>
          </w:tcPr>
          <w:p w14:paraId="61958305" w14:textId="77777777" w:rsidR="007142A4" w:rsidRPr="008E64DD" w:rsidRDefault="007142A4" w:rsidP="00064A89">
            <w:pPr>
              <w:pStyle w:val="CommentText"/>
              <w:spacing w:afterLines="60" w:after="144"/>
              <w:ind w:left="37"/>
              <w:rPr>
                <w:rFonts w:ascii="Arial Narrow" w:hAnsi="Arial Narrow"/>
                <w:w w:val="105"/>
              </w:rPr>
            </w:pPr>
            <w:r w:rsidRPr="008E64DD">
              <w:rPr>
                <w:rFonts w:ascii="Arial Narrow" w:hAnsi="Arial Narrow"/>
                <w:w w:val="105"/>
              </w:rPr>
              <w:t>The Contractor shall at all times provide and maintain construction plant, equipment and systems of work that are safe and without risks to health</w:t>
            </w:r>
            <w:proofErr w:type="gramStart"/>
            <w:r w:rsidRPr="008E64DD">
              <w:rPr>
                <w:rFonts w:ascii="Arial Narrow" w:hAnsi="Arial Narrow"/>
                <w:w w:val="105"/>
              </w:rPr>
              <w:t xml:space="preserve">. </w:t>
            </w:r>
            <w:proofErr w:type="gramEnd"/>
            <w:r w:rsidRPr="008E64DD">
              <w:rPr>
                <w:rFonts w:ascii="Arial Narrow" w:hAnsi="Arial Narrow"/>
                <w:w w:val="105"/>
              </w:rPr>
              <w:t>This shall include maintaining equipment, engines, and related electrical installations in good working order; maintaining a clean and tidy work space; providing guards and rails, signals and lighting; providing work site rules, safe working procedures and allocating appropriate places to carry out the work.</w:t>
            </w:r>
          </w:p>
        </w:tc>
        <w:tc>
          <w:tcPr>
            <w:tcW w:w="2728" w:type="dxa"/>
            <w:vMerge/>
          </w:tcPr>
          <w:p w14:paraId="3FD036F3" w14:textId="77777777" w:rsidR="007142A4" w:rsidRPr="008E64DD" w:rsidRDefault="007142A4" w:rsidP="00064A89">
            <w:pPr>
              <w:pStyle w:val="CommentText"/>
              <w:spacing w:afterLines="60" w:after="144"/>
              <w:ind w:left="37"/>
              <w:rPr>
                <w:rFonts w:ascii="Arial Narrow" w:hAnsi="Arial Narrow"/>
                <w:w w:val="105"/>
              </w:rPr>
            </w:pPr>
          </w:p>
        </w:tc>
      </w:tr>
      <w:tr w:rsidR="00E52DD5" w:rsidRPr="008E64DD" w14:paraId="52A64AD9" w14:textId="77777777" w:rsidTr="003A0340">
        <w:tc>
          <w:tcPr>
            <w:tcW w:w="5776" w:type="dxa"/>
          </w:tcPr>
          <w:p w14:paraId="68A98798" w14:textId="77777777" w:rsidR="007142A4" w:rsidRPr="008E64DD" w:rsidRDefault="007142A4" w:rsidP="00064A89">
            <w:pPr>
              <w:pStyle w:val="CommentText"/>
              <w:spacing w:afterLines="60" w:after="144"/>
              <w:ind w:left="37"/>
              <w:rPr>
                <w:rFonts w:ascii="Arial Narrow" w:hAnsi="Arial Narrow"/>
                <w:w w:val="105"/>
              </w:rPr>
            </w:pPr>
            <w:r w:rsidRPr="008E64DD">
              <w:rPr>
                <w:rFonts w:ascii="Arial Narrow" w:hAnsi="Arial Narrow"/>
                <w:w w:val="105"/>
              </w:rPr>
              <w:t>The Contractor shall provide, at his/her own expense, appropriate protective clothing and safety equipment to all staff and labor engaged on the Works to the satisfaction of the Engineer/MWIU Supervisor</w:t>
            </w:r>
            <w:proofErr w:type="gramStart"/>
            <w:r w:rsidRPr="008E64DD">
              <w:rPr>
                <w:rFonts w:ascii="Arial Narrow" w:hAnsi="Arial Narrow"/>
                <w:w w:val="105"/>
              </w:rPr>
              <w:t xml:space="preserve">. </w:t>
            </w:r>
            <w:proofErr w:type="gramEnd"/>
          </w:p>
        </w:tc>
        <w:tc>
          <w:tcPr>
            <w:tcW w:w="2728" w:type="dxa"/>
            <w:vMerge/>
          </w:tcPr>
          <w:p w14:paraId="4AC3BFEA" w14:textId="77777777" w:rsidR="007142A4" w:rsidRPr="008E64DD" w:rsidRDefault="007142A4" w:rsidP="00064A89">
            <w:pPr>
              <w:pStyle w:val="CommentText"/>
              <w:spacing w:afterLines="60" w:after="144"/>
              <w:ind w:left="37"/>
              <w:rPr>
                <w:rFonts w:ascii="Arial Narrow" w:hAnsi="Arial Narrow"/>
                <w:w w:val="105"/>
              </w:rPr>
            </w:pPr>
          </w:p>
        </w:tc>
      </w:tr>
      <w:tr w:rsidR="00E52DD5" w:rsidRPr="008E64DD" w14:paraId="322CC0BB" w14:textId="77777777" w:rsidTr="003A0340">
        <w:tc>
          <w:tcPr>
            <w:tcW w:w="5776" w:type="dxa"/>
          </w:tcPr>
          <w:p w14:paraId="509254AD" w14:textId="77777777" w:rsidR="007142A4" w:rsidRPr="008E64DD" w:rsidRDefault="007142A4" w:rsidP="00064A89">
            <w:pPr>
              <w:pStyle w:val="CommentText"/>
              <w:spacing w:afterLines="60" w:after="144"/>
              <w:ind w:left="37"/>
              <w:rPr>
                <w:rFonts w:ascii="Arial Narrow" w:hAnsi="Arial Narrow"/>
                <w:w w:val="105"/>
              </w:rPr>
            </w:pPr>
            <w:r w:rsidRPr="008E64DD">
              <w:rPr>
                <w:rFonts w:ascii="Arial Narrow" w:hAnsi="Arial Narrow"/>
                <w:w w:val="105"/>
              </w:rPr>
              <w:t>All the Contractor 's personnel shall, before commencing work, be advised of risks and hazards on site.</w:t>
            </w:r>
          </w:p>
        </w:tc>
        <w:tc>
          <w:tcPr>
            <w:tcW w:w="2728" w:type="dxa"/>
            <w:vMerge/>
          </w:tcPr>
          <w:p w14:paraId="18C755A1" w14:textId="77777777" w:rsidR="007142A4" w:rsidRPr="008E64DD" w:rsidRDefault="007142A4" w:rsidP="00064A89">
            <w:pPr>
              <w:pStyle w:val="CommentText"/>
              <w:spacing w:afterLines="60" w:after="144"/>
              <w:ind w:left="37"/>
              <w:rPr>
                <w:rFonts w:ascii="Arial Narrow" w:hAnsi="Arial Narrow"/>
                <w:w w:val="105"/>
              </w:rPr>
            </w:pPr>
          </w:p>
        </w:tc>
      </w:tr>
    </w:tbl>
    <w:p w14:paraId="79EA8518" w14:textId="77777777" w:rsidR="007142A4" w:rsidRPr="008E64DD" w:rsidRDefault="00F62275" w:rsidP="00A42FFD">
      <w:pPr>
        <w:pStyle w:val="CommentText"/>
        <w:spacing w:after="120"/>
        <w:ind w:left="567" w:hanging="567"/>
        <w:rPr>
          <w:b/>
          <w:bCs/>
        </w:rPr>
      </w:pPr>
      <w:r w:rsidRPr="008E64DD">
        <w:rPr>
          <w:b/>
          <w:bCs/>
        </w:rPr>
        <w:t>5.3</w:t>
      </w:r>
      <w:r w:rsidRPr="008E64DD">
        <w:rPr>
          <w:b/>
          <w:bCs/>
        </w:rPr>
        <w:tab/>
      </w:r>
      <w:r w:rsidR="007142A4" w:rsidRPr="008E64DD">
        <w:rPr>
          <w:b/>
          <w:bCs/>
        </w:rPr>
        <w:t>Waste Management</w:t>
      </w:r>
    </w:p>
    <w:tbl>
      <w:tblPr>
        <w:tblW w:w="0" w:type="auto"/>
        <w:tblInd w:w="562" w:type="dxa"/>
        <w:tblLook w:val="04A0" w:firstRow="1" w:lastRow="0" w:firstColumn="1" w:lastColumn="0" w:noHBand="0" w:noVBand="1"/>
      </w:tblPr>
      <w:tblGrid>
        <w:gridCol w:w="5823"/>
        <w:gridCol w:w="2641"/>
      </w:tblGrid>
      <w:tr w:rsidR="00E52DD5" w:rsidRPr="008E64DD" w14:paraId="66AD4206" w14:textId="77777777" w:rsidTr="000B18A2">
        <w:tc>
          <w:tcPr>
            <w:tcW w:w="5957" w:type="dxa"/>
            <w:shd w:val="clear" w:color="auto" w:fill="DAEEF3" w:themeFill="accent5" w:themeFillTint="33"/>
          </w:tcPr>
          <w:p w14:paraId="3500EEA4" w14:textId="77777777" w:rsidR="007142A4" w:rsidRPr="008E64DD" w:rsidRDefault="007142A4" w:rsidP="00064A89">
            <w:pPr>
              <w:pStyle w:val="CommentText"/>
              <w:spacing w:before="60" w:afterLines="60" w:after="144"/>
              <w:ind w:left="43"/>
              <w:rPr>
                <w:rFonts w:ascii="Arial Narrow" w:hAnsi="Arial Narrow"/>
                <w:b/>
                <w:bCs/>
                <w:w w:val="105"/>
              </w:rPr>
            </w:pPr>
            <w:r w:rsidRPr="008E64DD">
              <w:rPr>
                <w:rFonts w:ascii="Arial Narrow" w:hAnsi="Arial Narrow"/>
                <w:b/>
                <w:bCs/>
                <w:w w:val="105"/>
              </w:rPr>
              <w:t>Requirements</w:t>
            </w:r>
          </w:p>
        </w:tc>
        <w:tc>
          <w:tcPr>
            <w:tcW w:w="2689" w:type="dxa"/>
            <w:shd w:val="clear" w:color="auto" w:fill="DAEEF3" w:themeFill="accent5" w:themeFillTint="33"/>
          </w:tcPr>
          <w:p w14:paraId="7FCFEC68" w14:textId="77777777" w:rsidR="007142A4" w:rsidRPr="008E64DD" w:rsidRDefault="007142A4" w:rsidP="00064A89">
            <w:pPr>
              <w:pStyle w:val="CommentText"/>
              <w:spacing w:before="60" w:afterLines="60" w:after="144"/>
              <w:ind w:left="43"/>
              <w:rPr>
                <w:rFonts w:ascii="Arial Narrow" w:hAnsi="Arial Narrow"/>
                <w:b/>
                <w:bCs/>
                <w:w w:val="105"/>
              </w:rPr>
            </w:pPr>
            <w:r w:rsidRPr="008E64DD">
              <w:rPr>
                <w:rFonts w:ascii="Arial Narrow" w:hAnsi="Arial Narrow"/>
                <w:b/>
                <w:bCs/>
                <w:w w:val="105"/>
              </w:rPr>
              <w:t>MWIU Standard Bid Document Status</w:t>
            </w:r>
          </w:p>
        </w:tc>
      </w:tr>
      <w:tr w:rsidR="00E52DD5" w:rsidRPr="008E64DD" w14:paraId="405ECE1D" w14:textId="77777777" w:rsidTr="003A0340">
        <w:tc>
          <w:tcPr>
            <w:tcW w:w="5957" w:type="dxa"/>
          </w:tcPr>
          <w:p w14:paraId="1FCABDEB" w14:textId="355B5FE7" w:rsidR="007142A4" w:rsidRPr="008E64DD" w:rsidRDefault="007142A4" w:rsidP="00064A89">
            <w:pPr>
              <w:pStyle w:val="CommentText"/>
              <w:spacing w:afterLines="60" w:after="144"/>
              <w:ind w:left="37"/>
              <w:rPr>
                <w:rFonts w:ascii="Arial Narrow" w:hAnsi="Arial Narrow"/>
                <w:w w:val="105"/>
              </w:rPr>
            </w:pPr>
            <w:r w:rsidRPr="008E64DD">
              <w:rPr>
                <w:rFonts w:ascii="Arial Narrow" w:hAnsi="Arial Narrow"/>
                <w:w w:val="105"/>
              </w:rPr>
              <w:t>The Contractor shall at all times keep the construction area including storage areas used free from accumulations of waste materials or rubbish.</w:t>
            </w:r>
          </w:p>
        </w:tc>
        <w:tc>
          <w:tcPr>
            <w:tcW w:w="2689" w:type="dxa"/>
            <w:vMerge w:val="restart"/>
            <w:vAlign w:val="center"/>
          </w:tcPr>
          <w:p w14:paraId="3FE49CC3" w14:textId="77777777" w:rsidR="007142A4" w:rsidRPr="008E64DD" w:rsidRDefault="007142A4" w:rsidP="00064A89">
            <w:pPr>
              <w:pStyle w:val="CommentText"/>
              <w:spacing w:afterLines="60" w:after="144"/>
              <w:ind w:left="37"/>
              <w:rPr>
                <w:rFonts w:ascii="Arial Narrow" w:hAnsi="Arial Narrow"/>
                <w:w w:val="105"/>
              </w:rPr>
            </w:pPr>
            <w:r w:rsidRPr="008E64DD">
              <w:rPr>
                <w:rFonts w:ascii="Arial Narrow" w:hAnsi="Arial Narrow"/>
                <w:w w:val="105"/>
              </w:rPr>
              <w:t>Covered under MWIU Bid Document Section GC 50.1 and Section C1.13</w:t>
            </w:r>
          </w:p>
        </w:tc>
      </w:tr>
      <w:tr w:rsidR="00E52DD5" w:rsidRPr="008E64DD" w14:paraId="15D16EC5" w14:textId="77777777" w:rsidTr="003A0340">
        <w:tc>
          <w:tcPr>
            <w:tcW w:w="5957" w:type="dxa"/>
          </w:tcPr>
          <w:p w14:paraId="1016103F" w14:textId="5D73F1C7" w:rsidR="007142A4" w:rsidRPr="008E64DD" w:rsidRDefault="007142A4" w:rsidP="00064A89">
            <w:pPr>
              <w:pStyle w:val="CommentText"/>
              <w:spacing w:afterLines="60" w:after="144"/>
              <w:ind w:left="37"/>
              <w:rPr>
                <w:rFonts w:ascii="Arial Narrow" w:hAnsi="Arial Narrow"/>
                <w:w w:val="105"/>
              </w:rPr>
            </w:pPr>
            <w:r w:rsidRPr="008E64DD">
              <w:rPr>
                <w:rFonts w:ascii="Arial Narrow" w:hAnsi="Arial Narrow"/>
                <w:w w:val="105"/>
              </w:rPr>
              <w:t>The Contractor shall</w:t>
            </w:r>
            <w:r w:rsidR="006B23CD" w:rsidRPr="008E64DD">
              <w:rPr>
                <w:rFonts w:ascii="Arial Narrow" w:hAnsi="Arial Narrow"/>
                <w:w w:val="105"/>
              </w:rPr>
              <w:t>,</w:t>
            </w:r>
            <w:r w:rsidRPr="008E64DD">
              <w:rPr>
                <w:rFonts w:ascii="Arial Narrow" w:hAnsi="Arial Narrow"/>
                <w:w w:val="105"/>
              </w:rPr>
              <w:t xml:space="preserve"> before </w:t>
            </w:r>
            <w:r w:rsidR="006B23CD" w:rsidRPr="008E64DD">
              <w:rPr>
                <w:rFonts w:ascii="Arial Narrow" w:hAnsi="Arial Narrow"/>
                <w:w w:val="105"/>
              </w:rPr>
              <w:t>considering</w:t>
            </w:r>
            <w:r w:rsidRPr="008E64DD">
              <w:rPr>
                <w:rFonts w:ascii="Arial Narrow" w:hAnsi="Arial Narrow"/>
                <w:w w:val="105"/>
              </w:rPr>
              <w:t xml:space="preserve"> disposal, ensure that waste generation is minimized and waste is recycled/reused where possible by the Contractor private sector or community.</w:t>
            </w:r>
          </w:p>
        </w:tc>
        <w:tc>
          <w:tcPr>
            <w:tcW w:w="2689" w:type="dxa"/>
            <w:vMerge/>
          </w:tcPr>
          <w:p w14:paraId="3979EEF8" w14:textId="77777777" w:rsidR="007142A4" w:rsidRPr="008E64DD" w:rsidRDefault="007142A4" w:rsidP="00064A89">
            <w:pPr>
              <w:pStyle w:val="CommentText"/>
              <w:spacing w:afterLines="60" w:after="144"/>
              <w:ind w:left="37"/>
              <w:rPr>
                <w:rFonts w:ascii="Arial Narrow" w:hAnsi="Arial Narrow"/>
                <w:w w:val="105"/>
              </w:rPr>
            </w:pPr>
          </w:p>
        </w:tc>
      </w:tr>
      <w:tr w:rsidR="00E52DD5" w:rsidRPr="008E64DD" w14:paraId="3319A70F" w14:textId="77777777" w:rsidTr="003A0340">
        <w:tc>
          <w:tcPr>
            <w:tcW w:w="5957" w:type="dxa"/>
          </w:tcPr>
          <w:p w14:paraId="1E934AC5" w14:textId="6D73B01B" w:rsidR="007142A4" w:rsidRPr="008E64DD" w:rsidRDefault="007142A4" w:rsidP="00064A89">
            <w:pPr>
              <w:pStyle w:val="CommentText"/>
              <w:spacing w:afterLines="60" w:after="144"/>
              <w:ind w:left="37"/>
              <w:rPr>
                <w:rFonts w:ascii="Arial Narrow" w:hAnsi="Arial Narrow"/>
                <w:w w:val="105"/>
              </w:rPr>
            </w:pPr>
            <w:r w:rsidRPr="008E64DD">
              <w:rPr>
                <w:rFonts w:ascii="Arial Narrow" w:hAnsi="Arial Narrow"/>
                <w:w w:val="105"/>
              </w:rPr>
              <w:t>All residual waste shall be stored handled and disposed to Landfill in accordance with landfill operator’s requirements and conditions.  Contractor to provide evidence of satisfactory waste disposal at landfill (e.</w:t>
            </w:r>
            <w:r w:rsidR="006B23CD" w:rsidRPr="008E64DD">
              <w:rPr>
                <w:rFonts w:ascii="Arial Narrow" w:hAnsi="Arial Narrow"/>
                <w:w w:val="105"/>
              </w:rPr>
              <w:t>g.,</w:t>
            </w:r>
            <w:r w:rsidRPr="008E64DD">
              <w:rPr>
                <w:rFonts w:ascii="Arial Narrow" w:hAnsi="Arial Narrow"/>
                <w:w w:val="105"/>
              </w:rPr>
              <w:t xml:space="preserve"> receipts).</w:t>
            </w:r>
          </w:p>
        </w:tc>
        <w:tc>
          <w:tcPr>
            <w:tcW w:w="2689" w:type="dxa"/>
            <w:vMerge/>
          </w:tcPr>
          <w:p w14:paraId="13A81AD2" w14:textId="77777777" w:rsidR="007142A4" w:rsidRPr="008E64DD" w:rsidRDefault="007142A4" w:rsidP="00064A89">
            <w:pPr>
              <w:pStyle w:val="CommentText"/>
              <w:spacing w:afterLines="60" w:after="144"/>
              <w:ind w:left="37"/>
              <w:rPr>
                <w:rFonts w:ascii="Arial Narrow" w:hAnsi="Arial Narrow"/>
                <w:w w:val="105"/>
              </w:rPr>
            </w:pPr>
          </w:p>
        </w:tc>
      </w:tr>
      <w:tr w:rsidR="00E52DD5" w:rsidRPr="008E64DD" w14:paraId="2A7149A6" w14:textId="77777777" w:rsidTr="003A0340">
        <w:tc>
          <w:tcPr>
            <w:tcW w:w="5957" w:type="dxa"/>
          </w:tcPr>
          <w:p w14:paraId="7A2AA9D6" w14:textId="77777777" w:rsidR="007142A4" w:rsidRPr="008E64DD" w:rsidRDefault="007142A4" w:rsidP="00064A89">
            <w:pPr>
              <w:pStyle w:val="CommentText"/>
              <w:spacing w:afterLines="60" w:after="144"/>
              <w:ind w:left="37"/>
              <w:rPr>
                <w:rFonts w:ascii="Arial Narrow" w:hAnsi="Arial Narrow"/>
                <w:w w:val="105"/>
              </w:rPr>
            </w:pPr>
            <w:r w:rsidRPr="008E64DD">
              <w:rPr>
                <w:rFonts w:ascii="Arial Narrow" w:hAnsi="Arial Narrow"/>
                <w:w w:val="105"/>
              </w:rPr>
              <w:t>Regulation 34(b) of the Solid Waste Regulations 1989 require that hazardous waste is supposed to be managed separately at landfills.  The Contractor should segregate hazardous waste (such as tube lightbulbs) from non-hazardous solid waste and any potentially hazardous wastes should be declared to the waste contractor or landfill operator.</w:t>
            </w:r>
          </w:p>
        </w:tc>
        <w:tc>
          <w:tcPr>
            <w:tcW w:w="2689" w:type="dxa"/>
            <w:vMerge/>
          </w:tcPr>
          <w:p w14:paraId="51C26A35" w14:textId="77777777" w:rsidR="007142A4" w:rsidRPr="008E64DD" w:rsidRDefault="007142A4" w:rsidP="00064A89">
            <w:pPr>
              <w:pStyle w:val="CommentText"/>
              <w:spacing w:afterLines="60" w:after="144"/>
              <w:ind w:left="37"/>
              <w:rPr>
                <w:rFonts w:ascii="Arial Narrow" w:hAnsi="Arial Narrow"/>
                <w:w w:val="105"/>
              </w:rPr>
            </w:pPr>
          </w:p>
        </w:tc>
      </w:tr>
    </w:tbl>
    <w:p w14:paraId="57232957" w14:textId="77777777" w:rsidR="007142A4" w:rsidRPr="008E64DD" w:rsidRDefault="00F62275" w:rsidP="00A42FFD">
      <w:pPr>
        <w:pStyle w:val="CommentText"/>
        <w:spacing w:after="120"/>
        <w:ind w:left="567" w:hanging="567"/>
        <w:rPr>
          <w:b/>
          <w:bCs/>
        </w:rPr>
      </w:pPr>
      <w:r w:rsidRPr="008E64DD">
        <w:rPr>
          <w:b/>
          <w:bCs/>
        </w:rPr>
        <w:t>5.4</w:t>
      </w:r>
      <w:r w:rsidRPr="008E64DD">
        <w:rPr>
          <w:b/>
          <w:bCs/>
        </w:rPr>
        <w:tab/>
      </w:r>
      <w:r w:rsidR="007142A4" w:rsidRPr="008E64DD">
        <w:rPr>
          <w:b/>
          <w:bCs/>
        </w:rPr>
        <w:t>Consultation and Grievance Management</w:t>
      </w:r>
    </w:p>
    <w:tbl>
      <w:tblPr>
        <w:tblW w:w="0" w:type="auto"/>
        <w:tblInd w:w="562" w:type="dxa"/>
        <w:tblLook w:val="04A0" w:firstRow="1" w:lastRow="0" w:firstColumn="1" w:lastColumn="0" w:noHBand="0" w:noVBand="1"/>
      </w:tblPr>
      <w:tblGrid>
        <w:gridCol w:w="5340"/>
        <w:gridCol w:w="3124"/>
      </w:tblGrid>
      <w:tr w:rsidR="00E52DD5" w:rsidRPr="008E64DD" w14:paraId="1AF23478" w14:textId="77777777" w:rsidTr="000B18A2">
        <w:tc>
          <w:tcPr>
            <w:tcW w:w="5469" w:type="dxa"/>
            <w:shd w:val="clear" w:color="auto" w:fill="DAEEF3" w:themeFill="accent5" w:themeFillTint="33"/>
          </w:tcPr>
          <w:p w14:paraId="7AF5C5BE" w14:textId="77777777" w:rsidR="007142A4" w:rsidRPr="008E64DD" w:rsidRDefault="007142A4" w:rsidP="00064A89">
            <w:pPr>
              <w:pStyle w:val="CommentText"/>
              <w:spacing w:before="60" w:afterLines="60" w:after="144"/>
              <w:ind w:left="43"/>
              <w:rPr>
                <w:rFonts w:ascii="Arial Narrow" w:hAnsi="Arial Narrow"/>
                <w:b/>
                <w:bCs/>
                <w:w w:val="105"/>
              </w:rPr>
            </w:pPr>
            <w:r w:rsidRPr="008E64DD">
              <w:rPr>
                <w:rFonts w:ascii="Arial Narrow" w:hAnsi="Arial Narrow"/>
                <w:b/>
                <w:bCs/>
                <w:w w:val="105"/>
              </w:rPr>
              <w:t>Requirement</w:t>
            </w:r>
          </w:p>
        </w:tc>
        <w:tc>
          <w:tcPr>
            <w:tcW w:w="3177" w:type="dxa"/>
            <w:shd w:val="clear" w:color="auto" w:fill="DAEEF3" w:themeFill="accent5" w:themeFillTint="33"/>
          </w:tcPr>
          <w:p w14:paraId="41B013BE" w14:textId="77777777" w:rsidR="007142A4" w:rsidRPr="008E64DD" w:rsidRDefault="007142A4" w:rsidP="00064A89">
            <w:pPr>
              <w:pStyle w:val="CommentText"/>
              <w:spacing w:before="60" w:afterLines="60" w:after="144"/>
              <w:ind w:left="43"/>
              <w:rPr>
                <w:rFonts w:ascii="Arial Narrow" w:hAnsi="Arial Narrow"/>
                <w:b/>
                <w:bCs/>
                <w:w w:val="105"/>
              </w:rPr>
            </w:pPr>
            <w:r w:rsidRPr="008E64DD">
              <w:rPr>
                <w:rFonts w:ascii="Arial Narrow" w:hAnsi="Arial Narrow"/>
                <w:b/>
                <w:bCs/>
                <w:w w:val="105"/>
              </w:rPr>
              <w:t>MWIU Standard Bid Document Status</w:t>
            </w:r>
          </w:p>
        </w:tc>
      </w:tr>
      <w:tr w:rsidR="00E52DD5" w:rsidRPr="008E64DD" w14:paraId="47E7FEF8" w14:textId="77777777" w:rsidTr="003A0340">
        <w:tc>
          <w:tcPr>
            <w:tcW w:w="5469" w:type="dxa"/>
          </w:tcPr>
          <w:p w14:paraId="68A69963" w14:textId="77777777" w:rsidR="00064A89" w:rsidRPr="008E64DD" w:rsidRDefault="007142A4" w:rsidP="00064A89">
            <w:pPr>
              <w:pStyle w:val="CommentText"/>
              <w:spacing w:afterLines="60" w:after="144"/>
              <w:ind w:left="37"/>
              <w:rPr>
                <w:rFonts w:ascii="Arial Narrow" w:hAnsi="Arial Narrow"/>
                <w:w w:val="105"/>
              </w:rPr>
            </w:pPr>
            <w:r w:rsidRPr="008E64DD">
              <w:rPr>
                <w:rFonts w:ascii="Arial Narrow" w:hAnsi="Arial Narrow"/>
                <w:w w:val="105"/>
              </w:rPr>
              <w:t xml:space="preserve">The Contractor shall install signs in the vicinity of the construction area to explain there are construction works in place and advise people to stay out/away from the construction zone.  </w:t>
            </w:r>
          </w:p>
          <w:p w14:paraId="58D3AE44" w14:textId="4792DFF5" w:rsidR="007142A4" w:rsidRPr="008E64DD" w:rsidRDefault="007142A4" w:rsidP="00064A89">
            <w:pPr>
              <w:pStyle w:val="CommentText"/>
              <w:spacing w:afterLines="60" w:after="144"/>
              <w:ind w:left="37"/>
              <w:rPr>
                <w:rFonts w:ascii="Arial Narrow" w:hAnsi="Arial Narrow"/>
                <w:w w:val="105"/>
              </w:rPr>
            </w:pPr>
            <w:r w:rsidRPr="008E64DD">
              <w:rPr>
                <w:rFonts w:ascii="Arial Narrow" w:hAnsi="Arial Narrow"/>
                <w:w w:val="105"/>
              </w:rPr>
              <w:t>The signs will also provide contact details for any third parties who might wish to raise complaints or issues about the works.</w:t>
            </w:r>
          </w:p>
          <w:p w14:paraId="4BD15C44" w14:textId="16BD0EEA" w:rsidR="007142A4" w:rsidRPr="008E64DD" w:rsidRDefault="007142A4" w:rsidP="00064A89">
            <w:pPr>
              <w:pStyle w:val="CommentText"/>
              <w:spacing w:afterLines="60" w:after="144"/>
              <w:ind w:left="37"/>
              <w:rPr>
                <w:rFonts w:ascii="Arial Narrow" w:hAnsi="Arial Narrow"/>
                <w:w w:val="105"/>
              </w:rPr>
            </w:pPr>
            <w:r w:rsidRPr="008E64DD">
              <w:rPr>
                <w:rFonts w:ascii="Arial Narrow" w:hAnsi="Arial Narrow"/>
                <w:w w:val="105"/>
              </w:rPr>
              <w:t xml:space="preserve">The Contractor shall have a process for receiving and managing complaints that is consistent with </w:t>
            </w:r>
            <w:r w:rsidR="00DA403D" w:rsidRPr="008E64DD">
              <w:rPr>
                <w:rFonts w:ascii="Arial Narrow" w:hAnsi="Arial Narrow"/>
                <w:w w:val="105"/>
              </w:rPr>
              <w:t>this</w:t>
            </w:r>
            <w:r w:rsidRPr="008E64DD">
              <w:rPr>
                <w:rFonts w:ascii="Arial Narrow" w:hAnsi="Arial Narrow"/>
                <w:w w:val="105"/>
              </w:rPr>
              <w:t xml:space="preserve"> ESMP</w:t>
            </w:r>
            <w:r w:rsidR="008C5F13" w:rsidRPr="008E64DD">
              <w:rPr>
                <w:rFonts w:ascii="Arial Narrow" w:hAnsi="Arial Narrow"/>
                <w:w w:val="105"/>
              </w:rPr>
              <w:t xml:space="preserve"> and the Project ESMF.</w:t>
            </w:r>
            <w:r w:rsidRPr="008E64DD">
              <w:rPr>
                <w:rFonts w:ascii="Arial Narrow" w:hAnsi="Arial Narrow"/>
                <w:w w:val="105"/>
              </w:rPr>
              <w:t xml:space="preserve">  </w:t>
            </w:r>
          </w:p>
          <w:p w14:paraId="39CD7651" w14:textId="77777777" w:rsidR="007142A4" w:rsidRPr="008E64DD" w:rsidRDefault="007142A4" w:rsidP="00064A89">
            <w:pPr>
              <w:pStyle w:val="CommentText"/>
              <w:spacing w:afterLines="60" w:after="144"/>
              <w:ind w:left="37"/>
              <w:rPr>
                <w:rFonts w:ascii="Arial Narrow" w:hAnsi="Arial Narrow"/>
                <w:w w:val="105"/>
              </w:rPr>
            </w:pPr>
            <w:r w:rsidRPr="008E64DD">
              <w:rPr>
                <w:rFonts w:ascii="Arial Narrow" w:hAnsi="Arial Narrow"/>
                <w:w w:val="105"/>
              </w:rPr>
              <w:t xml:space="preserve">The Contractor Supervisors shall promptly record, address and close out any complaints or grievances received and report all records to the MWIU supervisor.  MWIU Supervisor shall forward these records to the CIU Safeguards Advisors on a weekly basis.  </w:t>
            </w:r>
          </w:p>
          <w:p w14:paraId="1A40E48F" w14:textId="77777777" w:rsidR="007142A4" w:rsidRPr="008E64DD" w:rsidRDefault="007142A4" w:rsidP="00064A89">
            <w:pPr>
              <w:pStyle w:val="CommentText"/>
              <w:spacing w:afterLines="60" w:after="144"/>
              <w:ind w:left="37"/>
              <w:rPr>
                <w:rFonts w:ascii="Arial Narrow" w:hAnsi="Arial Narrow"/>
                <w:w w:val="105"/>
              </w:rPr>
            </w:pPr>
            <w:r w:rsidRPr="008E64DD">
              <w:rPr>
                <w:rFonts w:ascii="Arial Narrow" w:hAnsi="Arial Narrow"/>
                <w:w w:val="105"/>
              </w:rPr>
              <w:t xml:space="preserve">The Contractor Supervisor shall escalate significant grievances to </w:t>
            </w:r>
            <w:r w:rsidRPr="008E64DD">
              <w:rPr>
                <w:rFonts w:ascii="Arial Narrow" w:hAnsi="Arial Narrow"/>
                <w:w w:val="105"/>
              </w:rPr>
              <w:lastRenderedPageBreak/>
              <w:t>the CIU or MWIU PMU as relevant.</w:t>
            </w:r>
          </w:p>
        </w:tc>
        <w:tc>
          <w:tcPr>
            <w:tcW w:w="3177" w:type="dxa"/>
            <w:vAlign w:val="center"/>
          </w:tcPr>
          <w:p w14:paraId="468D0157" w14:textId="77777777" w:rsidR="007142A4" w:rsidRPr="008E64DD" w:rsidRDefault="007142A4" w:rsidP="00064A89">
            <w:pPr>
              <w:pStyle w:val="CommentText"/>
              <w:spacing w:afterLines="60" w:after="144"/>
              <w:ind w:left="37"/>
              <w:rPr>
                <w:rFonts w:ascii="Arial Narrow" w:hAnsi="Arial Narrow"/>
                <w:w w:val="105"/>
              </w:rPr>
            </w:pPr>
            <w:r w:rsidRPr="008E64DD">
              <w:rPr>
                <w:rFonts w:ascii="Arial Narrow" w:hAnsi="Arial Narrow"/>
                <w:w w:val="105"/>
              </w:rPr>
              <w:lastRenderedPageBreak/>
              <w:t>Not explicitly covered under MWIU Bid Documentation.</w:t>
            </w:r>
          </w:p>
          <w:p w14:paraId="2A7933B5" w14:textId="77777777" w:rsidR="007142A4" w:rsidRPr="008E64DD" w:rsidRDefault="007142A4" w:rsidP="00064A89">
            <w:pPr>
              <w:pStyle w:val="CommentText"/>
              <w:spacing w:afterLines="60" w:after="144"/>
              <w:ind w:left="37"/>
              <w:rPr>
                <w:rFonts w:ascii="Arial Narrow" w:hAnsi="Arial Narrow"/>
                <w:w w:val="105"/>
              </w:rPr>
            </w:pPr>
            <w:r w:rsidRPr="008E64DD">
              <w:rPr>
                <w:rFonts w:ascii="Arial Narrow" w:hAnsi="Arial Narrow"/>
                <w:w w:val="105"/>
              </w:rPr>
              <w:t>This ESMP is part of the Bid Documentation to which the Contractor must comply with particular regard to matters set out in Section 6 below.</w:t>
            </w:r>
          </w:p>
          <w:p w14:paraId="06C17D13" w14:textId="77777777" w:rsidR="007142A4" w:rsidRPr="008E64DD" w:rsidRDefault="007142A4" w:rsidP="00064A89">
            <w:pPr>
              <w:pStyle w:val="CommentText"/>
              <w:spacing w:afterLines="60" w:after="144"/>
              <w:ind w:left="37"/>
              <w:rPr>
                <w:rFonts w:ascii="Arial Narrow" w:hAnsi="Arial Narrow"/>
                <w:w w:val="105"/>
              </w:rPr>
            </w:pPr>
            <w:r w:rsidRPr="008E64DD">
              <w:rPr>
                <w:rFonts w:ascii="Arial Narrow" w:hAnsi="Arial Narrow"/>
                <w:w w:val="105"/>
              </w:rPr>
              <w:t>PIU will provide an audit role to verify compliance with Section 6</w:t>
            </w:r>
          </w:p>
        </w:tc>
      </w:tr>
    </w:tbl>
    <w:p w14:paraId="26B0C50A" w14:textId="455C6D05" w:rsidR="007142A4" w:rsidRPr="008E64DD" w:rsidRDefault="00F62275" w:rsidP="00064A89">
      <w:pPr>
        <w:pStyle w:val="CommentText"/>
        <w:spacing w:after="120"/>
        <w:ind w:left="567" w:hanging="567"/>
        <w:rPr>
          <w:b/>
          <w:bCs/>
        </w:rPr>
      </w:pPr>
      <w:r w:rsidRPr="008E64DD">
        <w:rPr>
          <w:b/>
          <w:bCs/>
        </w:rPr>
        <w:t>6.</w:t>
      </w:r>
      <w:r w:rsidRPr="008E64DD">
        <w:rPr>
          <w:b/>
          <w:bCs/>
        </w:rPr>
        <w:tab/>
      </w:r>
      <w:r w:rsidR="00064A89" w:rsidRPr="008E64DD">
        <w:rPr>
          <w:b/>
          <w:bCs/>
        </w:rPr>
        <w:t>CONSULTATION AND GRIEVANCE REDRESS MECHANISM</w:t>
      </w:r>
    </w:p>
    <w:p w14:paraId="6683E872" w14:textId="77777777" w:rsidR="007142A4" w:rsidRPr="008E64DD" w:rsidRDefault="00F62275" w:rsidP="00A42FFD">
      <w:pPr>
        <w:pStyle w:val="CommentText"/>
        <w:spacing w:after="120"/>
        <w:ind w:left="567" w:hanging="567"/>
        <w:rPr>
          <w:b/>
          <w:bCs/>
        </w:rPr>
      </w:pPr>
      <w:r w:rsidRPr="008E64DD">
        <w:rPr>
          <w:b/>
          <w:bCs/>
        </w:rPr>
        <w:t>6.1</w:t>
      </w:r>
      <w:r w:rsidRPr="008E64DD">
        <w:rPr>
          <w:b/>
          <w:bCs/>
        </w:rPr>
        <w:tab/>
      </w:r>
      <w:r w:rsidR="007142A4" w:rsidRPr="008E64DD">
        <w:rPr>
          <w:b/>
          <w:bCs/>
        </w:rPr>
        <w:t xml:space="preserve">Stakeholder Engagement </w:t>
      </w:r>
    </w:p>
    <w:p w14:paraId="6D79591E" w14:textId="6DF1EBB7" w:rsidR="007142A4" w:rsidRPr="008E64DD" w:rsidRDefault="007142A4" w:rsidP="00EA05D1">
      <w:pPr>
        <w:pStyle w:val="CommentText"/>
        <w:spacing w:after="120"/>
        <w:ind w:left="567"/>
      </w:pPr>
      <w:r w:rsidRPr="008E64DD">
        <w:t xml:space="preserve">Subject to the written approval MWIU, signs will be installed at the </w:t>
      </w:r>
      <w:r w:rsidR="008C5F13" w:rsidRPr="008E64DD">
        <w:t xml:space="preserve">site </w:t>
      </w:r>
      <w:r w:rsidRPr="008E64DD">
        <w:t xml:space="preserve">entrance and adjacent to the works areas to explain there are construction works in place and advise people of timing of works and directing people to stay outside or away from the construction zone.  </w:t>
      </w:r>
    </w:p>
    <w:p w14:paraId="635CCFD4" w14:textId="74ECBAF9" w:rsidR="007142A4" w:rsidRPr="008E64DD" w:rsidRDefault="007142A4" w:rsidP="00EA05D1">
      <w:pPr>
        <w:pStyle w:val="CommentText"/>
        <w:spacing w:after="120"/>
        <w:ind w:left="567"/>
        <w:rPr>
          <w:b/>
        </w:rPr>
      </w:pPr>
      <w:r w:rsidRPr="008E64DD">
        <w:t xml:space="preserve">These signs will also provide contact details for any parties who might wish to raise complaints, issues or concerns about the works.  Contact details (phone, email) will be provided for construction supervisor, MWIU management and CIU Safeguards.  Any comments complaints or issues received shall be escalated in the </w:t>
      </w:r>
      <w:r w:rsidR="00330A9E" w:rsidRPr="008E64DD">
        <w:t>Project</w:t>
      </w:r>
      <w:r w:rsidRPr="008E64DD">
        <w:t xml:space="preserve"> grievance process set out below.</w:t>
      </w:r>
    </w:p>
    <w:p w14:paraId="7A9DE2A3" w14:textId="77777777" w:rsidR="007142A4" w:rsidRPr="008E64DD" w:rsidRDefault="00F62275" w:rsidP="00A42FFD">
      <w:pPr>
        <w:pStyle w:val="CommentText"/>
        <w:spacing w:after="120"/>
        <w:ind w:left="567" w:hanging="567"/>
        <w:rPr>
          <w:b/>
          <w:bCs/>
        </w:rPr>
      </w:pPr>
      <w:r w:rsidRPr="008E64DD">
        <w:rPr>
          <w:b/>
          <w:bCs/>
        </w:rPr>
        <w:t>6.2</w:t>
      </w:r>
      <w:r w:rsidRPr="008E64DD">
        <w:rPr>
          <w:b/>
          <w:bCs/>
        </w:rPr>
        <w:tab/>
      </w:r>
      <w:r w:rsidR="007142A4" w:rsidRPr="008E64DD">
        <w:rPr>
          <w:b/>
          <w:bCs/>
        </w:rPr>
        <w:t>Grievance Redress Mechanism</w:t>
      </w:r>
    </w:p>
    <w:p w14:paraId="160C7344" w14:textId="77777777" w:rsidR="007142A4" w:rsidRPr="008E64DD" w:rsidRDefault="007142A4" w:rsidP="00EA05D1">
      <w:pPr>
        <w:pStyle w:val="CommentText"/>
        <w:spacing w:after="120"/>
        <w:ind w:left="567"/>
      </w:pPr>
      <w:r w:rsidRPr="008E64DD">
        <w:t>Complaints may be raised directly with Contractor’s staff who will endeavor to address complaints immediately.  If this is not possible the complaint will be escalated to the ECD Advisor.  All direct complaints will be notified to the ECD Advisor by Contractor’s staff within 6 hours of the complaint being received.</w:t>
      </w:r>
    </w:p>
    <w:p w14:paraId="76AEA87A" w14:textId="77777777" w:rsidR="007142A4" w:rsidRPr="008E64DD" w:rsidRDefault="007142A4" w:rsidP="00EA05D1">
      <w:pPr>
        <w:pStyle w:val="CommentText"/>
        <w:spacing w:after="120"/>
        <w:ind w:left="567"/>
      </w:pPr>
      <w:r w:rsidRPr="008E64DD">
        <w:t xml:space="preserve">The ECD Advisor will be responsible for ensuring that, on receipt of each complaint, the date, time, name and contact details of the complainant (unless anonymous), and the nature of the complaint are recorded in the Complaints/Feedback Register along with the measures to resolve the issue. </w:t>
      </w:r>
    </w:p>
    <w:p w14:paraId="25825A0A" w14:textId="77777777" w:rsidR="007142A4" w:rsidRPr="008E64DD" w:rsidRDefault="007142A4" w:rsidP="00EA05D1">
      <w:pPr>
        <w:pStyle w:val="CommentText"/>
        <w:spacing w:after="120"/>
        <w:ind w:left="567"/>
      </w:pPr>
      <w:r w:rsidRPr="008E64DD">
        <w:t xml:space="preserve">The complaint shall be forwarded to the ECD Advisor at the relevant Implementing Agency, who shall screen it to determine whether it relates to the Project, in which case this procedure will apply; or whether it relates to another matter in which case the ECD Advisor shall refer the complainant to a relevant external complaints procedure.  </w:t>
      </w:r>
    </w:p>
    <w:p w14:paraId="14C50614" w14:textId="77777777" w:rsidR="007142A4" w:rsidRPr="008E64DD" w:rsidRDefault="007142A4" w:rsidP="00EA05D1">
      <w:pPr>
        <w:pStyle w:val="CommentText"/>
        <w:spacing w:after="120"/>
        <w:ind w:left="567"/>
      </w:pPr>
      <w:r w:rsidRPr="008E64DD">
        <w:t>For Complaints about the Project, the ECD Advisor shall endeavor to resolve the complaint within</w:t>
      </w:r>
      <w:bookmarkStart w:id="410" w:name="_Hlk73625773"/>
      <w:r w:rsidRPr="008E64DD">
        <w:t xml:space="preserve"> one (1) day for complaints about day to day works and in any event within </w:t>
      </w:r>
      <w:bookmarkEnd w:id="410"/>
      <w:r w:rsidRPr="008E64DD">
        <w:t xml:space="preserve">two (2) weeks. </w:t>
      </w:r>
    </w:p>
    <w:p w14:paraId="6586FBF0" w14:textId="53B3F0AC" w:rsidR="007142A4" w:rsidRPr="008E64DD" w:rsidRDefault="007142A4" w:rsidP="00EA05D1">
      <w:pPr>
        <w:pStyle w:val="CommentText"/>
        <w:spacing w:after="120"/>
        <w:ind w:left="567"/>
      </w:pPr>
      <w:r w:rsidRPr="008E64DD">
        <w:t xml:space="preserve">Should any complainant remain unsatisfied with the response of the ECD Advisor after two weeks, the complaint will be referred to the ECD </w:t>
      </w:r>
      <w:r w:rsidR="009B476E" w:rsidRPr="008E64DD">
        <w:t xml:space="preserve">Project </w:t>
      </w:r>
      <w:r w:rsidRPr="008E64DD">
        <w:t>Manager</w:t>
      </w:r>
      <w:r w:rsidR="009B476E" w:rsidRPr="008E64DD">
        <w:t xml:space="preserve"> who </w:t>
      </w:r>
      <w:r w:rsidRPr="008E64DD">
        <w:t xml:space="preserve">will take earnest action to resolve complaints at the earliest time possible by liaising directly with representatives of </w:t>
      </w:r>
      <w:r w:rsidR="009B476E" w:rsidRPr="008E64DD">
        <w:t xml:space="preserve">the IA </w:t>
      </w:r>
      <w:r w:rsidRPr="008E64DD">
        <w:t>as appropriate</w:t>
      </w:r>
      <w:proofErr w:type="gramStart"/>
      <w:r w:rsidRPr="008E64DD">
        <w:t xml:space="preserve">. </w:t>
      </w:r>
      <w:proofErr w:type="gramEnd"/>
      <w:r w:rsidRPr="008E64DD">
        <w:t>The aggrieved party should be consulted and informed of the course of action being taken, and when a result may be expected</w:t>
      </w:r>
      <w:proofErr w:type="gramStart"/>
      <w:r w:rsidRPr="008E64DD">
        <w:t xml:space="preserve">. </w:t>
      </w:r>
      <w:proofErr w:type="gramEnd"/>
      <w:r w:rsidRPr="008E64DD">
        <w:t>Reporting back to the complainant will be undertaken within a period of two weeks from the date that the complaint was received.</w:t>
      </w:r>
    </w:p>
    <w:p w14:paraId="1A908DC6" w14:textId="54531215" w:rsidR="007720C1" w:rsidRPr="008E64DD" w:rsidRDefault="007720C1" w:rsidP="00EA05D1">
      <w:pPr>
        <w:pStyle w:val="CommentText"/>
        <w:spacing w:after="120"/>
        <w:ind w:left="567"/>
      </w:pPr>
      <w:r w:rsidRPr="008E64DD">
        <w:t xml:space="preserve">If the </w:t>
      </w:r>
      <w:r w:rsidR="009B476E" w:rsidRPr="008E64DD">
        <w:t xml:space="preserve">Project </w:t>
      </w:r>
      <w:r w:rsidRPr="008E64DD">
        <w:t xml:space="preserve">Manager is unable to resolve the complaint to the satisfaction of the aggrieved party, the complaint will then be referred to the </w:t>
      </w:r>
      <w:r w:rsidR="00C21401" w:rsidRPr="008E64DD">
        <w:rPr>
          <w:spacing w:val="-1"/>
        </w:rPr>
        <w:t xml:space="preserve">Program </w:t>
      </w:r>
      <w:r w:rsidRPr="008E64DD">
        <w:t>Steering Committee (PSC) for resolution within 1 month of referral.</w:t>
      </w:r>
    </w:p>
    <w:p w14:paraId="21EF9E12" w14:textId="369BB6E7" w:rsidR="007720C1" w:rsidRPr="008E64DD" w:rsidRDefault="007720C1" w:rsidP="00EA05D1">
      <w:pPr>
        <w:pStyle w:val="CommentText"/>
        <w:spacing w:after="120"/>
        <w:ind w:left="567"/>
      </w:pPr>
      <w:r w:rsidRPr="008E64DD">
        <w:t>Should measures taken by the PSC fail to satisfy the complainant, the aggrieved party is free to take his/her grievance to the RMI Court, and the Court’s decision will be final.</w:t>
      </w:r>
    </w:p>
    <w:p w14:paraId="412E5CC0" w14:textId="1BE58002" w:rsidR="007142A4" w:rsidRPr="008E64DD" w:rsidRDefault="00A42FFD" w:rsidP="00064A89">
      <w:pPr>
        <w:pStyle w:val="CommentText"/>
        <w:spacing w:after="120"/>
        <w:ind w:left="567" w:hanging="567"/>
        <w:rPr>
          <w:b/>
          <w:bCs/>
        </w:rPr>
      </w:pPr>
      <w:bookmarkStart w:id="411" w:name="_Hlk73625867"/>
      <w:r w:rsidRPr="008E64DD">
        <w:rPr>
          <w:b/>
          <w:bCs/>
        </w:rPr>
        <w:t>7.</w:t>
      </w:r>
      <w:r w:rsidRPr="008E64DD">
        <w:rPr>
          <w:b/>
          <w:bCs/>
        </w:rPr>
        <w:tab/>
        <w:t>RECORD KEEPING, MONITORING AND REVIEW</w:t>
      </w:r>
    </w:p>
    <w:p w14:paraId="2AA90F30" w14:textId="77777777" w:rsidR="007142A4" w:rsidRPr="008E64DD" w:rsidRDefault="00F62275" w:rsidP="00A40D18">
      <w:pPr>
        <w:pStyle w:val="CommentText"/>
        <w:ind w:left="567" w:hanging="567"/>
        <w:rPr>
          <w:b/>
          <w:bCs/>
        </w:rPr>
      </w:pPr>
      <w:r w:rsidRPr="008E64DD">
        <w:rPr>
          <w:b/>
          <w:bCs/>
        </w:rPr>
        <w:t>7.1</w:t>
      </w:r>
      <w:r w:rsidRPr="008E64DD">
        <w:rPr>
          <w:b/>
          <w:bCs/>
        </w:rPr>
        <w:tab/>
      </w:r>
      <w:r w:rsidR="007142A4" w:rsidRPr="008E64DD">
        <w:rPr>
          <w:b/>
          <w:bCs/>
        </w:rPr>
        <w:t>General</w:t>
      </w:r>
    </w:p>
    <w:p w14:paraId="32B86B52" w14:textId="77777777" w:rsidR="007142A4" w:rsidRPr="008E64DD" w:rsidRDefault="007142A4" w:rsidP="00EA05D1">
      <w:pPr>
        <w:pStyle w:val="CommentText"/>
        <w:spacing w:after="120"/>
        <w:ind w:left="567"/>
      </w:pPr>
      <w:r w:rsidRPr="008E64DD">
        <w:t>The Contractor will complete MWIU’s Standard Project Audit Form as set out in Annex 1 and provide the completed form to MWIU for verification on a weekly basis.</w:t>
      </w:r>
    </w:p>
    <w:p w14:paraId="67F9FC2F" w14:textId="77777777" w:rsidR="007142A4" w:rsidRPr="008E64DD" w:rsidRDefault="00DA403D" w:rsidP="00A40D18">
      <w:pPr>
        <w:pStyle w:val="CommentText"/>
        <w:ind w:left="567" w:hanging="567"/>
        <w:rPr>
          <w:b/>
          <w:bCs/>
        </w:rPr>
      </w:pPr>
      <w:r w:rsidRPr="008E64DD">
        <w:rPr>
          <w:b/>
          <w:bCs/>
        </w:rPr>
        <w:t>7.2</w:t>
      </w:r>
      <w:r w:rsidRPr="008E64DD">
        <w:rPr>
          <w:b/>
          <w:bCs/>
        </w:rPr>
        <w:tab/>
      </w:r>
      <w:r w:rsidR="007142A4" w:rsidRPr="008E64DD">
        <w:rPr>
          <w:b/>
          <w:bCs/>
        </w:rPr>
        <w:t>Community Health and Safety Risks</w:t>
      </w:r>
    </w:p>
    <w:p w14:paraId="7C4C7747" w14:textId="77777777" w:rsidR="007142A4" w:rsidRPr="008E64DD" w:rsidRDefault="007142A4" w:rsidP="00EA05D1">
      <w:pPr>
        <w:pStyle w:val="CommentText"/>
        <w:spacing w:after="120"/>
        <w:ind w:left="567"/>
      </w:pPr>
      <w:r w:rsidRPr="008E64DD">
        <w:t>In addition to the Form referred to in Section 7.1, the Contractor will provide MWIU with information on a weekly basis relating to any issues with noise, dust, privacy breaches and other risks to patients and health care professionals.</w:t>
      </w:r>
    </w:p>
    <w:p w14:paraId="1C88E7B0" w14:textId="77777777" w:rsidR="007142A4" w:rsidRPr="008E64DD" w:rsidRDefault="00C85D9C" w:rsidP="00A42FFD">
      <w:pPr>
        <w:pStyle w:val="CommentText"/>
        <w:spacing w:after="120"/>
        <w:ind w:left="567" w:hanging="567"/>
        <w:rPr>
          <w:b/>
          <w:bCs/>
        </w:rPr>
      </w:pPr>
      <w:r w:rsidRPr="008E64DD">
        <w:rPr>
          <w:b/>
          <w:bCs/>
        </w:rPr>
        <w:t>7.3</w:t>
      </w:r>
      <w:r w:rsidRPr="008E64DD">
        <w:rPr>
          <w:b/>
          <w:bCs/>
        </w:rPr>
        <w:tab/>
      </w:r>
      <w:r w:rsidR="007142A4" w:rsidRPr="008E64DD">
        <w:rPr>
          <w:b/>
          <w:bCs/>
        </w:rPr>
        <w:t xml:space="preserve">Incident Recording and Reporting </w:t>
      </w:r>
    </w:p>
    <w:p w14:paraId="4B2D1F62" w14:textId="77777777" w:rsidR="007142A4" w:rsidRPr="008E64DD" w:rsidRDefault="00DA403D" w:rsidP="00A40D18">
      <w:pPr>
        <w:pStyle w:val="CommentText"/>
        <w:ind w:left="567" w:hanging="567"/>
        <w:rPr>
          <w:b/>
          <w:bCs/>
        </w:rPr>
      </w:pPr>
      <w:r w:rsidRPr="008E64DD">
        <w:rPr>
          <w:b/>
          <w:bCs/>
        </w:rPr>
        <w:t>7.3</w:t>
      </w:r>
      <w:r w:rsidR="00C85D9C" w:rsidRPr="008E64DD">
        <w:rPr>
          <w:b/>
          <w:bCs/>
        </w:rPr>
        <w:t>.1</w:t>
      </w:r>
      <w:r w:rsidRPr="008E64DD">
        <w:rPr>
          <w:b/>
          <w:bCs/>
        </w:rPr>
        <w:tab/>
      </w:r>
      <w:r w:rsidR="007142A4" w:rsidRPr="008E64DD">
        <w:rPr>
          <w:b/>
          <w:bCs/>
        </w:rPr>
        <w:t>Fatalities and Lost Time Incidents</w:t>
      </w:r>
    </w:p>
    <w:p w14:paraId="1D19C147" w14:textId="11E99143" w:rsidR="007142A4" w:rsidRPr="008E64DD" w:rsidRDefault="007142A4" w:rsidP="00EA05D1">
      <w:pPr>
        <w:pStyle w:val="CommentText"/>
        <w:spacing w:after="120"/>
        <w:ind w:left="567"/>
      </w:pPr>
      <w:r w:rsidRPr="008E64DD">
        <w:t xml:space="preserve">The Contractor will report lost time harm incidents to the MWIU and PMU within 24 </w:t>
      </w:r>
      <w:proofErr w:type="spellStart"/>
      <w:r w:rsidRPr="008E64DD">
        <w:t>hrs</w:t>
      </w:r>
      <w:proofErr w:type="spellEnd"/>
      <w:r w:rsidRPr="008E64DD">
        <w:t xml:space="preserve">, and </w:t>
      </w:r>
      <w:r w:rsidR="00330A9E" w:rsidRPr="008E64DD">
        <w:t>Project</w:t>
      </w:r>
      <w:r w:rsidRPr="008E64DD">
        <w:t>-related fatalities immediately.  The PMU will report such incidents to the Bank within the same timeframes.</w:t>
      </w:r>
    </w:p>
    <w:p w14:paraId="00188FFF" w14:textId="77777777" w:rsidR="007142A4" w:rsidRPr="008E64DD" w:rsidRDefault="00F62275" w:rsidP="00A40D18">
      <w:pPr>
        <w:pStyle w:val="CommentText"/>
        <w:ind w:left="567" w:hanging="567"/>
        <w:rPr>
          <w:b/>
          <w:bCs/>
        </w:rPr>
      </w:pPr>
      <w:r w:rsidRPr="008E64DD">
        <w:rPr>
          <w:b/>
          <w:bCs/>
        </w:rPr>
        <w:t>7.</w:t>
      </w:r>
      <w:r w:rsidR="00C85D9C" w:rsidRPr="008E64DD">
        <w:rPr>
          <w:b/>
          <w:bCs/>
        </w:rPr>
        <w:t>3.2</w:t>
      </w:r>
      <w:r w:rsidRPr="008E64DD">
        <w:rPr>
          <w:b/>
          <w:bCs/>
        </w:rPr>
        <w:tab/>
      </w:r>
      <w:r w:rsidR="007142A4" w:rsidRPr="008E64DD">
        <w:rPr>
          <w:b/>
          <w:bCs/>
        </w:rPr>
        <w:t>General Reporting</w:t>
      </w:r>
    </w:p>
    <w:p w14:paraId="4958DCE3" w14:textId="77777777" w:rsidR="007142A4" w:rsidRPr="008E64DD" w:rsidRDefault="007142A4" w:rsidP="00EA05D1">
      <w:pPr>
        <w:pStyle w:val="CommentText"/>
        <w:spacing w:after="120"/>
        <w:ind w:left="567"/>
      </w:pPr>
      <w:r w:rsidRPr="008E64DD">
        <w:t xml:space="preserve">The Contractor will keep the following records (in a site diary or similar) and will forward to the </w:t>
      </w:r>
      <w:r w:rsidRPr="008E64DD">
        <w:lastRenderedPageBreak/>
        <w:t>PMU Manager each week:</w:t>
      </w:r>
    </w:p>
    <w:p w14:paraId="711ED398" w14:textId="77777777" w:rsidR="007142A4" w:rsidRPr="008E64DD" w:rsidRDefault="007142A4" w:rsidP="00A42FFD">
      <w:pPr>
        <w:pStyle w:val="CommentText"/>
        <w:numPr>
          <w:ilvl w:val="0"/>
          <w:numId w:val="83"/>
        </w:numPr>
        <w:spacing w:after="120"/>
      </w:pPr>
      <w:r w:rsidRPr="008E64DD">
        <w:t xml:space="preserve">Number and type of environmental, social or health or safety incident or significant ‘near </w:t>
      </w:r>
      <w:proofErr w:type="spellStart"/>
      <w:r w:rsidRPr="008E64DD">
        <w:t>miss’</w:t>
      </w:r>
      <w:proofErr w:type="spellEnd"/>
      <w:r w:rsidRPr="008E64DD">
        <w:t xml:space="preserve"> and follow up / close out of the incident.</w:t>
      </w:r>
    </w:p>
    <w:p w14:paraId="46A8619C" w14:textId="77777777" w:rsidR="007142A4" w:rsidRPr="008E64DD" w:rsidRDefault="007142A4" w:rsidP="00A42FFD">
      <w:pPr>
        <w:pStyle w:val="CommentText"/>
        <w:numPr>
          <w:ilvl w:val="0"/>
          <w:numId w:val="83"/>
        </w:numPr>
        <w:spacing w:after="120"/>
      </w:pPr>
      <w:r w:rsidRPr="008E64DD">
        <w:t>Number and type of complaints received and follow up / close out of the complaint.</w:t>
      </w:r>
    </w:p>
    <w:p w14:paraId="44B56D05" w14:textId="77777777" w:rsidR="007142A4" w:rsidRPr="008E64DD" w:rsidRDefault="007142A4" w:rsidP="00A42FFD">
      <w:pPr>
        <w:pStyle w:val="CommentText"/>
        <w:numPr>
          <w:ilvl w:val="0"/>
          <w:numId w:val="83"/>
        </w:numPr>
        <w:spacing w:after="120"/>
      </w:pPr>
      <w:r w:rsidRPr="008E64DD">
        <w:t>MWIU through PMU Manager or delegate will verify compliance with this ESMP during each site visit and with each progress meeting.  Specific audits will include:</w:t>
      </w:r>
    </w:p>
    <w:p w14:paraId="7F24405D" w14:textId="763D9C60" w:rsidR="007142A4" w:rsidRPr="008E64DD" w:rsidRDefault="007142A4" w:rsidP="00A42FFD">
      <w:pPr>
        <w:pStyle w:val="CommentText"/>
        <w:numPr>
          <w:ilvl w:val="0"/>
          <w:numId w:val="83"/>
        </w:numPr>
        <w:spacing w:after="120"/>
      </w:pPr>
      <w:r w:rsidRPr="008E64DD">
        <w:t xml:space="preserve">Verify that </w:t>
      </w:r>
      <w:r w:rsidR="00A7487A">
        <w:t>any</w:t>
      </w:r>
      <w:r w:rsidR="00A7487A" w:rsidRPr="008E64DD">
        <w:t xml:space="preserve"> </w:t>
      </w:r>
      <w:r w:rsidRPr="008E64DD">
        <w:t>cement board is free from asbestos through an audit of the supply chain.</w:t>
      </w:r>
    </w:p>
    <w:p w14:paraId="2CC6310A" w14:textId="77777777" w:rsidR="007142A4" w:rsidRPr="008E64DD" w:rsidRDefault="007142A4" w:rsidP="00A42FFD">
      <w:pPr>
        <w:pStyle w:val="CommentText"/>
        <w:numPr>
          <w:ilvl w:val="0"/>
          <w:numId w:val="83"/>
        </w:numPr>
        <w:spacing w:after="120"/>
      </w:pPr>
      <w:r w:rsidRPr="008E64DD">
        <w:t>Verify that waste is stored correctly, recycling and hazardous materials are separated from solid waste and records are kept of waste going to landfill.</w:t>
      </w:r>
    </w:p>
    <w:p w14:paraId="4A540CD9" w14:textId="77777777" w:rsidR="007142A4" w:rsidRPr="008E64DD" w:rsidRDefault="007142A4" w:rsidP="00A42FFD">
      <w:pPr>
        <w:pStyle w:val="CommentText"/>
        <w:numPr>
          <w:ilvl w:val="0"/>
          <w:numId w:val="83"/>
        </w:numPr>
        <w:spacing w:after="120"/>
      </w:pPr>
      <w:r w:rsidRPr="008E64DD">
        <w:t>Verify that the correct safety risks have been identified and controls have been put in place to avoid and minimize harm, as per contract clauses listed above.</w:t>
      </w:r>
    </w:p>
    <w:p w14:paraId="157DADDC" w14:textId="77777777" w:rsidR="007142A4" w:rsidRPr="008E64DD" w:rsidRDefault="007142A4" w:rsidP="00A42FFD">
      <w:pPr>
        <w:pStyle w:val="CommentText"/>
        <w:numPr>
          <w:ilvl w:val="0"/>
          <w:numId w:val="83"/>
        </w:numPr>
        <w:spacing w:after="120"/>
      </w:pPr>
      <w:r w:rsidRPr="008E64DD">
        <w:t>Verify Contractor’s records of incidents and complaints.</w:t>
      </w:r>
    </w:p>
    <w:p w14:paraId="1183A046" w14:textId="77777777" w:rsidR="007142A4" w:rsidRPr="008E64DD" w:rsidRDefault="007142A4" w:rsidP="00EA05D1">
      <w:pPr>
        <w:pStyle w:val="CommentText"/>
        <w:spacing w:after="120"/>
        <w:ind w:left="567"/>
      </w:pPr>
      <w:r w:rsidRPr="008E64DD">
        <w:t>Where necessary MWIU through the PMU Manager or delegate will consult and seek advice from the CIU Safeguards Team.</w:t>
      </w:r>
    </w:p>
    <w:p w14:paraId="01A85E9F" w14:textId="30606DE9" w:rsidR="007142A4" w:rsidRPr="008E64DD" w:rsidRDefault="007142A4" w:rsidP="00EA05D1">
      <w:pPr>
        <w:pStyle w:val="CommentText"/>
        <w:spacing w:after="120"/>
        <w:ind w:left="567"/>
      </w:pPr>
      <w:r w:rsidRPr="008E64DD">
        <w:t>The PMU Manager will include the compliance checks in the regular reporting to the ECD Project Manager and will be included in the six</w:t>
      </w:r>
      <w:r w:rsidR="00F942B4" w:rsidRPr="008E64DD">
        <w:t>-</w:t>
      </w:r>
      <w:r w:rsidRPr="008E64DD">
        <w:t>monthly report to the World Bank.</w:t>
      </w:r>
    </w:p>
    <w:p w14:paraId="3342AE4A" w14:textId="77777777" w:rsidR="007142A4" w:rsidRPr="008E64DD" w:rsidRDefault="00F62275" w:rsidP="00A42FFD">
      <w:pPr>
        <w:pStyle w:val="CommentText"/>
        <w:spacing w:after="120"/>
        <w:ind w:left="567" w:hanging="567"/>
        <w:rPr>
          <w:b/>
          <w:bCs/>
        </w:rPr>
      </w:pPr>
      <w:r w:rsidRPr="008E64DD">
        <w:rPr>
          <w:b/>
          <w:bCs/>
        </w:rPr>
        <w:t>7.</w:t>
      </w:r>
      <w:r w:rsidR="00C85D9C" w:rsidRPr="008E64DD">
        <w:rPr>
          <w:b/>
          <w:bCs/>
        </w:rPr>
        <w:t>4</w:t>
      </w:r>
      <w:r w:rsidRPr="008E64DD">
        <w:rPr>
          <w:b/>
          <w:bCs/>
        </w:rPr>
        <w:tab/>
      </w:r>
      <w:r w:rsidR="007142A4" w:rsidRPr="008E64DD">
        <w:rPr>
          <w:b/>
          <w:bCs/>
        </w:rPr>
        <w:t>Review and Monitoring</w:t>
      </w:r>
    </w:p>
    <w:p w14:paraId="20250D06" w14:textId="0DF77B4E" w:rsidR="007142A4" w:rsidRPr="008E64DD" w:rsidRDefault="007142A4" w:rsidP="00EA05D1">
      <w:pPr>
        <w:pStyle w:val="CommentText"/>
        <w:spacing w:after="120"/>
        <w:ind w:left="567"/>
      </w:pPr>
      <w:r w:rsidRPr="008E64DD">
        <w:t>The Contractor will assist the CIU with reviews of environmental and health and safety management at operational sites, with such reviews addressing compliance with this ESMP.  Reviews will be undertaken once within 7 days of works commencing and at one</w:t>
      </w:r>
      <w:r w:rsidR="00F942B4" w:rsidRPr="008E64DD">
        <w:t>-</w:t>
      </w:r>
      <w:r w:rsidRPr="008E64DD">
        <w:t>month intervals thereafter.</w:t>
      </w:r>
    </w:p>
    <w:p w14:paraId="00421DCA" w14:textId="77777777" w:rsidR="00BA6709" w:rsidRPr="008E64DD" w:rsidRDefault="00BA6709" w:rsidP="00A40D18">
      <w:pPr>
        <w:pStyle w:val="CommentText"/>
        <w:ind w:left="567"/>
      </w:pPr>
    </w:p>
    <w:bookmarkEnd w:id="411"/>
    <w:p w14:paraId="2C850A8F" w14:textId="77777777" w:rsidR="00495CC7" w:rsidRPr="008E64DD" w:rsidRDefault="00495CC7">
      <w:pPr>
        <w:rPr>
          <w:sz w:val="26"/>
          <w:szCs w:val="26"/>
        </w:rPr>
        <w:sectPr w:rsidR="00495CC7" w:rsidRPr="008E64DD" w:rsidSect="00CD63C0">
          <w:headerReference w:type="default" r:id="rId30"/>
          <w:pgSz w:w="11906" w:h="16838" w:code="9"/>
          <w:pgMar w:top="1440" w:right="1440" w:bottom="1440" w:left="1440" w:header="720" w:footer="720" w:gutter="0"/>
          <w:cols w:space="720"/>
          <w:docGrid w:linePitch="360"/>
        </w:sectPr>
      </w:pPr>
    </w:p>
    <w:p w14:paraId="01F450F2" w14:textId="14643148" w:rsidR="00EB446D" w:rsidRPr="008E64DD" w:rsidRDefault="00EB446D" w:rsidP="00EB446D">
      <w:pPr>
        <w:pStyle w:val="Caption"/>
        <w:rPr>
          <w:sz w:val="26"/>
          <w:szCs w:val="26"/>
        </w:rPr>
      </w:pPr>
      <w:bookmarkStart w:id="412" w:name="_Ref90040269"/>
      <w:bookmarkStart w:id="413" w:name="_Toc95472789"/>
      <w:bookmarkStart w:id="414" w:name="_Toc90036386"/>
      <w:bookmarkStart w:id="415" w:name="_Toc90036487"/>
      <w:bookmarkStart w:id="416" w:name="_Toc90036669"/>
      <w:r w:rsidRPr="008E64DD">
        <w:rPr>
          <w:b/>
          <w:bCs/>
          <w:sz w:val="26"/>
          <w:szCs w:val="26"/>
        </w:rPr>
        <w:lastRenderedPageBreak/>
        <w:t xml:space="preserve">Annex </w:t>
      </w:r>
      <w:r w:rsidRPr="008E64DD">
        <w:rPr>
          <w:b/>
          <w:bCs/>
          <w:sz w:val="26"/>
          <w:szCs w:val="26"/>
        </w:rPr>
        <w:fldChar w:fldCharType="begin"/>
      </w:r>
      <w:r w:rsidRPr="008E64DD">
        <w:rPr>
          <w:b/>
          <w:bCs/>
          <w:sz w:val="26"/>
          <w:szCs w:val="26"/>
        </w:rPr>
        <w:instrText xml:space="preserve"> SEQ Annex \* ARABIC </w:instrText>
      </w:r>
      <w:r w:rsidRPr="008E64DD">
        <w:rPr>
          <w:b/>
          <w:bCs/>
          <w:sz w:val="26"/>
          <w:szCs w:val="26"/>
        </w:rPr>
        <w:fldChar w:fldCharType="separate"/>
      </w:r>
      <w:r w:rsidR="009A41FB">
        <w:rPr>
          <w:b/>
          <w:bCs/>
          <w:noProof/>
          <w:sz w:val="26"/>
          <w:szCs w:val="26"/>
        </w:rPr>
        <w:t>4</w:t>
      </w:r>
      <w:r w:rsidRPr="008E64DD">
        <w:rPr>
          <w:b/>
          <w:bCs/>
          <w:sz w:val="26"/>
          <w:szCs w:val="26"/>
        </w:rPr>
        <w:fldChar w:fldCharType="end"/>
      </w:r>
      <w:bookmarkEnd w:id="412"/>
      <w:r w:rsidRPr="008E64DD">
        <w:rPr>
          <w:sz w:val="26"/>
          <w:szCs w:val="26"/>
        </w:rPr>
        <w:t xml:space="preserve">: </w:t>
      </w:r>
      <w:r w:rsidR="001564B1" w:rsidRPr="008E64DD">
        <w:rPr>
          <w:sz w:val="26"/>
          <w:szCs w:val="26"/>
        </w:rPr>
        <w:t>ESMP</w:t>
      </w:r>
      <w:r w:rsidRPr="008E64DD">
        <w:rPr>
          <w:sz w:val="26"/>
          <w:szCs w:val="26"/>
        </w:rPr>
        <w:t xml:space="preserve"> template –</w:t>
      </w:r>
      <w:r w:rsidR="001564B1" w:rsidRPr="008E64DD">
        <w:rPr>
          <w:sz w:val="26"/>
          <w:szCs w:val="26"/>
        </w:rPr>
        <w:t xml:space="preserve"> Moderate</w:t>
      </w:r>
      <w:r w:rsidR="001564B1" w:rsidRPr="00C92E9E">
        <w:rPr>
          <w:sz w:val="26"/>
        </w:rPr>
        <w:t xml:space="preserve"> Risk</w:t>
      </w:r>
      <w:r w:rsidR="001564B1" w:rsidRPr="008E64DD">
        <w:rPr>
          <w:sz w:val="26"/>
          <w:szCs w:val="26"/>
        </w:rPr>
        <w:t xml:space="preserve"> </w:t>
      </w:r>
      <w:r w:rsidRPr="008E64DD">
        <w:rPr>
          <w:sz w:val="26"/>
          <w:szCs w:val="26"/>
        </w:rPr>
        <w:t>Works</w:t>
      </w:r>
      <w:r w:rsidR="00403620" w:rsidRPr="008E64DD">
        <w:rPr>
          <w:sz w:val="26"/>
          <w:szCs w:val="26"/>
        </w:rPr>
        <w:t>/Activities</w:t>
      </w:r>
      <w:bookmarkEnd w:id="413"/>
    </w:p>
    <w:bookmarkEnd w:id="414"/>
    <w:bookmarkEnd w:id="415"/>
    <w:bookmarkEnd w:id="416"/>
    <w:p w14:paraId="05734E20" w14:textId="024F8FEB" w:rsidR="00403620" w:rsidRPr="008E64DD" w:rsidRDefault="00E66C5B" w:rsidP="00E66C5B">
      <w:pPr>
        <w:pStyle w:val="CommentText"/>
        <w:ind w:right="4"/>
      </w:pPr>
      <w:r w:rsidRPr="008E64DD">
        <w:t xml:space="preserve">This template is relevant for construction/building activities associated with </w:t>
      </w:r>
      <w:r w:rsidR="00403620" w:rsidRPr="008E64DD">
        <w:t xml:space="preserve">a risk rating of Moderate, </w:t>
      </w:r>
      <w:r w:rsidRPr="008E64DD">
        <w:t xml:space="preserve">under </w:t>
      </w:r>
      <w:r w:rsidR="003B47FB" w:rsidRPr="008E64DD">
        <w:t>ECD-I &amp; ECD-II</w:t>
      </w:r>
      <w:r w:rsidRPr="008E64DD">
        <w:t xml:space="preserve"> that requires an ESMP. </w:t>
      </w:r>
    </w:p>
    <w:p w14:paraId="49E3B108" w14:textId="77777777" w:rsidR="00403620" w:rsidRPr="008E64DD" w:rsidRDefault="00403620" w:rsidP="00E66C5B">
      <w:pPr>
        <w:pStyle w:val="CommentText"/>
        <w:ind w:right="4"/>
      </w:pPr>
    </w:p>
    <w:p w14:paraId="1573C97F" w14:textId="41481FB2" w:rsidR="00E66C5B" w:rsidRPr="008E64DD" w:rsidRDefault="00E66C5B" w:rsidP="00E66C5B">
      <w:pPr>
        <w:pStyle w:val="CommentText"/>
        <w:ind w:right="4"/>
      </w:pPr>
      <w:r w:rsidRPr="008E64DD">
        <w:t xml:space="preserve">Use this </w:t>
      </w:r>
      <w:r w:rsidR="00403620" w:rsidRPr="008E64DD">
        <w:t xml:space="preserve">template </w:t>
      </w:r>
      <w:r w:rsidRPr="008E64DD">
        <w:t xml:space="preserve">as a guide for preparing an ESMP that will satisfy World Bank </w:t>
      </w:r>
      <w:r w:rsidR="00403620" w:rsidRPr="008E64DD">
        <w:t xml:space="preserve">OP 4.01 and </w:t>
      </w:r>
      <w:r w:rsidRPr="008E64DD">
        <w:t>ESF requirements.</w:t>
      </w:r>
    </w:p>
    <w:p w14:paraId="76874686" w14:textId="77777777" w:rsidR="00E66C5B" w:rsidRPr="008E64DD" w:rsidRDefault="00E66C5B" w:rsidP="00E66C5B">
      <w:pPr>
        <w:pBdr>
          <w:top w:val="single" w:sz="4" w:space="1" w:color="auto"/>
        </w:pBdr>
        <w:spacing w:afterLines="60" w:after="144"/>
        <w:ind w:right="70"/>
        <w:rPr>
          <w:b/>
          <w:sz w:val="32"/>
        </w:rPr>
      </w:pPr>
    </w:p>
    <w:p w14:paraId="3EA987AE" w14:textId="2DC11088" w:rsidR="00E66C5B" w:rsidRPr="008E64DD" w:rsidRDefault="00A42FFD" w:rsidP="00E66C5B">
      <w:pPr>
        <w:spacing w:afterLines="60" w:after="144"/>
        <w:ind w:left="512" w:hanging="446"/>
        <w:rPr>
          <w:b/>
          <w:sz w:val="20"/>
          <w:szCs w:val="20"/>
        </w:rPr>
      </w:pPr>
      <w:r w:rsidRPr="008E64DD">
        <w:rPr>
          <w:b/>
          <w:sz w:val="20"/>
          <w:szCs w:val="20"/>
        </w:rPr>
        <w:t>1.</w:t>
      </w:r>
      <w:r w:rsidRPr="008E64DD">
        <w:rPr>
          <w:b/>
          <w:sz w:val="20"/>
          <w:szCs w:val="20"/>
        </w:rPr>
        <w:tab/>
        <w:t>INTRODUCTION</w:t>
      </w:r>
    </w:p>
    <w:p w14:paraId="45A7573B" w14:textId="6C1694EC" w:rsidR="00A42FFD" w:rsidRPr="008E64DD" w:rsidRDefault="00E66C5B" w:rsidP="00E66C5B">
      <w:pPr>
        <w:spacing w:afterLines="60" w:after="144"/>
        <w:ind w:left="512" w:hanging="446"/>
        <w:rPr>
          <w:b/>
          <w:sz w:val="20"/>
          <w:szCs w:val="20"/>
        </w:rPr>
      </w:pPr>
      <w:r w:rsidRPr="008E64DD">
        <w:rPr>
          <w:b/>
          <w:sz w:val="20"/>
          <w:szCs w:val="20"/>
        </w:rPr>
        <w:t>2.</w:t>
      </w:r>
      <w:r w:rsidRPr="008E64DD">
        <w:rPr>
          <w:b/>
          <w:sz w:val="20"/>
          <w:szCs w:val="20"/>
        </w:rPr>
        <w:tab/>
      </w:r>
      <w:r w:rsidR="00A42FFD" w:rsidRPr="008E64DD">
        <w:rPr>
          <w:b/>
          <w:sz w:val="20"/>
          <w:szCs w:val="20"/>
        </w:rPr>
        <w:t>OVERVIEW</w:t>
      </w:r>
    </w:p>
    <w:p w14:paraId="08C6E193" w14:textId="710E1A6E" w:rsidR="00E66C5B" w:rsidRPr="008E64DD" w:rsidRDefault="00E66C5B" w:rsidP="00A42FFD">
      <w:pPr>
        <w:numPr>
          <w:ilvl w:val="0"/>
          <w:numId w:val="3"/>
        </w:numPr>
        <w:spacing w:afterLines="50" w:after="120"/>
        <w:ind w:left="850" w:hanging="357"/>
        <w:rPr>
          <w:sz w:val="20"/>
          <w:szCs w:val="20"/>
        </w:rPr>
      </w:pPr>
      <w:r w:rsidRPr="008E64DD">
        <w:rPr>
          <w:sz w:val="20"/>
          <w:szCs w:val="20"/>
        </w:rPr>
        <w:t xml:space="preserve">A brief overview of the </w:t>
      </w:r>
      <w:r w:rsidR="00330A9E" w:rsidRPr="008E64DD">
        <w:rPr>
          <w:sz w:val="20"/>
          <w:szCs w:val="20"/>
        </w:rPr>
        <w:t>Project</w:t>
      </w:r>
      <w:r w:rsidRPr="008E64DD">
        <w:rPr>
          <w:sz w:val="20"/>
          <w:szCs w:val="20"/>
        </w:rPr>
        <w:t>, environmental and social context and purpose of the ESMP.</w:t>
      </w:r>
    </w:p>
    <w:p w14:paraId="50C88331" w14:textId="19A32561" w:rsidR="00E66C5B" w:rsidRPr="008E64DD" w:rsidRDefault="00A42FFD" w:rsidP="00E66C5B">
      <w:pPr>
        <w:spacing w:afterLines="60" w:after="144"/>
        <w:ind w:left="512" w:hanging="446"/>
        <w:rPr>
          <w:b/>
          <w:sz w:val="20"/>
          <w:szCs w:val="20"/>
        </w:rPr>
      </w:pPr>
      <w:r w:rsidRPr="008E64DD">
        <w:rPr>
          <w:b/>
          <w:sz w:val="20"/>
          <w:szCs w:val="20"/>
        </w:rPr>
        <w:t>3.</w:t>
      </w:r>
      <w:r w:rsidRPr="008E64DD">
        <w:rPr>
          <w:b/>
          <w:sz w:val="20"/>
          <w:szCs w:val="20"/>
        </w:rPr>
        <w:tab/>
        <w:t>PROJECT DESCRIPTION</w:t>
      </w:r>
    </w:p>
    <w:p w14:paraId="375DD0E2" w14:textId="27FBF3F2" w:rsidR="00E66C5B" w:rsidRPr="008E64DD" w:rsidRDefault="00A42FFD" w:rsidP="00E66C5B">
      <w:pPr>
        <w:spacing w:afterLines="60" w:after="144"/>
        <w:ind w:left="512" w:hanging="446"/>
        <w:rPr>
          <w:b/>
          <w:sz w:val="20"/>
          <w:szCs w:val="20"/>
        </w:rPr>
      </w:pPr>
      <w:bookmarkStart w:id="417" w:name="_TOC_250046"/>
      <w:r w:rsidRPr="008E64DD">
        <w:rPr>
          <w:b/>
          <w:sz w:val="20"/>
          <w:szCs w:val="20"/>
        </w:rPr>
        <w:t>4.</w:t>
      </w:r>
      <w:r w:rsidRPr="008E64DD">
        <w:rPr>
          <w:b/>
          <w:sz w:val="20"/>
          <w:szCs w:val="20"/>
        </w:rPr>
        <w:tab/>
        <w:t>REGULATORY CONTEXT</w:t>
      </w:r>
      <w:bookmarkEnd w:id="417"/>
    </w:p>
    <w:p w14:paraId="25233F07" w14:textId="77777777" w:rsidR="00E66C5B" w:rsidRPr="008E64DD" w:rsidRDefault="00E66C5B" w:rsidP="00E66C5B">
      <w:pPr>
        <w:numPr>
          <w:ilvl w:val="0"/>
          <w:numId w:val="3"/>
        </w:numPr>
        <w:spacing w:afterLines="60" w:after="144"/>
        <w:ind w:left="850" w:hanging="357"/>
        <w:contextualSpacing/>
        <w:rPr>
          <w:sz w:val="20"/>
          <w:szCs w:val="20"/>
        </w:rPr>
      </w:pPr>
      <w:bookmarkStart w:id="418" w:name="_TOC_250045"/>
      <w:r w:rsidRPr="008E64DD">
        <w:rPr>
          <w:sz w:val="20"/>
          <w:szCs w:val="20"/>
        </w:rPr>
        <w:t>Marshall Islands Legislation</w:t>
      </w:r>
      <w:bookmarkEnd w:id="418"/>
      <w:r w:rsidRPr="008E64DD">
        <w:rPr>
          <w:sz w:val="20"/>
          <w:szCs w:val="20"/>
        </w:rPr>
        <w:t xml:space="preserve"> - </w:t>
      </w:r>
      <w:bookmarkStart w:id="419" w:name="_TOC_250042"/>
      <w:r w:rsidRPr="008E64DD">
        <w:rPr>
          <w:sz w:val="20"/>
          <w:szCs w:val="20"/>
        </w:rPr>
        <w:t>Solid Waste Regulations 1989</w:t>
      </w:r>
      <w:bookmarkEnd w:id="419"/>
    </w:p>
    <w:p w14:paraId="5435A99D" w14:textId="4518ECF7" w:rsidR="00E66C5B" w:rsidRPr="008E64DD" w:rsidRDefault="00E66C5B" w:rsidP="00E66C5B">
      <w:pPr>
        <w:numPr>
          <w:ilvl w:val="0"/>
          <w:numId w:val="3"/>
        </w:numPr>
        <w:spacing w:afterLines="60" w:after="144"/>
        <w:ind w:left="851"/>
        <w:rPr>
          <w:sz w:val="20"/>
          <w:szCs w:val="20"/>
        </w:rPr>
      </w:pPr>
      <w:bookmarkStart w:id="420" w:name="_TOC_250041"/>
      <w:r w:rsidRPr="008E64DD">
        <w:rPr>
          <w:sz w:val="20"/>
          <w:szCs w:val="20"/>
        </w:rPr>
        <w:t>World Bank ESF</w:t>
      </w:r>
      <w:bookmarkEnd w:id="420"/>
      <w:r w:rsidR="00E41FAE" w:rsidRPr="008E64DD">
        <w:rPr>
          <w:sz w:val="20"/>
          <w:szCs w:val="20"/>
        </w:rPr>
        <w:t xml:space="preserve"> or OP 4.01</w:t>
      </w:r>
    </w:p>
    <w:p w14:paraId="29B8BD1C" w14:textId="7B96423E" w:rsidR="00E66C5B" w:rsidRPr="008E64DD" w:rsidRDefault="00E66C5B" w:rsidP="00E66C5B">
      <w:pPr>
        <w:spacing w:afterLines="60" w:after="144"/>
        <w:ind w:left="512" w:hanging="446"/>
        <w:rPr>
          <w:b/>
          <w:sz w:val="20"/>
          <w:szCs w:val="20"/>
        </w:rPr>
      </w:pPr>
      <w:bookmarkStart w:id="421" w:name="_TOC_250039"/>
      <w:r w:rsidRPr="008E64DD">
        <w:rPr>
          <w:b/>
          <w:sz w:val="20"/>
          <w:szCs w:val="20"/>
        </w:rPr>
        <w:t>5.</w:t>
      </w:r>
      <w:r w:rsidRPr="008E64DD">
        <w:rPr>
          <w:b/>
          <w:sz w:val="20"/>
          <w:szCs w:val="20"/>
        </w:rPr>
        <w:tab/>
      </w:r>
      <w:r w:rsidR="00A42FFD" w:rsidRPr="008E64DD">
        <w:rPr>
          <w:b/>
          <w:sz w:val="20"/>
          <w:szCs w:val="20"/>
        </w:rPr>
        <w:t>OCCUPATIONAL HEALTH AND SAFETY</w:t>
      </w:r>
      <w:bookmarkEnd w:id="421"/>
      <w:r w:rsidR="00A42FFD" w:rsidRPr="008E64DD">
        <w:rPr>
          <w:b/>
          <w:sz w:val="20"/>
          <w:szCs w:val="20"/>
        </w:rPr>
        <w:t xml:space="preserve"> </w:t>
      </w:r>
    </w:p>
    <w:p w14:paraId="2F3BA32E" w14:textId="77777777" w:rsidR="00E66C5B" w:rsidRPr="008E64DD" w:rsidRDefault="00E66C5B" w:rsidP="00E66C5B">
      <w:pPr>
        <w:spacing w:afterLines="60" w:after="144"/>
        <w:ind w:left="512" w:hanging="446"/>
        <w:rPr>
          <w:b/>
          <w:sz w:val="20"/>
          <w:szCs w:val="20"/>
        </w:rPr>
      </w:pPr>
      <w:bookmarkStart w:id="422" w:name="_TOC_250038"/>
      <w:r w:rsidRPr="008E64DD">
        <w:rPr>
          <w:b/>
          <w:sz w:val="20"/>
          <w:szCs w:val="20"/>
        </w:rPr>
        <w:t>5.1</w:t>
      </w:r>
      <w:r w:rsidRPr="008E64DD">
        <w:rPr>
          <w:b/>
          <w:sz w:val="20"/>
          <w:szCs w:val="20"/>
        </w:rPr>
        <w:tab/>
        <w:t>Republic of the Marshall Islands</w:t>
      </w:r>
      <w:bookmarkEnd w:id="422"/>
    </w:p>
    <w:p w14:paraId="1DEFE48B" w14:textId="59039B2C" w:rsidR="00E66C5B" w:rsidRPr="008E64DD" w:rsidRDefault="00E66C5B" w:rsidP="00E66C5B">
      <w:pPr>
        <w:numPr>
          <w:ilvl w:val="0"/>
          <w:numId w:val="3"/>
        </w:numPr>
        <w:spacing w:afterLines="60" w:after="144"/>
        <w:rPr>
          <w:sz w:val="20"/>
          <w:szCs w:val="20"/>
        </w:rPr>
      </w:pPr>
      <w:r w:rsidRPr="008E64DD">
        <w:rPr>
          <w:sz w:val="20"/>
          <w:szCs w:val="20"/>
        </w:rPr>
        <w:t xml:space="preserve">In the absence of local legislation, OHS under this </w:t>
      </w:r>
      <w:r w:rsidR="00330A9E" w:rsidRPr="008E64DD">
        <w:rPr>
          <w:sz w:val="20"/>
          <w:szCs w:val="20"/>
        </w:rPr>
        <w:t>Project</w:t>
      </w:r>
      <w:r w:rsidRPr="008E64DD">
        <w:rPr>
          <w:sz w:val="20"/>
          <w:szCs w:val="20"/>
        </w:rPr>
        <w:t xml:space="preserve"> will be regulated through the World Bank Group’s Environmental, Health, and Safety Guidelines.</w:t>
      </w:r>
    </w:p>
    <w:p w14:paraId="171F7141" w14:textId="77777777" w:rsidR="00E66C5B" w:rsidRPr="008E64DD" w:rsidRDefault="00E66C5B" w:rsidP="00E66C5B">
      <w:pPr>
        <w:spacing w:afterLines="60" w:after="144"/>
        <w:ind w:left="446" w:hanging="446"/>
        <w:rPr>
          <w:b/>
          <w:sz w:val="20"/>
          <w:szCs w:val="20"/>
        </w:rPr>
      </w:pPr>
      <w:bookmarkStart w:id="423" w:name="_TOC_250037"/>
      <w:r w:rsidRPr="008E64DD">
        <w:rPr>
          <w:b/>
          <w:sz w:val="20"/>
          <w:szCs w:val="20"/>
        </w:rPr>
        <w:t>5.2</w:t>
      </w:r>
      <w:r w:rsidRPr="008E64DD">
        <w:rPr>
          <w:b/>
          <w:sz w:val="20"/>
          <w:szCs w:val="20"/>
        </w:rPr>
        <w:tab/>
        <w:t>World Bank General Environmental, Health, and Safety Guidelines</w:t>
      </w:r>
      <w:bookmarkEnd w:id="423"/>
    </w:p>
    <w:p w14:paraId="2C488C67" w14:textId="77777777" w:rsidR="00E66C5B" w:rsidRPr="008E64DD" w:rsidRDefault="00E66C5B" w:rsidP="00E66C5B">
      <w:pPr>
        <w:numPr>
          <w:ilvl w:val="0"/>
          <w:numId w:val="3"/>
        </w:numPr>
        <w:spacing w:afterLines="60" w:after="144"/>
        <w:rPr>
          <w:sz w:val="20"/>
          <w:szCs w:val="20"/>
        </w:rPr>
      </w:pPr>
      <w:r w:rsidRPr="008E64DD">
        <w:rPr>
          <w:sz w:val="20"/>
          <w:szCs w:val="20"/>
        </w:rPr>
        <w:t>The World Bank Group’s General Environmental, Health, and Safety Guidelines (EHS Guidelines) (World Bank Group, 2007) represent good international practice for managing occupational health and safety (OHS) risks</w:t>
      </w:r>
      <w:proofErr w:type="gramStart"/>
      <w:r w:rsidRPr="008E64DD">
        <w:rPr>
          <w:sz w:val="20"/>
          <w:szCs w:val="20"/>
        </w:rPr>
        <w:t xml:space="preserve">. </w:t>
      </w:r>
      <w:proofErr w:type="gramEnd"/>
      <w:r w:rsidRPr="008E64DD">
        <w:rPr>
          <w:sz w:val="20"/>
          <w:szCs w:val="20"/>
        </w:rPr>
        <w:t>The EHS Guidelines contain the performance levels and measures that are generally considered to be achievable in new facilities by existing technology at reasonable costs.  The fundamental premise for OHS under the EHS Guidelines is that “Employers and supervisors are obliged to implement all reasonable precautions to protect the health and safety of workers” and that “Companies should hire contractors that have the technical capability to manage the occupational health and safety issues of their employees…”.</w:t>
      </w:r>
    </w:p>
    <w:p w14:paraId="763F1153" w14:textId="77777777" w:rsidR="00E66C5B" w:rsidRPr="008E64DD" w:rsidRDefault="00E66C5B" w:rsidP="00E66C5B">
      <w:pPr>
        <w:numPr>
          <w:ilvl w:val="0"/>
          <w:numId w:val="3"/>
        </w:numPr>
        <w:spacing w:afterLines="60" w:after="144"/>
        <w:rPr>
          <w:sz w:val="20"/>
          <w:szCs w:val="20"/>
        </w:rPr>
      </w:pPr>
      <w:r w:rsidRPr="008E64DD">
        <w:rPr>
          <w:sz w:val="20"/>
          <w:szCs w:val="20"/>
        </w:rPr>
        <w:t>The overall OHS philosophy embodied in the EHS Guidelines is as follows:</w:t>
      </w:r>
    </w:p>
    <w:p w14:paraId="6C88890C" w14:textId="77777777" w:rsidR="00E66C5B" w:rsidRPr="008E64DD" w:rsidRDefault="00E66C5B" w:rsidP="000F08A5">
      <w:pPr>
        <w:numPr>
          <w:ilvl w:val="0"/>
          <w:numId w:val="18"/>
        </w:numPr>
        <w:spacing w:afterLines="60" w:after="144"/>
        <w:ind w:left="1276"/>
        <w:rPr>
          <w:rFonts w:eastAsia="Calibri"/>
          <w:sz w:val="20"/>
          <w:szCs w:val="20"/>
        </w:rPr>
      </w:pPr>
      <w:r w:rsidRPr="008E64DD">
        <w:rPr>
          <w:sz w:val="20"/>
          <w:szCs w:val="20"/>
        </w:rPr>
        <w:t>Preventive</w:t>
      </w:r>
      <w:r w:rsidRPr="008E64DD">
        <w:rPr>
          <w:spacing w:val="22"/>
          <w:sz w:val="20"/>
          <w:szCs w:val="20"/>
        </w:rPr>
        <w:t xml:space="preserve"> </w:t>
      </w:r>
      <w:r w:rsidRPr="008E64DD">
        <w:rPr>
          <w:sz w:val="20"/>
          <w:szCs w:val="20"/>
        </w:rPr>
        <w:t>and</w:t>
      </w:r>
      <w:r w:rsidRPr="008E64DD">
        <w:rPr>
          <w:spacing w:val="23"/>
          <w:sz w:val="20"/>
          <w:szCs w:val="20"/>
        </w:rPr>
        <w:t xml:space="preserve"> </w:t>
      </w:r>
      <w:r w:rsidRPr="008E64DD">
        <w:rPr>
          <w:sz w:val="20"/>
          <w:szCs w:val="20"/>
        </w:rPr>
        <w:t>protective</w:t>
      </w:r>
      <w:r w:rsidRPr="008E64DD">
        <w:rPr>
          <w:spacing w:val="23"/>
          <w:sz w:val="20"/>
          <w:szCs w:val="20"/>
        </w:rPr>
        <w:t xml:space="preserve"> </w:t>
      </w:r>
      <w:r w:rsidRPr="008E64DD">
        <w:rPr>
          <w:sz w:val="20"/>
          <w:szCs w:val="20"/>
        </w:rPr>
        <w:t>measures</w:t>
      </w:r>
      <w:r w:rsidRPr="008E64DD">
        <w:rPr>
          <w:spacing w:val="22"/>
          <w:sz w:val="20"/>
          <w:szCs w:val="20"/>
        </w:rPr>
        <w:t xml:space="preserve"> </w:t>
      </w:r>
      <w:r w:rsidRPr="008E64DD">
        <w:rPr>
          <w:sz w:val="20"/>
          <w:szCs w:val="20"/>
        </w:rPr>
        <w:t>should</w:t>
      </w:r>
      <w:r w:rsidRPr="008E64DD">
        <w:rPr>
          <w:spacing w:val="23"/>
          <w:sz w:val="20"/>
          <w:szCs w:val="20"/>
        </w:rPr>
        <w:t xml:space="preserve"> </w:t>
      </w:r>
      <w:r w:rsidRPr="008E64DD">
        <w:rPr>
          <w:sz w:val="20"/>
          <w:szCs w:val="20"/>
        </w:rPr>
        <w:t>be</w:t>
      </w:r>
      <w:r w:rsidRPr="008E64DD">
        <w:rPr>
          <w:spacing w:val="23"/>
          <w:sz w:val="20"/>
          <w:szCs w:val="20"/>
        </w:rPr>
        <w:t xml:space="preserve"> </w:t>
      </w:r>
      <w:r w:rsidRPr="008E64DD">
        <w:rPr>
          <w:sz w:val="20"/>
          <w:szCs w:val="20"/>
        </w:rPr>
        <w:t>introduced</w:t>
      </w:r>
      <w:r w:rsidRPr="008E64DD">
        <w:rPr>
          <w:spacing w:val="20"/>
          <w:sz w:val="20"/>
          <w:szCs w:val="20"/>
        </w:rPr>
        <w:t xml:space="preserve"> </w:t>
      </w:r>
      <w:r w:rsidRPr="008E64DD">
        <w:rPr>
          <w:sz w:val="20"/>
          <w:szCs w:val="20"/>
        </w:rPr>
        <w:t>according</w:t>
      </w:r>
      <w:r w:rsidRPr="008E64DD">
        <w:rPr>
          <w:spacing w:val="23"/>
          <w:sz w:val="20"/>
          <w:szCs w:val="20"/>
        </w:rPr>
        <w:t xml:space="preserve"> </w:t>
      </w:r>
      <w:r w:rsidRPr="008E64DD">
        <w:rPr>
          <w:sz w:val="20"/>
          <w:szCs w:val="20"/>
        </w:rPr>
        <w:t>to</w:t>
      </w:r>
      <w:r w:rsidRPr="008E64DD">
        <w:rPr>
          <w:spacing w:val="23"/>
          <w:sz w:val="20"/>
          <w:szCs w:val="20"/>
        </w:rPr>
        <w:t xml:space="preserve"> </w:t>
      </w:r>
      <w:r w:rsidRPr="008E64DD">
        <w:rPr>
          <w:sz w:val="20"/>
          <w:szCs w:val="20"/>
        </w:rPr>
        <w:t>the</w:t>
      </w:r>
      <w:r w:rsidRPr="008E64DD">
        <w:rPr>
          <w:spacing w:val="23"/>
          <w:sz w:val="20"/>
          <w:szCs w:val="20"/>
        </w:rPr>
        <w:t xml:space="preserve"> </w:t>
      </w:r>
      <w:r w:rsidRPr="008E64DD">
        <w:rPr>
          <w:sz w:val="20"/>
          <w:szCs w:val="20"/>
        </w:rPr>
        <w:t>following</w:t>
      </w:r>
      <w:r w:rsidRPr="008E64DD">
        <w:rPr>
          <w:spacing w:val="23"/>
          <w:sz w:val="20"/>
          <w:szCs w:val="20"/>
        </w:rPr>
        <w:t xml:space="preserve"> </w:t>
      </w:r>
      <w:r w:rsidRPr="008E64DD">
        <w:rPr>
          <w:sz w:val="20"/>
          <w:szCs w:val="20"/>
        </w:rPr>
        <w:t>order</w:t>
      </w:r>
      <w:r w:rsidRPr="008E64DD">
        <w:rPr>
          <w:spacing w:val="21"/>
          <w:sz w:val="20"/>
          <w:szCs w:val="20"/>
        </w:rPr>
        <w:t xml:space="preserve"> </w:t>
      </w:r>
      <w:r w:rsidRPr="008E64DD">
        <w:rPr>
          <w:spacing w:val="1"/>
          <w:sz w:val="20"/>
          <w:szCs w:val="20"/>
        </w:rPr>
        <w:t>of</w:t>
      </w:r>
      <w:r w:rsidRPr="008E64DD">
        <w:rPr>
          <w:spacing w:val="32"/>
          <w:w w:val="102"/>
          <w:sz w:val="20"/>
          <w:szCs w:val="20"/>
        </w:rPr>
        <w:t xml:space="preserve"> </w:t>
      </w:r>
      <w:r w:rsidRPr="008E64DD">
        <w:rPr>
          <w:sz w:val="20"/>
          <w:szCs w:val="20"/>
        </w:rPr>
        <w:t>priority:</w:t>
      </w:r>
    </w:p>
    <w:p w14:paraId="4CFE80C7" w14:textId="77777777" w:rsidR="00E66C5B" w:rsidRPr="008E64DD" w:rsidRDefault="00E66C5B" w:rsidP="000F08A5">
      <w:pPr>
        <w:numPr>
          <w:ilvl w:val="0"/>
          <w:numId w:val="18"/>
        </w:numPr>
        <w:spacing w:afterLines="60" w:after="144"/>
        <w:ind w:left="1276"/>
        <w:rPr>
          <w:rFonts w:eastAsia="Calibri"/>
          <w:sz w:val="20"/>
          <w:szCs w:val="20"/>
        </w:rPr>
      </w:pPr>
      <w:r w:rsidRPr="008E64DD">
        <w:rPr>
          <w:sz w:val="20"/>
          <w:szCs w:val="20"/>
        </w:rPr>
        <w:t>Eliminating</w:t>
      </w:r>
      <w:r w:rsidRPr="008E64DD">
        <w:rPr>
          <w:spacing w:val="19"/>
          <w:sz w:val="20"/>
          <w:szCs w:val="20"/>
        </w:rPr>
        <w:t xml:space="preserve"> </w:t>
      </w:r>
      <w:r w:rsidRPr="008E64DD">
        <w:rPr>
          <w:sz w:val="20"/>
          <w:szCs w:val="20"/>
        </w:rPr>
        <w:t>the</w:t>
      </w:r>
      <w:r w:rsidRPr="008E64DD">
        <w:rPr>
          <w:spacing w:val="20"/>
          <w:sz w:val="20"/>
          <w:szCs w:val="20"/>
        </w:rPr>
        <w:t xml:space="preserve"> </w:t>
      </w:r>
      <w:r w:rsidRPr="008E64DD">
        <w:rPr>
          <w:sz w:val="20"/>
          <w:szCs w:val="20"/>
        </w:rPr>
        <w:t>hazard</w:t>
      </w:r>
      <w:r w:rsidRPr="008E64DD">
        <w:rPr>
          <w:spacing w:val="19"/>
          <w:sz w:val="20"/>
          <w:szCs w:val="20"/>
        </w:rPr>
        <w:t xml:space="preserve"> </w:t>
      </w:r>
      <w:r w:rsidRPr="008E64DD">
        <w:rPr>
          <w:sz w:val="20"/>
          <w:szCs w:val="20"/>
        </w:rPr>
        <w:t>by</w:t>
      </w:r>
      <w:r w:rsidRPr="008E64DD">
        <w:rPr>
          <w:spacing w:val="20"/>
          <w:sz w:val="20"/>
          <w:szCs w:val="20"/>
        </w:rPr>
        <w:t xml:space="preserve"> </w:t>
      </w:r>
      <w:r w:rsidRPr="008E64DD">
        <w:rPr>
          <w:sz w:val="20"/>
          <w:szCs w:val="20"/>
        </w:rPr>
        <w:t>removing</w:t>
      </w:r>
      <w:r w:rsidRPr="008E64DD">
        <w:rPr>
          <w:spacing w:val="20"/>
          <w:sz w:val="20"/>
          <w:szCs w:val="20"/>
        </w:rPr>
        <w:t xml:space="preserve"> </w:t>
      </w:r>
      <w:r w:rsidRPr="008E64DD">
        <w:rPr>
          <w:sz w:val="20"/>
          <w:szCs w:val="20"/>
        </w:rPr>
        <w:t>the</w:t>
      </w:r>
      <w:r w:rsidRPr="008E64DD">
        <w:rPr>
          <w:spacing w:val="19"/>
          <w:sz w:val="20"/>
          <w:szCs w:val="20"/>
        </w:rPr>
        <w:t xml:space="preserve"> </w:t>
      </w:r>
      <w:r w:rsidRPr="008E64DD">
        <w:rPr>
          <w:sz w:val="20"/>
          <w:szCs w:val="20"/>
        </w:rPr>
        <w:t>activity</w:t>
      </w:r>
      <w:r w:rsidRPr="008E64DD">
        <w:rPr>
          <w:spacing w:val="20"/>
          <w:sz w:val="20"/>
          <w:szCs w:val="20"/>
        </w:rPr>
        <w:t xml:space="preserve"> </w:t>
      </w:r>
      <w:r w:rsidRPr="008E64DD">
        <w:rPr>
          <w:sz w:val="20"/>
          <w:szCs w:val="20"/>
        </w:rPr>
        <w:t>from</w:t>
      </w:r>
      <w:r w:rsidRPr="008E64DD">
        <w:rPr>
          <w:spacing w:val="21"/>
          <w:sz w:val="20"/>
          <w:szCs w:val="20"/>
        </w:rPr>
        <w:t xml:space="preserve"> </w:t>
      </w:r>
      <w:r w:rsidRPr="008E64DD">
        <w:rPr>
          <w:sz w:val="20"/>
          <w:szCs w:val="20"/>
        </w:rPr>
        <w:t>the</w:t>
      </w:r>
      <w:r w:rsidRPr="008E64DD">
        <w:rPr>
          <w:spacing w:val="19"/>
          <w:sz w:val="20"/>
          <w:szCs w:val="20"/>
        </w:rPr>
        <w:t xml:space="preserve"> </w:t>
      </w:r>
      <w:r w:rsidRPr="008E64DD">
        <w:rPr>
          <w:sz w:val="20"/>
          <w:szCs w:val="20"/>
        </w:rPr>
        <w:t>work</w:t>
      </w:r>
      <w:r w:rsidRPr="008E64DD">
        <w:rPr>
          <w:spacing w:val="19"/>
          <w:sz w:val="20"/>
          <w:szCs w:val="20"/>
        </w:rPr>
        <w:t xml:space="preserve"> </w:t>
      </w:r>
      <w:r w:rsidRPr="008E64DD">
        <w:rPr>
          <w:sz w:val="20"/>
          <w:szCs w:val="20"/>
        </w:rPr>
        <w:t>process</w:t>
      </w:r>
      <w:proofErr w:type="gramStart"/>
      <w:r w:rsidRPr="008E64DD">
        <w:rPr>
          <w:sz w:val="20"/>
          <w:szCs w:val="20"/>
        </w:rPr>
        <w:t>.</w:t>
      </w:r>
      <w:r w:rsidRPr="008E64DD">
        <w:rPr>
          <w:spacing w:val="18"/>
          <w:sz w:val="20"/>
          <w:szCs w:val="20"/>
        </w:rPr>
        <w:t xml:space="preserve"> </w:t>
      </w:r>
      <w:proofErr w:type="gramEnd"/>
      <w:r w:rsidRPr="008E64DD">
        <w:rPr>
          <w:sz w:val="20"/>
          <w:szCs w:val="20"/>
        </w:rPr>
        <w:t>Examples</w:t>
      </w:r>
      <w:r w:rsidRPr="008E64DD">
        <w:rPr>
          <w:spacing w:val="19"/>
          <w:sz w:val="20"/>
          <w:szCs w:val="20"/>
        </w:rPr>
        <w:t xml:space="preserve"> </w:t>
      </w:r>
      <w:r w:rsidRPr="008E64DD">
        <w:rPr>
          <w:sz w:val="20"/>
          <w:szCs w:val="20"/>
        </w:rPr>
        <w:t>include</w:t>
      </w:r>
      <w:r w:rsidRPr="008E64DD">
        <w:rPr>
          <w:spacing w:val="66"/>
          <w:w w:val="102"/>
          <w:sz w:val="20"/>
          <w:szCs w:val="20"/>
        </w:rPr>
        <w:t xml:space="preserve"> </w:t>
      </w:r>
      <w:r w:rsidRPr="008E64DD">
        <w:rPr>
          <w:sz w:val="20"/>
          <w:szCs w:val="20"/>
        </w:rPr>
        <w:t>substitution</w:t>
      </w:r>
      <w:r w:rsidRPr="008E64DD">
        <w:rPr>
          <w:spacing w:val="28"/>
          <w:sz w:val="20"/>
          <w:szCs w:val="20"/>
        </w:rPr>
        <w:t xml:space="preserve"> </w:t>
      </w:r>
      <w:r w:rsidRPr="008E64DD">
        <w:rPr>
          <w:sz w:val="20"/>
          <w:szCs w:val="20"/>
        </w:rPr>
        <w:t>with</w:t>
      </w:r>
      <w:r w:rsidRPr="008E64DD">
        <w:rPr>
          <w:spacing w:val="28"/>
          <w:sz w:val="20"/>
          <w:szCs w:val="20"/>
        </w:rPr>
        <w:t xml:space="preserve"> </w:t>
      </w:r>
      <w:r w:rsidRPr="008E64DD">
        <w:rPr>
          <w:sz w:val="20"/>
          <w:szCs w:val="20"/>
        </w:rPr>
        <w:t>less</w:t>
      </w:r>
      <w:r w:rsidRPr="008E64DD">
        <w:rPr>
          <w:spacing w:val="27"/>
          <w:sz w:val="20"/>
          <w:szCs w:val="20"/>
        </w:rPr>
        <w:t xml:space="preserve"> </w:t>
      </w:r>
      <w:r w:rsidRPr="008E64DD">
        <w:rPr>
          <w:sz w:val="20"/>
          <w:szCs w:val="20"/>
        </w:rPr>
        <w:t>hazardous</w:t>
      </w:r>
      <w:r w:rsidRPr="008E64DD">
        <w:rPr>
          <w:spacing w:val="29"/>
          <w:sz w:val="20"/>
          <w:szCs w:val="20"/>
        </w:rPr>
        <w:t xml:space="preserve"> </w:t>
      </w:r>
      <w:r w:rsidRPr="008E64DD">
        <w:rPr>
          <w:sz w:val="20"/>
          <w:szCs w:val="20"/>
        </w:rPr>
        <w:t>chemicals,</w:t>
      </w:r>
      <w:r w:rsidRPr="008E64DD">
        <w:rPr>
          <w:spacing w:val="27"/>
          <w:sz w:val="20"/>
          <w:szCs w:val="20"/>
        </w:rPr>
        <w:t xml:space="preserve"> </w:t>
      </w:r>
      <w:r w:rsidRPr="008E64DD">
        <w:rPr>
          <w:sz w:val="20"/>
          <w:szCs w:val="20"/>
        </w:rPr>
        <w:t>using</w:t>
      </w:r>
      <w:r w:rsidRPr="008E64DD">
        <w:rPr>
          <w:spacing w:val="28"/>
          <w:sz w:val="20"/>
          <w:szCs w:val="20"/>
        </w:rPr>
        <w:t xml:space="preserve"> </w:t>
      </w:r>
      <w:r w:rsidRPr="008E64DD">
        <w:rPr>
          <w:sz w:val="20"/>
          <w:szCs w:val="20"/>
        </w:rPr>
        <w:t>different</w:t>
      </w:r>
      <w:r w:rsidRPr="008E64DD">
        <w:rPr>
          <w:spacing w:val="27"/>
          <w:sz w:val="20"/>
          <w:szCs w:val="20"/>
        </w:rPr>
        <w:t xml:space="preserve"> </w:t>
      </w:r>
      <w:r w:rsidRPr="008E64DD">
        <w:rPr>
          <w:sz w:val="20"/>
          <w:szCs w:val="20"/>
        </w:rPr>
        <w:t>manufacturing</w:t>
      </w:r>
      <w:r w:rsidRPr="008E64DD">
        <w:rPr>
          <w:spacing w:val="29"/>
          <w:sz w:val="20"/>
          <w:szCs w:val="20"/>
        </w:rPr>
        <w:t xml:space="preserve"> </w:t>
      </w:r>
      <w:r w:rsidRPr="008E64DD">
        <w:rPr>
          <w:sz w:val="20"/>
          <w:szCs w:val="20"/>
        </w:rPr>
        <w:t>processes,</w:t>
      </w:r>
      <w:r w:rsidRPr="008E64DD">
        <w:rPr>
          <w:spacing w:val="27"/>
          <w:sz w:val="20"/>
          <w:szCs w:val="20"/>
        </w:rPr>
        <w:t xml:space="preserve"> </w:t>
      </w:r>
      <w:r w:rsidRPr="008E64DD">
        <w:rPr>
          <w:sz w:val="20"/>
          <w:szCs w:val="20"/>
        </w:rPr>
        <w:t>etc.;</w:t>
      </w:r>
    </w:p>
    <w:p w14:paraId="5A9F3007" w14:textId="77777777" w:rsidR="00E66C5B" w:rsidRPr="008E64DD" w:rsidRDefault="00E66C5B" w:rsidP="000F08A5">
      <w:pPr>
        <w:numPr>
          <w:ilvl w:val="0"/>
          <w:numId w:val="18"/>
        </w:numPr>
        <w:spacing w:afterLines="60" w:after="144"/>
        <w:ind w:left="1276"/>
        <w:rPr>
          <w:sz w:val="20"/>
          <w:szCs w:val="20"/>
        </w:rPr>
      </w:pPr>
      <w:r w:rsidRPr="008E64DD">
        <w:rPr>
          <w:sz w:val="20"/>
          <w:szCs w:val="20"/>
        </w:rPr>
        <w:t>Controlling the hazard at its source through use of engineering controls</w:t>
      </w:r>
      <w:proofErr w:type="gramStart"/>
      <w:r w:rsidRPr="008E64DD">
        <w:rPr>
          <w:sz w:val="20"/>
          <w:szCs w:val="20"/>
        </w:rPr>
        <w:t xml:space="preserve">. </w:t>
      </w:r>
      <w:proofErr w:type="gramEnd"/>
      <w:r w:rsidRPr="008E64DD">
        <w:rPr>
          <w:sz w:val="20"/>
          <w:szCs w:val="20"/>
        </w:rPr>
        <w:t>Examples include local exhaust ventilation, isolation rooms, machine guarding, acoustic insulating, etc.;</w:t>
      </w:r>
    </w:p>
    <w:p w14:paraId="28025F4D" w14:textId="77777777" w:rsidR="00E66C5B" w:rsidRPr="008E64DD" w:rsidRDefault="00E66C5B" w:rsidP="000F08A5">
      <w:pPr>
        <w:numPr>
          <w:ilvl w:val="0"/>
          <w:numId w:val="18"/>
        </w:numPr>
        <w:spacing w:afterLines="60" w:after="144"/>
        <w:ind w:left="1276"/>
        <w:rPr>
          <w:sz w:val="20"/>
          <w:szCs w:val="20"/>
        </w:rPr>
      </w:pPr>
      <w:r w:rsidRPr="008E64DD">
        <w:rPr>
          <w:sz w:val="20"/>
          <w:szCs w:val="20"/>
        </w:rPr>
        <w:t>Minimizing the hazard through design of safe work systems and administrative or institutional control measures</w:t>
      </w:r>
      <w:proofErr w:type="gramStart"/>
      <w:r w:rsidRPr="008E64DD">
        <w:rPr>
          <w:sz w:val="20"/>
          <w:szCs w:val="20"/>
        </w:rPr>
        <w:t xml:space="preserve">. </w:t>
      </w:r>
      <w:proofErr w:type="gramEnd"/>
      <w:r w:rsidRPr="008E64DD">
        <w:rPr>
          <w:sz w:val="20"/>
          <w:szCs w:val="20"/>
        </w:rPr>
        <w:t>Examples include job rotation, training safe work procedures, lock-out and tag-out, workplace monitoring, limiting exposure or work duration, etc.</w:t>
      </w:r>
    </w:p>
    <w:p w14:paraId="7E0ECFE1" w14:textId="77777777" w:rsidR="00E66C5B" w:rsidRPr="008E64DD" w:rsidRDefault="00E66C5B" w:rsidP="000F08A5">
      <w:pPr>
        <w:numPr>
          <w:ilvl w:val="0"/>
          <w:numId w:val="18"/>
        </w:numPr>
        <w:spacing w:afterLines="60" w:after="144"/>
        <w:ind w:left="1276"/>
        <w:rPr>
          <w:sz w:val="20"/>
          <w:szCs w:val="20"/>
        </w:rPr>
      </w:pPr>
      <w:r w:rsidRPr="008E64DD">
        <w:rPr>
          <w:sz w:val="20"/>
          <w:szCs w:val="20"/>
        </w:rPr>
        <w:t>Providing appropriate personal protective equipment (PPE) in conjunction with training, use, and maintenance of the PPE.</w:t>
      </w:r>
    </w:p>
    <w:p w14:paraId="1949F2D0" w14:textId="77777777" w:rsidR="00E66C5B" w:rsidRPr="008E64DD" w:rsidRDefault="00E66C5B" w:rsidP="00E66C5B">
      <w:pPr>
        <w:numPr>
          <w:ilvl w:val="0"/>
          <w:numId w:val="3"/>
        </w:numPr>
        <w:spacing w:afterLines="60" w:after="144"/>
        <w:rPr>
          <w:bCs/>
          <w:sz w:val="20"/>
          <w:szCs w:val="20"/>
        </w:rPr>
      </w:pPr>
      <w:r w:rsidRPr="008E64DD">
        <w:rPr>
          <w:bCs/>
          <w:sz w:val="20"/>
          <w:szCs w:val="20"/>
        </w:rPr>
        <w:t>The EHS Guidelines also require that prevention and control measures to minimize occupational hazards should be based on comprehensive job safety analyses (JSA)</w:t>
      </w:r>
      <w:proofErr w:type="gramStart"/>
      <w:r w:rsidRPr="008E64DD">
        <w:rPr>
          <w:bCs/>
          <w:sz w:val="20"/>
          <w:szCs w:val="20"/>
        </w:rPr>
        <w:t xml:space="preserve">. </w:t>
      </w:r>
      <w:proofErr w:type="gramEnd"/>
      <w:r w:rsidRPr="008E64DD">
        <w:rPr>
          <w:bCs/>
          <w:sz w:val="20"/>
          <w:szCs w:val="20"/>
        </w:rPr>
        <w:t>The CSU Safeguards Team will assist the contractor in undertaking the JSA and preparing its Safety Management Plan.</w:t>
      </w:r>
    </w:p>
    <w:p w14:paraId="44F4C3A5" w14:textId="74ACBF70" w:rsidR="00E66C5B" w:rsidRPr="008E64DD" w:rsidRDefault="00A42FFD" w:rsidP="00E66C5B">
      <w:pPr>
        <w:numPr>
          <w:ilvl w:val="0"/>
          <w:numId w:val="2"/>
        </w:numPr>
        <w:spacing w:afterLines="60" w:after="144"/>
        <w:ind w:left="426" w:hanging="426"/>
        <w:rPr>
          <w:b/>
          <w:sz w:val="20"/>
          <w:szCs w:val="20"/>
        </w:rPr>
      </w:pPr>
      <w:bookmarkStart w:id="424" w:name="_TOC_250036"/>
      <w:r w:rsidRPr="008E64DD">
        <w:rPr>
          <w:b/>
          <w:sz w:val="20"/>
          <w:szCs w:val="20"/>
        </w:rPr>
        <w:lastRenderedPageBreak/>
        <w:t>ENVIRONMENTAL AND SOCIAL MANAGEMENT ROLES AND RESPONSIBILITIES</w:t>
      </w:r>
      <w:bookmarkEnd w:id="424"/>
    </w:p>
    <w:p w14:paraId="7D025F9D" w14:textId="77777777" w:rsidR="00E66C5B" w:rsidRPr="008E64DD" w:rsidRDefault="00E66C5B" w:rsidP="00E66C5B">
      <w:pPr>
        <w:spacing w:afterLines="60" w:after="144"/>
        <w:ind w:left="446" w:hanging="446"/>
        <w:rPr>
          <w:b/>
          <w:sz w:val="20"/>
          <w:szCs w:val="20"/>
        </w:rPr>
      </w:pPr>
      <w:bookmarkStart w:id="425" w:name="_TOC_250035"/>
      <w:r w:rsidRPr="008E64DD">
        <w:rPr>
          <w:b/>
          <w:sz w:val="20"/>
          <w:szCs w:val="20"/>
        </w:rPr>
        <w:t>6.1</w:t>
      </w:r>
      <w:r w:rsidRPr="008E64DD">
        <w:rPr>
          <w:b/>
          <w:sz w:val="20"/>
          <w:szCs w:val="20"/>
        </w:rPr>
        <w:tab/>
        <w:t>Environmental and Social Training</w:t>
      </w:r>
      <w:bookmarkEnd w:id="425"/>
    </w:p>
    <w:p w14:paraId="5F1AFF99" w14:textId="2411821E" w:rsidR="00E66C5B" w:rsidRPr="008E64DD" w:rsidRDefault="00A42FFD" w:rsidP="00E66C5B">
      <w:pPr>
        <w:numPr>
          <w:ilvl w:val="0"/>
          <w:numId w:val="2"/>
        </w:numPr>
        <w:spacing w:afterLines="60" w:after="144"/>
        <w:ind w:left="426" w:hanging="426"/>
        <w:rPr>
          <w:b/>
          <w:sz w:val="20"/>
          <w:szCs w:val="20"/>
        </w:rPr>
      </w:pPr>
      <w:bookmarkStart w:id="426" w:name="_TOC_250034"/>
      <w:r w:rsidRPr="008E64DD">
        <w:rPr>
          <w:b/>
          <w:sz w:val="20"/>
          <w:szCs w:val="20"/>
        </w:rPr>
        <w:t>POTENTIAL ENVIRONMENTAL AND SOCIAL IMPACTS AND RISKS</w:t>
      </w:r>
      <w:bookmarkEnd w:id="426"/>
    </w:p>
    <w:p w14:paraId="29CC6A46" w14:textId="77777777" w:rsidR="00E66C5B" w:rsidRPr="008E64DD" w:rsidRDefault="00E66C5B" w:rsidP="00E66C5B">
      <w:pPr>
        <w:spacing w:afterLines="60" w:after="144"/>
        <w:ind w:left="446" w:hanging="446"/>
        <w:rPr>
          <w:b/>
          <w:sz w:val="20"/>
          <w:szCs w:val="20"/>
        </w:rPr>
      </w:pPr>
      <w:bookmarkStart w:id="427" w:name="_TOC_250033"/>
      <w:r w:rsidRPr="008E64DD">
        <w:rPr>
          <w:b/>
          <w:sz w:val="20"/>
          <w:szCs w:val="20"/>
        </w:rPr>
        <w:t>7.1</w:t>
      </w:r>
      <w:r w:rsidRPr="008E64DD">
        <w:rPr>
          <w:b/>
          <w:sz w:val="20"/>
          <w:szCs w:val="20"/>
        </w:rPr>
        <w:tab/>
        <w:t>Asbestos Containing Material</w:t>
      </w:r>
      <w:bookmarkEnd w:id="427"/>
    </w:p>
    <w:p w14:paraId="2215C32B" w14:textId="4150CF89" w:rsidR="00E66C5B" w:rsidRPr="008E64DD" w:rsidRDefault="00E66C5B" w:rsidP="00E66C5B">
      <w:pPr>
        <w:numPr>
          <w:ilvl w:val="0"/>
          <w:numId w:val="3"/>
        </w:numPr>
        <w:spacing w:afterLines="60" w:after="144"/>
        <w:ind w:left="851"/>
        <w:rPr>
          <w:sz w:val="20"/>
          <w:szCs w:val="20"/>
        </w:rPr>
      </w:pPr>
      <w:r w:rsidRPr="008E64DD">
        <w:rPr>
          <w:sz w:val="20"/>
          <w:szCs w:val="20"/>
        </w:rPr>
        <w:t>The Secretariat of the Pacific Regional Environment Programme (SPREP) undertook a comprehensive asbestos survey across Majuro in 2014</w:t>
      </w:r>
      <w:r w:rsidRPr="008E64DD">
        <w:rPr>
          <w:sz w:val="20"/>
          <w:szCs w:val="20"/>
        </w:rPr>
        <w:footnoteReference w:id="44"/>
      </w:r>
      <w:r w:rsidRPr="008E64DD">
        <w:rPr>
          <w:sz w:val="20"/>
          <w:szCs w:val="20"/>
        </w:rPr>
        <w:t xml:space="preserve">.  In this survey, 23 non-residential buildings were visited and inspected for asbestos.  No evidence was reported of any asbestos </w:t>
      </w:r>
      <w:r w:rsidR="00F94A87" w:rsidRPr="00A42FFD">
        <w:rPr>
          <w:sz w:val="20"/>
          <w:szCs w:val="20"/>
        </w:rPr>
        <w:t>fibers</w:t>
      </w:r>
      <w:r w:rsidRPr="008E64DD">
        <w:rPr>
          <w:sz w:val="20"/>
          <w:szCs w:val="20"/>
        </w:rPr>
        <w:t xml:space="preserve"> present.</w:t>
      </w:r>
    </w:p>
    <w:p w14:paraId="37ED03E4" w14:textId="796CA1D3" w:rsidR="00E66C5B" w:rsidRPr="008E64DD" w:rsidRDefault="00E66C5B" w:rsidP="00E66C5B">
      <w:pPr>
        <w:numPr>
          <w:ilvl w:val="0"/>
          <w:numId w:val="3"/>
        </w:numPr>
        <w:spacing w:afterLines="60" w:after="144"/>
        <w:ind w:left="851"/>
        <w:rPr>
          <w:sz w:val="20"/>
          <w:szCs w:val="20"/>
        </w:rPr>
      </w:pPr>
      <w:r w:rsidRPr="008E64DD">
        <w:rPr>
          <w:sz w:val="20"/>
          <w:szCs w:val="20"/>
        </w:rPr>
        <w:t>Refer to this study to determine relevance</w:t>
      </w:r>
    </w:p>
    <w:p w14:paraId="69029050" w14:textId="1F76CD39" w:rsidR="00BB5FB7" w:rsidRPr="008E64DD" w:rsidRDefault="00BB5FB7" w:rsidP="00BB5FB7">
      <w:pPr>
        <w:numPr>
          <w:ilvl w:val="0"/>
          <w:numId w:val="3"/>
        </w:numPr>
        <w:spacing w:afterLines="60" w:after="144"/>
        <w:ind w:left="851"/>
        <w:rPr>
          <w:sz w:val="20"/>
          <w:szCs w:val="20"/>
        </w:rPr>
      </w:pPr>
      <w:r w:rsidRPr="008E64DD">
        <w:rPr>
          <w:sz w:val="20"/>
          <w:szCs w:val="20"/>
        </w:rPr>
        <w:t xml:space="preserve">Contractors </w:t>
      </w:r>
      <w:r w:rsidR="001564B1" w:rsidRPr="008E64DD">
        <w:rPr>
          <w:sz w:val="20"/>
          <w:szCs w:val="20"/>
        </w:rPr>
        <w:t>to</w:t>
      </w:r>
      <w:r w:rsidRPr="008E64DD">
        <w:rPr>
          <w:sz w:val="20"/>
          <w:szCs w:val="20"/>
        </w:rPr>
        <w:t xml:space="preserve"> nevertheless screen for asbestos in buildings </w:t>
      </w:r>
      <w:r w:rsidR="001564B1" w:rsidRPr="008E64DD">
        <w:rPr>
          <w:sz w:val="20"/>
          <w:szCs w:val="20"/>
        </w:rPr>
        <w:t>to</w:t>
      </w:r>
      <w:r w:rsidRPr="008E64DD">
        <w:rPr>
          <w:sz w:val="20"/>
          <w:szCs w:val="20"/>
        </w:rPr>
        <w:t xml:space="preserve"> be refurbished and advise MWIU and RMIEPA is any are found</w:t>
      </w:r>
      <w:proofErr w:type="gramStart"/>
      <w:r w:rsidRPr="008E64DD">
        <w:rPr>
          <w:sz w:val="20"/>
          <w:szCs w:val="20"/>
        </w:rPr>
        <w:t xml:space="preserve">. </w:t>
      </w:r>
      <w:proofErr w:type="gramEnd"/>
      <w:r w:rsidRPr="008E64DD">
        <w:rPr>
          <w:sz w:val="20"/>
          <w:szCs w:val="20"/>
        </w:rPr>
        <w:t>MWIU/RMIEPA to advise on asbestos handling and disposal protocols</w:t>
      </w:r>
      <w:proofErr w:type="gramStart"/>
      <w:r w:rsidRPr="008E64DD">
        <w:rPr>
          <w:sz w:val="20"/>
          <w:szCs w:val="20"/>
        </w:rPr>
        <w:t>.</w:t>
      </w:r>
      <w:r w:rsidR="00A7487A">
        <w:rPr>
          <w:sz w:val="20"/>
          <w:szCs w:val="20"/>
        </w:rPr>
        <w:t xml:space="preserve"> </w:t>
      </w:r>
      <w:proofErr w:type="gramEnd"/>
      <w:r w:rsidR="00A7487A">
        <w:rPr>
          <w:sz w:val="20"/>
          <w:szCs w:val="20"/>
        </w:rPr>
        <w:t>No new works are to involve use of asbestos-containing materials.</w:t>
      </w:r>
    </w:p>
    <w:p w14:paraId="1ABB0F4E" w14:textId="77777777" w:rsidR="00E66C5B" w:rsidRPr="008E64DD" w:rsidRDefault="00E66C5B" w:rsidP="00E66C5B">
      <w:pPr>
        <w:spacing w:afterLines="60" w:after="144"/>
        <w:ind w:left="446" w:hanging="446"/>
        <w:rPr>
          <w:b/>
          <w:sz w:val="20"/>
          <w:szCs w:val="20"/>
        </w:rPr>
      </w:pPr>
      <w:bookmarkStart w:id="428" w:name="_TOC_250032"/>
      <w:r w:rsidRPr="008E64DD">
        <w:rPr>
          <w:b/>
          <w:sz w:val="20"/>
          <w:szCs w:val="20"/>
        </w:rPr>
        <w:t>7.2</w:t>
      </w:r>
      <w:r w:rsidRPr="008E64DD">
        <w:rPr>
          <w:b/>
          <w:sz w:val="20"/>
          <w:szCs w:val="20"/>
        </w:rPr>
        <w:tab/>
        <w:t>Land Access</w:t>
      </w:r>
      <w:bookmarkEnd w:id="428"/>
    </w:p>
    <w:p w14:paraId="1546F622" w14:textId="001CEADB" w:rsidR="00E66C5B" w:rsidRPr="008E64DD" w:rsidRDefault="00E66C5B" w:rsidP="00E66C5B">
      <w:pPr>
        <w:numPr>
          <w:ilvl w:val="0"/>
          <w:numId w:val="3"/>
        </w:numPr>
        <w:spacing w:afterLines="60" w:after="144"/>
        <w:ind w:left="851"/>
        <w:rPr>
          <w:sz w:val="20"/>
          <w:szCs w:val="20"/>
        </w:rPr>
      </w:pPr>
      <w:r w:rsidRPr="008E64DD">
        <w:rPr>
          <w:sz w:val="20"/>
          <w:szCs w:val="20"/>
        </w:rPr>
        <w:t>All works are to be undertaken within the existing footprint of Government land for which a valid lease must be cited</w:t>
      </w:r>
      <w:proofErr w:type="gramStart"/>
      <w:r w:rsidRPr="008E64DD">
        <w:rPr>
          <w:sz w:val="20"/>
          <w:szCs w:val="20"/>
        </w:rPr>
        <w:t xml:space="preserve">. </w:t>
      </w:r>
      <w:proofErr w:type="gramEnd"/>
      <w:r w:rsidRPr="008E64DD">
        <w:rPr>
          <w:sz w:val="20"/>
          <w:szCs w:val="20"/>
        </w:rPr>
        <w:t xml:space="preserve">No land acquisition is provided for under </w:t>
      </w:r>
      <w:r w:rsidR="003B47FB" w:rsidRPr="008E64DD">
        <w:rPr>
          <w:sz w:val="20"/>
          <w:szCs w:val="20"/>
        </w:rPr>
        <w:t>ECD-I &amp; ECD-II</w:t>
      </w:r>
      <w:r w:rsidRPr="008E64DD">
        <w:rPr>
          <w:sz w:val="20"/>
          <w:szCs w:val="20"/>
        </w:rPr>
        <w:t>.</w:t>
      </w:r>
    </w:p>
    <w:p w14:paraId="5E5D452D" w14:textId="77777777" w:rsidR="00E66C5B" w:rsidRPr="008E64DD" w:rsidRDefault="00E66C5B" w:rsidP="00E66C5B">
      <w:pPr>
        <w:spacing w:afterLines="60" w:after="144"/>
        <w:ind w:left="446" w:hanging="446"/>
        <w:rPr>
          <w:b/>
          <w:sz w:val="20"/>
          <w:szCs w:val="20"/>
        </w:rPr>
      </w:pPr>
      <w:bookmarkStart w:id="429" w:name="_TOC_250031"/>
      <w:r w:rsidRPr="008E64DD">
        <w:rPr>
          <w:b/>
          <w:sz w:val="20"/>
          <w:szCs w:val="20"/>
        </w:rPr>
        <w:t>7.3</w:t>
      </w:r>
      <w:r w:rsidRPr="008E64DD">
        <w:rPr>
          <w:b/>
          <w:sz w:val="20"/>
          <w:szCs w:val="20"/>
        </w:rPr>
        <w:tab/>
        <w:t>Community and Occupational Health and Safety</w:t>
      </w:r>
      <w:bookmarkEnd w:id="429"/>
    </w:p>
    <w:p w14:paraId="3B33AC7C" w14:textId="77777777" w:rsidR="00E66C5B" w:rsidRPr="008E64DD" w:rsidRDefault="00E66C5B" w:rsidP="00B97347">
      <w:pPr>
        <w:pStyle w:val="CommentText"/>
        <w:ind w:left="567" w:hanging="567"/>
        <w:rPr>
          <w:b/>
          <w:bCs/>
        </w:rPr>
      </w:pPr>
      <w:bookmarkStart w:id="430" w:name="_TOC_250030"/>
      <w:r w:rsidRPr="008E64DD">
        <w:rPr>
          <w:b/>
          <w:bCs/>
        </w:rPr>
        <w:t>7.3.1</w:t>
      </w:r>
      <w:r w:rsidRPr="008E64DD">
        <w:rPr>
          <w:b/>
          <w:bCs/>
        </w:rPr>
        <w:tab/>
        <w:t>Community Health and Safety</w:t>
      </w:r>
      <w:bookmarkEnd w:id="430"/>
    </w:p>
    <w:p w14:paraId="486CE26B" w14:textId="53CD6698" w:rsidR="00E66C5B" w:rsidRPr="008E64DD" w:rsidRDefault="00E66C5B" w:rsidP="00E66C5B">
      <w:pPr>
        <w:numPr>
          <w:ilvl w:val="0"/>
          <w:numId w:val="3"/>
        </w:numPr>
        <w:spacing w:afterLines="60" w:after="144"/>
        <w:ind w:left="851"/>
        <w:rPr>
          <w:sz w:val="20"/>
          <w:szCs w:val="20"/>
        </w:rPr>
      </w:pPr>
      <w:r w:rsidRPr="008E64DD">
        <w:rPr>
          <w:sz w:val="20"/>
          <w:szCs w:val="20"/>
        </w:rPr>
        <w:t xml:space="preserve">The potential risks to community health and safety are associated with the </w:t>
      </w:r>
      <w:r w:rsidR="00330A9E" w:rsidRPr="008E64DD">
        <w:rPr>
          <w:sz w:val="20"/>
          <w:szCs w:val="20"/>
        </w:rPr>
        <w:t>Project</w:t>
      </w:r>
      <w:r w:rsidRPr="008E64DD">
        <w:rPr>
          <w:sz w:val="20"/>
          <w:szCs w:val="20"/>
        </w:rPr>
        <w:t>’s construction phase and would mainly comprise minor dust and noise impacts and pedestrian/traffic hazards</w:t>
      </w:r>
      <w:proofErr w:type="gramStart"/>
      <w:r w:rsidRPr="008E64DD">
        <w:rPr>
          <w:sz w:val="20"/>
          <w:szCs w:val="20"/>
        </w:rPr>
        <w:t xml:space="preserve">. </w:t>
      </w:r>
      <w:proofErr w:type="gramEnd"/>
      <w:r w:rsidRPr="008E64DD">
        <w:rPr>
          <w:sz w:val="20"/>
          <w:szCs w:val="20"/>
        </w:rPr>
        <w:t>The excavation works required for the cable installations are relatively minor and will be limited in duration at any one locality and most of the works will be undertaken</w:t>
      </w:r>
      <w:proofErr w:type="gramStart"/>
      <w:r w:rsidRPr="008E64DD">
        <w:rPr>
          <w:sz w:val="20"/>
          <w:szCs w:val="20"/>
        </w:rPr>
        <w:t xml:space="preserve">. </w:t>
      </w:r>
      <w:proofErr w:type="gramEnd"/>
      <w:r w:rsidRPr="008E64DD">
        <w:rPr>
          <w:sz w:val="20"/>
          <w:szCs w:val="20"/>
        </w:rPr>
        <w:t>Hence, dust and noise impacts are unlikely to be significant.</w:t>
      </w:r>
    </w:p>
    <w:p w14:paraId="143706C1" w14:textId="77777777" w:rsidR="00E66C5B" w:rsidRPr="008E64DD" w:rsidRDefault="00E66C5B" w:rsidP="00E66C5B">
      <w:pPr>
        <w:numPr>
          <w:ilvl w:val="0"/>
          <w:numId w:val="3"/>
        </w:numPr>
        <w:spacing w:afterLines="60" w:after="144"/>
        <w:ind w:left="851"/>
        <w:rPr>
          <w:sz w:val="20"/>
          <w:szCs w:val="20"/>
        </w:rPr>
      </w:pPr>
      <w:r w:rsidRPr="008E64DD">
        <w:rPr>
          <w:sz w:val="20"/>
          <w:szCs w:val="20"/>
        </w:rPr>
        <w:t>Particular attention to be given to impact and nuisance to sensitive parties including hospital patients and schoolchildren.</w:t>
      </w:r>
    </w:p>
    <w:p w14:paraId="1E0AD276" w14:textId="77777777" w:rsidR="00E66C5B" w:rsidRPr="008E64DD" w:rsidRDefault="00E66C5B" w:rsidP="00B97347">
      <w:pPr>
        <w:pStyle w:val="CommentText"/>
        <w:ind w:left="567" w:hanging="567"/>
        <w:rPr>
          <w:b/>
          <w:bCs/>
        </w:rPr>
      </w:pPr>
      <w:bookmarkStart w:id="431" w:name="_TOC_250029"/>
      <w:r w:rsidRPr="008E64DD">
        <w:rPr>
          <w:b/>
          <w:bCs/>
        </w:rPr>
        <w:t>7.3.2</w:t>
      </w:r>
      <w:r w:rsidRPr="008E64DD">
        <w:rPr>
          <w:b/>
          <w:bCs/>
        </w:rPr>
        <w:tab/>
        <w:t>Occupational Health and Safety</w:t>
      </w:r>
      <w:bookmarkEnd w:id="431"/>
    </w:p>
    <w:p w14:paraId="2038C320" w14:textId="77777777" w:rsidR="00E66C5B" w:rsidRPr="008E64DD" w:rsidRDefault="00E66C5B" w:rsidP="00E66C5B">
      <w:pPr>
        <w:numPr>
          <w:ilvl w:val="0"/>
          <w:numId w:val="3"/>
        </w:numPr>
        <w:spacing w:afterLines="60" w:after="144"/>
        <w:ind w:left="851"/>
        <w:rPr>
          <w:sz w:val="20"/>
          <w:szCs w:val="20"/>
        </w:rPr>
      </w:pPr>
      <w:r w:rsidRPr="008E64DD">
        <w:rPr>
          <w:sz w:val="20"/>
          <w:szCs w:val="20"/>
        </w:rPr>
        <w:t xml:space="preserve">The extent and duration of works, the likely workforce involved, and the traffic volumes suggest that the OHS hazards from construction activities are relatively low. </w:t>
      </w:r>
    </w:p>
    <w:p w14:paraId="3CA25653" w14:textId="77777777" w:rsidR="00E66C5B" w:rsidRPr="008E64DD" w:rsidRDefault="00E66C5B" w:rsidP="00E66C5B">
      <w:pPr>
        <w:spacing w:afterLines="60" w:after="144"/>
        <w:ind w:left="446" w:hanging="446"/>
        <w:rPr>
          <w:b/>
          <w:sz w:val="20"/>
          <w:szCs w:val="20"/>
        </w:rPr>
      </w:pPr>
      <w:bookmarkStart w:id="432" w:name="_TOC_250028"/>
      <w:r w:rsidRPr="008E64DD">
        <w:rPr>
          <w:b/>
          <w:sz w:val="20"/>
          <w:szCs w:val="20"/>
        </w:rPr>
        <w:t>7.4</w:t>
      </w:r>
      <w:r w:rsidRPr="008E64DD">
        <w:rPr>
          <w:b/>
          <w:sz w:val="20"/>
          <w:szCs w:val="20"/>
        </w:rPr>
        <w:tab/>
        <w:t>Waste Management</w:t>
      </w:r>
      <w:bookmarkEnd w:id="432"/>
    </w:p>
    <w:p w14:paraId="3AD694BB" w14:textId="537204E5" w:rsidR="00E66C5B" w:rsidRPr="008E64DD" w:rsidRDefault="00E66C5B" w:rsidP="00E66C5B">
      <w:pPr>
        <w:numPr>
          <w:ilvl w:val="0"/>
          <w:numId w:val="3"/>
        </w:numPr>
        <w:spacing w:afterLines="60" w:after="144"/>
        <w:ind w:left="851"/>
        <w:rPr>
          <w:sz w:val="20"/>
          <w:szCs w:val="20"/>
        </w:rPr>
      </w:pPr>
      <w:r w:rsidRPr="008E64DD">
        <w:rPr>
          <w:sz w:val="20"/>
          <w:szCs w:val="20"/>
        </w:rPr>
        <w:t xml:space="preserve">Any management of waste will need a specific waste management plan prepared, with </w:t>
      </w:r>
      <w:r w:rsidR="00B97347" w:rsidRPr="008E64DD">
        <w:rPr>
          <w:sz w:val="20"/>
          <w:szCs w:val="20"/>
        </w:rPr>
        <w:t>minimization</w:t>
      </w:r>
      <w:r w:rsidRPr="008E64DD">
        <w:rPr>
          <w:sz w:val="20"/>
          <w:szCs w:val="20"/>
        </w:rPr>
        <w:t xml:space="preserve"> and recycling/reuse as well as treatment and disposal.  This is for construction or for services where waste will be produced.  </w:t>
      </w:r>
    </w:p>
    <w:p w14:paraId="551496F5" w14:textId="09E5C6D0" w:rsidR="00E66C5B" w:rsidRPr="008E64DD" w:rsidRDefault="00E66C5B" w:rsidP="00E66C5B">
      <w:pPr>
        <w:numPr>
          <w:ilvl w:val="0"/>
          <w:numId w:val="3"/>
        </w:numPr>
        <w:spacing w:afterLines="60" w:after="144"/>
        <w:ind w:left="851"/>
        <w:rPr>
          <w:sz w:val="20"/>
          <w:szCs w:val="20"/>
        </w:rPr>
      </w:pPr>
      <w:r w:rsidRPr="008E64DD">
        <w:rPr>
          <w:sz w:val="20"/>
          <w:szCs w:val="20"/>
        </w:rPr>
        <w:t xml:space="preserve">The quantities of waste generated from </w:t>
      </w:r>
      <w:r w:rsidR="00395E52" w:rsidRPr="008E64DD">
        <w:rPr>
          <w:sz w:val="20"/>
          <w:szCs w:val="20"/>
        </w:rPr>
        <w:t>Project</w:t>
      </w:r>
      <w:r w:rsidRPr="008E64DD">
        <w:rPr>
          <w:sz w:val="20"/>
          <w:szCs w:val="20"/>
        </w:rPr>
        <w:t xml:space="preserve"> activities are likely to be small</w:t>
      </w:r>
      <w:proofErr w:type="gramStart"/>
      <w:r w:rsidRPr="008E64DD">
        <w:rPr>
          <w:sz w:val="20"/>
          <w:szCs w:val="20"/>
        </w:rPr>
        <w:t xml:space="preserve">. </w:t>
      </w:r>
      <w:proofErr w:type="gramEnd"/>
      <w:r w:rsidRPr="008E64DD">
        <w:rPr>
          <w:sz w:val="20"/>
          <w:szCs w:val="20"/>
        </w:rPr>
        <w:t>There will be some packaging waste from system components and there may be small quantities of residual excavated material from the building activities (if they are undertaken)</w:t>
      </w:r>
      <w:proofErr w:type="gramStart"/>
      <w:r w:rsidRPr="008E64DD">
        <w:rPr>
          <w:sz w:val="20"/>
          <w:szCs w:val="20"/>
        </w:rPr>
        <w:t xml:space="preserve">. </w:t>
      </w:r>
      <w:proofErr w:type="gramEnd"/>
      <w:r w:rsidRPr="008E64DD">
        <w:rPr>
          <w:sz w:val="20"/>
          <w:szCs w:val="20"/>
        </w:rPr>
        <w:t>While the waste quantities are expected to be limited it is important that all waste is stored, handled and disposed of securely to ensure no leakage into the environment</w:t>
      </w:r>
      <w:proofErr w:type="gramStart"/>
      <w:r w:rsidRPr="008E64DD">
        <w:rPr>
          <w:sz w:val="20"/>
          <w:szCs w:val="20"/>
        </w:rPr>
        <w:t xml:space="preserve">. </w:t>
      </w:r>
      <w:proofErr w:type="gramEnd"/>
      <w:r w:rsidRPr="008E64DD">
        <w:rPr>
          <w:sz w:val="20"/>
          <w:szCs w:val="20"/>
        </w:rPr>
        <w:t xml:space="preserve">No hazardous waste is anticipated, with the exception of asbestos waste which is unlikely to be encountered.  </w:t>
      </w:r>
    </w:p>
    <w:p w14:paraId="11F02AB8" w14:textId="77777777" w:rsidR="00E66C5B" w:rsidRPr="008E64DD" w:rsidRDefault="00E66C5B" w:rsidP="00E66C5B">
      <w:pPr>
        <w:numPr>
          <w:ilvl w:val="0"/>
          <w:numId w:val="3"/>
        </w:numPr>
        <w:spacing w:afterLines="60" w:after="144"/>
        <w:ind w:left="851"/>
        <w:rPr>
          <w:sz w:val="20"/>
          <w:szCs w:val="20"/>
        </w:rPr>
      </w:pPr>
      <w:r w:rsidRPr="008E64DD">
        <w:rPr>
          <w:sz w:val="20"/>
          <w:szCs w:val="20"/>
        </w:rPr>
        <w:t>Medical waste will be disposed of in accordance with existing RMI MOH protocols and World Bank Group EHS Guidelines for Health Care Facilities.  RMI MOH protocols  involve retention or collection of general medical wastes and incineration in local incinerators on outer islands or at the main Majuro incinerator for Majuro wastes.  Needles are recovered and returned to Majuro for destruction.  The Ebeye Hospital incinerator has not been working since September 2018</w:t>
      </w:r>
      <w:proofErr w:type="gramStart"/>
      <w:r w:rsidRPr="008E64DD">
        <w:rPr>
          <w:sz w:val="20"/>
          <w:szCs w:val="20"/>
        </w:rPr>
        <w:t xml:space="preserve">. </w:t>
      </w:r>
      <w:proofErr w:type="gramEnd"/>
      <w:r w:rsidRPr="008E64DD">
        <w:rPr>
          <w:sz w:val="20"/>
          <w:szCs w:val="20"/>
        </w:rPr>
        <w:t xml:space="preserve">Parts have been ordered, and hospital staff have been working with the vendor to expedite delivery.  </w:t>
      </w:r>
    </w:p>
    <w:p w14:paraId="45A39608" w14:textId="21CB31FE" w:rsidR="00E66C5B" w:rsidRPr="008E64DD" w:rsidRDefault="00E66C5B" w:rsidP="00E66C5B">
      <w:pPr>
        <w:numPr>
          <w:ilvl w:val="0"/>
          <w:numId w:val="3"/>
        </w:numPr>
        <w:spacing w:afterLines="60" w:after="144"/>
        <w:ind w:left="851"/>
        <w:rPr>
          <w:sz w:val="20"/>
          <w:szCs w:val="20"/>
        </w:rPr>
      </w:pPr>
      <w:r w:rsidRPr="008E64DD">
        <w:rPr>
          <w:sz w:val="20"/>
          <w:szCs w:val="20"/>
        </w:rPr>
        <w:lastRenderedPageBreak/>
        <w:t xml:space="preserve">If the Ebeye Hospital Incinerator is still not working by the time the programme commences, all medical wastes derived from </w:t>
      </w:r>
      <w:r w:rsidR="00395E52" w:rsidRPr="008E64DD">
        <w:rPr>
          <w:sz w:val="20"/>
          <w:szCs w:val="20"/>
        </w:rPr>
        <w:t>the Project</w:t>
      </w:r>
      <w:r w:rsidRPr="008E64DD">
        <w:rPr>
          <w:sz w:val="20"/>
          <w:szCs w:val="20"/>
        </w:rPr>
        <w:t xml:space="preserve"> will need to be separately collected and stored for transport pending disposal at Majuro or other authorized disposal site consistent with World Bank Group EHS Guidelines and RMI laws and regulations.  Given the uncertainty around timing of repairs to the Ebeye Hospital incinerator, a specific step in developing the waste management plan under this ESMP will be to identify and select a valid authorized disposal option for </w:t>
      </w:r>
      <w:r w:rsidR="00330A9E" w:rsidRPr="008E64DD">
        <w:rPr>
          <w:sz w:val="20"/>
          <w:szCs w:val="20"/>
        </w:rPr>
        <w:t>Project</w:t>
      </w:r>
      <w:r w:rsidRPr="008E64DD">
        <w:rPr>
          <w:sz w:val="20"/>
          <w:szCs w:val="20"/>
        </w:rPr>
        <w:t>-related medical wastes.</w:t>
      </w:r>
      <w:bookmarkStart w:id="433" w:name="_TOC_250027"/>
    </w:p>
    <w:p w14:paraId="2FBF8BCC" w14:textId="77777777" w:rsidR="00E66C5B" w:rsidRPr="008E64DD" w:rsidRDefault="00E66C5B" w:rsidP="00E66C5B">
      <w:pPr>
        <w:spacing w:afterLines="60" w:after="144"/>
        <w:ind w:left="446" w:hanging="446"/>
        <w:rPr>
          <w:b/>
          <w:sz w:val="20"/>
          <w:szCs w:val="20"/>
        </w:rPr>
      </w:pPr>
      <w:r w:rsidRPr="008E64DD">
        <w:rPr>
          <w:b/>
          <w:sz w:val="20"/>
          <w:szCs w:val="20"/>
        </w:rPr>
        <w:t>7.5</w:t>
      </w:r>
      <w:r w:rsidRPr="008E64DD">
        <w:rPr>
          <w:b/>
          <w:sz w:val="20"/>
          <w:szCs w:val="20"/>
        </w:rPr>
        <w:tab/>
        <w:t>Water Quality Impacts</w:t>
      </w:r>
      <w:bookmarkEnd w:id="433"/>
    </w:p>
    <w:p w14:paraId="6262D13F" w14:textId="0B49AF2C" w:rsidR="00E66C5B" w:rsidRPr="008E64DD" w:rsidRDefault="00E41FAE" w:rsidP="00E66C5B">
      <w:pPr>
        <w:numPr>
          <w:ilvl w:val="0"/>
          <w:numId w:val="3"/>
        </w:numPr>
        <w:spacing w:afterLines="60" w:after="144"/>
        <w:ind w:left="851"/>
        <w:rPr>
          <w:sz w:val="20"/>
          <w:szCs w:val="20"/>
        </w:rPr>
      </w:pPr>
      <w:r w:rsidRPr="008E64DD">
        <w:rPr>
          <w:sz w:val="20"/>
          <w:szCs w:val="20"/>
        </w:rPr>
        <w:t>Evaluate</w:t>
      </w:r>
      <w:r w:rsidR="00E66C5B" w:rsidRPr="008E64DD">
        <w:rPr>
          <w:sz w:val="20"/>
          <w:szCs w:val="20"/>
        </w:rPr>
        <w:t xml:space="preserve"> potential for water quality impacts.</w:t>
      </w:r>
    </w:p>
    <w:p w14:paraId="04024A50" w14:textId="77777777" w:rsidR="00E66C5B" w:rsidRPr="008E64DD" w:rsidRDefault="00E66C5B" w:rsidP="00E66C5B">
      <w:pPr>
        <w:spacing w:afterLines="60" w:after="144"/>
        <w:ind w:left="446" w:hanging="446"/>
        <w:rPr>
          <w:b/>
          <w:sz w:val="20"/>
          <w:szCs w:val="20"/>
        </w:rPr>
      </w:pPr>
      <w:bookmarkStart w:id="434" w:name="_TOC_250026"/>
      <w:r w:rsidRPr="008E64DD">
        <w:rPr>
          <w:b/>
          <w:sz w:val="20"/>
          <w:szCs w:val="20"/>
        </w:rPr>
        <w:t>7.6</w:t>
      </w:r>
      <w:r w:rsidRPr="008E64DD">
        <w:rPr>
          <w:b/>
          <w:sz w:val="20"/>
          <w:szCs w:val="20"/>
        </w:rPr>
        <w:tab/>
        <w:t>Vegetation Impacts</w:t>
      </w:r>
      <w:bookmarkEnd w:id="434"/>
    </w:p>
    <w:p w14:paraId="66E98C2B" w14:textId="24D1F2EB" w:rsidR="00E66C5B" w:rsidRPr="008E64DD" w:rsidRDefault="00E41FAE" w:rsidP="00E66C5B">
      <w:pPr>
        <w:numPr>
          <w:ilvl w:val="0"/>
          <w:numId w:val="3"/>
        </w:numPr>
        <w:spacing w:afterLines="60" w:after="144"/>
        <w:ind w:left="851"/>
        <w:rPr>
          <w:sz w:val="20"/>
          <w:szCs w:val="20"/>
        </w:rPr>
      </w:pPr>
      <w:r w:rsidRPr="008E64DD">
        <w:rPr>
          <w:sz w:val="20"/>
          <w:szCs w:val="20"/>
        </w:rPr>
        <w:t xml:space="preserve">Evaluate </w:t>
      </w:r>
      <w:r w:rsidR="00E66C5B" w:rsidRPr="008E64DD">
        <w:rPr>
          <w:sz w:val="20"/>
          <w:szCs w:val="20"/>
        </w:rPr>
        <w:t>potential for vegetation impacts.</w:t>
      </w:r>
    </w:p>
    <w:p w14:paraId="28B334CD" w14:textId="29FD3CB7" w:rsidR="00E66C5B" w:rsidRPr="008E64DD" w:rsidRDefault="00B97347" w:rsidP="00E66C5B">
      <w:pPr>
        <w:numPr>
          <w:ilvl w:val="0"/>
          <w:numId w:val="2"/>
        </w:numPr>
        <w:spacing w:afterLines="60" w:after="144"/>
        <w:ind w:left="426" w:hanging="426"/>
        <w:rPr>
          <w:b/>
          <w:sz w:val="20"/>
          <w:szCs w:val="20"/>
        </w:rPr>
      </w:pPr>
      <w:bookmarkStart w:id="435" w:name="_TOC_250025"/>
      <w:r w:rsidRPr="008E64DD">
        <w:rPr>
          <w:b/>
          <w:sz w:val="20"/>
          <w:szCs w:val="20"/>
        </w:rPr>
        <w:t xml:space="preserve">MITIGATION </w:t>
      </w:r>
      <w:bookmarkEnd w:id="435"/>
    </w:p>
    <w:p w14:paraId="7DFD5484" w14:textId="77777777" w:rsidR="00E66C5B" w:rsidRPr="008E64DD" w:rsidRDefault="00E66C5B" w:rsidP="00E66C5B">
      <w:pPr>
        <w:spacing w:afterLines="60" w:after="144"/>
        <w:ind w:left="446" w:hanging="446"/>
        <w:rPr>
          <w:b/>
          <w:sz w:val="20"/>
          <w:szCs w:val="20"/>
        </w:rPr>
      </w:pPr>
      <w:r w:rsidRPr="008E64DD">
        <w:rPr>
          <w:b/>
          <w:sz w:val="20"/>
          <w:szCs w:val="20"/>
        </w:rPr>
        <w:t>8.1</w:t>
      </w:r>
      <w:r w:rsidRPr="008E64DD">
        <w:rPr>
          <w:b/>
          <w:sz w:val="20"/>
          <w:szCs w:val="20"/>
        </w:rPr>
        <w:tab/>
        <w:t>Generic Measures</w:t>
      </w:r>
    </w:p>
    <w:tbl>
      <w:tblPr>
        <w:tblW w:w="0" w:type="auto"/>
        <w:tblInd w:w="421" w:type="dxa"/>
        <w:tblLook w:val="04A0" w:firstRow="1" w:lastRow="0" w:firstColumn="1" w:lastColumn="0" w:noHBand="0" w:noVBand="1"/>
      </w:tblPr>
      <w:tblGrid>
        <w:gridCol w:w="3260"/>
        <w:gridCol w:w="4820"/>
      </w:tblGrid>
      <w:tr w:rsidR="00E66C5B" w:rsidRPr="008E64DD" w14:paraId="45109FA9" w14:textId="77777777" w:rsidTr="00C15376">
        <w:tc>
          <w:tcPr>
            <w:tcW w:w="3260" w:type="dxa"/>
          </w:tcPr>
          <w:p w14:paraId="7AA0470F" w14:textId="77777777" w:rsidR="00E66C5B" w:rsidRPr="008E64DD" w:rsidRDefault="00E66C5B" w:rsidP="00C15376">
            <w:pPr>
              <w:pStyle w:val="CommentText"/>
            </w:pPr>
            <w:r w:rsidRPr="008E64DD">
              <w:t>Worker/public exposure to asbestos during construction</w:t>
            </w:r>
          </w:p>
        </w:tc>
        <w:tc>
          <w:tcPr>
            <w:tcW w:w="4820" w:type="dxa"/>
          </w:tcPr>
          <w:p w14:paraId="71D2F512" w14:textId="10FA41AD" w:rsidR="00E66C5B" w:rsidRPr="008E64DD" w:rsidRDefault="00E66C5B" w:rsidP="00C15376">
            <w:pPr>
              <w:pStyle w:val="CommentText"/>
            </w:pPr>
            <w:r w:rsidRPr="008E64DD">
              <w:t xml:space="preserve">Where there are “chance finds” of suspected asbestos containing material, construction works should cease immediately at the location and the contractor must seek advice from the </w:t>
            </w:r>
            <w:r w:rsidR="00E41FAE" w:rsidRPr="008E64DD">
              <w:t xml:space="preserve">CIU </w:t>
            </w:r>
            <w:r w:rsidRPr="008E64DD">
              <w:t xml:space="preserve">Safeguards </w:t>
            </w:r>
            <w:r w:rsidR="00E41FAE" w:rsidRPr="008E64DD">
              <w:t xml:space="preserve">Team </w:t>
            </w:r>
            <w:r w:rsidRPr="008E64DD">
              <w:t>on appropriate management measures.</w:t>
            </w:r>
          </w:p>
        </w:tc>
      </w:tr>
      <w:tr w:rsidR="00E66C5B" w:rsidRPr="008E64DD" w14:paraId="74F35820" w14:textId="77777777" w:rsidTr="00C15376">
        <w:tc>
          <w:tcPr>
            <w:tcW w:w="3260" w:type="dxa"/>
          </w:tcPr>
          <w:p w14:paraId="29C9F46E" w14:textId="77777777" w:rsidR="00E66C5B" w:rsidRPr="008E64DD" w:rsidRDefault="00E66C5B" w:rsidP="00C15376">
            <w:pPr>
              <w:pStyle w:val="CommentText"/>
            </w:pPr>
            <w:r w:rsidRPr="008E64DD">
              <w:t>Unlawful land access or land acquisition</w:t>
            </w:r>
          </w:p>
        </w:tc>
        <w:tc>
          <w:tcPr>
            <w:tcW w:w="4820" w:type="dxa"/>
          </w:tcPr>
          <w:p w14:paraId="43B2F83A" w14:textId="77777777" w:rsidR="00E66C5B" w:rsidRPr="008E64DD" w:rsidRDefault="00E66C5B" w:rsidP="00C15376">
            <w:pPr>
              <w:pStyle w:val="CommentText"/>
            </w:pPr>
            <w:r w:rsidRPr="008E64DD">
              <w:t>Determine the location of any customary land</w:t>
            </w:r>
          </w:p>
          <w:p w14:paraId="43E9A1DC" w14:textId="6BB64B42" w:rsidR="00E66C5B" w:rsidRPr="008E64DD" w:rsidRDefault="00E66C5B" w:rsidP="00C15376">
            <w:pPr>
              <w:pStyle w:val="CommentText"/>
            </w:pPr>
            <w:r w:rsidRPr="008E64DD">
              <w:t xml:space="preserve">Works to avoid customary land </w:t>
            </w:r>
          </w:p>
        </w:tc>
      </w:tr>
      <w:tr w:rsidR="00E66C5B" w:rsidRPr="008E64DD" w14:paraId="5F7526A0" w14:textId="77777777" w:rsidTr="00C15376">
        <w:tc>
          <w:tcPr>
            <w:tcW w:w="3260" w:type="dxa"/>
          </w:tcPr>
          <w:p w14:paraId="3688B059" w14:textId="77777777" w:rsidR="00E66C5B" w:rsidRPr="008E64DD" w:rsidRDefault="00E66C5B" w:rsidP="00C15376">
            <w:pPr>
              <w:pStyle w:val="CommentText"/>
            </w:pPr>
            <w:r w:rsidRPr="008E64DD">
              <w:t>Community health and safety incidents during construction</w:t>
            </w:r>
          </w:p>
        </w:tc>
        <w:tc>
          <w:tcPr>
            <w:tcW w:w="4820" w:type="dxa"/>
          </w:tcPr>
          <w:p w14:paraId="34E20F63" w14:textId="77777777" w:rsidR="00E66C5B" w:rsidRPr="008E64DD" w:rsidRDefault="00E66C5B" w:rsidP="00C15376">
            <w:pPr>
              <w:pStyle w:val="CommentText"/>
            </w:pPr>
            <w:r w:rsidRPr="008E64DD">
              <w:t>Undertake community and stakeholder consultation prior to construction commencing so residents, employees and business owners are aware of forthcoming works and associated risks.</w:t>
            </w:r>
          </w:p>
        </w:tc>
      </w:tr>
      <w:tr w:rsidR="00E66C5B" w:rsidRPr="008E64DD" w14:paraId="36A5D3F7" w14:textId="77777777" w:rsidTr="00C15376">
        <w:tc>
          <w:tcPr>
            <w:tcW w:w="3260" w:type="dxa"/>
          </w:tcPr>
          <w:p w14:paraId="2C57A3EA" w14:textId="77777777" w:rsidR="00E66C5B" w:rsidRPr="008E64DD" w:rsidRDefault="00E66C5B" w:rsidP="00C15376">
            <w:pPr>
              <w:pStyle w:val="CommentText"/>
            </w:pPr>
            <w:r w:rsidRPr="008E64DD">
              <w:t>Worker health and safety incidents during construction</w:t>
            </w:r>
          </w:p>
        </w:tc>
        <w:tc>
          <w:tcPr>
            <w:tcW w:w="4820" w:type="dxa"/>
          </w:tcPr>
          <w:p w14:paraId="39380F0A" w14:textId="77777777" w:rsidR="00E66C5B" w:rsidRPr="008E64DD" w:rsidRDefault="00E66C5B" w:rsidP="00C15376">
            <w:pPr>
              <w:pStyle w:val="CommentText"/>
            </w:pPr>
            <w:r w:rsidRPr="008E64DD">
              <w:t>Contractor prepares and implements Worker Health and Safety Management Plan.</w:t>
            </w:r>
          </w:p>
        </w:tc>
      </w:tr>
      <w:tr w:rsidR="00E66C5B" w:rsidRPr="008E64DD" w14:paraId="6CB3163D" w14:textId="77777777" w:rsidTr="00C15376">
        <w:tc>
          <w:tcPr>
            <w:tcW w:w="3260" w:type="dxa"/>
          </w:tcPr>
          <w:p w14:paraId="12C182B3" w14:textId="77777777" w:rsidR="00E66C5B" w:rsidRPr="008E64DD" w:rsidRDefault="00E66C5B" w:rsidP="00C15376">
            <w:pPr>
              <w:pStyle w:val="CommentText"/>
            </w:pPr>
            <w:r w:rsidRPr="008E64DD">
              <w:t>Construction waste deposited into the environment</w:t>
            </w:r>
          </w:p>
        </w:tc>
        <w:tc>
          <w:tcPr>
            <w:tcW w:w="4820" w:type="dxa"/>
          </w:tcPr>
          <w:p w14:paraId="24BFC9F2" w14:textId="54369835" w:rsidR="00E66C5B" w:rsidRPr="008E64DD" w:rsidRDefault="00E66C5B" w:rsidP="00C15376">
            <w:pPr>
              <w:pStyle w:val="CommentText"/>
            </w:pPr>
            <w:r w:rsidRPr="008E64DD">
              <w:t>Contractor to manage all waste in accordance with the relevant provisions of Solid Waste Regulations 1989 including requirements for the storage of solid waste such as type of containers</w:t>
            </w:r>
            <w:proofErr w:type="gramStart"/>
            <w:r w:rsidRPr="008E64DD">
              <w:t>.</w:t>
            </w:r>
            <w:r w:rsidRPr="008E64DD" w:rsidDel="007F34E8">
              <w:t xml:space="preserve"> </w:t>
            </w:r>
            <w:proofErr w:type="gramEnd"/>
            <w:r w:rsidRPr="008E64DD">
              <w:t>Contractor to provide evidence of satisfactory waste disposal (</w:t>
            </w:r>
            <w:r w:rsidR="00F94A87" w:rsidRPr="00A42FFD">
              <w:t>e.g</w:t>
            </w:r>
            <w:r w:rsidRPr="008E64DD">
              <w:t>. receipts</w:t>
            </w:r>
          </w:p>
        </w:tc>
      </w:tr>
    </w:tbl>
    <w:p w14:paraId="2D690D62" w14:textId="77777777" w:rsidR="00E66C5B" w:rsidRPr="008E64DD" w:rsidRDefault="00E66C5B" w:rsidP="00E66C5B">
      <w:pPr>
        <w:spacing w:afterLines="60" w:after="144"/>
        <w:rPr>
          <w:rFonts w:ascii="Arial Narrow" w:hAnsi="Arial Narrow"/>
          <w:b/>
          <w:sz w:val="20"/>
          <w:szCs w:val="20"/>
        </w:rPr>
      </w:pPr>
    </w:p>
    <w:p w14:paraId="32333FBF" w14:textId="77777777" w:rsidR="00E66C5B" w:rsidRPr="008E64DD" w:rsidRDefault="00E66C5B" w:rsidP="00E66C5B">
      <w:pPr>
        <w:spacing w:afterLines="60" w:after="144"/>
        <w:ind w:left="446" w:hanging="446"/>
        <w:rPr>
          <w:b/>
          <w:sz w:val="20"/>
          <w:szCs w:val="20"/>
        </w:rPr>
      </w:pPr>
      <w:bookmarkStart w:id="436" w:name="_TOC_250017"/>
      <w:r w:rsidRPr="008E64DD">
        <w:rPr>
          <w:b/>
          <w:sz w:val="20"/>
          <w:szCs w:val="20"/>
        </w:rPr>
        <w:t>8.2</w:t>
      </w:r>
      <w:r w:rsidRPr="008E64DD">
        <w:rPr>
          <w:b/>
          <w:sz w:val="20"/>
          <w:szCs w:val="20"/>
        </w:rPr>
        <w:tab/>
        <w:t>Contractor Bid Document Environmental, Social, Health and Safety Clauses</w:t>
      </w:r>
      <w:bookmarkEnd w:id="436"/>
    </w:p>
    <w:p w14:paraId="73213F60" w14:textId="77777777" w:rsidR="00E66C5B" w:rsidRPr="008E64DD" w:rsidRDefault="00E66C5B" w:rsidP="00E66C5B">
      <w:pPr>
        <w:spacing w:afterLines="60" w:after="144"/>
        <w:ind w:left="446"/>
        <w:rPr>
          <w:sz w:val="20"/>
          <w:szCs w:val="20"/>
        </w:rPr>
      </w:pPr>
      <w:r w:rsidRPr="008E64DD">
        <w:rPr>
          <w:sz w:val="20"/>
          <w:szCs w:val="20"/>
        </w:rPr>
        <w:t>The following environmental, social, health and safety clauses shall be incorporated in the Specifications to the bid documents for the works.</w:t>
      </w:r>
    </w:p>
    <w:p w14:paraId="5D894088" w14:textId="77777777" w:rsidR="00E66C5B" w:rsidRPr="008E64DD" w:rsidRDefault="00E66C5B" w:rsidP="00B97347">
      <w:pPr>
        <w:pStyle w:val="CommentText"/>
        <w:ind w:left="567" w:hanging="567"/>
        <w:rPr>
          <w:b/>
          <w:bCs/>
        </w:rPr>
      </w:pPr>
      <w:bookmarkStart w:id="437" w:name="_TOC_250016"/>
      <w:r w:rsidRPr="008E64DD">
        <w:rPr>
          <w:b/>
          <w:bCs/>
        </w:rPr>
        <w:t>8.2.1</w:t>
      </w:r>
      <w:r w:rsidRPr="008E64DD">
        <w:rPr>
          <w:b/>
          <w:bCs/>
        </w:rPr>
        <w:tab/>
        <w:t>General</w:t>
      </w:r>
      <w:bookmarkEnd w:id="437"/>
    </w:p>
    <w:p w14:paraId="757D8894" w14:textId="77777777" w:rsidR="00E66C5B" w:rsidRPr="008E64DD" w:rsidRDefault="00E66C5B" w:rsidP="00E66C5B">
      <w:pPr>
        <w:numPr>
          <w:ilvl w:val="0"/>
          <w:numId w:val="3"/>
        </w:numPr>
        <w:spacing w:afterLines="60" w:after="144"/>
        <w:ind w:left="851"/>
        <w:rPr>
          <w:sz w:val="20"/>
          <w:szCs w:val="20"/>
        </w:rPr>
      </w:pPr>
      <w:r w:rsidRPr="008E64DD">
        <w:rPr>
          <w:sz w:val="20"/>
          <w:szCs w:val="20"/>
        </w:rPr>
        <w:t>The Contractor shall comply with the Statutory Regulations in force in Republic of the Marshall Islands regarding environmental protection and waste disposal and shall liaise with the responsible national environmental authorities.</w:t>
      </w:r>
    </w:p>
    <w:p w14:paraId="6BED9A89" w14:textId="77777777" w:rsidR="00E66C5B" w:rsidRPr="008E64DD" w:rsidRDefault="00E66C5B" w:rsidP="00B97347">
      <w:pPr>
        <w:pStyle w:val="CommentText"/>
        <w:ind w:left="567" w:hanging="567"/>
        <w:rPr>
          <w:b/>
          <w:bCs/>
        </w:rPr>
      </w:pPr>
      <w:bookmarkStart w:id="438" w:name="_TOC_250015"/>
      <w:r w:rsidRPr="008E64DD">
        <w:rPr>
          <w:b/>
          <w:bCs/>
        </w:rPr>
        <w:t>8.2.2</w:t>
      </w:r>
      <w:r w:rsidRPr="008E64DD">
        <w:rPr>
          <w:b/>
          <w:bCs/>
        </w:rPr>
        <w:tab/>
        <w:t>Potential Asbestos Containing Material</w:t>
      </w:r>
      <w:bookmarkEnd w:id="438"/>
    </w:p>
    <w:p w14:paraId="154E74E1" w14:textId="77777777" w:rsidR="00E66C5B" w:rsidRPr="008E64DD" w:rsidRDefault="00E66C5B" w:rsidP="00E66C5B">
      <w:pPr>
        <w:numPr>
          <w:ilvl w:val="0"/>
          <w:numId w:val="3"/>
        </w:numPr>
        <w:spacing w:afterLines="60" w:after="144"/>
        <w:ind w:left="851"/>
        <w:rPr>
          <w:sz w:val="20"/>
          <w:szCs w:val="20"/>
        </w:rPr>
      </w:pPr>
      <w:r w:rsidRPr="008E64DD">
        <w:rPr>
          <w:sz w:val="20"/>
          <w:szCs w:val="20"/>
        </w:rPr>
        <w:t>If, during the course of construction, materials, structures or other infrastructure is discovered that has the potential to contain asbestos the Contractor should immediately cease works and contact the Safeguards Adviser for advice.</w:t>
      </w:r>
    </w:p>
    <w:p w14:paraId="7DE69FFF" w14:textId="77777777" w:rsidR="00E66C5B" w:rsidRPr="008E64DD" w:rsidRDefault="00E66C5B" w:rsidP="00B97347">
      <w:pPr>
        <w:pStyle w:val="CommentText"/>
        <w:ind w:left="567" w:hanging="567"/>
        <w:rPr>
          <w:b/>
          <w:bCs/>
        </w:rPr>
      </w:pPr>
      <w:bookmarkStart w:id="439" w:name="_TOC_250014"/>
      <w:r w:rsidRPr="008E64DD">
        <w:rPr>
          <w:b/>
          <w:bCs/>
        </w:rPr>
        <w:t>8.2.3</w:t>
      </w:r>
      <w:r w:rsidRPr="008E64DD">
        <w:rPr>
          <w:b/>
          <w:bCs/>
        </w:rPr>
        <w:tab/>
        <w:t>Community and Worker Health and Safety</w:t>
      </w:r>
      <w:bookmarkEnd w:id="439"/>
    </w:p>
    <w:p w14:paraId="1394E5B0" w14:textId="77777777" w:rsidR="00E66C5B" w:rsidRPr="008E64DD" w:rsidRDefault="00E66C5B" w:rsidP="00E66C5B">
      <w:pPr>
        <w:numPr>
          <w:ilvl w:val="0"/>
          <w:numId w:val="3"/>
        </w:numPr>
        <w:spacing w:afterLines="60" w:after="144"/>
        <w:ind w:left="851"/>
        <w:rPr>
          <w:sz w:val="20"/>
          <w:szCs w:val="20"/>
        </w:rPr>
      </w:pPr>
      <w:r w:rsidRPr="008E64DD">
        <w:rPr>
          <w:sz w:val="20"/>
          <w:szCs w:val="20"/>
        </w:rPr>
        <w:t>The Contractor shall at all times implement all reasonable precautions to prevent and reduce accidents and injuries to staff and workers and protect the health and safety of the community.</w:t>
      </w:r>
    </w:p>
    <w:p w14:paraId="523C41B7" w14:textId="77777777" w:rsidR="00E66C5B" w:rsidRPr="008E64DD" w:rsidRDefault="00E66C5B" w:rsidP="00E66C5B">
      <w:pPr>
        <w:numPr>
          <w:ilvl w:val="0"/>
          <w:numId w:val="3"/>
        </w:numPr>
        <w:spacing w:afterLines="60" w:after="144"/>
        <w:ind w:left="851"/>
        <w:rPr>
          <w:sz w:val="20"/>
          <w:szCs w:val="20"/>
        </w:rPr>
      </w:pPr>
      <w:r w:rsidRPr="008E64DD">
        <w:rPr>
          <w:sz w:val="20"/>
          <w:szCs w:val="20"/>
        </w:rPr>
        <w:t>The Contractor shall prepare and implement a Worker Health and Safety Plan commensurate with the identified health and safety hazards.</w:t>
      </w:r>
    </w:p>
    <w:p w14:paraId="6CB1ECD5" w14:textId="77777777" w:rsidR="00E66C5B" w:rsidRPr="008E64DD" w:rsidRDefault="00E66C5B" w:rsidP="00E66C5B">
      <w:pPr>
        <w:numPr>
          <w:ilvl w:val="0"/>
          <w:numId w:val="3"/>
        </w:numPr>
        <w:spacing w:afterLines="60" w:after="144"/>
        <w:ind w:left="851"/>
        <w:rPr>
          <w:sz w:val="20"/>
          <w:szCs w:val="20"/>
        </w:rPr>
      </w:pPr>
      <w:r w:rsidRPr="008E64DD">
        <w:rPr>
          <w:sz w:val="20"/>
          <w:szCs w:val="20"/>
        </w:rPr>
        <w:lastRenderedPageBreak/>
        <w:t>The Contractor shall at all times provide and maintain construction plant, equipment and systems of work that are safe and without risks to health</w:t>
      </w:r>
      <w:proofErr w:type="gramStart"/>
      <w:r w:rsidRPr="008E64DD">
        <w:rPr>
          <w:sz w:val="20"/>
          <w:szCs w:val="20"/>
        </w:rPr>
        <w:t xml:space="preserve">. </w:t>
      </w:r>
      <w:proofErr w:type="gramEnd"/>
      <w:r w:rsidRPr="008E64DD">
        <w:rPr>
          <w:sz w:val="20"/>
          <w:szCs w:val="20"/>
        </w:rPr>
        <w:t>This shall include maintaining equipment, engines, and related electrical installations in good working order; maintaining a clean and tidy work space; providing guards and rails, signals and lighting; providing work site rules, safe working procedures and allocating appropriate places to carry out the work.</w:t>
      </w:r>
    </w:p>
    <w:p w14:paraId="00D7A20A" w14:textId="767899BD" w:rsidR="00E66C5B" w:rsidRPr="008E64DD" w:rsidRDefault="00E66C5B" w:rsidP="00E66C5B">
      <w:pPr>
        <w:numPr>
          <w:ilvl w:val="0"/>
          <w:numId w:val="3"/>
        </w:numPr>
        <w:spacing w:afterLines="60" w:after="144"/>
        <w:ind w:left="851"/>
        <w:rPr>
          <w:sz w:val="20"/>
          <w:szCs w:val="20"/>
        </w:rPr>
      </w:pPr>
      <w:r w:rsidRPr="008E64DD">
        <w:rPr>
          <w:sz w:val="20"/>
          <w:szCs w:val="20"/>
        </w:rPr>
        <w:t xml:space="preserve">The Contractor shall provide, at his/her own expense, the protective clothing and safety equipment to all staff and </w:t>
      </w:r>
      <w:r w:rsidR="005F23C1" w:rsidRPr="008E64DD">
        <w:rPr>
          <w:sz w:val="20"/>
          <w:szCs w:val="20"/>
        </w:rPr>
        <w:t>labor</w:t>
      </w:r>
      <w:r w:rsidRPr="008E64DD">
        <w:rPr>
          <w:sz w:val="20"/>
          <w:szCs w:val="20"/>
        </w:rPr>
        <w:t xml:space="preserve"> engaged on the Works to the satisfaction of the Engineer</w:t>
      </w:r>
      <w:proofErr w:type="gramStart"/>
      <w:r w:rsidRPr="008E64DD">
        <w:rPr>
          <w:sz w:val="20"/>
          <w:szCs w:val="20"/>
        </w:rPr>
        <w:t xml:space="preserve">. </w:t>
      </w:r>
      <w:proofErr w:type="gramEnd"/>
      <w:r w:rsidRPr="008E64DD">
        <w:rPr>
          <w:sz w:val="20"/>
          <w:szCs w:val="20"/>
        </w:rPr>
        <w:t>Such clothing and equipment shall include, as a minimum:</w:t>
      </w:r>
    </w:p>
    <w:p w14:paraId="6B701A72" w14:textId="77777777" w:rsidR="00E66C5B" w:rsidRPr="008E64DD" w:rsidRDefault="00E66C5B" w:rsidP="00E66C5B">
      <w:pPr>
        <w:numPr>
          <w:ilvl w:val="0"/>
          <w:numId w:val="3"/>
        </w:numPr>
        <w:spacing w:afterLines="60" w:after="144"/>
        <w:ind w:left="851"/>
        <w:rPr>
          <w:sz w:val="20"/>
          <w:szCs w:val="20"/>
        </w:rPr>
      </w:pPr>
      <w:r w:rsidRPr="008E64DD">
        <w:rPr>
          <w:sz w:val="20"/>
          <w:szCs w:val="20"/>
        </w:rPr>
        <w:t>high visibility vests for workers directing traffic;</w:t>
      </w:r>
    </w:p>
    <w:p w14:paraId="46B365D3" w14:textId="77777777" w:rsidR="00E66C5B" w:rsidRPr="008E64DD" w:rsidRDefault="00E66C5B" w:rsidP="00E66C5B">
      <w:pPr>
        <w:numPr>
          <w:ilvl w:val="0"/>
          <w:numId w:val="3"/>
        </w:numPr>
        <w:spacing w:afterLines="60" w:after="144"/>
        <w:ind w:left="851"/>
        <w:rPr>
          <w:sz w:val="20"/>
          <w:szCs w:val="20"/>
        </w:rPr>
      </w:pPr>
      <w:r w:rsidRPr="008E64DD">
        <w:rPr>
          <w:sz w:val="20"/>
          <w:szCs w:val="20"/>
        </w:rPr>
        <w:t>protective boots and gloves for the workforce undertaking excavation works;</w:t>
      </w:r>
    </w:p>
    <w:p w14:paraId="6B562FEF" w14:textId="77777777" w:rsidR="00E66C5B" w:rsidRPr="008E64DD" w:rsidRDefault="00E66C5B" w:rsidP="00E66C5B">
      <w:pPr>
        <w:numPr>
          <w:ilvl w:val="0"/>
          <w:numId w:val="3"/>
        </w:numPr>
        <w:spacing w:afterLines="60" w:after="144"/>
        <w:ind w:left="851"/>
        <w:rPr>
          <w:sz w:val="20"/>
          <w:szCs w:val="20"/>
        </w:rPr>
      </w:pPr>
      <w:r w:rsidRPr="008E64DD">
        <w:rPr>
          <w:sz w:val="20"/>
          <w:szCs w:val="20"/>
        </w:rPr>
        <w:t>If the Contractor fails to provide such clothing and equipment, the Employer shall be entitled to provide the same and recover the costs from the Contractor.</w:t>
      </w:r>
    </w:p>
    <w:p w14:paraId="6479CD52" w14:textId="0BAEEEAF" w:rsidR="00E66C5B" w:rsidRPr="008E64DD" w:rsidRDefault="00E66C5B" w:rsidP="00E66C5B">
      <w:pPr>
        <w:numPr>
          <w:ilvl w:val="0"/>
          <w:numId w:val="3"/>
        </w:numPr>
        <w:spacing w:afterLines="60" w:after="144"/>
        <w:ind w:left="851"/>
        <w:rPr>
          <w:sz w:val="20"/>
          <w:szCs w:val="20"/>
        </w:rPr>
      </w:pPr>
      <w:r w:rsidRPr="008E64DD">
        <w:rPr>
          <w:sz w:val="20"/>
          <w:szCs w:val="20"/>
        </w:rPr>
        <w:t>All the Contractor's personnel shall, before commencing work, have an induction course on safety and health at the site</w:t>
      </w:r>
      <w:proofErr w:type="gramStart"/>
      <w:r w:rsidRPr="008E64DD">
        <w:rPr>
          <w:sz w:val="20"/>
          <w:szCs w:val="20"/>
        </w:rPr>
        <w:t xml:space="preserve">. </w:t>
      </w:r>
      <w:proofErr w:type="gramEnd"/>
      <w:r w:rsidRPr="008E64DD">
        <w:rPr>
          <w:sz w:val="20"/>
          <w:szCs w:val="20"/>
        </w:rPr>
        <w:t>The information and training shall be on the site and have duration of at least two hours.</w:t>
      </w:r>
    </w:p>
    <w:p w14:paraId="25472630" w14:textId="12F34DB0" w:rsidR="005F23C1" w:rsidRPr="008E64DD" w:rsidRDefault="005F23C1" w:rsidP="005F23C1">
      <w:pPr>
        <w:pStyle w:val="CommentText"/>
        <w:numPr>
          <w:ilvl w:val="0"/>
          <w:numId w:val="3"/>
        </w:numPr>
        <w:spacing w:after="120"/>
        <w:rPr>
          <w:w w:val="105"/>
        </w:rPr>
      </w:pPr>
      <w:r w:rsidRPr="008E64DD">
        <w:rPr>
          <w:w w:val="105"/>
        </w:rPr>
        <w:t xml:space="preserve">The Contractor shall enable </w:t>
      </w:r>
      <w:r w:rsidRPr="008E64DD">
        <w:rPr>
          <w:rFonts w:cs="Times New Roman"/>
          <w:lang w:val="en-GB"/>
        </w:rPr>
        <w:t>workers to refuse unsafe work environments with no repercussions.</w:t>
      </w:r>
    </w:p>
    <w:p w14:paraId="2FC6B967" w14:textId="77777777" w:rsidR="00E66C5B" w:rsidRPr="008E64DD" w:rsidRDefault="00E66C5B" w:rsidP="00E66C5B">
      <w:pPr>
        <w:numPr>
          <w:ilvl w:val="0"/>
          <w:numId w:val="3"/>
        </w:numPr>
        <w:spacing w:afterLines="60" w:after="144"/>
        <w:ind w:left="851"/>
        <w:rPr>
          <w:sz w:val="20"/>
          <w:szCs w:val="20"/>
        </w:rPr>
      </w:pPr>
      <w:r w:rsidRPr="008E64DD">
        <w:rPr>
          <w:sz w:val="20"/>
          <w:szCs w:val="20"/>
        </w:rPr>
        <w:t>The Contractor shall prepare and implement and Traffic and Pedestrian Management Plan to ensure that any hazards caused by the works are adequately managed.</w:t>
      </w:r>
    </w:p>
    <w:p w14:paraId="75C36C7F" w14:textId="77777777" w:rsidR="00E66C5B" w:rsidRPr="008E64DD" w:rsidRDefault="00E66C5B" w:rsidP="00B97347">
      <w:pPr>
        <w:pStyle w:val="CommentText"/>
        <w:ind w:left="567" w:hanging="567"/>
        <w:rPr>
          <w:b/>
          <w:bCs/>
        </w:rPr>
      </w:pPr>
      <w:bookmarkStart w:id="440" w:name="_TOC_250013"/>
      <w:r w:rsidRPr="008E64DD">
        <w:rPr>
          <w:b/>
          <w:bCs/>
        </w:rPr>
        <w:t>8.2.4</w:t>
      </w:r>
      <w:r w:rsidRPr="008E64DD">
        <w:rPr>
          <w:b/>
          <w:bCs/>
        </w:rPr>
        <w:tab/>
        <w:t>Waste Management</w:t>
      </w:r>
      <w:bookmarkEnd w:id="440"/>
    </w:p>
    <w:p w14:paraId="65263A4C" w14:textId="77777777" w:rsidR="00E66C5B" w:rsidRPr="008E64DD" w:rsidRDefault="00E66C5B" w:rsidP="00E66C5B">
      <w:pPr>
        <w:numPr>
          <w:ilvl w:val="0"/>
          <w:numId w:val="3"/>
        </w:numPr>
        <w:spacing w:afterLines="60" w:after="144"/>
        <w:ind w:left="851"/>
        <w:rPr>
          <w:sz w:val="20"/>
          <w:szCs w:val="20"/>
        </w:rPr>
      </w:pPr>
      <w:r w:rsidRPr="008E64DD">
        <w:rPr>
          <w:sz w:val="20"/>
          <w:szCs w:val="20"/>
        </w:rPr>
        <w:t>The Contractor shall, at all times, keep the construction area, including storage areas used, free from accumulations of waste materials or rubbish.</w:t>
      </w:r>
    </w:p>
    <w:p w14:paraId="069760B0" w14:textId="77777777" w:rsidR="00E66C5B" w:rsidRPr="008E64DD" w:rsidRDefault="00E66C5B" w:rsidP="00E66C5B">
      <w:pPr>
        <w:numPr>
          <w:ilvl w:val="0"/>
          <w:numId w:val="3"/>
        </w:numPr>
        <w:spacing w:afterLines="60" w:after="144"/>
        <w:ind w:left="851"/>
        <w:rPr>
          <w:sz w:val="20"/>
          <w:szCs w:val="20"/>
        </w:rPr>
      </w:pPr>
      <w:r w:rsidRPr="008E64DD">
        <w:rPr>
          <w:sz w:val="20"/>
          <w:szCs w:val="20"/>
        </w:rPr>
        <w:t>All waste shall be stored, handled and disposed in accordance with the requirements of the Solid Waste Regulations 1989 or as otherwise directed by the Engineer.</w:t>
      </w:r>
    </w:p>
    <w:p w14:paraId="7864E2B3" w14:textId="77777777" w:rsidR="00E66C5B" w:rsidRPr="008E64DD" w:rsidRDefault="00E66C5B" w:rsidP="00E66C5B">
      <w:pPr>
        <w:numPr>
          <w:ilvl w:val="0"/>
          <w:numId w:val="3"/>
        </w:numPr>
        <w:spacing w:afterLines="60" w:after="144"/>
        <w:ind w:left="851"/>
        <w:rPr>
          <w:sz w:val="20"/>
          <w:szCs w:val="20"/>
        </w:rPr>
      </w:pPr>
      <w:r w:rsidRPr="008E64DD">
        <w:rPr>
          <w:sz w:val="20"/>
          <w:szCs w:val="20"/>
        </w:rPr>
        <w:t>All waste water and sewage from construction facilities shall be managed in accordance with local government regulations, and where and when such regulations require it the Contractor shall obtain a permit or other appropriate documentation approving the storage, treatment and disposal methods being used.</w:t>
      </w:r>
    </w:p>
    <w:p w14:paraId="5159F805" w14:textId="77777777" w:rsidR="00E66C5B" w:rsidRPr="008E64DD" w:rsidRDefault="00E66C5B" w:rsidP="00B97347">
      <w:pPr>
        <w:pStyle w:val="CommentText"/>
        <w:ind w:left="567" w:hanging="567"/>
        <w:rPr>
          <w:b/>
          <w:bCs/>
        </w:rPr>
      </w:pPr>
      <w:bookmarkStart w:id="441" w:name="_TOC_250012"/>
      <w:r w:rsidRPr="008E64DD">
        <w:rPr>
          <w:b/>
          <w:bCs/>
        </w:rPr>
        <w:t>8.2.5</w:t>
      </w:r>
      <w:r w:rsidRPr="008E64DD">
        <w:rPr>
          <w:b/>
          <w:bCs/>
        </w:rPr>
        <w:tab/>
        <w:t>Prevention of Water and Air Pollution</w:t>
      </w:r>
      <w:bookmarkEnd w:id="441"/>
    </w:p>
    <w:p w14:paraId="038CAF90" w14:textId="77777777" w:rsidR="00E66C5B" w:rsidRPr="008E64DD" w:rsidRDefault="00E66C5B" w:rsidP="00E66C5B">
      <w:pPr>
        <w:numPr>
          <w:ilvl w:val="0"/>
          <w:numId w:val="3"/>
        </w:numPr>
        <w:spacing w:afterLines="60" w:after="144"/>
        <w:ind w:left="851"/>
        <w:rPr>
          <w:sz w:val="20"/>
          <w:szCs w:val="20"/>
        </w:rPr>
      </w:pPr>
      <w:r w:rsidRPr="008E64DD">
        <w:rPr>
          <w:sz w:val="20"/>
          <w:szCs w:val="20"/>
        </w:rPr>
        <w:t>The Contractor’s construction activities shall be performed by methods that will prevent entrance, or accidental spillage, of solid matter, contaminants, debris, and other pollutants and wastes into marine waters and underground water sources</w:t>
      </w:r>
      <w:proofErr w:type="gramStart"/>
      <w:r w:rsidRPr="008E64DD">
        <w:rPr>
          <w:sz w:val="20"/>
          <w:szCs w:val="20"/>
        </w:rPr>
        <w:t xml:space="preserve">. </w:t>
      </w:r>
      <w:proofErr w:type="gramEnd"/>
      <w:r w:rsidRPr="008E64DD">
        <w:rPr>
          <w:sz w:val="20"/>
          <w:szCs w:val="20"/>
        </w:rPr>
        <w:t>Such pollutants and wastes include, but are not restricted to, refuse, garbage, cement, sanitary waste, and oil and other petroleum products.</w:t>
      </w:r>
    </w:p>
    <w:p w14:paraId="4737CF53" w14:textId="77777777" w:rsidR="00E66C5B" w:rsidRPr="008E64DD" w:rsidRDefault="00E66C5B" w:rsidP="00E66C5B">
      <w:pPr>
        <w:numPr>
          <w:ilvl w:val="0"/>
          <w:numId w:val="3"/>
        </w:numPr>
        <w:spacing w:afterLines="60" w:after="144"/>
        <w:ind w:left="851"/>
        <w:rPr>
          <w:sz w:val="20"/>
          <w:szCs w:val="20"/>
        </w:rPr>
      </w:pPr>
      <w:r w:rsidRPr="008E64DD">
        <w:rPr>
          <w:sz w:val="20"/>
          <w:szCs w:val="20"/>
        </w:rPr>
        <w:t>Excavated materials or other construction materials shall not be stockpiled or deposited near or on waterbody perimeters or in a position where stormwater runoff can entrain sediment and cause turbidity in waterbodies.</w:t>
      </w:r>
    </w:p>
    <w:p w14:paraId="43197CD7" w14:textId="77777777" w:rsidR="00E66C5B" w:rsidRPr="008E64DD" w:rsidRDefault="00E66C5B" w:rsidP="00E66C5B">
      <w:pPr>
        <w:numPr>
          <w:ilvl w:val="0"/>
          <w:numId w:val="3"/>
        </w:numPr>
        <w:spacing w:afterLines="60" w:after="144"/>
        <w:ind w:left="851"/>
        <w:rPr>
          <w:sz w:val="20"/>
          <w:szCs w:val="20"/>
        </w:rPr>
      </w:pPr>
      <w:r w:rsidRPr="008E64DD">
        <w:rPr>
          <w:sz w:val="20"/>
          <w:szCs w:val="20"/>
        </w:rPr>
        <w:t>Wastewaters from concrete preparation, or other construction operations, shall not enter waterbodies without the use of control methods such as sediment filters.</w:t>
      </w:r>
    </w:p>
    <w:p w14:paraId="43D72E34" w14:textId="48AC08D0" w:rsidR="00E66C5B" w:rsidRPr="008E64DD" w:rsidRDefault="00E66C5B" w:rsidP="00E66C5B">
      <w:pPr>
        <w:numPr>
          <w:ilvl w:val="0"/>
          <w:numId w:val="3"/>
        </w:numPr>
        <w:spacing w:afterLines="60" w:after="144"/>
        <w:ind w:left="851"/>
        <w:rPr>
          <w:sz w:val="20"/>
          <w:szCs w:val="20"/>
        </w:rPr>
      </w:pPr>
      <w:r w:rsidRPr="008E64DD">
        <w:rPr>
          <w:sz w:val="20"/>
          <w:szCs w:val="20"/>
        </w:rPr>
        <w:t xml:space="preserve">During the conduct of construction activities and operation of equipment, the Contractor shall </w:t>
      </w:r>
      <w:r w:rsidR="00F94A87" w:rsidRPr="00A42FFD">
        <w:rPr>
          <w:sz w:val="20"/>
          <w:szCs w:val="20"/>
        </w:rPr>
        <w:t>utilize</w:t>
      </w:r>
      <w:r w:rsidRPr="008E64DD">
        <w:rPr>
          <w:sz w:val="20"/>
          <w:szCs w:val="20"/>
        </w:rPr>
        <w:t xml:space="preserve"> such practicable methods and devices as are reasonably available to control, prevent, and otherwise </w:t>
      </w:r>
      <w:r w:rsidR="00F94A87" w:rsidRPr="00A42FFD">
        <w:rPr>
          <w:sz w:val="20"/>
          <w:szCs w:val="20"/>
        </w:rPr>
        <w:t>minimize</w:t>
      </w:r>
      <w:r w:rsidRPr="008E64DD">
        <w:rPr>
          <w:sz w:val="20"/>
          <w:szCs w:val="20"/>
        </w:rPr>
        <w:t xml:space="preserve"> atmospheric emissions or discharges of air contaminants.</w:t>
      </w:r>
    </w:p>
    <w:p w14:paraId="31146286" w14:textId="77777777" w:rsidR="00E66C5B" w:rsidRPr="008E64DD" w:rsidRDefault="00E66C5B" w:rsidP="00E66C5B">
      <w:pPr>
        <w:numPr>
          <w:ilvl w:val="0"/>
          <w:numId w:val="3"/>
        </w:numPr>
        <w:spacing w:afterLines="60" w:after="144"/>
        <w:ind w:left="851"/>
        <w:rPr>
          <w:sz w:val="20"/>
          <w:szCs w:val="20"/>
        </w:rPr>
      </w:pPr>
      <w:r w:rsidRPr="008E64DD">
        <w:rPr>
          <w:sz w:val="20"/>
          <w:szCs w:val="20"/>
        </w:rPr>
        <w:t>Equipment and vehicles that show excessive emissions of exhaust gases due to poor engine adjustments, or other inefficient operating conditions, shall not be operated until corrective repairs or adjustments are made.</w:t>
      </w:r>
    </w:p>
    <w:p w14:paraId="76147C27" w14:textId="77777777" w:rsidR="00E66C5B" w:rsidRPr="008E64DD" w:rsidRDefault="00E66C5B" w:rsidP="00E66C5B">
      <w:pPr>
        <w:numPr>
          <w:ilvl w:val="0"/>
          <w:numId w:val="3"/>
        </w:numPr>
        <w:spacing w:afterLines="60" w:after="144"/>
        <w:ind w:left="851"/>
        <w:rPr>
          <w:sz w:val="20"/>
          <w:szCs w:val="20"/>
        </w:rPr>
      </w:pPr>
      <w:r w:rsidRPr="008E64DD">
        <w:rPr>
          <w:sz w:val="20"/>
          <w:szCs w:val="20"/>
        </w:rPr>
        <w:t>During the performance of the construction works the Contractor shall carry out proper and efficient measures wherever and as often as necessary to reduce the dust nuisance, and to prevent dust which has originated from its operations from damaging dwellings, or causing a nuisance to persons.</w:t>
      </w:r>
    </w:p>
    <w:p w14:paraId="0AEBDD55" w14:textId="77777777" w:rsidR="00E66C5B" w:rsidRPr="008E64DD" w:rsidRDefault="00E66C5B" w:rsidP="00B97347">
      <w:pPr>
        <w:pStyle w:val="CommentText"/>
        <w:ind w:left="567" w:hanging="567"/>
        <w:rPr>
          <w:b/>
          <w:bCs/>
        </w:rPr>
      </w:pPr>
      <w:bookmarkStart w:id="442" w:name="_TOC_250011"/>
      <w:r w:rsidRPr="008E64DD">
        <w:rPr>
          <w:b/>
          <w:bCs/>
        </w:rPr>
        <w:lastRenderedPageBreak/>
        <w:t>8.2.6</w:t>
      </w:r>
      <w:r w:rsidRPr="008E64DD">
        <w:rPr>
          <w:b/>
          <w:bCs/>
        </w:rPr>
        <w:tab/>
        <w:t>Preservation of Vegetation</w:t>
      </w:r>
      <w:bookmarkEnd w:id="442"/>
    </w:p>
    <w:p w14:paraId="1596AE6B" w14:textId="77777777" w:rsidR="00E66C5B" w:rsidRPr="008E64DD" w:rsidRDefault="00E66C5B" w:rsidP="00E66C5B">
      <w:pPr>
        <w:numPr>
          <w:ilvl w:val="0"/>
          <w:numId w:val="3"/>
        </w:numPr>
        <w:spacing w:afterLines="60" w:after="144"/>
        <w:ind w:left="851"/>
        <w:rPr>
          <w:sz w:val="20"/>
          <w:szCs w:val="20"/>
        </w:rPr>
      </w:pPr>
      <w:r w:rsidRPr="008E64DD">
        <w:rPr>
          <w:sz w:val="20"/>
          <w:szCs w:val="20"/>
        </w:rPr>
        <w:t>All trees and other vegetation shall be preserved and shall be protected from damage by the Contractor’s construction operations and equipment.;</w:t>
      </w:r>
    </w:p>
    <w:p w14:paraId="50ADFC9C" w14:textId="548749DF" w:rsidR="00E66C5B" w:rsidRPr="008E64DD" w:rsidRDefault="00E66C5B" w:rsidP="00E66C5B">
      <w:pPr>
        <w:numPr>
          <w:ilvl w:val="0"/>
          <w:numId w:val="3"/>
        </w:numPr>
        <w:spacing w:afterLines="60" w:after="144"/>
        <w:ind w:left="851"/>
        <w:rPr>
          <w:sz w:val="20"/>
          <w:szCs w:val="20"/>
        </w:rPr>
      </w:pPr>
      <w:r w:rsidRPr="008E64DD">
        <w:rPr>
          <w:sz w:val="20"/>
          <w:szCs w:val="20"/>
        </w:rPr>
        <w:t xml:space="preserve">Movement of </w:t>
      </w:r>
      <w:r w:rsidR="005F23C1" w:rsidRPr="008E64DD">
        <w:rPr>
          <w:sz w:val="20"/>
          <w:szCs w:val="20"/>
        </w:rPr>
        <w:t>labor</w:t>
      </w:r>
      <w:r w:rsidRPr="008E64DD">
        <w:rPr>
          <w:sz w:val="20"/>
          <w:szCs w:val="20"/>
        </w:rPr>
        <w:t xml:space="preserve"> and equipment for access to the work shall be performed in a manner to prevent damage to vegetation or property.</w:t>
      </w:r>
    </w:p>
    <w:p w14:paraId="3DC0E049" w14:textId="77777777" w:rsidR="00E66C5B" w:rsidRPr="008E64DD" w:rsidRDefault="00E66C5B" w:rsidP="00B97347">
      <w:pPr>
        <w:pStyle w:val="CommentText"/>
        <w:ind w:left="567" w:hanging="567"/>
        <w:rPr>
          <w:b/>
          <w:bCs/>
        </w:rPr>
      </w:pPr>
      <w:bookmarkStart w:id="443" w:name="_TOC_250010"/>
      <w:r w:rsidRPr="008E64DD">
        <w:rPr>
          <w:b/>
          <w:bCs/>
        </w:rPr>
        <w:t>8.2.7</w:t>
      </w:r>
      <w:r w:rsidRPr="008E64DD">
        <w:rPr>
          <w:b/>
          <w:bCs/>
        </w:rPr>
        <w:tab/>
        <w:t>Construction Facilities</w:t>
      </w:r>
      <w:bookmarkEnd w:id="443"/>
    </w:p>
    <w:p w14:paraId="2B6934C6" w14:textId="7246E9B4" w:rsidR="00E66C5B" w:rsidRPr="008E64DD" w:rsidRDefault="00E66C5B" w:rsidP="00E66C5B">
      <w:pPr>
        <w:numPr>
          <w:ilvl w:val="0"/>
          <w:numId w:val="3"/>
        </w:numPr>
        <w:spacing w:afterLines="60" w:after="144"/>
        <w:ind w:left="851"/>
        <w:rPr>
          <w:sz w:val="20"/>
          <w:szCs w:val="20"/>
        </w:rPr>
      </w:pPr>
      <w:r w:rsidRPr="008E64DD">
        <w:rPr>
          <w:sz w:val="20"/>
          <w:szCs w:val="20"/>
        </w:rPr>
        <w:t xml:space="preserve">The Contractor’s workshops, office, and yard area shall be located and arranged in a manner to preserve trees and vegetation and </w:t>
      </w:r>
      <w:r w:rsidR="00E41FAE" w:rsidRPr="008E64DD">
        <w:rPr>
          <w:sz w:val="20"/>
          <w:szCs w:val="20"/>
        </w:rPr>
        <w:t>minimize</w:t>
      </w:r>
      <w:r w:rsidRPr="008E64DD">
        <w:rPr>
          <w:sz w:val="20"/>
          <w:szCs w:val="20"/>
        </w:rPr>
        <w:t xml:space="preserve"> impacts to local communities.</w:t>
      </w:r>
    </w:p>
    <w:p w14:paraId="7E1A6B1D" w14:textId="77777777" w:rsidR="00E66C5B" w:rsidRPr="008E64DD" w:rsidRDefault="00E66C5B" w:rsidP="00E66C5B">
      <w:pPr>
        <w:numPr>
          <w:ilvl w:val="0"/>
          <w:numId w:val="3"/>
        </w:numPr>
        <w:spacing w:afterLines="60" w:after="144"/>
        <w:ind w:left="851"/>
        <w:rPr>
          <w:sz w:val="20"/>
          <w:szCs w:val="20"/>
        </w:rPr>
      </w:pPr>
      <w:r w:rsidRPr="008E64DD">
        <w:rPr>
          <w:sz w:val="20"/>
          <w:szCs w:val="20"/>
        </w:rPr>
        <w:t>On completion of works, all temporary buildings, including any concrete footings and slabs, and all construction materials and debris shall be removed from the site.</w:t>
      </w:r>
    </w:p>
    <w:p w14:paraId="568C39E9" w14:textId="70D6AF0A" w:rsidR="00E66C5B" w:rsidRPr="008E64DD" w:rsidRDefault="00A42FFD" w:rsidP="00E66C5B">
      <w:pPr>
        <w:numPr>
          <w:ilvl w:val="0"/>
          <w:numId w:val="2"/>
        </w:numPr>
        <w:spacing w:afterLines="60" w:after="144"/>
        <w:ind w:left="426" w:hanging="426"/>
        <w:rPr>
          <w:b/>
          <w:sz w:val="20"/>
          <w:szCs w:val="20"/>
        </w:rPr>
      </w:pPr>
      <w:bookmarkStart w:id="444" w:name="_TOC_250009"/>
      <w:r w:rsidRPr="008E64DD">
        <w:rPr>
          <w:b/>
          <w:sz w:val="20"/>
          <w:szCs w:val="20"/>
        </w:rPr>
        <w:t>CONSULTATION AND GRIEVANCE REDRESS MECHANISM</w:t>
      </w:r>
      <w:bookmarkEnd w:id="444"/>
    </w:p>
    <w:p w14:paraId="5C967B95" w14:textId="77777777" w:rsidR="00E66C5B" w:rsidRPr="008E64DD" w:rsidRDefault="00E66C5B" w:rsidP="00E66C5B">
      <w:pPr>
        <w:spacing w:afterLines="60" w:after="144"/>
        <w:ind w:left="446" w:hanging="446"/>
        <w:rPr>
          <w:b/>
          <w:sz w:val="20"/>
          <w:szCs w:val="20"/>
        </w:rPr>
      </w:pPr>
      <w:bookmarkStart w:id="445" w:name="_TOC_250008"/>
      <w:r w:rsidRPr="008E64DD">
        <w:rPr>
          <w:b/>
          <w:sz w:val="20"/>
          <w:szCs w:val="20"/>
        </w:rPr>
        <w:t>9.1</w:t>
      </w:r>
      <w:r w:rsidRPr="008E64DD">
        <w:rPr>
          <w:b/>
          <w:sz w:val="20"/>
          <w:szCs w:val="20"/>
        </w:rPr>
        <w:tab/>
        <w:t>Stakeholder Engagement Plan</w:t>
      </w:r>
      <w:bookmarkEnd w:id="445"/>
    </w:p>
    <w:p w14:paraId="140FD81A" w14:textId="77777777" w:rsidR="00E66C5B" w:rsidRPr="008E64DD" w:rsidRDefault="00E66C5B" w:rsidP="00E66C5B">
      <w:pPr>
        <w:numPr>
          <w:ilvl w:val="0"/>
          <w:numId w:val="3"/>
        </w:numPr>
        <w:spacing w:afterLines="60" w:after="144"/>
        <w:ind w:left="851"/>
        <w:rPr>
          <w:sz w:val="20"/>
          <w:szCs w:val="20"/>
        </w:rPr>
      </w:pPr>
      <w:r w:rsidRPr="008E64DD">
        <w:rPr>
          <w:sz w:val="20"/>
          <w:szCs w:val="20"/>
        </w:rPr>
        <w:t xml:space="preserve">See ESMF Section </w:t>
      </w:r>
      <w:r w:rsidRPr="008E64DD">
        <w:rPr>
          <w:sz w:val="20"/>
          <w:szCs w:val="20"/>
        </w:rPr>
        <w:fldChar w:fldCharType="begin"/>
      </w:r>
      <w:r w:rsidRPr="008E64DD">
        <w:rPr>
          <w:sz w:val="20"/>
          <w:szCs w:val="20"/>
        </w:rPr>
        <w:instrText xml:space="preserve"> REF _Ref529615023 \r \h  \* MERGEFORMAT </w:instrText>
      </w:r>
      <w:r w:rsidRPr="008E64DD">
        <w:rPr>
          <w:sz w:val="20"/>
          <w:szCs w:val="20"/>
        </w:rPr>
      </w:r>
      <w:r w:rsidRPr="008E64DD">
        <w:rPr>
          <w:sz w:val="20"/>
          <w:szCs w:val="20"/>
        </w:rPr>
        <w:fldChar w:fldCharType="separate"/>
      </w:r>
      <w:r w:rsidRPr="008E64DD">
        <w:rPr>
          <w:sz w:val="20"/>
          <w:szCs w:val="20"/>
        </w:rPr>
        <w:t>6</w:t>
      </w:r>
      <w:r w:rsidRPr="008E64DD">
        <w:rPr>
          <w:sz w:val="20"/>
          <w:szCs w:val="20"/>
        </w:rPr>
        <w:fldChar w:fldCharType="end"/>
      </w:r>
      <w:r w:rsidRPr="008E64DD">
        <w:rPr>
          <w:sz w:val="20"/>
          <w:szCs w:val="20"/>
        </w:rPr>
        <w:t xml:space="preserve">. </w:t>
      </w:r>
    </w:p>
    <w:p w14:paraId="3EE2102C" w14:textId="77777777" w:rsidR="00E66C5B" w:rsidRPr="008E64DD" w:rsidRDefault="00E66C5B" w:rsidP="00E66C5B">
      <w:pPr>
        <w:spacing w:afterLines="60" w:after="144"/>
        <w:ind w:left="446" w:hanging="446"/>
        <w:rPr>
          <w:b/>
          <w:sz w:val="20"/>
          <w:szCs w:val="20"/>
        </w:rPr>
      </w:pPr>
      <w:bookmarkStart w:id="446" w:name="_TOC_250007"/>
      <w:r w:rsidRPr="008E64DD">
        <w:rPr>
          <w:b/>
          <w:sz w:val="20"/>
          <w:szCs w:val="20"/>
        </w:rPr>
        <w:t>9.3</w:t>
      </w:r>
      <w:r w:rsidRPr="008E64DD">
        <w:rPr>
          <w:b/>
          <w:sz w:val="20"/>
          <w:szCs w:val="20"/>
        </w:rPr>
        <w:tab/>
        <w:t>Grievance Redress Mechanism</w:t>
      </w:r>
      <w:bookmarkEnd w:id="446"/>
    </w:p>
    <w:p w14:paraId="019340B4" w14:textId="3516B7F0" w:rsidR="00E66C5B" w:rsidRPr="008E64DD" w:rsidRDefault="00E66C5B" w:rsidP="00E66C5B">
      <w:pPr>
        <w:numPr>
          <w:ilvl w:val="0"/>
          <w:numId w:val="3"/>
        </w:numPr>
        <w:spacing w:afterLines="60" w:after="144"/>
        <w:ind w:left="851"/>
        <w:rPr>
          <w:sz w:val="20"/>
          <w:szCs w:val="20"/>
        </w:rPr>
      </w:pPr>
      <w:r w:rsidRPr="008E64DD">
        <w:rPr>
          <w:sz w:val="20"/>
          <w:szCs w:val="20"/>
        </w:rPr>
        <w:t xml:space="preserve">See ESMF Section </w:t>
      </w:r>
      <w:r w:rsidRPr="008E64DD">
        <w:rPr>
          <w:sz w:val="20"/>
          <w:szCs w:val="20"/>
        </w:rPr>
        <w:fldChar w:fldCharType="begin"/>
      </w:r>
      <w:r w:rsidRPr="008E64DD">
        <w:rPr>
          <w:sz w:val="20"/>
          <w:szCs w:val="20"/>
        </w:rPr>
        <w:instrText xml:space="preserve"> REF _Ref529987148 \r \h  \* MERGEFORMAT </w:instrText>
      </w:r>
      <w:r w:rsidRPr="008E64DD">
        <w:rPr>
          <w:sz w:val="20"/>
          <w:szCs w:val="20"/>
        </w:rPr>
      </w:r>
      <w:r w:rsidRPr="008E64DD">
        <w:rPr>
          <w:sz w:val="20"/>
          <w:szCs w:val="20"/>
        </w:rPr>
        <w:fldChar w:fldCharType="separate"/>
      </w:r>
      <w:r w:rsidR="00E41FAE" w:rsidRPr="008E64DD">
        <w:rPr>
          <w:sz w:val="20"/>
          <w:szCs w:val="20"/>
        </w:rPr>
        <w:t>7</w:t>
      </w:r>
      <w:r w:rsidRPr="008E64DD">
        <w:rPr>
          <w:sz w:val="20"/>
          <w:szCs w:val="20"/>
        </w:rPr>
        <w:fldChar w:fldCharType="end"/>
      </w:r>
      <w:r w:rsidRPr="008E64DD">
        <w:rPr>
          <w:sz w:val="20"/>
          <w:szCs w:val="20"/>
        </w:rPr>
        <w:t>.</w:t>
      </w:r>
    </w:p>
    <w:p w14:paraId="27102914" w14:textId="0A3DE186" w:rsidR="007142A4" w:rsidRPr="008E64DD" w:rsidRDefault="00E66C5B" w:rsidP="00307084">
      <w:pPr>
        <w:sectPr w:rsidR="007142A4" w:rsidRPr="008E64DD" w:rsidSect="00CD63C0">
          <w:headerReference w:type="default" r:id="rId31"/>
          <w:pgSz w:w="11906" w:h="16838" w:code="9"/>
          <w:pgMar w:top="1440" w:right="1440" w:bottom="1440" w:left="1440" w:header="720" w:footer="720" w:gutter="0"/>
          <w:cols w:space="720"/>
          <w:docGrid w:linePitch="360"/>
        </w:sectPr>
      </w:pPr>
      <w:r w:rsidRPr="008E64DD">
        <w:br w:type="page"/>
      </w:r>
    </w:p>
    <w:p w14:paraId="3B17EC10" w14:textId="629104C7" w:rsidR="00EB446D" w:rsidRPr="008E64DD" w:rsidRDefault="00EB446D" w:rsidP="00EB446D">
      <w:pPr>
        <w:pStyle w:val="Caption"/>
        <w:rPr>
          <w:b/>
          <w:bCs/>
          <w:sz w:val="26"/>
          <w:szCs w:val="26"/>
        </w:rPr>
      </w:pPr>
      <w:bookmarkStart w:id="447" w:name="_Ref90040133"/>
      <w:bookmarkStart w:id="448" w:name="_Toc95472790"/>
      <w:bookmarkStart w:id="449" w:name="_Toc88232317"/>
      <w:bookmarkStart w:id="450" w:name="_Toc90036387"/>
      <w:bookmarkStart w:id="451" w:name="_Toc90036488"/>
      <w:bookmarkStart w:id="452" w:name="_Toc90036670"/>
      <w:r w:rsidRPr="008E64DD">
        <w:rPr>
          <w:b/>
          <w:bCs/>
          <w:sz w:val="26"/>
          <w:szCs w:val="26"/>
        </w:rPr>
        <w:lastRenderedPageBreak/>
        <w:t xml:space="preserve">Annex </w:t>
      </w:r>
      <w:r w:rsidRPr="008E64DD">
        <w:rPr>
          <w:b/>
          <w:bCs/>
          <w:sz w:val="26"/>
          <w:szCs w:val="26"/>
        </w:rPr>
        <w:fldChar w:fldCharType="begin"/>
      </w:r>
      <w:r w:rsidRPr="008E64DD">
        <w:rPr>
          <w:b/>
          <w:bCs/>
          <w:sz w:val="26"/>
          <w:szCs w:val="26"/>
        </w:rPr>
        <w:instrText xml:space="preserve"> SEQ Annex \* ARABIC </w:instrText>
      </w:r>
      <w:r w:rsidRPr="008E64DD">
        <w:rPr>
          <w:b/>
          <w:bCs/>
          <w:sz w:val="26"/>
          <w:szCs w:val="26"/>
        </w:rPr>
        <w:fldChar w:fldCharType="separate"/>
      </w:r>
      <w:r w:rsidR="009A41FB">
        <w:rPr>
          <w:b/>
          <w:bCs/>
          <w:noProof/>
          <w:sz w:val="26"/>
          <w:szCs w:val="26"/>
        </w:rPr>
        <w:t>5</w:t>
      </w:r>
      <w:r w:rsidRPr="008E64DD">
        <w:rPr>
          <w:b/>
          <w:bCs/>
          <w:sz w:val="26"/>
          <w:szCs w:val="26"/>
        </w:rPr>
        <w:fldChar w:fldCharType="end"/>
      </w:r>
      <w:bookmarkEnd w:id="447"/>
      <w:r w:rsidRPr="008E64DD">
        <w:rPr>
          <w:b/>
          <w:bCs/>
          <w:sz w:val="26"/>
          <w:szCs w:val="26"/>
        </w:rPr>
        <w:t>: MWIU Contractor Health and Safety Audit Form</w:t>
      </w:r>
      <w:bookmarkEnd w:id="448"/>
    </w:p>
    <w:bookmarkEnd w:id="449"/>
    <w:bookmarkEnd w:id="450"/>
    <w:bookmarkEnd w:id="451"/>
    <w:bookmarkEnd w:id="452"/>
    <w:p w14:paraId="108E87E8" w14:textId="77777777" w:rsidR="005342E8" w:rsidRPr="008E64DD" w:rsidRDefault="005342E8" w:rsidP="005342E8"/>
    <w:tbl>
      <w:tblPr>
        <w:tblW w:w="9498" w:type="dxa"/>
        <w:tblBorders>
          <w:bottom w:val="single" w:sz="4" w:space="0" w:color="auto"/>
        </w:tblBorders>
        <w:tblLayout w:type="fixed"/>
        <w:tblCellMar>
          <w:left w:w="0" w:type="dxa"/>
        </w:tblCellMar>
        <w:tblLook w:val="01E0" w:firstRow="1" w:lastRow="1" w:firstColumn="1" w:lastColumn="1" w:noHBand="0" w:noVBand="0"/>
      </w:tblPr>
      <w:tblGrid>
        <w:gridCol w:w="737"/>
        <w:gridCol w:w="128"/>
        <w:gridCol w:w="8633"/>
      </w:tblGrid>
      <w:tr w:rsidR="00C20ADF" w:rsidRPr="008E64DD" w14:paraId="06C98B7F" w14:textId="77777777" w:rsidTr="00D0490D">
        <w:trPr>
          <w:trHeight w:hRule="exact" w:val="1433"/>
        </w:trPr>
        <w:tc>
          <w:tcPr>
            <w:tcW w:w="737" w:type="dxa"/>
          </w:tcPr>
          <w:p w14:paraId="75E7A70A" w14:textId="7DB99CD4" w:rsidR="00C20ADF" w:rsidRPr="008E64DD" w:rsidRDefault="00C20ADF" w:rsidP="00C15376"/>
        </w:tc>
        <w:tc>
          <w:tcPr>
            <w:tcW w:w="8761" w:type="dxa"/>
            <w:gridSpan w:val="2"/>
            <w:tcBorders>
              <w:top w:val="single" w:sz="6" w:space="0" w:color="000080"/>
              <w:bottom w:val="nil"/>
            </w:tcBorders>
            <w:shd w:val="clear" w:color="auto" w:fill="auto"/>
            <w:vAlign w:val="center"/>
          </w:tcPr>
          <w:p w14:paraId="53002883" w14:textId="37F7054A" w:rsidR="00C20ADF" w:rsidRPr="008E64DD" w:rsidRDefault="00BA6709" w:rsidP="00BA6709">
            <w:pPr>
              <w:tabs>
                <w:tab w:val="left" w:pos="1701"/>
              </w:tabs>
              <w:ind w:left="-142"/>
              <w:jc w:val="right"/>
              <w:rPr>
                <w:b/>
                <w:bCs/>
                <w:color w:val="013799"/>
              </w:rPr>
            </w:pPr>
            <w:r w:rsidRPr="008E64DD">
              <w:rPr>
                <w:b/>
                <w:bCs/>
                <w:noProof/>
              </w:rPr>
              <w:drawing>
                <wp:anchor distT="0" distB="0" distL="114300" distR="114300" simplePos="0" relativeHeight="503227416" behindDoc="0" locked="0" layoutInCell="1" allowOverlap="1" wp14:anchorId="7DA3A974" wp14:editId="35F11C57">
                  <wp:simplePos x="0" y="0"/>
                  <wp:positionH relativeFrom="column">
                    <wp:posOffset>-311150</wp:posOffset>
                  </wp:positionH>
                  <wp:positionV relativeFrom="paragraph">
                    <wp:posOffset>-3175</wp:posOffset>
                  </wp:positionV>
                  <wp:extent cx="863600" cy="899795"/>
                  <wp:effectExtent l="0" t="0" r="0" b="0"/>
                  <wp:wrapNone/>
                  <wp:docPr id="11" name="Picture 11" descr="A picture containing text, ceramic ware,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ceramic ware, porcelain&#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863600" cy="899795"/>
                          </a:xfrm>
                          <a:prstGeom prst="rect">
                            <a:avLst/>
                          </a:prstGeom>
                        </pic:spPr>
                      </pic:pic>
                    </a:graphicData>
                  </a:graphic>
                  <wp14:sizeRelH relativeFrom="page">
                    <wp14:pctWidth>0</wp14:pctWidth>
                  </wp14:sizeRelH>
                  <wp14:sizeRelV relativeFrom="page">
                    <wp14:pctHeight>0</wp14:pctHeight>
                  </wp14:sizeRelV>
                </wp:anchor>
              </w:drawing>
            </w:r>
            <w:r w:rsidR="00C20ADF" w:rsidRPr="008E64DD">
              <w:rPr>
                <w:b/>
                <w:bCs/>
                <w:color w:val="013799"/>
              </w:rPr>
              <w:t>Republic of the Marshall Islands</w:t>
            </w:r>
          </w:p>
          <w:p w14:paraId="481F096C" w14:textId="77777777" w:rsidR="00C20ADF" w:rsidRPr="008E64DD" w:rsidRDefault="00C20ADF" w:rsidP="00BA6709">
            <w:pPr>
              <w:tabs>
                <w:tab w:val="left" w:pos="1701"/>
              </w:tabs>
              <w:ind w:left="-142"/>
              <w:jc w:val="right"/>
              <w:rPr>
                <w:color w:val="013799"/>
              </w:rPr>
            </w:pPr>
            <w:r w:rsidRPr="008E64DD">
              <w:rPr>
                <w:color w:val="013799"/>
                <w:sz w:val="28"/>
              </w:rPr>
              <w:t>Compact Infrastructure Program</w:t>
            </w:r>
          </w:p>
          <w:p w14:paraId="69B95A49" w14:textId="77777777" w:rsidR="00C20ADF" w:rsidRPr="008E64DD" w:rsidRDefault="00C20ADF" w:rsidP="00BA6709">
            <w:pPr>
              <w:ind w:left="-142"/>
              <w:jc w:val="right"/>
              <w:rPr>
                <w:rFonts w:ascii="Arial Black" w:hAnsi="Arial Black"/>
                <w:b/>
                <w:color w:val="013799"/>
                <w:spacing w:val="-6"/>
              </w:rPr>
            </w:pPr>
            <w:r w:rsidRPr="008E64DD">
              <w:rPr>
                <w:rFonts w:ascii="Arial Black" w:hAnsi="Arial Black"/>
                <w:b/>
                <w:color w:val="013799"/>
                <w:spacing w:val="-6"/>
              </w:rPr>
              <w:t>Contractor Health and Safety Audit</w:t>
            </w:r>
          </w:p>
        </w:tc>
      </w:tr>
      <w:tr w:rsidR="00C20ADF" w:rsidRPr="008E64DD" w14:paraId="5048AA37" w14:textId="77777777" w:rsidTr="00D0490D">
        <w:trPr>
          <w:trHeight w:val="113"/>
        </w:trPr>
        <w:tc>
          <w:tcPr>
            <w:tcW w:w="737" w:type="dxa"/>
            <w:tcBorders>
              <w:bottom w:val="nil"/>
            </w:tcBorders>
          </w:tcPr>
          <w:p w14:paraId="7CF94CF7" w14:textId="77777777" w:rsidR="00C20ADF" w:rsidRPr="008E64DD" w:rsidRDefault="00C20ADF" w:rsidP="00C15376">
            <w:pPr>
              <w:rPr>
                <w:sz w:val="2"/>
                <w:szCs w:val="2"/>
              </w:rPr>
            </w:pPr>
          </w:p>
        </w:tc>
        <w:tc>
          <w:tcPr>
            <w:tcW w:w="128" w:type="dxa"/>
            <w:tcBorders>
              <w:bottom w:val="nil"/>
            </w:tcBorders>
          </w:tcPr>
          <w:p w14:paraId="030AAB07" w14:textId="77777777" w:rsidR="00C20ADF" w:rsidRPr="008E64DD" w:rsidRDefault="00C20ADF" w:rsidP="00C15376">
            <w:pPr>
              <w:rPr>
                <w:sz w:val="2"/>
                <w:szCs w:val="2"/>
              </w:rPr>
            </w:pPr>
          </w:p>
        </w:tc>
        <w:tc>
          <w:tcPr>
            <w:tcW w:w="8633" w:type="dxa"/>
            <w:tcBorders>
              <w:top w:val="nil"/>
              <w:bottom w:val="single" w:sz="12" w:space="0" w:color="013799"/>
            </w:tcBorders>
            <w:shd w:val="clear" w:color="auto" w:fill="auto"/>
            <w:vAlign w:val="center"/>
          </w:tcPr>
          <w:p w14:paraId="4B4FD26E" w14:textId="77777777" w:rsidR="00C20ADF" w:rsidRPr="008E64DD" w:rsidRDefault="00C20ADF" w:rsidP="00BA6709">
            <w:pPr>
              <w:ind w:left="-142"/>
              <w:rPr>
                <w:color w:val="000080"/>
                <w:spacing w:val="-6"/>
                <w:sz w:val="2"/>
                <w:szCs w:val="2"/>
              </w:rPr>
            </w:pPr>
          </w:p>
        </w:tc>
      </w:tr>
    </w:tbl>
    <w:p w14:paraId="0EB6F22D" w14:textId="77777777" w:rsidR="00C20ADF" w:rsidRPr="008E64DD" w:rsidRDefault="00C20ADF" w:rsidP="00C20ADF">
      <w:pPr>
        <w:pStyle w:val="CIUBullet1"/>
        <w:rPr>
          <w:lang w:val="en-NZ"/>
        </w:rPr>
      </w:pPr>
    </w:p>
    <w:tbl>
      <w:tblPr>
        <w:tblW w:w="9532" w:type="dxa"/>
        <w:tblInd w:w="-34" w:type="dxa"/>
        <w:tblBorders>
          <w:top w:val="single" w:sz="4" w:space="0" w:color="013799"/>
          <w:bottom w:val="single" w:sz="4" w:space="0" w:color="013799"/>
          <w:insideH w:val="single" w:sz="4" w:space="0" w:color="013799"/>
        </w:tblBorders>
        <w:tblLayout w:type="fixed"/>
        <w:tblLook w:val="04A0" w:firstRow="1" w:lastRow="0" w:firstColumn="1" w:lastColumn="0" w:noHBand="0" w:noVBand="1"/>
      </w:tblPr>
      <w:tblGrid>
        <w:gridCol w:w="2728"/>
        <w:gridCol w:w="1667"/>
        <w:gridCol w:w="1168"/>
        <w:gridCol w:w="3969"/>
      </w:tblGrid>
      <w:tr w:rsidR="00E66C5B" w:rsidRPr="008E64DD" w14:paraId="0D2BA4E3" w14:textId="77777777" w:rsidTr="00C40A7F">
        <w:trPr>
          <w:cantSplit/>
          <w:trHeight w:val="340"/>
        </w:trPr>
        <w:tc>
          <w:tcPr>
            <w:tcW w:w="2728" w:type="dxa"/>
            <w:vAlign w:val="center"/>
          </w:tcPr>
          <w:p w14:paraId="1B7554EF" w14:textId="77777777" w:rsidR="00E66C5B" w:rsidRPr="008E64DD" w:rsidRDefault="00E66C5B" w:rsidP="00C40A7F">
            <w:pPr>
              <w:pStyle w:val="BodyText1"/>
            </w:pPr>
            <w:r w:rsidRPr="008E64DD">
              <w:t>Project Name:</w:t>
            </w:r>
          </w:p>
        </w:tc>
        <w:tc>
          <w:tcPr>
            <w:tcW w:w="6804" w:type="dxa"/>
            <w:gridSpan w:val="3"/>
            <w:vAlign w:val="center"/>
          </w:tcPr>
          <w:p w14:paraId="72B10C24" w14:textId="67C7F642" w:rsidR="00E66C5B" w:rsidRPr="008E64DD" w:rsidRDefault="00E66C5B" w:rsidP="00C40A7F">
            <w:pPr>
              <w:pStyle w:val="BodyText1"/>
            </w:pPr>
            <w:r w:rsidRPr="008E64DD">
              <w:t>[Project Name]</w:t>
            </w:r>
          </w:p>
        </w:tc>
      </w:tr>
      <w:tr w:rsidR="00E66C5B" w:rsidRPr="008E64DD" w14:paraId="2859B71F" w14:textId="77777777" w:rsidTr="00C40A7F">
        <w:trPr>
          <w:cantSplit/>
          <w:trHeight w:val="340"/>
        </w:trPr>
        <w:tc>
          <w:tcPr>
            <w:tcW w:w="2728" w:type="dxa"/>
            <w:vAlign w:val="center"/>
          </w:tcPr>
          <w:p w14:paraId="5E6149D7" w14:textId="77777777" w:rsidR="00E66C5B" w:rsidRPr="008E64DD" w:rsidRDefault="00E66C5B" w:rsidP="00C40A7F">
            <w:pPr>
              <w:pStyle w:val="BodyText1"/>
            </w:pPr>
            <w:r w:rsidRPr="008E64DD">
              <w:t>Project Code:</w:t>
            </w:r>
          </w:p>
        </w:tc>
        <w:tc>
          <w:tcPr>
            <w:tcW w:w="6804" w:type="dxa"/>
            <w:gridSpan w:val="3"/>
            <w:vAlign w:val="center"/>
          </w:tcPr>
          <w:p w14:paraId="38B239A1" w14:textId="428497B3" w:rsidR="00E66C5B" w:rsidRPr="008E64DD" w:rsidRDefault="00E66C5B" w:rsidP="00C40A7F">
            <w:pPr>
              <w:pStyle w:val="BodyText1"/>
            </w:pPr>
            <w:r w:rsidRPr="008E64DD">
              <w:t>[Project Code]</w:t>
            </w:r>
          </w:p>
        </w:tc>
      </w:tr>
      <w:tr w:rsidR="00C20ADF" w:rsidRPr="008E64DD" w14:paraId="7DC8241D" w14:textId="77777777" w:rsidTr="00C40A7F">
        <w:trPr>
          <w:cantSplit/>
          <w:trHeight w:val="340"/>
        </w:trPr>
        <w:tc>
          <w:tcPr>
            <w:tcW w:w="2728" w:type="dxa"/>
            <w:vAlign w:val="center"/>
          </w:tcPr>
          <w:p w14:paraId="14D2EDBE" w14:textId="77777777" w:rsidR="00C20ADF" w:rsidRPr="008E64DD" w:rsidRDefault="00C20ADF" w:rsidP="00C40A7F">
            <w:pPr>
              <w:pStyle w:val="BodyText1"/>
            </w:pPr>
            <w:r w:rsidRPr="008E64DD">
              <w:t>Audit/Inspection Completed By:</w:t>
            </w:r>
          </w:p>
        </w:tc>
        <w:tc>
          <w:tcPr>
            <w:tcW w:w="1667" w:type="dxa"/>
          </w:tcPr>
          <w:p w14:paraId="7AF73E74" w14:textId="77777777" w:rsidR="00C20ADF" w:rsidRPr="008E64DD" w:rsidRDefault="00C20ADF" w:rsidP="00C40A7F">
            <w:pPr>
              <w:pStyle w:val="BodyText1"/>
            </w:pPr>
          </w:p>
        </w:tc>
        <w:tc>
          <w:tcPr>
            <w:tcW w:w="1168" w:type="dxa"/>
            <w:vAlign w:val="center"/>
          </w:tcPr>
          <w:p w14:paraId="7A23DD53" w14:textId="77777777" w:rsidR="00C20ADF" w:rsidRPr="008E64DD" w:rsidRDefault="00C20ADF" w:rsidP="00C40A7F">
            <w:pPr>
              <w:pStyle w:val="BodyText1"/>
            </w:pPr>
            <w:r w:rsidRPr="008E64DD">
              <w:t>Person(s) Seen:</w:t>
            </w:r>
          </w:p>
        </w:tc>
        <w:tc>
          <w:tcPr>
            <w:tcW w:w="3969" w:type="dxa"/>
            <w:vAlign w:val="center"/>
          </w:tcPr>
          <w:p w14:paraId="4CEEBCA7" w14:textId="77777777" w:rsidR="00C20ADF" w:rsidRPr="008E64DD" w:rsidRDefault="00C20ADF" w:rsidP="00C40A7F">
            <w:pPr>
              <w:pStyle w:val="BodyText1"/>
            </w:pPr>
          </w:p>
        </w:tc>
      </w:tr>
      <w:tr w:rsidR="00C20ADF" w:rsidRPr="008E64DD" w14:paraId="70067489" w14:textId="77777777" w:rsidTr="00C40A7F">
        <w:trPr>
          <w:cantSplit/>
          <w:trHeight w:val="340"/>
        </w:trPr>
        <w:tc>
          <w:tcPr>
            <w:tcW w:w="2728" w:type="dxa"/>
            <w:vAlign w:val="center"/>
          </w:tcPr>
          <w:p w14:paraId="021E5763" w14:textId="77777777" w:rsidR="00C20ADF" w:rsidRPr="008E64DD" w:rsidRDefault="00C20ADF" w:rsidP="00C40A7F">
            <w:pPr>
              <w:pStyle w:val="BodyText1"/>
            </w:pPr>
            <w:r w:rsidRPr="008E64DD">
              <w:t>Contractor/Area</w:t>
            </w:r>
            <w:r w:rsidRPr="008E64DD">
              <w:br/>
              <w:t>Audited:</w:t>
            </w:r>
          </w:p>
        </w:tc>
        <w:tc>
          <w:tcPr>
            <w:tcW w:w="1667" w:type="dxa"/>
          </w:tcPr>
          <w:p w14:paraId="610B2557" w14:textId="77777777" w:rsidR="00C20ADF" w:rsidRPr="008E64DD" w:rsidRDefault="00C20ADF" w:rsidP="00C40A7F">
            <w:pPr>
              <w:pStyle w:val="BodyText1"/>
            </w:pPr>
          </w:p>
        </w:tc>
        <w:tc>
          <w:tcPr>
            <w:tcW w:w="1168" w:type="dxa"/>
          </w:tcPr>
          <w:p w14:paraId="03A4532D" w14:textId="77777777" w:rsidR="00C20ADF" w:rsidRPr="008E64DD" w:rsidRDefault="00C20ADF" w:rsidP="00C40A7F">
            <w:pPr>
              <w:pStyle w:val="BodyText1"/>
            </w:pPr>
            <w:r w:rsidRPr="008E64DD">
              <w:t>Date:</w:t>
            </w:r>
          </w:p>
        </w:tc>
        <w:tc>
          <w:tcPr>
            <w:tcW w:w="3969" w:type="dxa"/>
            <w:vAlign w:val="center"/>
          </w:tcPr>
          <w:p w14:paraId="5217A449" w14:textId="77777777" w:rsidR="00C20ADF" w:rsidRPr="008E64DD" w:rsidRDefault="00C20ADF" w:rsidP="00C40A7F">
            <w:pPr>
              <w:pStyle w:val="BodyText1"/>
            </w:pPr>
          </w:p>
        </w:tc>
      </w:tr>
    </w:tbl>
    <w:p w14:paraId="42B19AD0" w14:textId="77777777" w:rsidR="00C20ADF" w:rsidRPr="008E64DD" w:rsidRDefault="00C20ADF" w:rsidP="00D0490D">
      <w:pPr>
        <w:tabs>
          <w:tab w:val="left" w:pos="567"/>
        </w:tabs>
        <w:spacing w:before="40"/>
        <w:ind w:left="567" w:hanging="567"/>
        <w:rPr>
          <w:b/>
          <w:sz w:val="16"/>
          <w:szCs w:val="16"/>
          <w:u w:val="single"/>
        </w:rPr>
      </w:pPr>
      <w:r w:rsidRPr="008E64DD">
        <w:rPr>
          <w:b/>
          <w:sz w:val="16"/>
          <w:szCs w:val="16"/>
          <w:u w:val="single"/>
        </w:rPr>
        <w:t xml:space="preserve">Key: </w:t>
      </w:r>
    </w:p>
    <w:p w14:paraId="328CFEE5" w14:textId="77777777" w:rsidR="00C20ADF" w:rsidRPr="008E64DD" w:rsidRDefault="00C20ADF" w:rsidP="00D0490D">
      <w:pPr>
        <w:tabs>
          <w:tab w:val="left" w:pos="567"/>
          <w:tab w:val="left" w:pos="4253"/>
          <w:tab w:val="left" w:pos="5103"/>
        </w:tabs>
        <w:spacing w:before="40"/>
        <w:ind w:left="567" w:hanging="567"/>
        <w:rPr>
          <w:b/>
          <w:sz w:val="16"/>
          <w:szCs w:val="16"/>
        </w:rPr>
      </w:pPr>
      <w:r w:rsidRPr="008E64DD">
        <w:rPr>
          <w:b/>
          <w:sz w:val="16"/>
          <w:szCs w:val="16"/>
        </w:rPr>
        <w:t xml:space="preserve">OK </w:t>
      </w:r>
      <w:r w:rsidRPr="008E64DD">
        <w:rPr>
          <w:b/>
          <w:sz w:val="16"/>
          <w:szCs w:val="16"/>
        </w:rPr>
        <w:tab/>
      </w:r>
      <w:r w:rsidRPr="008E64DD">
        <w:rPr>
          <w:sz w:val="16"/>
          <w:szCs w:val="16"/>
        </w:rPr>
        <w:t>Meets requirements</w:t>
      </w:r>
      <w:r w:rsidRPr="008E64DD">
        <w:rPr>
          <w:b/>
          <w:sz w:val="16"/>
          <w:szCs w:val="16"/>
        </w:rPr>
        <w:tab/>
        <w:t>CAR</w:t>
      </w:r>
      <w:r w:rsidRPr="008E64DD">
        <w:rPr>
          <w:b/>
          <w:sz w:val="16"/>
          <w:szCs w:val="16"/>
        </w:rPr>
        <w:tab/>
      </w:r>
      <w:r w:rsidRPr="008E64DD">
        <w:rPr>
          <w:sz w:val="16"/>
          <w:szCs w:val="16"/>
        </w:rPr>
        <w:t>Corrective Action Required</w:t>
      </w:r>
    </w:p>
    <w:p w14:paraId="661B6F28" w14:textId="77777777" w:rsidR="00C20ADF" w:rsidRPr="008E64DD" w:rsidRDefault="00C20ADF" w:rsidP="00E66C5B">
      <w:pPr>
        <w:tabs>
          <w:tab w:val="left" w:pos="567"/>
          <w:tab w:val="left" w:pos="4253"/>
          <w:tab w:val="left" w:pos="5103"/>
        </w:tabs>
        <w:spacing w:before="40" w:after="120"/>
        <w:ind w:left="567" w:hanging="567"/>
        <w:rPr>
          <w:sz w:val="16"/>
          <w:szCs w:val="16"/>
        </w:rPr>
      </w:pPr>
      <w:r w:rsidRPr="008E64DD">
        <w:rPr>
          <w:b/>
          <w:sz w:val="16"/>
          <w:szCs w:val="16"/>
        </w:rPr>
        <w:t>N/A</w:t>
      </w:r>
      <w:r w:rsidRPr="008E64DD">
        <w:rPr>
          <w:sz w:val="16"/>
          <w:szCs w:val="16"/>
        </w:rPr>
        <w:tab/>
        <w:t xml:space="preserve">Not Applicable      </w:t>
      </w:r>
      <w:r w:rsidRPr="008E64DD">
        <w:rPr>
          <w:sz w:val="16"/>
          <w:szCs w:val="16"/>
        </w:rPr>
        <w:tab/>
      </w:r>
      <w:r w:rsidRPr="008E64DD">
        <w:rPr>
          <w:b/>
          <w:sz w:val="16"/>
          <w:szCs w:val="16"/>
        </w:rPr>
        <w:t>NC</w:t>
      </w:r>
      <w:r w:rsidRPr="008E64DD">
        <w:rPr>
          <w:sz w:val="16"/>
          <w:szCs w:val="16"/>
        </w:rPr>
        <w:t xml:space="preserve">   </w:t>
      </w:r>
      <w:r w:rsidRPr="008E64DD">
        <w:rPr>
          <w:sz w:val="16"/>
          <w:szCs w:val="16"/>
        </w:rPr>
        <w:tab/>
        <w:t>Not Checked</w:t>
      </w:r>
    </w:p>
    <w:tbl>
      <w:tblPr>
        <w:tblW w:w="94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4"/>
        <w:gridCol w:w="1983"/>
        <w:gridCol w:w="2835"/>
        <w:gridCol w:w="3662"/>
      </w:tblGrid>
      <w:tr w:rsidR="00C20ADF" w:rsidRPr="008E64DD" w14:paraId="553BD0B2" w14:textId="77777777" w:rsidTr="00E66C5B">
        <w:trPr>
          <w:trHeight w:val="173"/>
          <w:tblHeader/>
        </w:trPr>
        <w:tc>
          <w:tcPr>
            <w:tcW w:w="984" w:type="dxa"/>
          </w:tcPr>
          <w:p w14:paraId="458434D0" w14:textId="77777777" w:rsidR="00C20ADF" w:rsidRPr="00075632" w:rsidRDefault="00C20ADF" w:rsidP="00E66C5B">
            <w:pPr>
              <w:tabs>
                <w:tab w:val="left" w:pos="4253"/>
                <w:tab w:val="left" w:pos="5103"/>
              </w:tabs>
              <w:spacing w:before="40" w:after="40"/>
              <w:ind w:left="113"/>
              <w:jc w:val="center"/>
              <w:rPr>
                <w:rFonts w:ascii="Arial Narrow" w:hAnsi="Arial Narrow"/>
                <w:b/>
              </w:rPr>
            </w:pPr>
            <w:r w:rsidRPr="00075632">
              <w:rPr>
                <w:rFonts w:ascii="Arial Narrow" w:hAnsi="Arial Narrow"/>
                <w:b/>
              </w:rPr>
              <w:t>Item No</w:t>
            </w:r>
          </w:p>
        </w:tc>
        <w:tc>
          <w:tcPr>
            <w:tcW w:w="1983" w:type="dxa"/>
          </w:tcPr>
          <w:p w14:paraId="7BEADCE3" w14:textId="77777777" w:rsidR="00C20ADF" w:rsidRPr="00075632" w:rsidRDefault="00C20ADF" w:rsidP="00E66C5B">
            <w:pPr>
              <w:tabs>
                <w:tab w:val="left" w:pos="4253"/>
                <w:tab w:val="left" w:pos="5103"/>
              </w:tabs>
              <w:spacing w:before="40" w:after="40"/>
              <w:ind w:left="113"/>
              <w:jc w:val="center"/>
              <w:rPr>
                <w:rFonts w:ascii="Arial Narrow" w:hAnsi="Arial Narrow"/>
                <w:b/>
              </w:rPr>
            </w:pPr>
            <w:r w:rsidRPr="00075632">
              <w:rPr>
                <w:rFonts w:ascii="Arial Narrow" w:hAnsi="Arial Narrow"/>
                <w:b/>
              </w:rPr>
              <w:t>Element, Checks and Records</w:t>
            </w:r>
          </w:p>
        </w:tc>
        <w:tc>
          <w:tcPr>
            <w:tcW w:w="2835" w:type="dxa"/>
          </w:tcPr>
          <w:p w14:paraId="7C28DBAF" w14:textId="77777777" w:rsidR="00C20ADF" w:rsidRPr="00075632" w:rsidRDefault="00C20ADF" w:rsidP="00E66C5B">
            <w:pPr>
              <w:tabs>
                <w:tab w:val="left" w:pos="567"/>
                <w:tab w:val="left" w:pos="4253"/>
                <w:tab w:val="left" w:pos="5103"/>
              </w:tabs>
              <w:spacing w:before="40" w:after="40"/>
              <w:ind w:left="113"/>
              <w:jc w:val="center"/>
              <w:rPr>
                <w:rFonts w:ascii="Arial Narrow" w:hAnsi="Arial Narrow"/>
                <w:b/>
                <w:color w:val="FFFFFF" w:themeColor="background1"/>
              </w:rPr>
            </w:pPr>
          </w:p>
        </w:tc>
        <w:tc>
          <w:tcPr>
            <w:tcW w:w="3662" w:type="dxa"/>
          </w:tcPr>
          <w:p w14:paraId="4680C614" w14:textId="77777777" w:rsidR="00C20ADF" w:rsidRPr="00075632" w:rsidRDefault="00C20ADF" w:rsidP="00E66C5B">
            <w:pPr>
              <w:tabs>
                <w:tab w:val="left" w:pos="567"/>
                <w:tab w:val="left" w:pos="4253"/>
                <w:tab w:val="left" w:pos="5103"/>
              </w:tabs>
              <w:spacing w:before="40" w:after="40"/>
              <w:ind w:left="113"/>
              <w:jc w:val="center"/>
              <w:rPr>
                <w:rFonts w:ascii="Arial Narrow" w:hAnsi="Arial Narrow"/>
                <w:b/>
              </w:rPr>
            </w:pPr>
            <w:r w:rsidRPr="00075632">
              <w:rPr>
                <w:rFonts w:ascii="Arial Narrow" w:hAnsi="Arial Narrow"/>
                <w:b/>
              </w:rPr>
              <w:t>Comments and Rating</w:t>
            </w:r>
          </w:p>
        </w:tc>
      </w:tr>
      <w:tr w:rsidR="00C20ADF" w:rsidRPr="008E64DD" w14:paraId="7CACFAEA" w14:textId="77777777" w:rsidTr="00E66C5B">
        <w:trPr>
          <w:trHeight w:val="283"/>
        </w:trPr>
        <w:tc>
          <w:tcPr>
            <w:tcW w:w="984" w:type="dxa"/>
          </w:tcPr>
          <w:p w14:paraId="72C217ED" w14:textId="5FACB943" w:rsidR="00C20ADF" w:rsidRPr="00075632" w:rsidRDefault="00C20ADF" w:rsidP="00E66C5B">
            <w:pPr>
              <w:tabs>
                <w:tab w:val="left" w:pos="567"/>
                <w:tab w:val="left" w:pos="4253"/>
                <w:tab w:val="left" w:pos="5103"/>
              </w:tabs>
              <w:spacing w:before="40" w:after="40"/>
              <w:ind w:left="34"/>
              <w:jc w:val="center"/>
              <w:rPr>
                <w:rFonts w:ascii="Arial Narrow" w:hAnsi="Arial Narrow"/>
              </w:rPr>
            </w:pPr>
            <w:r w:rsidRPr="00075632">
              <w:rPr>
                <w:rFonts w:ascii="Arial Narrow" w:hAnsi="Arial Narrow"/>
              </w:rPr>
              <w:t>1</w:t>
            </w:r>
          </w:p>
        </w:tc>
        <w:tc>
          <w:tcPr>
            <w:tcW w:w="1983" w:type="dxa"/>
            <w:vMerge w:val="restart"/>
            <w:vAlign w:val="center"/>
          </w:tcPr>
          <w:p w14:paraId="1B1CC215" w14:textId="77777777" w:rsidR="00C20ADF" w:rsidRPr="00075632" w:rsidRDefault="00C20ADF" w:rsidP="00E66C5B">
            <w:pPr>
              <w:tabs>
                <w:tab w:val="left" w:pos="4253"/>
                <w:tab w:val="left" w:pos="5103"/>
              </w:tabs>
              <w:spacing w:before="40" w:after="40"/>
              <w:rPr>
                <w:rFonts w:ascii="Arial Narrow" w:hAnsi="Arial Narrow"/>
                <w:b/>
              </w:rPr>
            </w:pPr>
            <w:r w:rsidRPr="00075632">
              <w:rPr>
                <w:rFonts w:ascii="Arial Narrow" w:hAnsi="Arial Narrow"/>
                <w:b/>
              </w:rPr>
              <w:t>Site Specific Health &amp; Safety Plan</w:t>
            </w:r>
          </w:p>
        </w:tc>
        <w:tc>
          <w:tcPr>
            <w:tcW w:w="2835" w:type="dxa"/>
          </w:tcPr>
          <w:p w14:paraId="394E5128"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HSE Plan Reviewed</w:t>
            </w:r>
          </w:p>
        </w:tc>
        <w:tc>
          <w:tcPr>
            <w:tcW w:w="3662" w:type="dxa"/>
          </w:tcPr>
          <w:p w14:paraId="0C8C47D9"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0083641B" w14:textId="77777777" w:rsidTr="00E66C5B">
        <w:trPr>
          <w:trHeight w:val="283"/>
        </w:trPr>
        <w:tc>
          <w:tcPr>
            <w:tcW w:w="984" w:type="dxa"/>
          </w:tcPr>
          <w:p w14:paraId="1322CDDC" w14:textId="77777777" w:rsidR="00C20ADF" w:rsidRPr="00075632" w:rsidRDefault="00C20ADF" w:rsidP="00E66C5B">
            <w:pPr>
              <w:tabs>
                <w:tab w:val="left" w:pos="567"/>
                <w:tab w:val="left" w:pos="4253"/>
                <w:tab w:val="left" w:pos="5103"/>
              </w:tabs>
              <w:spacing w:before="40" w:after="40"/>
              <w:ind w:left="34"/>
              <w:jc w:val="center"/>
              <w:rPr>
                <w:rFonts w:ascii="Arial Narrow" w:hAnsi="Arial Narrow"/>
              </w:rPr>
            </w:pPr>
            <w:r w:rsidRPr="00075632">
              <w:rPr>
                <w:rFonts w:ascii="Arial Narrow" w:hAnsi="Arial Narrow"/>
              </w:rPr>
              <w:t>2</w:t>
            </w:r>
          </w:p>
        </w:tc>
        <w:tc>
          <w:tcPr>
            <w:tcW w:w="1983" w:type="dxa"/>
            <w:vMerge/>
          </w:tcPr>
          <w:p w14:paraId="3940254C" w14:textId="77777777" w:rsidR="00C20ADF" w:rsidRPr="00075632" w:rsidRDefault="00C20ADF" w:rsidP="00E66C5B">
            <w:pPr>
              <w:tabs>
                <w:tab w:val="left" w:pos="4253"/>
                <w:tab w:val="left" w:pos="5103"/>
              </w:tabs>
              <w:spacing w:before="40" w:after="40"/>
              <w:rPr>
                <w:rFonts w:ascii="Arial Narrow" w:hAnsi="Arial Narrow"/>
                <w:b/>
              </w:rPr>
            </w:pPr>
          </w:p>
        </w:tc>
        <w:tc>
          <w:tcPr>
            <w:tcW w:w="2835" w:type="dxa"/>
          </w:tcPr>
          <w:p w14:paraId="6CE3AD2C"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Significant hazards identified with controls in place</w:t>
            </w:r>
          </w:p>
        </w:tc>
        <w:tc>
          <w:tcPr>
            <w:tcW w:w="3662" w:type="dxa"/>
          </w:tcPr>
          <w:p w14:paraId="757765A5"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6B04E1B1" w14:textId="77777777" w:rsidTr="00E66C5B">
        <w:trPr>
          <w:trHeight w:val="283"/>
        </w:trPr>
        <w:tc>
          <w:tcPr>
            <w:tcW w:w="984" w:type="dxa"/>
          </w:tcPr>
          <w:p w14:paraId="4BA40858" w14:textId="77777777" w:rsidR="00C20ADF" w:rsidRPr="00075632" w:rsidRDefault="00C20ADF" w:rsidP="00E66C5B">
            <w:pPr>
              <w:tabs>
                <w:tab w:val="left" w:pos="567"/>
                <w:tab w:val="left" w:pos="4253"/>
                <w:tab w:val="left" w:pos="5103"/>
              </w:tabs>
              <w:spacing w:before="40" w:after="40"/>
              <w:ind w:left="34"/>
              <w:jc w:val="center"/>
              <w:rPr>
                <w:rFonts w:ascii="Arial Narrow" w:hAnsi="Arial Narrow"/>
              </w:rPr>
            </w:pPr>
            <w:r w:rsidRPr="00075632">
              <w:rPr>
                <w:rFonts w:ascii="Arial Narrow" w:hAnsi="Arial Narrow"/>
              </w:rPr>
              <w:t>3</w:t>
            </w:r>
          </w:p>
        </w:tc>
        <w:tc>
          <w:tcPr>
            <w:tcW w:w="1983" w:type="dxa"/>
            <w:vAlign w:val="center"/>
          </w:tcPr>
          <w:p w14:paraId="6EE0FC12" w14:textId="77777777" w:rsidR="00C20ADF" w:rsidRPr="00075632" w:rsidRDefault="00C20ADF" w:rsidP="00E66C5B">
            <w:pPr>
              <w:tabs>
                <w:tab w:val="left" w:pos="4253"/>
                <w:tab w:val="left" w:pos="5103"/>
              </w:tabs>
              <w:spacing w:before="40" w:after="40"/>
              <w:rPr>
                <w:rFonts w:ascii="Arial Narrow" w:hAnsi="Arial Narrow"/>
                <w:b/>
              </w:rPr>
            </w:pPr>
            <w:r w:rsidRPr="00075632">
              <w:rPr>
                <w:rFonts w:ascii="Arial Narrow" w:hAnsi="Arial Narrow"/>
                <w:b/>
              </w:rPr>
              <w:t>Inductions</w:t>
            </w:r>
          </w:p>
        </w:tc>
        <w:tc>
          <w:tcPr>
            <w:tcW w:w="2835" w:type="dxa"/>
          </w:tcPr>
          <w:p w14:paraId="48333D9E"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Site inductions of staff completed</w:t>
            </w:r>
          </w:p>
        </w:tc>
        <w:tc>
          <w:tcPr>
            <w:tcW w:w="3662" w:type="dxa"/>
          </w:tcPr>
          <w:p w14:paraId="70CFB2A2"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0E23D217" w14:textId="77777777" w:rsidTr="00E66C5B">
        <w:trPr>
          <w:trHeight w:val="283"/>
        </w:trPr>
        <w:tc>
          <w:tcPr>
            <w:tcW w:w="984" w:type="dxa"/>
          </w:tcPr>
          <w:p w14:paraId="3553326C" w14:textId="77777777" w:rsidR="00C20ADF" w:rsidRPr="00075632" w:rsidRDefault="00C20ADF" w:rsidP="00E66C5B">
            <w:pPr>
              <w:tabs>
                <w:tab w:val="left" w:pos="567"/>
                <w:tab w:val="left" w:pos="4253"/>
                <w:tab w:val="left" w:pos="5103"/>
              </w:tabs>
              <w:spacing w:before="40" w:after="40"/>
              <w:ind w:left="34"/>
              <w:jc w:val="center"/>
              <w:rPr>
                <w:rFonts w:ascii="Arial Narrow" w:hAnsi="Arial Narrow"/>
              </w:rPr>
            </w:pPr>
            <w:r w:rsidRPr="00075632">
              <w:rPr>
                <w:rFonts w:ascii="Arial Narrow" w:hAnsi="Arial Narrow"/>
              </w:rPr>
              <w:t>4</w:t>
            </w:r>
          </w:p>
        </w:tc>
        <w:tc>
          <w:tcPr>
            <w:tcW w:w="1983" w:type="dxa"/>
            <w:vAlign w:val="center"/>
          </w:tcPr>
          <w:p w14:paraId="53C21B18" w14:textId="77777777" w:rsidR="00C20ADF" w:rsidRPr="00075632" w:rsidRDefault="00C20ADF" w:rsidP="00E66C5B">
            <w:pPr>
              <w:tabs>
                <w:tab w:val="left" w:pos="4253"/>
                <w:tab w:val="left" w:pos="5103"/>
              </w:tabs>
              <w:spacing w:before="40" w:after="40"/>
              <w:rPr>
                <w:rFonts w:ascii="Arial Narrow" w:hAnsi="Arial Narrow"/>
                <w:b/>
              </w:rPr>
            </w:pPr>
            <w:r w:rsidRPr="00075632">
              <w:rPr>
                <w:rFonts w:ascii="Arial Narrow" w:hAnsi="Arial Narrow"/>
                <w:b/>
              </w:rPr>
              <w:t>Toolbox Talks</w:t>
            </w:r>
          </w:p>
        </w:tc>
        <w:tc>
          <w:tcPr>
            <w:tcW w:w="2835" w:type="dxa"/>
          </w:tcPr>
          <w:p w14:paraId="58965AF5"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Regular toolbox talks taking place</w:t>
            </w:r>
          </w:p>
        </w:tc>
        <w:tc>
          <w:tcPr>
            <w:tcW w:w="3662" w:type="dxa"/>
          </w:tcPr>
          <w:p w14:paraId="1B2C50C8"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10C0AC12" w14:textId="77777777" w:rsidTr="00E66C5B">
        <w:trPr>
          <w:trHeight w:val="283"/>
        </w:trPr>
        <w:tc>
          <w:tcPr>
            <w:tcW w:w="984" w:type="dxa"/>
          </w:tcPr>
          <w:p w14:paraId="0F3F7022" w14:textId="77777777" w:rsidR="00C20ADF" w:rsidRPr="00075632" w:rsidRDefault="00C20ADF" w:rsidP="00E66C5B">
            <w:pPr>
              <w:tabs>
                <w:tab w:val="left" w:pos="567"/>
                <w:tab w:val="left" w:pos="4253"/>
                <w:tab w:val="left" w:pos="5103"/>
              </w:tabs>
              <w:spacing w:before="40" w:after="40"/>
              <w:ind w:left="34"/>
              <w:jc w:val="center"/>
              <w:rPr>
                <w:rFonts w:ascii="Arial Narrow" w:hAnsi="Arial Narrow"/>
              </w:rPr>
            </w:pPr>
            <w:r w:rsidRPr="00075632">
              <w:rPr>
                <w:rFonts w:ascii="Arial Narrow" w:hAnsi="Arial Narrow"/>
              </w:rPr>
              <w:t>5</w:t>
            </w:r>
          </w:p>
        </w:tc>
        <w:tc>
          <w:tcPr>
            <w:tcW w:w="1983" w:type="dxa"/>
            <w:vMerge w:val="restart"/>
            <w:vAlign w:val="center"/>
          </w:tcPr>
          <w:p w14:paraId="0FBD8F89" w14:textId="77777777" w:rsidR="00C20ADF" w:rsidRPr="00075632" w:rsidRDefault="00C20ADF" w:rsidP="00E66C5B">
            <w:pPr>
              <w:tabs>
                <w:tab w:val="left" w:pos="4253"/>
                <w:tab w:val="left" w:pos="5103"/>
              </w:tabs>
              <w:spacing w:before="40" w:after="40"/>
              <w:rPr>
                <w:rFonts w:ascii="Arial Narrow" w:hAnsi="Arial Narrow"/>
                <w:b/>
              </w:rPr>
            </w:pPr>
            <w:r w:rsidRPr="00075632">
              <w:rPr>
                <w:rFonts w:ascii="Arial Narrow" w:hAnsi="Arial Narrow"/>
                <w:b/>
              </w:rPr>
              <w:t>Training</w:t>
            </w:r>
          </w:p>
        </w:tc>
        <w:tc>
          <w:tcPr>
            <w:tcW w:w="2835" w:type="dxa"/>
          </w:tcPr>
          <w:p w14:paraId="763843AC"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Competence of Plant Operators adequate</w:t>
            </w:r>
          </w:p>
        </w:tc>
        <w:tc>
          <w:tcPr>
            <w:tcW w:w="3662" w:type="dxa"/>
          </w:tcPr>
          <w:p w14:paraId="67891392"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74D49994" w14:textId="77777777" w:rsidTr="00E66C5B">
        <w:trPr>
          <w:trHeight w:val="283"/>
        </w:trPr>
        <w:tc>
          <w:tcPr>
            <w:tcW w:w="984" w:type="dxa"/>
          </w:tcPr>
          <w:p w14:paraId="4A95F4D2" w14:textId="77777777" w:rsidR="00C20ADF" w:rsidRPr="00075632" w:rsidRDefault="00C20ADF" w:rsidP="00E66C5B">
            <w:pPr>
              <w:tabs>
                <w:tab w:val="left" w:pos="567"/>
                <w:tab w:val="left" w:pos="4253"/>
                <w:tab w:val="left" w:pos="5103"/>
              </w:tabs>
              <w:spacing w:before="40" w:after="40"/>
              <w:ind w:left="34"/>
              <w:jc w:val="center"/>
              <w:rPr>
                <w:rFonts w:ascii="Arial Narrow" w:hAnsi="Arial Narrow"/>
              </w:rPr>
            </w:pPr>
            <w:r w:rsidRPr="00075632">
              <w:rPr>
                <w:rFonts w:ascii="Arial Narrow" w:hAnsi="Arial Narrow"/>
              </w:rPr>
              <w:t>6</w:t>
            </w:r>
          </w:p>
        </w:tc>
        <w:tc>
          <w:tcPr>
            <w:tcW w:w="1983" w:type="dxa"/>
            <w:vMerge/>
            <w:vAlign w:val="center"/>
          </w:tcPr>
          <w:p w14:paraId="75DE04A9" w14:textId="77777777" w:rsidR="00C20ADF" w:rsidRPr="00075632" w:rsidRDefault="00C20ADF" w:rsidP="00E66C5B">
            <w:pPr>
              <w:tabs>
                <w:tab w:val="left" w:pos="4253"/>
                <w:tab w:val="left" w:pos="5103"/>
              </w:tabs>
              <w:spacing w:before="40" w:after="40"/>
              <w:rPr>
                <w:rFonts w:ascii="Arial Narrow" w:hAnsi="Arial Narrow"/>
                <w:b/>
              </w:rPr>
            </w:pPr>
          </w:p>
        </w:tc>
        <w:tc>
          <w:tcPr>
            <w:tcW w:w="2835" w:type="dxa"/>
          </w:tcPr>
          <w:p w14:paraId="6165C892"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Competence of General Staff adequate</w:t>
            </w:r>
          </w:p>
        </w:tc>
        <w:tc>
          <w:tcPr>
            <w:tcW w:w="3662" w:type="dxa"/>
          </w:tcPr>
          <w:p w14:paraId="18CC6893"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6079DC3C" w14:textId="77777777" w:rsidTr="00E66C5B">
        <w:trPr>
          <w:trHeight w:val="283"/>
        </w:trPr>
        <w:tc>
          <w:tcPr>
            <w:tcW w:w="984" w:type="dxa"/>
          </w:tcPr>
          <w:p w14:paraId="1B14BC3A" w14:textId="77777777" w:rsidR="00C20ADF" w:rsidRPr="00075632" w:rsidRDefault="00C20ADF" w:rsidP="00E66C5B">
            <w:pPr>
              <w:tabs>
                <w:tab w:val="left" w:pos="567"/>
                <w:tab w:val="left" w:pos="4253"/>
                <w:tab w:val="left" w:pos="5103"/>
              </w:tabs>
              <w:spacing w:before="40" w:after="40"/>
              <w:ind w:left="34"/>
              <w:jc w:val="center"/>
              <w:rPr>
                <w:rFonts w:ascii="Arial Narrow" w:hAnsi="Arial Narrow"/>
              </w:rPr>
            </w:pPr>
            <w:r w:rsidRPr="00075632">
              <w:rPr>
                <w:rFonts w:ascii="Arial Narrow" w:hAnsi="Arial Narrow"/>
              </w:rPr>
              <w:t>7</w:t>
            </w:r>
          </w:p>
        </w:tc>
        <w:tc>
          <w:tcPr>
            <w:tcW w:w="1983" w:type="dxa"/>
            <w:vMerge w:val="restart"/>
            <w:vAlign w:val="center"/>
          </w:tcPr>
          <w:p w14:paraId="0585C17C" w14:textId="77777777" w:rsidR="00C20ADF" w:rsidRPr="00075632" w:rsidRDefault="00C20ADF" w:rsidP="00E66C5B">
            <w:pPr>
              <w:tabs>
                <w:tab w:val="left" w:pos="4253"/>
                <w:tab w:val="left" w:pos="5103"/>
              </w:tabs>
              <w:spacing w:before="40" w:after="40"/>
              <w:rPr>
                <w:rFonts w:ascii="Arial Narrow" w:hAnsi="Arial Narrow"/>
                <w:b/>
              </w:rPr>
            </w:pPr>
            <w:r w:rsidRPr="00075632">
              <w:rPr>
                <w:rFonts w:ascii="Arial Narrow" w:hAnsi="Arial Narrow"/>
                <w:b/>
              </w:rPr>
              <w:t>PPE</w:t>
            </w:r>
          </w:p>
        </w:tc>
        <w:tc>
          <w:tcPr>
            <w:tcW w:w="2835" w:type="dxa"/>
          </w:tcPr>
          <w:p w14:paraId="775C5F4D"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Minimum PPE requirements observed</w:t>
            </w:r>
          </w:p>
        </w:tc>
        <w:tc>
          <w:tcPr>
            <w:tcW w:w="3662" w:type="dxa"/>
          </w:tcPr>
          <w:p w14:paraId="2DC10216"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532A0DB0" w14:textId="77777777" w:rsidTr="00E66C5B">
        <w:trPr>
          <w:trHeight w:val="283"/>
        </w:trPr>
        <w:tc>
          <w:tcPr>
            <w:tcW w:w="984" w:type="dxa"/>
          </w:tcPr>
          <w:p w14:paraId="3E02C642" w14:textId="77777777" w:rsidR="00C20ADF" w:rsidRPr="00075632" w:rsidRDefault="00C20ADF" w:rsidP="00E66C5B">
            <w:pPr>
              <w:tabs>
                <w:tab w:val="left" w:pos="567"/>
                <w:tab w:val="left" w:pos="4253"/>
                <w:tab w:val="left" w:pos="5103"/>
              </w:tabs>
              <w:spacing w:before="40" w:after="40"/>
              <w:ind w:left="34"/>
              <w:jc w:val="center"/>
              <w:rPr>
                <w:rFonts w:ascii="Arial Narrow" w:hAnsi="Arial Narrow"/>
              </w:rPr>
            </w:pPr>
            <w:r w:rsidRPr="00075632">
              <w:rPr>
                <w:rFonts w:ascii="Arial Narrow" w:hAnsi="Arial Narrow"/>
              </w:rPr>
              <w:t>8</w:t>
            </w:r>
          </w:p>
        </w:tc>
        <w:tc>
          <w:tcPr>
            <w:tcW w:w="1983" w:type="dxa"/>
            <w:vMerge/>
            <w:vAlign w:val="center"/>
          </w:tcPr>
          <w:p w14:paraId="0B7CB15D" w14:textId="77777777" w:rsidR="00C20ADF" w:rsidRPr="00075632" w:rsidRDefault="00C20ADF" w:rsidP="00E66C5B">
            <w:pPr>
              <w:tabs>
                <w:tab w:val="left" w:pos="4253"/>
                <w:tab w:val="left" w:pos="5103"/>
              </w:tabs>
              <w:spacing w:before="40" w:after="40"/>
              <w:rPr>
                <w:rFonts w:ascii="Arial Narrow" w:hAnsi="Arial Narrow"/>
                <w:b/>
              </w:rPr>
            </w:pPr>
          </w:p>
        </w:tc>
        <w:tc>
          <w:tcPr>
            <w:tcW w:w="2835" w:type="dxa"/>
          </w:tcPr>
          <w:p w14:paraId="49ACF907"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Additional PPE worn where required</w:t>
            </w:r>
          </w:p>
        </w:tc>
        <w:tc>
          <w:tcPr>
            <w:tcW w:w="3662" w:type="dxa"/>
          </w:tcPr>
          <w:p w14:paraId="0BDA5CE2"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6DEE980D" w14:textId="77777777" w:rsidTr="00E66C5B">
        <w:trPr>
          <w:trHeight w:val="283"/>
        </w:trPr>
        <w:tc>
          <w:tcPr>
            <w:tcW w:w="984" w:type="dxa"/>
          </w:tcPr>
          <w:p w14:paraId="0F5BECA3" w14:textId="77777777" w:rsidR="00C20ADF" w:rsidRPr="00075632" w:rsidRDefault="00C20ADF" w:rsidP="00E66C5B">
            <w:pPr>
              <w:tabs>
                <w:tab w:val="left" w:pos="567"/>
                <w:tab w:val="left" w:pos="4253"/>
                <w:tab w:val="left" w:pos="5103"/>
              </w:tabs>
              <w:spacing w:before="40" w:after="40"/>
              <w:ind w:left="34"/>
              <w:jc w:val="center"/>
              <w:rPr>
                <w:rFonts w:ascii="Arial Narrow" w:hAnsi="Arial Narrow"/>
              </w:rPr>
            </w:pPr>
            <w:r w:rsidRPr="00075632">
              <w:rPr>
                <w:rFonts w:ascii="Arial Narrow" w:hAnsi="Arial Narrow"/>
              </w:rPr>
              <w:t>9</w:t>
            </w:r>
          </w:p>
        </w:tc>
        <w:tc>
          <w:tcPr>
            <w:tcW w:w="1983" w:type="dxa"/>
            <w:vMerge w:val="restart"/>
            <w:vAlign w:val="center"/>
          </w:tcPr>
          <w:p w14:paraId="5491D892" w14:textId="77777777" w:rsidR="00C20ADF" w:rsidRPr="00075632" w:rsidRDefault="00C20ADF" w:rsidP="00E66C5B">
            <w:pPr>
              <w:tabs>
                <w:tab w:val="left" w:pos="4253"/>
                <w:tab w:val="left" w:pos="5103"/>
              </w:tabs>
              <w:spacing w:before="40" w:after="40"/>
              <w:rPr>
                <w:rFonts w:ascii="Arial Narrow" w:hAnsi="Arial Narrow"/>
                <w:b/>
              </w:rPr>
            </w:pPr>
            <w:r w:rsidRPr="00075632">
              <w:rPr>
                <w:rFonts w:ascii="Arial Narrow" w:hAnsi="Arial Narrow"/>
                <w:b/>
              </w:rPr>
              <w:t>Access / Egress</w:t>
            </w:r>
          </w:p>
        </w:tc>
        <w:tc>
          <w:tcPr>
            <w:tcW w:w="2835" w:type="dxa"/>
          </w:tcPr>
          <w:p w14:paraId="7A2E2B15"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Site signing in/out procedure available and in use</w:t>
            </w:r>
          </w:p>
        </w:tc>
        <w:tc>
          <w:tcPr>
            <w:tcW w:w="3662" w:type="dxa"/>
          </w:tcPr>
          <w:p w14:paraId="5837C0DC"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223B18F9" w14:textId="77777777" w:rsidTr="00E66C5B">
        <w:trPr>
          <w:trHeight w:val="198"/>
        </w:trPr>
        <w:tc>
          <w:tcPr>
            <w:tcW w:w="984" w:type="dxa"/>
          </w:tcPr>
          <w:p w14:paraId="754C2CA5" w14:textId="77777777" w:rsidR="00C20ADF" w:rsidRPr="00075632" w:rsidRDefault="00C20ADF" w:rsidP="00E66C5B">
            <w:pPr>
              <w:tabs>
                <w:tab w:val="left" w:pos="567"/>
                <w:tab w:val="left" w:pos="4253"/>
                <w:tab w:val="left" w:pos="5103"/>
              </w:tabs>
              <w:spacing w:before="40" w:after="40"/>
              <w:ind w:left="34"/>
              <w:jc w:val="center"/>
              <w:rPr>
                <w:rFonts w:ascii="Arial Narrow" w:hAnsi="Arial Narrow"/>
              </w:rPr>
            </w:pPr>
            <w:r w:rsidRPr="00075632">
              <w:rPr>
                <w:rFonts w:ascii="Arial Narrow" w:hAnsi="Arial Narrow"/>
              </w:rPr>
              <w:t>10</w:t>
            </w:r>
          </w:p>
        </w:tc>
        <w:tc>
          <w:tcPr>
            <w:tcW w:w="1983" w:type="dxa"/>
            <w:vMerge/>
            <w:vAlign w:val="center"/>
          </w:tcPr>
          <w:p w14:paraId="0659B4F3" w14:textId="77777777" w:rsidR="00C20ADF" w:rsidRPr="00075632" w:rsidRDefault="00C20ADF" w:rsidP="00E66C5B">
            <w:pPr>
              <w:tabs>
                <w:tab w:val="left" w:pos="4253"/>
                <w:tab w:val="left" w:pos="5103"/>
              </w:tabs>
              <w:spacing w:before="40" w:after="40"/>
              <w:rPr>
                <w:rFonts w:ascii="Arial Narrow" w:hAnsi="Arial Narrow"/>
                <w:b/>
              </w:rPr>
            </w:pPr>
          </w:p>
        </w:tc>
        <w:tc>
          <w:tcPr>
            <w:tcW w:w="2835" w:type="dxa"/>
          </w:tcPr>
          <w:p w14:paraId="3A7F7D42"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Access routes clearly defined</w:t>
            </w:r>
          </w:p>
        </w:tc>
        <w:tc>
          <w:tcPr>
            <w:tcW w:w="3662" w:type="dxa"/>
          </w:tcPr>
          <w:p w14:paraId="47F5228B"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3143D9DA" w14:textId="77777777" w:rsidTr="00E66C5B">
        <w:trPr>
          <w:trHeight w:val="283"/>
        </w:trPr>
        <w:tc>
          <w:tcPr>
            <w:tcW w:w="984" w:type="dxa"/>
          </w:tcPr>
          <w:p w14:paraId="5039C034" w14:textId="77777777" w:rsidR="00C20ADF" w:rsidRPr="00075632" w:rsidRDefault="00C20ADF" w:rsidP="00E66C5B">
            <w:pPr>
              <w:tabs>
                <w:tab w:val="left" w:pos="567"/>
                <w:tab w:val="left" w:pos="4253"/>
                <w:tab w:val="left" w:pos="5103"/>
              </w:tabs>
              <w:spacing w:before="40" w:after="40"/>
              <w:ind w:left="34"/>
              <w:jc w:val="center"/>
              <w:rPr>
                <w:rFonts w:ascii="Arial Narrow" w:hAnsi="Arial Narrow"/>
              </w:rPr>
            </w:pPr>
            <w:r w:rsidRPr="00075632">
              <w:rPr>
                <w:rFonts w:ascii="Arial Narrow" w:hAnsi="Arial Narrow"/>
              </w:rPr>
              <w:t>11</w:t>
            </w:r>
          </w:p>
        </w:tc>
        <w:tc>
          <w:tcPr>
            <w:tcW w:w="1983" w:type="dxa"/>
            <w:vMerge/>
            <w:vAlign w:val="center"/>
          </w:tcPr>
          <w:p w14:paraId="528F6A20" w14:textId="77777777" w:rsidR="00C20ADF" w:rsidRPr="00075632" w:rsidRDefault="00C20ADF" w:rsidP="00E66C5B">
            <w:pPr>
              <w:tabs>
                <w:tab w:val="left" w:pos="4253"/>
                <w:tab w:val="left" w:pos="5103"/>
              </w:tabs>
              <w:spacing w:before="40" w:after="40"/>
              <w:rPr>
                <w:rFonts w:ascii="Arial Narrow" w:hAnsi="Arial Narrow"/>
                <w:b/>
              </w:rPr>
            </w:pPr>
          </w:p>
        </w:tc>
        <w:tc>
          <w:tcPr>
            <w:tcW w:w="2835" w:type="dxa"/>
          </w:tcPr>
          <w:p w14:paraId="62E7224B"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Access routes clear from obstructions</w:t>
            </w:r>
          </w:p>
        </w:tc>
        <w:tc>
          <w:tcPr>
            <w:tcW w:w="3662" w:type="dxa"/>
          </w:tcPr>
          <w:p w14:paraId="581B7AD3"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5B5A8779" w14:textId="77777777" w:rsidTr="00E66C5B">
        <w:trPr>
          <w:trHeight w:val="267"/>
        </w:trPr>
        <w:tc>
          <w:tcPr>
            <w:tcW w:w="984" w:type="dxa"/>
          </w:tcPr>
          <w:p w14:paraId="13095AF0" w14:textId="77777777" w:rsidR="00C20ADF" w:rsidRPr="00075632" w:rsidRDefault="00C20ADF" w:rsidP="00E66C5B">
            <w:pPr>
              <w:tabs>
                <w:tab w:val="left" w:pos="567"/>
                <w:tab w:val="left" w:pos="4253"/>
                <w:tab w:val="left" w:pos="5103"/>
              </w:tabs>
              <w:spacing w:before="40" w:after="40"/>
              <w:ind w:left="34"/>
              <w:jc w:val="center"/>
              <w:rPr>
                <w:rFonts w:ascii="Arial Narrow" w:hAnsi="Arial Narrow"/>
              </w:rPr>
            </w:pPr>
            <w:r w:rsidRPr="00075632">
              <w:rPr>
                <w:rFonts w:ascii="Arial Narrow" w:hAnsi="Arial Narrow"/>
              </w:rPr>
              <w:t>12</w:t>
            </w:r>
          </w:p>
        </w:tc>
        <w:tc>
          <w:tcPr>
            <w:tcW w:w="1983" w:type="dxa"/>
            <w:vMerge/>
            <w:vAlign w:val="center"/>
          </w:tcPr>
          <w:p w14:paraId="68F25B63" w14:textId="77777777" w:rsidR="00C20ADF" w:rsidRPr="00075632" w:rsidRDefault="00C20ADF" w:rsidP="00E66C5B">
            <w:pPr>
              <w:tabs>
                <w:tab w:val="left" w:pos="4253"/>
                <w:tab w:val="left" w:pos="5103"/>
              </w:tabs>
              <w:spacing w:before="40" w:after="40"/>
              <w:rPr>
                <w:rFonts w:ascii="Arial Narrow" w:hAnsi="Arial Narrow"/>
                <w:b/>
              </w:rPr>
            </w:pPr>
          </w:p>
        </w:tc>
        <w:tc>
          <w:tcPr>
            <w:tcW w:w="2835" w:type="dxa"/>
          </w:tcPr>
          <w:p w14:paraId="34A8D9A1"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Housekeeping</w:t>
            </w:r>
          </w:p>
        </w:tc>
        <w:tc>
          <w:tcPr>
            <w:tcW w:w="3662" w:type="dxa"/>
          </w:tcPr>
          <w:p w14:paraId="4CB1C835"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1B9538C7" w14:textId="77777777" w:rsidTr="00E66C5B">
        <w:trPr>
          <w:trHeight w:val="283"/>
        </w:trPr>
        <w:tc>
          <w:tcPr>
            <w:tcW w:w="984" w:type="dxa"/>
          </w:tcPr>
          <w:p w14:paraId="3B0C0E37" w14:textId="77777777" w:rsidR="00C20ADF" w:rsidRPr="00075632" w:rsidRDefault="00C20ADF" w:rsidP="00E66C5B">
            <w:pPr>
              <w:tabs>
                <w:tab w:val="left" w:pos="567"/>
                <w:tab w:val="left" w:pos="4253"/>
                <w:tab w:val="left" w:pos="5103"/>
              </w:tabs>
              <w:spacing w:before="40" w:after="40"/>
              <w:ind w:left="34"/>
              <w:jc w:val="center"/>
              <w:rPr>
                <w:rFonts w:ascii="Arial Narrow" w:hAnsi="Arial Narrow"/>
              </w:rPr>
            </w:pPr>
            <w:r w:rsidRPr="00075632">
              <w:rPr>
                <w:rFonts w:ascii="Arial Narrow" w:hAnsi="Arial Narrow"/>
              </w:rPr>
              <w:t>13</w:t>
            </w:r>
          </w:p>
        </w:tc>
        <w:tc>
          <w:tcPr>
            <w:tcW w:w="1983" w:type="dxa"/>
            <w:vMerge/>
            <w:vAlign w:val="center"/>
          </w:tcPr>
          <w:p w14:paraId="588A24FA" w14:textId="77777777" w:rsidR="00C20ADF" w:rsidRPr="00075632" w:rsidRDefault="00C20ADF" w:rsidP="00E66C5B">
            <w:pPr>
              <w:tabs>
                <w:tab w:val="left" w:pos="4253"/>
                <w:tab w:val="left" w:pos="5103"/>
              </w:tabs>
              <w:spacing w:before="40" w:after="40"/>
              <w:rPr>
                <w:rFonts w:ascii="Arial Narrow" w:hAnsi="Arial Narrow"/>
                <w:b/>
              </w:rPr>
            </w:pPr>
          </w:p>
        </w:tc>
        <w:tc>
          <w:tcPr>
            <w:tcW w:w="2835" w:type="dxa"/>
          </w:tcPr>
          <w:p w14:paraId="46B97239"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Work area adequately fenced or taped off</w:t>
            </w:r>
          </w:p>
        </w:tc>
        <w:tc>
          <w:tcPr>
            <w:tcW w:w="3662" w:type="dxa"/>
          </w:tcPr>
          <w:p w14:paraId="535FC1A8"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54CAD95A" w14:textId="77777777" w:rsidTr="00E66C5B">
        <w:trPr>
          <w:trHeight w:val="283"/>
        </w:trPr>
        <w:tc>
          <w:tcPr>
            <w:tcW w:w="984" w:type="dxa"/>
          </w:tcPr>
          <w:p w14:paraId="46AFEF9A" w14:textId="77777777" w:rsidR="00C20ADF" w:rsidRPr="00075632" w:rsidRDefault="00C20ADF" w:rsidP="00E66C5B">
            <w:pPr>
              <w:tabs>
                <w:tab w:val="left" w:pos="567"/>
                <w:tab w:val="left" w:pos="4253"/>
                <w:tab w:val="left" w:pos="5103"/>
              </w:tabs>
              <w:spacing w:before="40" w:after="40"/>
              <w:ind w:left="34"/>
              <w:jc w:val="center"/>
              <w:rPr>
                <w:rFonts w:ascii="Arial Narrow" w:hAnsi="Arial Narrow"/>
              </w:rPr>
            </w:pPr>
            <w:r w:rsidRPr="00075632">
              <w:rPr>
                <w:rFonts w:ascii="Arial Narrow" w:hAnsi="Arial Narrow"/>
              </w:rPr>
              <w:t>14</w:t>
            </w:r>
          </w:p>
        </w:tc>
        <w:tc>
          <w:tcPr>
            <w:tcW w:w="1983" w:type="dxa"/>
            <w:vMerge/>
            <w:vAlign w:val="center"/>
          </w:tcPr>
          <w:p w14:paraId="6687C175" w14:textId="77777777" w:rsidR="00C20ADF" w:rsidRPr="00075632" w:rsidRDefault="00C20ADF" w:rsidP="00E66C5B">
            <w:pPr>
              <w:tabs>
                <w:tab w:val="left" w:pos="4253"/>
                <w:tab w:val="left" w:pos="5103"/>
              </w:tabs>
              <w:spacing w:before="40" w:after="40"/>
              <w:rPr>
                <w:rFonts w:ascii="Arial Narrow" w:hAnsi="Arial Narrow"/>
                <w:b/>
              </w:rPr>
            </w:pPr>
          </w:p>
        </w:tc>
        <w:tc>
          <w:tcPr>
            <w:tcW w:w="2835" w:type="dxa"/>
          </w:tcPr>
          <w:p w14:paraId="01158F88"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Lighting - adequate for operations in place</w:t>
            </w:r>
          </w:p>
        </w:tc>
        <w:tc>
          <w:tcPr>
            <w:tcW w:w="3662" w:type="dxa"/>
          </w:tcPr>
          <w:p w14:paraId="333008B5"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6404AA0D" w14:textId="77777777" w:rsidTr="00E66C5B">
        <w:trPr>
          <w:trHeight w:val="283"/>
        </w:trPr>
        <w:tc>
          <w:tcPr>
            <w:tcW w:w="984" w:type="dxa"/>
          </w:tcPr>
          <w:p w14:paraId="05012F9F" w14:textId="77777777" w:rsidR="00C20ADF" w:rsidRPr="00075632" w:rsidRDefault="00C20ADF" w:rsidP="00E66C5B">
            <w:pPr>
              <w:tabs>
                <w:tab w:val="left" w:pos="567"/>
                <w:tab w:val="left" w:pos="4253"/>
                <w:tab w:val="left" w:pos="5103"/>
              </w:tabs>
              <w:spacing w:before="40" w:after="40"/>
              <w:ind w:left="34"/>
              <w:jc w:val="center"/>
              <w:rPr>
                <w:rFonts w:ascii="Arial Narrow" w:hAnsi="Arial Narrow"/>
              </w:rPr>
            </w:pPr>
            <w:r w:rsidRPr="00075632">
              <w:rPr>
                <w:rFonts w:ascii="Arial Narrow" w:hAnsi="Arial Narrow"/>
              </w:rPr>
              <w:t>15</w:t>
            </w:r>
          </w:p>
        </w:tc>
        <w:tc>
          <w:tcPr>
            <w:tcW w:w="1983" w:type="dxa"/>
            <w:vMerge w:val="restart"/>
            <w:vAlign w:val="center"/>
          </w:tcPr>
          <w:p w14:paraId="198CA15C" w14:textId="77777777" w:rsidR="00C20ADF" w:rsidRPr="00075632" w:rsidRDefault="00C20ADF" w:rsidP="00E66C5B">
            <w:pPr>
              <w:tabs>
                <w:tab w:val="left" w:pos="4253"/>
                <w:tab w:val="left" w:pos="5103"/>
              </w:tabs>
              <w:spacing w:before="40" w:after="40"/>
              <w:rPr>
                <w:rFonts w:ascii="Arial Narrow" w:hAnsi="Arial Narrow"/>
                <w:b/>
              </w:rPr>
            </w:pPr>
            <w:r w:rsidRPr="00075632">
              <w:rPr>
                <w:rFonts w:ascii="Arial Narrow" w:hAnsi="Arial Narrow"/>
                <w:b/>
              </w:rPr>
              <w:t>Mobile Plant</w:t>
            </w:r>
          </w:p>
        </w:tc>
        <w:tc>
          <w:tcPr>
            <w:tcW w:w="2835" w:type="dxa"/>
          </w:tcPr>
          <w:p w14:paraId="4316FB8C"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Daily maintenance checks being undertaken</w:t>
            </w:r>
          </w:p>
        </w:tc>
        <w:tc>
          <w:tcPr>
            <w:tcW w:w="3662" w:type="dxa"/>
          </w:tcPr>
          <w:p w14:paraId="63BCFB61"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2E498395" w14:textId="77777777" w:rsidTr="00E66C5B">
        <w:trPr>
          <w:trHeight w:val="283"/>
        </w:trPr>
        <w:tc>
          <w:tcPr>
            <w:tcW w:w="984" w:type="dxa"/>
          </w:tcPr>
          <w:p w14:paraId="21FCB18E" w14:textId="77777777" w:rsidR="00C20ADF" w:rsidRPr="00075632" w:rsidRDefault="00C20ADF" w:rsidP="00E66C5B">
            <w:pPr>
              <w:tabs>
                <w:tab w:val="left" w:pos="567"/>
                <w:tab w:val="left" w:pos="4253"/>
                <w:tab w:val="left" w:pos="5103"/>
              </w:tabs>
              <w:spacing w:before="40" w:after="40"/>
              <w:ind w:left="34"/>
              <w:jc w:val="center"/>
              <w:rPr>
                <w:rFonts w:ascii="Arial Narrow" w:hAnsi="Arial Narrow"/>
              </w:rPr>
            </w:pPr>
            <w:r w:rsidRPr="00075632">
              <w:rPr>
                <w:rFonts w:ascii="Arial Narrow" w:hAnsi="Arial Narrow"/>
              </w:rPr>
              <w:t>16</w:t>
            </w:r>
          </w:p>
        </w:tc>
        <w:tc>
          <w:tcPr>
            <w:tcW w:w="1983" w:type="dxa"/>
            <w:vMerge/>
            <w:vAlign w:val="center"/>
          </w:tcPr>
          <w:p w14:paraId="76345F96" w14:textId="77777777" w:rsidR="00C20ADF" w:rsidRPr="00075632" w:rsidRDefault="00C20ADF" w:rsidP="00E66C5B">
            <w:pPr>
              <w:tabs>
                <w:tab w:val="left" w:pos="4253"/>
                <w:tab w:val="left" w:pos="5103"/>
              </w:tabs>
              <w:spacing w:before="40" w:after="40"/>
              <w:rPr>
                <w:rFonts w:ascii="Arial Narrow" w:hAnsi="Arial Narrow"/>
                <w:b/>
              </w:rPr>
            </w:pPr>
          </w:p>
        </w:tc>
        <w:tc>
          <w:tcPr>
            <w:tcW w:w="2835" w:type="dxa"/>
          </w:tcPr>
          <w:p w14:paraId="5243F6E0"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 xml:space="preserve">Guarding, seat belts, ropes </w:t>
            </w:r>
            <w:r w:rsidRPr="00075632">
              <w:rPr>
                <w:rFonts w:ascii="Arial Narrow" w:hAnsi="Arial Narrow"/>
              </w:rPr>
              <w:lastRenderedPageBreak/>
              <w:t>etc. in place and used</w:t>
            </w:r>
          </w:p>
        </w:tc>
        <w:tc>
          <w:tcPr>
            <w:tcW w:w="3662" w:type="dxa"/>
          </w:tcPr>
          <w:p w14:paraId="1462D31C"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413B7301" w14:textId="77777777" w:rsidTr="00E66C5B">
        <w:trPr>
          <w:trHeight w:val="283"/>
        </w:trPr>
        <w:tc>
          <w:tcPr>
            <w:tcW w:w="984" w:type="dxa"/>
            <w:shd w:val="clear" w:color="auto" w:fill="auto"/>
          </w:tcPr>
          <w:p w14:paraId="5549BDA0" w14:textId="77777777" w:rsidR="00C20ADF" w:rsidRPr="00075632" w:rsidRDefault="00C20ADF" w:rsidP="00E66C5B">
            <w:pPr>
              <w:tabs>
                <w:tab w:val="left" w:pos="567"/>
                <w:tab w:val="left" w:pos="4253"/>
                <w:tab w:val="left" w:pos="5103"/>
              </w:tabs>
              <w:spacing w:before="40" w:after="40"/>
              <w:ind w:left="34"/>
              <w:jc w:val="center"/>
              <w:rPr>
                <w:rFonts w:ascii="Arial Narrow" w:hAnsi="Arial Narrow"/>
              </w:rPr>
            </w:pPr>
            <w:r w:rsidRPr="00075632">
              <w:rPr>
                <w:rFonts w:ascii="Arial Narrow" w:hAnsi="Arial Narrow"/>
              </w:rPr>
              <w:t>17</w:t>
            </w:r>
          </w:p>
        </w:tc>
        <w:tc>
          <w:tcPr>
            <w:tcW w:w="1983" w:type="dxa"/>
            <w:vMerge w:val="restart"/>
            <w:shd w:val="clear" w:color="auto" w:fill="auto"/>
            <w:vAlign w:val="center"/>
          </w:tcPr>
          <w:p w14:paraId="08FC7C71" w14:textId="77777777" w:rsidR="00C20ADF" w:rsidRPr="00075632" w:rsidRDefault="00C20ADF" w:rsidP="00E66C5B">
            <w:pPr>
              <w:tabs>
                <w:tab w:val="left" w:pos="4253"/>
                <w:tab w:val="left" w:pos="5103"/>
              </w:tabs>
              <w:spacing w:before="40" w:after="40"/>
              <w:rPr>
                <w:rFonts w:ascii="Arial Narrow" w:hAnsi="Arial Narrow"/>
                <w:b/>
              </w:rPr>
            </w:pPr>
            <w:r w:rsidRPr="00075632">
              <w:rPr>
                <w:rFonts w:ascii="Arial Narrow" w:hAnsi="Arial Narrow"/>
                <w:b/>
              </w:rPr>
              <w:t>Work at Height</w:t>
            </w:r>
          </w:p>
        </w:tc>
        <w:tc>
          <w:tcPr>
            <w:tcW w:w="2835" w:type="dxa"/>
            <w:shd w:val="clear" w:color="auto" w:fill="auto"/>
          </w:tcPr>
          <w:p w14:paraId="593EC24E"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Are measures in place to prevent falls from height and/or falling materials and are they adequate (e.g. work platforms with suitable edge protection / safety harnesses etc.)</w:t>
            </w:r>
          </w:p>
        </w:tc>
        <w:tc>
          <w:tcPr>
            <w:tcW w:w="3662" w:type="dxa"/>
            <w:shd w:val="clear" w:color="auto" w:fill="auto"/>
          </w:tcPr>
          <w:p w14:paraId="57B12092"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4E9A7B2E" w14:textId="77777777" w:rsidTr="00E66C5B">
        <w:trPr>
          <w:trHeight w:val="248"/>
        </w:trPr>
        <w:tc>
          <w:tcPr>
            <w:tcW w:w="984" w:type="dxa"/>
          </w:tcPr>
          <w:p w14:paraId="20B7D1C5" w14:textId="77777777" w:rsidR="00C20ADF" w:rsidRPr="00075632" w:rsidRDefault="00C20ADF" w:rsidP="00E66C5B">
            <w:pPr>
              <w:tabs>
                <w:tab w:val="left" w:pos="567"/>
                <w:tab w:val="left" w:pos="4253"/>
                <w:tab w:val="left" w:pos="5103"/>
              </w:tabs>
              <w:spacing w:before="40" w:after="40"/>
              <w:ind w:left="33"/>
              <w:jc w:val="center"/>
              <w:rPr>
                <w:rFonts w:ascii="Arial Narrow" w:hAnsi="Arial Narrow"/>
              </w:rPr>
            </w:pPr>
            <w:r w:rsidRPr="00075632">
              <w:rPr>
                <w:rFonts w:ascii="Arial Narrow" w:hAnsi="Arial Narrow"/>
              </w:rPr>
              <w:t>18</w:t>
            </w:r>
          </w:p>
        </w:tc>
        <w:tc>
          <w:tcPr>
            <w:tcW w:w="1983" w:type="dxa"/>
            <w:vMerge/>
            <w:vAlign w:val="center"/>
          </w:tcPr>
          <w:p w14:paraId="46F73554" w14:textId="77777777" w:rsidR="00C20ADF" w:rsidRPr="00075632" w:rsidRDefault="00C20ADF" w:rsidP="00E66C5B">
            <w:pPr>
              <w:tabs>
                <w:tab w:val="left" w:pos="4253"/>
                <w:tab w:val="left" w:pos="5103"/>
              </w:tabs>
              <w:spacing w:before="40" w:after="40"/>
              <w:rPr>
                <w:rFonts w:ascii="Arial Narrow" w:hAnsi="Arial Narrow"/>
              </w:rPr>
            </w:pPr>
          </w:p>
        </w:tc>
        <w:tc>
          <w:tcPr>
            <w:tcW w:w="2835" w:type="dxa"/>
          </w:tcPr>
          <w:p w14:paraId="14C5AB4A"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Scaffolding - weekly inspections completed</w:t>
            </w:r>
          </w:p>
        </w:tc>
        <w:tc>
          <w:tcPr>
            <w:tcW w:w="3662" w:type="dxa"/>
          </w:tcPr>
          <w:p w14:paraId="7E48EC34"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106D181A" w14:textId="77777777" w:rsidTr="00E66C5B">
        <w:trPr>
          <w:trHeight w:val="283"/>
        </w:trPr>
        <w:tc>
          <w:tcPr>
            <w:tcW w:w="984" w:type="dxa"/>
          </w:tcPr>
          <w:p w14:paraId="177469F5" w14:textId="77777777" w:rsidR="00C20ADF" w:rsidRPr="00075632" w:rsidRDefault="00C20ADF" w:rsidP="00E66C5B">
            <w:pPr>
              <w:tabs>
                <w:tab w:val="left" w:pos="567"/>
                <w:tab w:val="left" w:pos="4253"/>
                <w:tab w:val="left" w:pos="5103"/>
              </w:tabs>
              <w:spacing w:before="40" w:after="40"/>
              <w:ind w:left="33"/>
              <w:jc w:val="center"/>
              <w:rPr>
                <w:rFonts w:ascii="Arial Narrow" w:hAnsi="Arial Narrow"/>
              </w:rPr>
            </w:pPr>
            <w:r w:rsidRPr="00075632">
              <w:rPr>
                <w:rFonts w:ascii="Arial Narrow" w:hAnsi="Arial Narrow"/>
              </w:rPr>
              <w:t>19</w:t>
            </w:r>
          </w:p>
        </w:tc>
        <w:tc>
          <w:tcPr>
            <w:tcW w:w="1983" w:type="dxa"/>
            <w:vMerge/>
            <w:vAlign w:val="center"/>
          </w:tcPr>
          <w:p w14:paraId="6811921A" w14:textId="77777777" w:rsidR="00C20ADF" w:rsidRPr="00075632" w:rsidRDefault="00C20ADF" w:rsidP="00E66C5B">
            <w:pPr>
              <w:tabs>
                <w:tab w:val="left" w:pos="4253"/>
                <w:tab w:val="left" w:pos="5103"/>
              </w:tabs>
              <w:spacing w:before="40" w:after="40"/>
              <w:rPr>
                <w:rFonts w:ascii="Arial Narrow" w:hAnsi="Arial Narrow"/>
              </w:rPr>
            </w:pPr>
          </w:p>
        </w:tc>
        <w:tc>
          <w:tcPr>
            <w:tcW w:w="2835" w:type="dxa"/>
          </w:tcPr>
          <w:p w14:paraId="051ECED5"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Rescue procedure available and communicated to those involved</w:t>
            </w:r>
          </w:p>
        </w:tc>
        <w:tc>
          <w:tcPr>
            <w:tcW w:w="3662" w:type="dxa"/>
          </w:tcPr>
          <w:p w14:paraId="09F17DA0"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4D9C33C7" w14:textId="77777777" w:rsidTr="00E66C5B">
        <w:trPr>
          <w:trHeight w:val="283"/>
        </w:trPr>
        <w:tc>
          <w:tcPr>
            <w:tcW w:w="984" w:type="dxa"/>
          </w:tcPr>
          <w:p w14:paraId="44426108" w14:textId="77777777" w:rsidR="00C20ADF" w:rsidRPr="00075632" w:rsidRDefault="00C20ADF" w:rsidP="00E66C5B">
            <w:pPr>
              <w:tabs>
                <w:tab w:val="left" w:pos="567"/>
                <w:tab w:val="left" w:pos="4253"/>
                <w:tab w:val="left" w:pos="5103"/>
              </w:tabs>
              <w:spacing w:before="40" w:after="40"/>
              <w:ind w:left="33"/>
              <w:jc w:val="center"/>
              <w:rPr>
                <w:rFonts w:ascii="Arial Narrow" w:hAnsi="Arial Narrow"/>
              </w:rPr>
            </w:pPr>
            <w:r w:rsidRPr="00075632">
              <w:rPr>
                <w:rFonts w:ascii="Arial Narrow" w:hAnsi="Arial Narrow"/>
              </w:rPr>
              <w:t>20</w:t>
            </w:r>
          </w:p>
        </w:tc>
        <w:tc>
          <w:tcPr>
            <w:tcW w:w="1983" w:type="dxa"/>
            <w:vMerge w:val="restart"/>
            <w:vAlign w:val="center"/>
          </w:tcPr>
          <w:p w14:paraId="4191439A" w14:textId="77777777" w:rsidR="00C20ADF" w:rsidRPr="00075632" w:rsidRDefault="00C20ADF" w:rsidP="00E66C5B">
            <w:pPr>
              <w:tabs>
                <w:tab w:val="left" w:pos="4253"/>
                <w:tab w:val="left" w:pos="5103"/>
              </w:tabs>
              <w:spacing w:before="40" w:after="40"/>
              <w:rPr>
                <w:rFonts w:ascii="Arial Narrow" w:hAnsi="Arial Narrow"/>
                <w:b/>
              </w:rPr>
            </w:pPr>
            <w:r w:rsidRPr="00075632">
              <w:rPr>
                <w:rFonts w:ascii="Arial Narrow" w:hAnsi="Arial Narrow"/>
                <w:b/>
              </w:rPr>
              <w:t>Excavations</w:t>
            </w:r>
          </w:p>
        </w:tc>
        <w:tc>
          <w:tcPr>
            <w:tcW w:w="2835" w:type="dxa"/>
          </w:tcPr>
          <w:p w14:paraId="7CDB40A9"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Adequately supported or battered back and fenced</w:t>
            </w:r>
          </w:p>
        </w:tc>
        <w:tc>
          <w:tcPr>
            <w:tcW w:w="3662" w:type="dxa"/>
          </w:tcPr>
          <w:p w14:paraId="024C8BCF"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74332347" w14:textId="77777777" w:rsidTr="00E66C5B">
        <w:trPr>
          <w:trHeight w:val="283"/>
        </w:trPr>
        <w:tc>
          <w:tcPr>
            <w:tcW w:w="984" w:type="dxa"/>
          </w:tcPr>
          <w:p w14:paraId="7C7B403E" w14:textId="77777777" w:rsidR="00C20ADF" w:rsidRPr="00075632" w:rsidRDefault="00C20ADF" w:rsidP="00E66C5B">
            <w:pPr>
              <w:tabs>
                <w:tab w:val="left" w:pos="567"/>
                <w:tab w:val="left" w:pos="4253"/>
                <w:tab w:val="left" w:pos="5103"/>
              </w:tabs>
              <w:spacing w:before="40" w:after="40"/>
              <w:ind w:left="33"/>
              <w:jc w:val="center"/>
              <w:rPr>
                <w:rFonts w:ascii="Arial Narrow" w:hAnsi="Arial Narrow"/>
              </w:rPr>
            </w:pPr>
            <w:r w:rsidRPr="00075632">
              <w:rPr>
                <w:rFonts w:ascii="Arial Narrow" w:hAnsi="Arial Narrow"/>
              </w:rPr>
              <w:t>21</w:t>
            </w:r>
          </w:p>
        </w:tc>
        <w:tc>
          <w:tcPr>
            <w:tcW w:w="1983" w:type="dxa"/>
            <w:vMerge/>
            <w:vAlign w:val="center"/>
          </w:tcPr>
          <w:p w14:paraId="1F5C9166" w14:textId="77777777" w:rsidR="00C20ADF" w:rsidRPr="00075632" w:rsidRDefault="00C20ADF" w:rsidP="00E66C5B">
            <w:pPr>
              <w:tabs>
                <w:tab w:val="left" w:pos="4253"/>
                <w:tab w:val="left" w:pos="5103"/>
              </w:tabs>
              <w:spacing w:before="40" w:after="40"/>
              <w:rPr>
                <w:rFonts w:ascii="Arial Narrow" w:hAnsi="Arial Narrow"/>
                <w:b/>
              </w:rPr>
            </w:pPr>
          </w:p>
        </w:tc>
        <w:tc>
          <w:tcPr>
            <w:tcW w:w="2835" w:type="dxa"/>
          </w:tcPr>
          <w:p w14:paraId="3D42A7BC"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Access / egress into excavation</w:t>
            </w:r>
          </w:p>
        </w:tc>
        <w:tc>
          <w:tcPr>
            <w:tcW w:w="3662" w:type="dxa"/>
          </w:tcPr>
          <w:p w14:paraId="41299B2F"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7540D768" w14:textId="77777777" w:rsidTr="00E66C5B">
        <w:trPr>
          <w:trHeight w:val="283"/>
        </w:trPr>
        <w:tc>
          <w:tcPr>
            <w:tcW w:w="984" w:type="dxa"/>
          </w:tcPr>
          <w:p w14:paraId="68DD4663" w14:textId="77777777" w:rsidR="00C20ADF" w:rsidRPr="00075632" w:rsidRDefault="00C20ADF" w:rsidP="00E66C5B">
            <w:pPr>
              <w:tabs>
                <w:tab w:val="left" w:pos="567"/>
                <w:tab w:val="left" w:pos="4253"/>
                <w:tab w:val="left" w:pos="5103"/>
              </w:tabs>
              <w:spacing w:before="40" w:after="40"/>
              <w:ind w:left="33"/>
              <w:jc w:val="center"/>
              <w:rPr>
                <w:rFonts w:ascii="Arial Narrow" w:hAnsi="Arial Narrow"/>
              </w:rPr>
            </w:pPr>
            <w:r w:rsidRPr="00075632">
              <w:rPr>
                <w:rFonts w:ascii="Arial Narrow" w:hAnsi="Arial Narrow"/>
              </w:rPr>
              <w:t>22</w:t>
            </w:r>
          </w:p>
        </w:tc>
        <w:tc>
          <w:tcPr>
            <w:tcW w:w="1983" w:type="dxa"/>
            <w:vMerge/>
            <w:vAlign w:val="center"/>
          </w:tcPr>
          <w:p w14:paraId="0BE23DE0" w14:textId="77777777" w:rsidR="00C20ADF" w:rsidRPr="00075632" w:rsidRDefault="00C20ADF" w:rsidP="00E66C5B">
            <w:pPr>
              <w:tabs>
                <w:tab w:val="left" w:pos="4253"/>
                <w:tab w:val="left" w:pos="5103"/>
              </w:tabs>
              <w:spacing w:before="40" w:after="40"/>
              <w:rPr>
                <w:rFonts w:ascii="Arial Narrow" w:hAnsi="Arial Narrow"/>
                <w:b/>
              </w:rPr>
            </w:pPr>
          </w:p>
        </w:tc>
        <w:tc>
          <w:tcPr>
            <w:tcW w:w="2835" w:type="dxa"/>
          </w:tcPr>
          <w:p w14:paraId="016C8229"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Records of daily / weekly inspections</w:t>
            </w:r>
          </w:p>
        </w:tc>
        <w:tc>
          <w:tcPr>
            <w:tcW w:w="3662" w:type="dxa"/>
          </w:tcPr>
          <w:p w14:paraId="3ACA12D2"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30743BE8" w14:textId="77777777" w:rsidTr="00E66C5B">
        <w:trPr>
          <w:trHeight w:val="283"/>
        </w:trPr>
        <w:tc>
          <w:tcPr>
            <w:tcW w:w="984" w:type="dxa"/>
          </w:tcPr>
          <w:p w14:paraId="5394A345" w14:textId="77777777" w:rsidR="00C20ADF" w:rsidRPr="00075632" w:rsidRDefault="00C20ADF" w:rsidP="00E66C5B">
            <w:pPr>
              <w:tabs>
                <w:tab w:val="left" w:pos="567"/>
                <w:tab w:val="left" w:pos="4253"/>
                <w:tab w:val="left" w:pos="5103"/>
              </w:tabs>
              <w:spacing w:before="40" w:after="40"/>
              <w:ind w:left="33"/>
              <w:jc w:val="center"/>
              <w:rPr>
                <w:rFonts w:ascii="Arial Narrow" w:hAnsi="Arial Narrow"/>
              </w:rPr>
            </w:pPr>
            <w:r w:rsidRPr="00075632">
              <w:rPr>
                <w:rFonts w:ascii="Arial Narrow" w:hAnsi="Arial Narrow"/>
              </w:rPr>
              <w:t>23</w:t>
            </w:r>
          </w:p>
        </w:tc>
        <w:tc>
          <w:tcPr>
            <w:tcW w:w="1983" w:type="dxa"/>
            <w:vMerge w:val="restart"/>
            <w:vAlign w:val="center"/>
          </w:tcPr>
          <w:p w14:paraId="08487CE4" w14:textId="77777777" w:rsidR="00C20ADF" w:rsidRPr="00075632" w:rsidRDefault="00C20ADF" w:rsidP="00E66C5B">
            <w:pPr>
              <w:tabs>
                <w:tab w:val="left" w:pos="4253"/>
                <w:tab w:val="left" w:pos="5103"/>
              </w:tabs>
              <w:spacing w:before="40" w:after="40"/>
              <w:rPr>
                <w:rFonts w:ascii="Arial Narrow" w:hAnsi="Arial Narrow"/>
                <w:b/>
              </w:rPr>
            </w:pPr>
            <w:r w:rsidRPr="00075632">
              <w:rPr>
                <w:rFonts w:ascii="Arial Narrow" w:hAnsi="Arial Narrow"/>
                <w:b/>
              </w:rPr>
              <w:t>Tools and Equipment</w:t>
            </w:r>
          </w:p>
        </w:tc>
        <w:tc>
          <w:tcPr>
            <w:tcW w:w="2835" w:type="dxa"/>
          </w:tcPr>
          <w:p w14:paraId="5FEBDCBD"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Electrical equipment tagged and tested in last 3 months</w:t>
            </w:r>
          </w:p>
        </w:tc>
        <w:tc>
          <w:tcPr>
            <w:tcW w:w="3662" w:type="dxa"/>
          </w:tcPr>
          <w:p w14:paraId="76803B6A"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7512E85F" w14:textId="77777777" w:rsidTr="00E66C5B">
        <w:trPr>
          <w:trHeight w:val="283"/>
        </w:trPr>
        <w:tc>
          <w:tcPr>
            <w:tcW w:w="984" w:type="dxa"/>
          </w:tcPr>
          <w:p w14:paraId="762B0A6B" w14:textId="77777777" w:rsidR="00C20ADF" w:rsidRPr="00075632" w:rsidRDefault="00C20ADF" w:rsidP="00E66C5B">
            <w:pPr>
              <w:tabs>
                <w:tab w:val="left" w:pos="567"/>
                <w:tab w:val="left" w:pos="4253"/>
                <w:tab w:val="left" w:pos="5103"/>
              </w:tabs>
              <w:spacing w:before="40" w:after="40"/>
              <w:ind w:left="33"/>
              <w:jc w:val="center"/>
              <w:rPr>
                <w:rFonts w:ascii="Arial Narrow" w:hAnsi="Arial Narrow"/>
              </w:rPr>
            </w:pPr>
            <w:r w:rsidRPr="00075632">
              <w:rPr>
                <w:rFonts w:ascii="Arial Narrow" w:hAnsi="Arial Narrow"/>
              </w:rPr>
              <w:t>24</w:t>
            </w:r>
          </w:p>
        </w:tc>
        <w:tc>
          <w:tcPr>
            <w:tcW w:w="1983" w:type="dxa"/>
            <w:vMerge/>
            <w:vAlign w:val="center"/>
          </w:tcPr>
          <w:p w14:paraId="6C3BB496" w14:textId="77777777" w:rsidR="00C20ADF" w:rsidRPr="00075632" w:rsidRDefault="00C20ADF" w:rsidP="00E66C5B">
            <w:pPr>
              <w:tabs>
                <w:tab w:val="left" w:pos="4253"/>
                <w:tab w:val="left" w:pos="5103"/>
              </w:tabs>
              <w:spacing w:before="40" w:after="40"/>
              <w:rPr>
                <w:rFonts w:ascii="Arial Narrow" w:hAnsi="Arial Narrow"/>
                <w:b/>
              </w:rPr>
            </w:pPr>
          </w:p>
        </w:tc>
        <w:tc>
          <w:tcPr>
            <w:tcW w:w="2835" w:type="dxa"/>
          </w:tcPr>
          <w:p w14:paraId="498BD94D" w14:textId="461768E1"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 xml:space="preserve">General condition of tools and equipment </w:t>
            </w:r>
            <w:r w:rsidR="00626A19" w:rsidRPr="00075632">
              <w:rPr>
                <w:rFonts w:ascii="Arial Narrow" w:hAnsi="Arial Narrow"/>
              </w:rPr>
              <w:t>e.g.,</w:t>
            </w:r>
            <w:r w:rsidRPr="00075632">
              <w:rPr>
                <w:rFonts w:ascii="Arial Narrow" w:hAnsi="Arial Narrow"/>
              </w:rPr>
              <w:t xml:space="preserve"> cables, splinters etc.</w:t>
            </w:r>
          </w:p>
        </w:tc>
        <w:tc>
          <w:tcPr>
            <w:tcW w:w="3662" w:type="dxa"/>
          </w:tcPr>
          <w:p w14:paraId="151C2DBA"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376417AA" w14:textId="77777777" w:rsidTr="00E66C5B">
        <w:trPr>
          <w:trHeight w:val="283"/>
        </w:trPr>
        <w:tc>
          <w:tcPr>
            <w:tcW w:w="984" w:type="dxa"/>
          </w:tcPr>
          <w:p w14:paraId="7169805E" w14:textId="77777777" w:rsidR="00C20ADF" w:rsidRPr="00075632" w:rsidRDefault="00C20ADF" w:rsidP="00E66C5B">
            <w:pPr>
              <w:tabs>
                <w:tab w:val="left" w:pos="567"/>
                <w:tab w:val="left" w:pos="4253"/>
                <w:tab w:val="left" w:pos="5103"/>
              </w:tabs>
              <w:spacing w:before="40" w:after="40"/>
              <w:ind w:left="33"/>
              <w:jc w:val="center"/>
              <w:rPr>
                <w:rFonts w:ascii="Arial Narrow" w:hAnsi="Arial Narrow"/>
              </w:rPr>
            </w:pPr>
            <w:r w:rsidRPr="00075632">
              <w:rPr>
                <w:rFonts w:ascii="Arial Narrow" w:hAnsi="Arial Narrow"/>
              </w:rPr>
              <w:t>25</w:t>
            </w:r>
          </w:p>
        </w:tc>
        <w:tc>
          <w:tcPr>
            <w:tcW w:w="1983" w:type="dxa"/>
            <w:vMerge/>
            <w:vAlign w:val="center"/>
          </w:tcPr>
          <w:p w14:paraId="776E79BA" w14:textId="77777777" w:rsidR="00C20ADF" w:rsidRPr="00075632" w:rsidRDefault="00C20ADF" w:rsidP="00E66C5B">
            <w:pPr>
              <w:tabs>
                <w:tab w:val="left" w:pos="4253"/>
                <w:tab w:val="left" w:pos="5103"/>
              </w:tabs>
              <w:spacing w:before="40" w:after="40"/>
              <w:rPr>
                <w:rFonts w:ascii="Arial Narrow" w:hAnsi="Arial Narrow"/>
                <w:b/>
              </w:rPr>
            </w:pPr>
          </w:p>
        </w:tc>
        <w:tc>
          <w:tcPr>
            <w:tcW w:w="2835" w:type="dxa"/>
          </w:tcPr>
          <w:p w14:paraId="6440BDD8"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Lifeguards or similar in use</w:t>
            </w:r>
          </w:p>
        </w:tc>
        <w:tc>
          <w:tcPr>
            <w:tcW w:w="3662" w:type="dxa"/>
          </w:tcPr>
          <w:p w14:paraId="22BFE941"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7042C955" w14:textId="77777777" w:rsidTr="00E66C5B">
        <w:trPr>
          <w:trHeight w:val="283"/>
        </w:trPr>
        <w:tc>
          <w:tcPr>
            <w:tcW w:w="984" w:type="dxa"/>
          </w:tcPr>
          <w:p w14:paraId="15EC9F50" w14:textId="77777777" w:rsidR="00C20ADF" w:rsidRPr="00075632" w:rsidRDefault="00C20ADF" w:rsidP="00E66C5B">
            <w:pPr>
              <w:tabs>
                <w:tab w:val="left" w:pos="567"/>
                <w:tab w:val="left" w:pos="4253"/>
                <w:tab w:val="left" w:pos="5103"/>
              </w:tabs>
              <w:spacing w:before="40" w:after="40"/>
              <w:ind w:left="33"/>
              <w:jc w:val="center"/>
              <w:rPr>
                <w:rFonts w:ascii="Arial Narrow" w:hAnsi="Arial Narrow"/>
              </w:rPr>
            </w:pPr>
            <w:r w:rsidRPr="00075632">
              <w:rPr>
                <w:rFonts w:ascii="Arial Narrow" w:hAnsi="Arial Narrow"/>
              </w:rPr>
              <w:t>26</w:t>
            </w:r>
          </w:p>
        </w:tc>
        <w:tc>
          <w:tcPr>
            <w:tcW w:w="1983" w:type="dxa"/>
            <w:vAlign w:val="center"/>
          </w:tcPr>
          <w:p w14:paraId="31A88FA3" w14:textId="77777777" w:rsidR="00C20ADF" w:rsidRPr="00075632" w:rsidRDefault="00C20ADF" w:rsidP="00E66C5B">
            <w:pPr>
              <w:tabs>
                <w:tab w:val="left" w:pos="4253"/>
                <w:tab w:val="left" w:pos="5103"/>
              </w:tabs>
              <w:spacing w:before="40" w:after="40"/>
              <w:rPr>
                <w:rFonts w:ascii="Arial Narrow" w:hAnsi="Arial Narrow"/>
                <w:b/>
              </w:rPr>
            </w:pPr>
            <w:r w:rsidRPr="00075632">
              <w:rPr>
                <w:rFonts w:ascii="Arial Narrow" w:hAnsi="Arial Narrow"/>
                <w:b/>
              </w:rPr>
              <w:t>Manual Handling</w:t>
            </w:r>
          </w:p>
        </w:tc>
        <w:tc>
          <w:tcPr>
            <w:tcW w:w="2835" w:type="dxa"/>
          </w:tcPr>
          <w:p w14:paraId="2A9B364F"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If staff lifting heavy items, has this been considered in work planning and briefing</w:t>
            </w:r>
          </w:p>
        </w:tc>
        <w:tc>
          <w:tcPr>
            <w:tcW w:w="3662" w:type="dxa"/>
          </w:tcPr>
          <w:p w14:paraId="1F7F433A"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621F1CCE" w14:textId="77777777" w:rsidTr="00E66C5B">
        <w:trPr>
          <w:trHeight w:val="283"/>
        </w:trPr>
        <w:tc>
          <w:tcPr>
            <w:tcW w:w="984" w:type="dxa"/>
          </w:tcPr>
          <w:p w14:paraId="4D32A3BC" w14:textId="77777777" w:rsidR="00C20ADF" w:rsidRPr="00075632" w:rsidRDefault="00C20ADF" w:rsidP="00E66C5B">
            <w:pPr>
              <w:tabs>
                <w:tab w:val="left" w:pos="567"/>
                <w:tab w:val="left" w:pos="4253"/>
                <w:tab w:val="left" w:pos="5103"/>
              </w:tabs>
              <w:spacing w:before="40" w:after="40"/>
              <w:ind w:left="33"/>
              <w:jc w:val="center"/>
              <w:rPr>
                <w:rFonts w:ascii="Arial Narrow" w:hAnsi="Arial Narrow"/>
              </w:rPr>
            </w:pPr>
            <w:r w:rsidRPr="00075632">
              <w:rPr>
                <w:rFonts w:ascii="Arial Narrow" w:hAnsi="Arial Narrow"/>
              </w:rPr>
              <w:t>27</w:t>
            </w:r>
          </w:p>
        </w:tc>
        <w:tc>
          <w:tcPr>
            <w:tcW w:w="1983" w:type="dxa"/>
            <w:vAlign w:val="center"/>
          </w:tcPr>
          <w:p w14:paraId="2AC045D4" w14:textId="77777777" w:rsidR="00C20ADF" w:rsidRPr="00075632" w:rsidRDefault="00C20ADF" w:rsidP="00E66C5B">
            <w:pPr>
              <w:tabs>
                <w:tab w:val="left" w:pos="4253"/>
                <w:tab w:val="left" w:pos="5103"/>
              </w:tabs>
              <w:spacing w:before="40" w:after="40"/>
              <w:rPr>
                <w:rFonts w:ascii="Arial Narrow" w:hAnsi="Arial Narrow"/>
                <w:b/>
              </w:rPr>
            </w:pPr>
            <w:r w:rsidRPr="00075632">
              <w:rPr>
                <w:rFonts w:ascii="Arial Narrow" w:hAnsi="Arial Narrow"/>
                <w:b/>
              </w:rPr>
              <w:t>Noise</w:t>
            </w:r>
          </w:p>
        </w:tc>
        <w:tc>
          <w:tcPr>
            <w:tcW w:w="2835" w:type="dxa"/>
          </w:tcPr>
          <w:p w14:paraId="2D43AA63"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If noisy operations in progress, is hearing protection being worn and assessments prepared</w:t>
            </w:r>
          </w:p>
        </w:tc>
        <w:tc>
          <w:tcPr>
            <w:tcW w:w="3662" w:type="dxa"/>
          </w:tcPr>
          <w:p w14:paraId="17EC5FAD"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0CC9DFFD" w14:textId="77777777" w:rsidTr="00E66C5B">
        <w:trPr>
          <w:trHeight w:val="283"/>
        </w:trPr>
        <w:tc>
          <w:tcPr>
            <w:tcW w:w="984" w:type="dxa"/>
          </w:tcPr>
          <w:p w14:paraId="5EA0E413" w14:textId="77777777" w:rsidR="00C20ADF" w:rsidRPr="00075632" w:rsidRDefault="00C20ADF" w:rsidP="00E66C5B">
            <w:pPr>
              <w:tabs>
                <w:tab w:val="left" w:pos="567"/>
                <w:tab w:val="left" w:pos="4253"/>
                <w:tab w:val="left" w:pos="5103"/>
              </w:tabs>
              <w:spacing w:before="40" w:after="40"/>
              <w:ind w:left="33"/>
              <w:jc w:val="center"/>
              <w:rPr>
                <w:rFonts w:ascii="Arial Narrow" w:hAnsi="Arial Narrow"/>
              </w:rPr>
            </w:pPr>
            <w:r w:rsidRPr="00075632">
              <w:rPr>
                <w:rFonts w:ascii="Arial Narrow" w:hAnsi="Arial Narrow"/>
              </w:rPr>
              <w:t>28</w:t>
            </w:r>
          </w:p>
        </w:tc>
        <w:tc>
          <w:tcPr>
            <w:tcW w:w="1983" w:type="dxa"/>
            <w:vMerge w:val="restart"/>
            <w:vAlign w:val="center"/>
          </w:tcPr>
          <w:p w14:paraId="5D5A938D" w14:textId="77777777" w:rsidR="00C20ADF" w:rsidRPr="00075632" w:rsidRDefault="00C20ADF" w:rsidP="00E66C5B">
            <w:pPr>
              <w:tabs>
                <w:tab w:val="left" w:pos="4253"/>
                <w:tab w:val="left" w:pos="5103"/>
              </w:tabs>
              <w:spacing w:before="40" w:after="40"/>
              <w:rPr>
                <w:rFonts w:ascii="Arial Narrow" w:hAnsi="Arial Narrow"/>
                <w:b/>
              </w:rPr>
            </w:pPr>
            <w:r w:rsidRPr="00075632">
              <w:rPr>
                <w:rFonts w:ascii="Arial Narrow" w:hAnsi="Arial Narrow"/>
                <w:b/>
              </w:rPr>
              <w:t>Hazardous Substances</w:t>
            </w:r>
          </w:p>
        </w:tc>
        <w:tc>
          <w:tcPr>
            <w:tcW w:w="2835" w:type="dxa"/>
          </w:tcPr>
          <w:p w14:paraId="76DB8294"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Storage of materials - safe, prevent loss, damage or contamination</w:t>
            </w:r>
          </w:p>
        </w:tc>
        <w:tc>
          <w:tcPr>
            <w:tcW w:w="3662" w:type="dxa"/>
          </w:tcPr>
          <w:p w14:paraId="5E2D595B"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25C5516C" w14:textId="77777777" w:rsidTr="00E66C5B">
        <w:trPr>
          <w:trHeight w:val="283"/>
        </w:trPr>
        <w:tc>
          <w:tcPr>
            <w:tcW w:w="984" w:type="dxa"/>
          </w:tcPr>
          <w:p w14:paraId="37A29DEA" w14:textId="77777777" w:rsidR="00C20ADF" w:rsidRPr="00075632" w:rsidRDefault="00C20ADF" w:rsidP="00E66C5B">
            <w:pPr>
              <w:tabs>
                <w:tab w:val="left" w:pos="567"/>
                <w:tab w:val="left" w:pos="4253"/>
                <w:tab w:val="left" w:pos="5103"/>
              </w:tabs>
              <w:spacing w:before="40" w:after="40"/>
              <w:ind w:left="33"/>
              <w:jc w:val="center"/>
              <w:rPr>
                <w:rFonts w:ascii="Arial Narrow" w:hAnsi="Arial Narrow"/>
              </w:rPr>
            </w:pPr>
            <w:r w:rsidRPr="00075632">
              <w:rPr>
                <w:rFonts w:ascii="Arial Narrow" w:hAnsi="Arial Narrow"/>
              </w:rPr>
              <w:t>29</w:t>
            </w:r>
          </w:p>
        </w:tc>
        <w:tc>
          <w:tcPr>
            <w:tcW w:w="1983" w:type="dxa"/>
            <w:vMerge/>
            <w:vAlign w:val="center"/>
          </w:tcPr>
          <w:p w14:paraId="7490EBE7" w14:textId="77777777" w:rsidR="00C20ADF" w:rsidRPr="00075632" w:rsidRDefault="00C20ADF" w:rsidP="00E66C5B">
            <w:pPr>
              <w:tabs>
                <w:tab w:val="left" w:pos="4253"/>
                <w:tab w:val="left" w:pos="5103"/>
              </w:tabs>
              <w:spacing w:before="40" w:after="40"/>
              <w:rPr>
                <w:rFonts w:ascii="Arial Narrow" w:hAnsi="Arial Narrow"/>
                <w:b/>
              </w:rPr>
            </w:pPr>
          </w:p>
        </w:tc>
        <w:tc>
          <w:tcPr>
            <w:tcW w:w="2835" w:type="dxa"/>
          </w:tcPr>
          <w:p w14:paraId="76B6EB36"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Hazard Data Sheet available for each product and precautions being complied with</w:t>
            </w:r>
          </w:p>
        </w:tc>
        <w:tc>
          <w:tcPr>
            <w:tcW w:w="3662" w:type="dxa"/>
          </w:tcPr>
          <w:p w14:paraId="626A5ED7"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4A53544F" w14:textId="77777777" w:rsidTr="00E66C5B">
        <w:trPr>
          <w:trHeight w:val="283"/>
        </w:trPr>
        <w:tc>
          <w:tcPr>
            <w:tcW w:w="984" w:type="dxa"/>
          </w:tcPr>
          <w:p w14:paraId="1DD1649E" w14:textId="77777777" w:rsidR="00C20ADF" w:rsidRPr="00075632" w:rsidRDefault="00C20ADF" w:rsidP="00E66C5B">
            <w:pPr>
              <w:tabs>
                <w:tab w:val="left" w:pos="567"/>
                <w:tab w:val="left" w:pos="4253"/>
                <w:tab w:val="left" w:pos="5103"/>
              </w:tabs>
              <w:spacing w:before="40" w:after="40"/>
              <w:ind w:left="33"/>
              <w:jc w:val="center"/>
              <w:rPr>
                <w:rFonts w:ascii="Arial Narrow" w:hAnsi="Arial Narrow"/>
              </w:rPr>
            </w:pPr>
            <w:r w:rsidRPr="00075632">
              <w:rPr>
                <w:rFonts w:ascii="Arial Narrow" w:hAnsi="Arial Narrow"/>
              </w:rPr>
              <w:t>30</w:t>
            </w:r>
          </w:p>
        </w:tc>
        <w:tc>
          <w:tcPr>
            <w:tcW w:w="1983" w:type="dxa"/>
            <w:vMerge w:val="restart"/>
            <w:vAlign w:val="center"/>
          </w:tcPr>
          <w:p w14:paraId="050DC6B6" w14:textId="77777777" w:rsidR="00C20ADF" w:rsidRPr="00075632" w:rsidRDefault="00C20ADF" w:rsidP="00E66C5B">
            <w:pPr>
              <w:tabs>
                <w:tab w:val="left" w:pos="4253"/>
                <w:tab w:val="left" w:pos="5103"/>
              </w:tabs>
              <w:spacing w:before="40" w:after="40"/>
              <w:rPr>
                <w:rFonts w:ascii="Arial Narrow" w:hAnsi="Arial Narrow"/>
                <w:b/>
              </w:rPr>
            </w:pPr>
            <w:r w:rsidRPr="00075632">
              <w:rPr>
                <w:rFonts w:ascii="Arial Narrow" w:hAnsi="Arial Narrow"/>
                <w:b/>
              </w:rPr>
              <w:t>Environmental Issues</w:t>
            </w:r>
          </w:p>
        </w:tc>
        <w:tc>
          <w:tcPr>
            <w:tcW w:w="2835" w:type="dxa"/>
          </w:tcPr>
          <w:p w14:paraId="7C8CE844" w14:textId="452CAF4A"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 xml:space="preserve">If the activity is adjacent to water, are silt, </w:t>
            </w:r>
            <w:r w:rsidR="00E66C5B" w:rsidRPr="00075632">
              <w:rPr>
                <w:rFonts w:ascii="Arial Narrow" w:hAnsi="Arial Narrow"/>
              </w:rPr>
              <w:t>concrete,</w:t>
            </w:r>
            <w:r w:rsidRPr="00075632">
              <w:rPr>
                <w:rFonts w:ascii="Arial Narrow" w:hAnsi="Arial Narrow"/>
              </w:rPr>
              <w:t xml:space="preserve"> and fuel pollution prevention effective</w:t>
            </w:r>
          </w:p>
        </w:tc>
        <w:tc>
          <w:tcPr>
            <w:tcW w:w="3662" w:type="dxa"/>
          </w:tcPr>
          <w:p w14:paraId="44B762BA"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0B30D5FC" w14:textId="77777777" w:rsidTr="00E66C5B">
        <w:trPr>
          <w:trHeight w:val="283"/>
        </w:trPr>
        <w:tc>
          <w:tcPr>
            <w:tcW w:w="984" w:type="dxa"/>
          </w:tcPr>
          <w:p w14:paraId="79D63343" w14:textId="77777777" w:rsidR="00C20ADF" w:rsidRPr="00075632" w:rsidRDefault="00C20ADF" w:rsidP="00E66C5B">
            <w:pPr>
              <w:tabs>
                <w:tab w:val="left" w:pos="567"/>
                <w:tab w:val="left" w:pos="4253"/>
                <w:tab w:val="left" w:pos="5103"/>
              </w:tabs>
              <w:spacing w:before="40" w:after="40"/>
              <w:ind w:left="33"/>
              <w:jc w:val="center"/>
              <w:rPr>
                <w:rFonts w:ascii="Arial Narrow" w:hAnsi="Arial Narrow"/>
              </w:rPr>
            </w:pPr>
            <w:r w:rsidRPr="00075632">
              <w:rPr>
                <w:rFonts w:ascii="Arial Narrow" w:hAnsi="Arial Narrow"/>
              </w:rPr>
              <w:t>31</w:t>
            </w:r>
          </w:p>
        </w:tc>
        <w:tc>
          <w:tcPr>
            <w:tcW w:w="1983" w:type="dxa"/>
            <w:vMerge/>
            <w:vAlign w:val="center"/>
          </w:tcPr>
          <w:p w14:paraId="29798601" w14:textId="77777777" w:rsidR="00C20ADF" w:rsidRPr="00075632" w:rsidRDefault="00C20ADF" w:rsidP="00E66C5B">
            <w:pPr>
              <w:tabs>
                <w:tab w:val="left" w:pos="4253"/>
                <w:tab w:val="left" w:pos="5103"/>
              </w:tabs>
              <w:spacing w:before="40" w:after="40"/>
              <w:rPr>
                <w:rFonts w:ascii="Arial Narrow" w:hAnsi="Arial Narrow"/>
                <w:b/>
              </w:rPr>
            </w:pPr>
          </w:p>
        </w:tc>
        <w:tc>
          <w:tcPr>
            <w:tcW w:w="2835" w:type="dxa"/>
          </w:tcPr>
          <w:p w14:paraId="3616A729"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Dust suppression - if dust is a problem is it being adequately controlled</w:t>
            </w:r>
          </w:p>
        </w:tc>
        <w:tc>
          <w:tcPr>
            <w:tcW w:w="3662" w:type="dxa"/>
          </w:tcPr>
          <w:p w14:paraId="1E179EB9"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16136ECB" w14:textId="77777777" w:rsidTr="00E66C5B">
        <w:trPr>
          <w:trHeight w:val="283"/>
        </w:trPr>
        <w:tc>
          <w:tcPr>
            <w:tcW w:w="984" w:type="dxa"/>
          </w:tcPr>
          <w:p w14:paraId="6B8DCF8E" w14:textId="77777777" w:rsidR="00C20ADF" w:rsidRPr="00075632" w:rsidRDefault="00C20ADF" w:rsidP="00E66C5B">
            <w:pPr>
              <w:tabs>
                <w:tab w:val="left" w:pos="567"/>
                <w:tab w:val="left" w:pos="4253"/>
                <w:tab w:val="left" w:pos="5103"/>
              </w:tabs>
              <w:spacing w:before="40" w:after="40"/>
              <w:ind w:left="33"/>
              <w:jc w:val="center"/>
              <w:rPr>
                <w:rFonts w:ascii="Arial Narrow" w:hAnsi="Arial Narrow"/>
              </w:rPr>
            </w:pPr>
            <w:r w:rsidRPr="00075632">
              <w:rPr>
                <w:rFonts w:ascii="Arial Narrow" w:hAnsi="Arial Narrow"/>
              </w:rPr>
              <w:t>32</w:t>
            </w:r>
          </w:p>
        </w:tc>
        <w:tc>
          <w:tcPr>
            <w:tcW w:w="1983" w:type="dxa"/>
            <w:vMerge/>
            <w:vAlign w:val="center"/>
          </w:tcPr>
          <w:p w14:paraId="3A605E77" w14:textId="77777777" w:rsidR="00C20ADF" w:rsidRPr="00075632" w:rsidRDefault="00C20ADF" w:rsidP="00E66C5B">
            <w:pPr>
              <w:tabs>
                <w:tab w:val="left" w:pos="4253"/>
                <w:tab w:val="left" w:pos="5103"/>
              </w:tabs>
              <w:spacing w:before="40" w:after="40"/>
              <w:rPr>
                <w:rFonts w:ascii="Arial Narrow" w:hAnsi="Arial Narrow"/>
                <w:b/>
              </w:rPr>
            </w:pPr>
          </w:p>
        </w:tc>
        <w:tc>
          <w:tcPr>
            <w:tcW w:w="2835" w:type="dxa"/>
          </w:tcPr>
          <w:p w14:paraId="1E14DA04"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Drip trays in place for static plant</w:t>
            </w:r>
          </w:p>
        </w:tc>
        <w:tc>
          <w:tcPr>
            <w:tcW w:w="3662" w:type="dxa"/>
          </w:tcPr>
          <w:p w14:paraId="20FC9CAD"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07E3431C" w14:textId="77777777" w:rsidTr="00E66C5B">
        <w:trPr>
          <w:trHeight w:val="283"/>
        </w:trPr>
        <w:tc>
          <w:tcPr>
            <w:tcW w:w="984" w:type="dxa"/>
          </w:tcPr>
          <w:p w14:paraId="028E2257" w14:textId="77777777" w:rsidR="00C20ADF" w:rsidRPr="00075632" w:rsidRDefault="00C20ADF" w:rsidP="00E66C5B">
            <w:pPr>
              <w:tabs>
                <w:tab w:val="left" w:pos="567"/>
                <w:tab w:val="left" w:pos="4253"/>
                <w:tab w:val="left" w:pos="5103"/>
              </w:tabs>
              <w:spacing w:before="40" w:after="40"/>
              <w:ind w:left="33"/>
              <w:jc w:val="center"/>
              <w:rPr>
                <w:rFonts w:ascii="Arial Narrow" w:hAnsi="Arial Narrow"/>
              </w:rPr>
            </w:pPr>
            <w:r w:rsidRPr="00075632">
              <w:rPr>
                <w:rFonts w:ascii="Arial Narrow" w:hAnsi="Arial Narrow"/>
              </w:rPr>
              <w:t>33</w:t>
            </w:r>
          </w:p>
        </w:tc>
        <w:tc>
          <w:tcPr>
            <w:tcW w:w="1983" w:type="dxa"/>
            <w:vMerge/>
            <w:vAlign w:val="center"/>
          </w:tcPr>
          <w:p w14:paraId="21C806C0" w14:textId="77777777" w:rsidR="00C20ADF" w:rsidRPr="00075632" w:rsidRDefault="00C20ADF" w:rsidP="00E66C5B">
            <w:pPr>
              <w:tabs>
                <w:tab w:val="left" w:pos="4253"/>
                <w:tab w:val="left" w:pos="5103"/>
              </w:tabs>
              <w:spacing w:before="40" w:after="40"/>
              <w:rPr>
                <w:rFonts w:ascii="Arial Narrow" w:hAnsi="Arial Narrow"/>
                <w:b/>
              </w:rPr>
            </w:pPr>
          </w:p>
        </w:tc>
        <w:tc>
          <w:tcPr>
            <w:tcW w:w="2835" w:type="dxa"/>
          </w:tcPr>
          <w:p w14:paraId="11B7AE80"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Availability and location of Emergency Spill kit</w:t>
            </w:r>
          </w:p>
        </w:tc>
        <w:tc>
          <w:tcPr>
            <w:tcW w:w="3662" w:type="dxa"/>
          </w:tcPr>
          <w:p w14:paraId="4EAE1833"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6C6EC01F" w14:textId="77777777" w:rsidTr="00E66C5B">
        <w:trPr>
          <w:trHeight w:val="283"/>
        </w:trPr>
        <w:tc>
          <w:tcPr>
            <w:tcW w:w="984" w:type="dxa"/>
          </w:tcPr>
          <w:p w14:paraId="34922FD6" w14:textId="77777777" w:rsidR="00C20ADF" w:rsidRPr="00075632" w:rsidRDefault="00C20ADF" w:rsidP="00E66C5B">
            <w:pPr>
              <w:tabs>
                <w:tab w:val="left" w:pos="567"/>
                <w:tab w:val="left" w:pos="4253"/>
                <w:tab w:val="left" w:pos="5103"/>
              </w:tabs>
              <w:spacing w:before="40" w:after="40"/>
              <w:ind w:left="33"/>
              <w:jc w:val="center"/>
              <w:rPr>
                <w:rFonts w:ascii="Arial Narrow" w:hAnsi="Arial Narrow"/>
              </w:rPr>
            </w:pPr>
            <w:r w:rsidRPr="00075632">
              <w:rPr>
                <w:rFonts w:ascii="Arial Narrow" w:hAnsi="Arial Narrow"/>
              </w:rPr>
              <w:t>34</w:t>
            </w:r>
          </w:p>
        </w:tc>
        <w:tc>
          <w:tcPr>
            <w:tcW w:w="1983" w:type="dxa"/>
            <w:vMerge/>
            <w:vAlign w:val="center"/>
          </w:tcPr>
          <w:p w14:paraId="6741F417" w14:textId="77777777" w:rsidR="00C20ADF" w:rsidRPr="00075632" w:rsidRDefault="00C20ADF" w:rsidP="00E66C5B">
            <w:pPr>
              <w:tabs>
                <w:tab w:val="left" w:pos="4253"/>
                <w:tab w:val="left" w:pos="5103"/>
              </w:tabs>
              <w:spacing w:before="40" w:after="40"/>
              <w:rPr>
                <w:rFonts w:ascii="Arial Narrow" w:hAnsi="Arial Narrow"/>
                <w:b/>
              </w:rPr>
            </w:pPr>
          </w:p>
        </w:tc>
        <w:tc>
          <w:tcPr>
            <w:tcW w:w="2835" w:type="dxa"/>
          </w:tcPr>
          <w:p w14:paraId="683DFDE7" w14:textId="0ADAF606" w:rsidR="00C20ADF" w:rsidRPr="00075632" w:rsidRDefault="00F94A87" w:rsidP="00E66C5B">
            <w:pPr>
              <w:tabs>
                <w:tab w:val="left" w:pos="4253"/>
                <w:tab w:val="left" w:pos="5103"/>
              </w:tabs>
              <w:ind w:left="102" w:right="28"/>
              <w:rPr>
                <w:rFonts w:ascii="Arial Narrow" w:hAnsi="Arial Narrow"/>
              </w:rPr>
            </w:pPr>
            <w:r w:rsidRPr="00D3710E">
              <w:rPr>
                <w:rFonts w:ascii="Arial Narrow" w:hAnsi="Arial Narrow"/>
                <w:bCs/>
              </w:rPr>
              <w:t>Refueling</w:t>
            </w:r>
            <w:r w:rsidR="00C20ADF" w:rsidRPr="00075632">
              <w:rPr>
                <w:rFonts w:ascii="Arial Narrow" w:hAnsi="Arial Narrow"/>
              </w:rPr>
              <w:t xml:space="preserve"> operations controlled</w:t>
            </w:r>
          </w:p>
        </w:tc>
        <w:tc>
          <w:tcPr>
            <w:tcW w:w="3662" w:type="dxa"/>
          </w:tcPr>
          <w:p w14:paraId="2D42882C"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38EBA688" w14:textId="77777777" w:rsidTr="00E66C5B">
        <w:trPr>
          <w:trHeight w:val="283"/>
        </w:trPr>
        <w:tc>
          <w:tcPr>
            <w:tcW w:w="984" w:type="dxa"/>
          </w:tcPr>
          <w:p w14:paraId="6FCD51AE" w14:textId="77777777" w:rsidR="00C20ADF" w:rsidRPr="00075632" w:rsidRDefault="00C20ADF" w:rsidP="00E66C5B">
            <w:pPr>
              <w:tabs>
                <w:tab w:val="left" w:pos="567"/>
                <w:tab w:val="left" w:pos="4253"/>
                <w:tab w:val="left" w:pos="5103"/>
              </w:tabs>
              <w:spacing w:before="40" w:after="40"/>
              <w:ind w:left="33"/>
              <w:jc w:val="center"/>
              <w:rPr>
                <w:rFonts w:ascii="Arial Narrow" w:hAnsi="Arial Narrow"/>
              </w:rPr>
            </w:pPr>
            <w:r w:rsidRPr="00075632">
              <w:rPr>
                <w:rFonts w:ascii="Arial Narrow" w:hAnsi="Arial Narrow"/>
              </w:rPr>
              <w:t>35</w:t>
            </w:r>
          </w:p>
        </w:tc>
        <w:tc>
          <w:tcPr>
            <w:tcW w:w="1983" w:type="dxa"/>
            <w:vMerge w:val="restart"/>
            <w:vAlign w:val="center"/>
          </w:tcPr>
          <w:p w14:paraId="32C37A1F" w14:textId="77777777" w:rsidR="00C20ADF" w:rsidRPr="00075632" w:rsidRDefault="00C20ADF" w:rsidP="00E66C5B">
            <w:pPr>
              <w:tabs>
                <w:tab w:val="left" w:pos="4253"/>
                <w:tab w:val="left" w:pos="5103"/>
              </w:tabs>
              <w:spacing w:before="40" w:after="40"/>
              <w:rPr>
                <w:rFonts w:ascii="Arial Narrow" w:hAnsi="Arial Narrow"/>
                <w:b/>
              </w:rPr>
            </w:pPr>
            <w:r w:rsidRPr="00075632">
              <w:rPr>
                <w:rFonts w:ascii="Arial Narrow" w:hAnsi="Arial Narrow"/>
                <w:b/>
              </w:rPr>
              <w:t>Waste</w:t>
            </w:r>
          </w:p>
        </w:tc>
        <w:tc>
          <w:tcPr>
            <w:tcW w:w="2835" w:type="dxa"/>
          </w:tcPr>
          <w:p w14:paraId="1030BF1F"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Waste disposal - transfer notes in place (traceability)</w:t>
            </w:r>
          </w:p>
        </w:tc>
        <w:tc>
          <w:tcPr>
            <w:tcW w:w="3662" w:type="dxa"/>
          </w:tcPr>
          <w:p w14:paraId="3920C328"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16C63CFF" w14:textId="77777777" w:rsidTr="00E66C5B">
        <w:trPr>
          <w:trHeight w:val="283"/>
        </w:trPr>
        <w:tc>
          <w:tcPr>
            <w:tcW w:w="984" w:type="dxa"/>
          </w:tcPr>
          <w:p w14:paraId="43607072" w14:textId="77777777" w:rsidR="00C20ADF" w:rsidRPr="00075632" w:rsidRDefault="00C20ADF" w:rsidP="00E66C5B">
            <w:pPr>
              <w:tabs>
                <w:tab w:val="left" w:pos="567"/>
                <w:tab w:val="left" w:pos="4253"/>
                <w:tab w:val="left" w:pos="5103"/>
              </w:tabs>
              <w:spacing w:before="40" w:after="40"/>
              <w:ind w:left="33"/>
              <w:jc w:val="center"/>
              <w:rPr>
                <w:rFonts w:ascii="Arial Narrow" w:hAnsi="Arial Narrow"/>
              </w:rPr>
            </w:pPr>
            <w:r w:rsidRPr="00075632">
              <w:rPr>
                <w:rFonts w:ascii="Arial Narrow" w:hAnsi="Arial Narrow"/>
              </w:rPr>
              <w:lastRenderedPageBreak/>
              <w:t>36</w:t>
            </w:r>
          </w:p>
        </w:tc>
        <w:tc>
          <w:tcPr>
            <w:tcW w:w="1983" w:type="dxa"/>
            <w:vMerge/>
            <w:vAlign w:val="center"/>
          </w:tcPr>
          <w:p w14:paraId="65C6925D" w14:textId="77777777" w:rsidR="00C20ADF" w:rsidRPr="00075632" w:rsidRDefault="00C20ADF" w:rsidP="00E66C5B">
            <w:pPr>
              <w:tabs>
                <w:tab w:val="left" w:pos="4253"/>
                <w:tab w:val="left" w:pos="5103"/>
              </w:tabs>
              <w:spacing w:before="40" w:after="40"/>
              <w:rPr>
                <w:rFonts w:ascii="Arial Narrow" w:hAnsi="Arial Narrow"/>
                <w:b/>
              </w:rPr>
            </w:pPr>
          </w:p>
        </w:tc>
        <w:tc>
          <w:tcPr>
            <w:tcW w:w="2835" w:type="dxa"/>
          </w:tcPr>
          <w:p w14:paraId="0DE9E888"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Specified waste being recycled</w:t>
            </w:r>
          </w:p>
        </w:tc>
        <w:tc>
          <w:tcPr>
            <w:tcW w:w="3662" w:type="dxa"/>
          </w:tcPr>
          <w:p w14:paraId="618A6EB7"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64825F13" w14:textId="77777777" w:rsidTr="00E66C5B">
        <w:trPr>
          <w:trHeight w:val="283"/>
        </w:trPr>
        <w:tc>
          <w:tcPr>
            <w:tcW w:w="984" w:type="dxa"/>
          </w:tcPr>
          <w:p w14:paraId="4E1EC64C" w14:textId="77777777" w:rsidR="00C20ADF" w:rsidRPr="00075632" w:rsidRDefault="00C20ADF" w:rsidP="00E66C5B">
            <w:pPr>
              <w:tabs>
                <w:tab w:val="left" w:pos="567"/>
                <w:tab w:val="left" w:pos="4253"/>
                <w:tab w:val="left" w:pos="5103"/>
              </w:tabs>
              <w:spacing w:before="40" w:after="40"/>
              <w:ind w:left="33"/>
              <w:jc w:val="center"/>
              <w:rPr>
                <w:rFonts w:ascii="Arial Narrow" w:hAnsi="Arial Narrow"/>
              </w:rPr>
            </w:pPr>
            <w:r w:rsidRPr="00075632">
              <w:rPr>
                <w:rFonts w:ascii="Arial Narrow" w:hAnsi="Arial Narrow"/>
              </w:rPr>
              <w:t>37</w:t>
            </w:r>
          </w:p>
        </w:tc>
        <w:tc>
          <w:tcPr>
            <w:tcW w:w="1983" w:type="dxa"/>
            <w:vMerge/>
            <w:vAlign w:val="center"/>
          </w:tcPr>
          <w:p w14:paraId="0DAA2C47" w14:textId="77777777" w:rsidR="00C20ADF" w:rsidRPr="00075632" w:rsidRDefault="00C20ADF" w:rsidP="00E66C5B">
            <w:pPr>
              <w:tabs>
                <w:tab w:val="left" w:pos="4253"/>
                <w:tab w:val="left" w:pos="5103"/>
              </w:tabs>
              <w:spacing w:before="40" w:after="40"/>
              <w:rPr>
                <w:rFonts w:ascii="Arial Narrow" w:hAnsi="Arial Narrow"/>
                <w:b/>
              </w:rPr>
            </w:pPr>
          </w:p>
        </w:tc>
        <w:tc>
          <w:tcPr>
            <w:tcW w:w="2835" w:type="dxa"/>
          </w:tcPr>
          <w:p w14:paraId="54714B07"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Copy of Tip / Transfer Station license available</w:t>
            </w:r>
          </w:p>
        </w:tc>
        <w:tc>
          <w:tcPr>
            <w:tcW w:w="3662" w:type="dxa"/>
          </w:tcPr>
          <w:p w14:paraId="19581DF7"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1CF8696B" w14:textId="77777777" w:rsidTr="00E66C5B">
        <w:trPr>
          <w:trHeight w:val="283"/>
        </w:trPr>
        <w:tc>
          <w:tcPr>
            <w:tcW w:w="984" w:type="dxa"/>
          </w:tcPr>
          <w:p w14:paraId="78864DA4" w14:textId="77777777" w:rsidR="00C20ADF" w:rsidRPr="00075632" w:rsidRDefault="00C20ADF" w:rsidP="00E66C5B">
            <w:pPr>
              <w:tabs>
                <w:tab w:val="left" w:pos="567"/>
                <w:tab w:val="left" w:pos="4253"/>
                <w:tab w:val="left" w:pos="5103"/>
              </w:tabs>
              <w:spacing w:before="40" w:after="40"/>
              <w:ind w:left="33"/>
              <w:jc w:val="center"/>
              <w:rPr>
                <w:rFonts w:ascii="Arial Narrow" w:hAnsi="Arial Narrow"/>
              </w:rPr>
            </w:pPr>
            <w:r w:rsidRPr="00075632">
              <w:rPr>
                <w:rFonts w:ascii="Arial Narrow" w:hAnsi="Arial Narrow"/>
              </w:rPr>
              <w:t>38</w:t>
            </w:r>
          </w:p>
        </w:tc>
        <w:tc>
          <w:tcPr>
            <w:tcW w:w="1983" w:type="dxa"/>
            <w:vAlign w:val="center"/>
          </w:tcPr>
          <w:p w14:paraId="535D8271" w14:textId="77777777" w:rsidR="00C20ADF" w:rsidRPr="00075632" w:rsidRDefault="00C20ADF" w:rsidP="00E66C5B">
            <w:pPr>
              <w:tabs>
                <w:tab w:val="left" w:pos="4253"/>
                <w:tab w:val="left" w:pos="5103"/>
              </w:tabs>
              <w:spacing w:before="40" w:after="40"/>
              <w:rPr>
                <w:rFonts w:ascii="Arial Narrow" w:hAnsi="Arial Narrow"/>
                <w:b/>
              </w:rPr>
            </w:pPr>
            <w:r w:rsidRPr="00075632">
              <w:rPr>
                <w:rFonts w:ascii="Arial Narrow" w:hAnsi="Arial Narrow"/>
                <w:b/>
              </w:rPr>
              <w:t>Welfare</w:t>
            </w:r>
          </w:p>
        </w:tc>
        <w:tc>
          <w:tcPr>
            <w:tcW w:w="2835" w:type="dxa"/>
          </w:tcPr>
          <w:p w14:paraId="4561F840"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Minimum facilities in place</w:t>
            </w:r>
          </w:p>
        </w:tc>
        <w:tc>
          <w:tcPr>
            <w:tcW w:w="3662" w:type="dxa"/>
          </w:tcPr>
          <w:p w14:paraId="5A7D88DD"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1EE4A73E" w14:textId="77777777" w:rsidTr="00E66C5B">
        <w:trPr>
          <w:trHeight w:val="283"/>
        </w:trPr>
        <w:tc>
          <w:tcPr>
            <w:tcW w:w="984" w:type="dxa"/>
          </w:tcPr>
          <w:p w14:paraId="00F0ED44" w14:textId="77777777" w:rsidR="00C20ADF" w:rsidRPr="00075632" w:rsidRDefault="00C20ADF" w:rsidP="00E66C5B">
            <w:pPr>
              <w:tabs>
                <w:tab w:val="left" w:pos="567"/>
                <w:tab w:val="left" w:pos="4253"/>
                <w:tab w:val="left" w:pos="5103"/>
              </w:tabs>
              <w:spacing w:before="40" w:after="40"/>
              <w:ind w:left="33"/>
              <w:jc w:val="center"/>
              <w:rPr>
                <w:rFonts w:ascii="Arial Narrow" w:hAnsi="Arial Narrow"/>
              </w:rPr>
            </w:pPr>
            <w:r w:rsidRPr="00075632">
              <w:rPr>
                <w:rFonts w:ascii="Arial Narrow" w:hAnsi="Arial Narrow"/>
              </w:rPr>
              <w:t>39</w:t>
            </w:r>
          </w:p>
        </w:tc>
        <w:tc>
          <w:tcPr>
            <w:tcW w:w="1983" w:type="dxa"/>
            <w:vMerge w:val="restart"/>
            <w:vAlign w:val="center"/>
          </w:tcPr>
          <w:p w14:paraId="35CAF071" w14:textId="77777777" w:rsidR="00C20ADF" w:rsidRPr="00075632" w:rsidRDefault="00C20ADF" w:rsidP="00E66C5B">
            <w:pPr>
              <w:tabs>
                <w:tab w:val="left" w:pos="4253"/>
                <w:tab w:val="left" w:pos="5103"/>
              </w:tabs>
              <w:spacing w:before="40" w:after="40"/>
              <w:rPr>
                <w:rFonts w:ascii="Arial Narrow" w:hAnsi="Arial Narrow"/>
                <w:b/>
              </w:rPr>
            </w:pPr>
            <w:r w:rsidRPr="00075632">
              <w:rPr>
                <w:rFonts w:ascii="Arial Narrow" w:hAnsi="Arial Narrow"/>
                <w:b/>
              </w:rPr>
              <w:t>Emergency</w:t>
            </w:r>
          </w:p>
        </w:tc>
        <w:tc>
          <w:tcPr>
            <w:tcW w:w="2835" w:type="dxa"/>
          </w:tcPr>
          <w:p w14:paraId="4576F55F"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Fire Extinguishers available and tested</w:t>
            </w:r>
          </w:p>
        </w:tc>
        <w:tc>
          <w:tcPr>
            <w:tcW w:w="3662" w:type="dxa"/>
          </w:tcPr>
          <w:p w14:paraId="7FB0060A"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07A7E3BA" w14:textId="77777777" w:rsidTr="00E66C5B">
        <w:trPr>
          <w:trHeight w:val="283"/>
        </w:trPr>
        <w:tc>
          <w:tcPr>
            <w:tcW w:w="984" w:type="dxa"/>
          </w:tcPr>
          <w:p w14:paraId="44F0C7DF" w14:textId="77777777" w:rsidR="00C20ADF" w:rsidRPr="00075632" w:rsidRDefault="00C20ADF" w:rsidP="00E66C5B">
            <w:pPr>
              <w:tabs>
                <w:tab w:val="left" w:pos="567"/>
                <w:tab w:val="left" w:pos="4253"/>
                <w:tab w:val="left" w:pos="5103"/>
              </w:tabs>
              <w:spacing w:before="40" w:after="40"/>
              <w:ind w:left="33"/>
              <w:jc w:val="center"/>
              <w:rPr>
                <w:rFonts w:ascii="Arial Narrow" w:hAnsi="Arial Narrow"/>
              </w:rPr>
            </w:pPr>
            <w:r w:rsidRPr="00075632">
              <w:rPr>
                <w:rFonts w:ascii="Arial Narrow" w:hAnsi="Arial Narrow"/>
              </w:rPr>
              <w:t>40</w:t>
            </w:r>
          </w:p>
        </w:tc>
        <w:tc>
          <w:tcPr>
            <w:tcW w:w="1983" w:type="dxa"/>
            <w:vMerge/>
          </w:tcPr>
          <w:p w14:paraId="64308163" w14:textId="77777777" w:rsidR="00C20ADF" w:rsidRPr="00075632" w:rsidRDefault="00C20ADF" w:rsidP="00E66C5B">
            <w:pPr>
              <w:tabs>
                <w:tab w:val="left" w:pos="567"/>
                <w:tab w:val="left" w:pos="4253"/>
                <w:tab w:val="left" w:pos="5103"/>
              </w:tabs>
              <w:spacing w:before="40" w:after="40"/>
              <w:rPr>
                <w:rFonts w:ascii="Arial Narrow" w:hAnsi="Arial Narrow"/>
              </w:rPr>
            </w:pPr>
          </w:p>
        </w:tc>
        <w:tc>
          <w:tcPr>
            <w:tcW w:w="2835" w:type="dxa"/>
          </w:tcPr>
          <w:p w14:paraId="33E0A8D4"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Procedures visible for all to see</w:t>
            </w:r>
          </w:p>
        </w:tc>
        <w:tc>
          <w:tcPr>
            <w:tcW w:w="3662" w:type="dxa"/>
          </w:tcPr>
          <w:p w14:paraId="4CB99C24" w14:textId="77777777" w:rsidR="00C20ADF" w:rsidRPr="00075632" w:rsidRDefault="00C20ADF" w:rsidP="00E66C5B">
            <w:pPr>
              <w:tabs>
                <w:tab w:val="left" w:pos="4253"/>
                <w:tab w:val="left" w:pos="5103"/>
              </w:tabs>
              <w:spacing w:before="40" w:after="40"/>
              <w:ind w:left="33"/>
              <w:rPr>
                <w:rFonts w:ascii="Arial Narrow" w:hAnsi="Arial Narrow"/>
              </w:rPr>
            </w:pPr>
          </w:p>
        </w:tc>
      </w:tr>
      <w:tr w:rsidR="00C20ADF" w:rsidRPr="008E64DD" w14:paraId="74B5ED8B" w14:textId="77777777" w:rsidTr="00E66C5B">
        <w:trPr>
          <w:trHeight w:val="283"/>
        </w:trPr>
        <w:tc>
          <w:tcPr>
            <w:tcW w:w="984" w:type="dxa"/>
          </w:tcPr>
          <w:p w14:paraId="4ED81775" w14:textId="77777777" w:rsidR="00C20ADF" w:rsidRPr="00075632" w:rsidRDefault="00C20ADF" w:rsidP="00E66C5B">
            <w:pPr>
              <w:tabs>
                <w:tab w:val="left" w:pos="567"/>
                <w:tab w:val="left" w:pos="4253"/>
                <w:tab w:val="left" w:pos="5103"/>
              </w:tabs>
              <w:spacing w:before="40" w:after="40"/>
              <w:ind w:left="33"/>
              <w:jc w:val="center"/>
              <w:rPr>
                <w:rFonts w:ascii="Arial Narrow" w:hAnsi="Arial Narrow"/>
              </w:rPr>
            </w:pPr>
            <w:r w:rsidRPr="00075632">
              <w:rPr>
                <w:rFonts w:ascii="Arial Narrow" w:hAnsi="Arial Narrow"/>
              </w:rPr>
              <w:t>41</w:t>
            </w:r>
          </w:p>
        </w:tc>
        <w:tc>
          <w:tcPr>
            <w:tcW w:w="1983" w:type="dxa"/>
            <w:vMerge/>
          </w:tcPr>
          <w:p w14:paraId="5308C8E2" w14:textId="77777777" w:rsidR="00C20ADF" w:rsidRPr="00075632" w:rsidRDefault="00C20ADF" w:rsidP="00E66C5B">
            <w:pPr>
              <w:tabs>
                <w:tab w:val="left" w:pos="567"/>
                <w:tab w:val="left" w:pos="4253"/>
                <w:tab w:val="left" w:pos="5103"/>
              </w:tabs>
              <w:spacing w:before="40" w:after="40"/>
              <w:rPr>
                <w:rFonts w:ascii="Arial Narrow" w:hAnsi="Arial Narrow"/>
              </w:rPr>
            </w:pPr>
          </w:p>
        </w:tc>
        <w:tc>
          <w:tcPr>
            <w:tcW w:w="2835" w:type="dxa"/>
          </w:tcPr>
          <w:p w14:paraId="130F56BA" w14:textId="77777777" w:rsidR="00C20ADF" w:rsidRPr="00075632" w:rsidRDefault="00C20ADF" w:rsidP="00E66C5B">
            <w:pPr>
              <w:tabs>
                <w:tab w:val="left" w:pos="4253"/>
                <w:tab w:val="left" w:pos="5103"/>
              </w:tabs>
              <w:ind w:left="102" w:right="28"/>
              <w:rPr>
                <w:rFonts w:ascii="Arial Narrow" w:hAnsi="Arial Narrow"/>
              </w:rPr>
            </w:pPr>
            <w:r w:rsidRPr="00075632">
              <w:rPr>
                <w:rFonts w:ascii="Arial Narrow" w:hAnsi="Arial Narrow"/>
              </w:rPr>
              <w:t>Emergency procedures tested including alarms</w:t>
            </w:r>
          </w:p>
        </w:tc>
        <w:tc>
          <w:tcPr>
            <w:tcW w:w="3662" w:type="dxa"/>
          </w:tcPr>
          <w:p w14:paraId="4E7EE221" w14:textId="77777777" w:rsidR="00C20ADF" w:rsidRPr="00075632" w:rsidRDefault="00C20ADF" w:rsidP="00E66C5B">
            <w:pPr>
              <w:tabs>
                <w:tab w:val="left" w:pos="4253"/>
                <w:tab w:val="left" w:pos="5103"/>
              </w:tabs>
              <w:spacing w:before="40" w:after="40"/>
              <w:ind w:left="33"/>
              <w:rPr>
                <w:rFonts w:ascii="Arial Narrow" w:hAnsi="Arial Narrow"/>
              </w:rPr>
            </w:pPr>
          </w:p>
        </w:tc>
      </w:tr>
    </w:tbl>
    <w:p w14:paraId="0266DA5F" w14:textId="77777777" w:rsidR="00C20ADF" w:rsidRPr="008E64DD" w:rsidRDefault="00C20ADF" w:rsidP="00E66C5B">
      <w:pPr>
        <w:tabs>
          <w:tab w:val="left" w:pos="567"/>
          <w:tab w:val="left" w:pos="4253"/>
          <w:tab w:val="left" w:pos="5103"/>
        </w:tabs>
        <w:spacing w:before="40" w:after="40"/>
        <w:ind w:left="567" w:hanging="567"/>
        <w:rPr>
          <w:bCs/>
        </w:rPr>
      </w:pPr>
    </w:p>
    <w:tbl>
      <w:tblPr>
        <w:tblW w:w="9498" w:type="dxa"/>
        <w:tblInd w:w="-176" w:type="dxa"/>
        <w:tblLook w:val="04A0" w:firstRow="1" w:lastRow="0" w:firstColumn="1" w:lastColumn="0" w:noHBand="0" w:noVBand="1"/>
      </w:tblPr>
      <w:tblGrid>
        <w:gridCol w:w="710"/>
        <w:gridCol w:w="850"/>
        <w:gridCol w:w="1560"/>
        <w:gridCol w:w="850"/>
        <w:gridCol w:w="1642"/>
        <w:gridCol w:w="2752"/>
        <w:gridCol w:w="1134"/>
      </w:tblGrid>
      <w:tr w:rsidR="00C20ADF" w:rsidRPr="008E64DD" w14:paraId="6ABB7D7F" w14:textId="77777777" w:rsidTr="00C15376">
        <w:tc>
          <w:tcPr>
            <w:tcW w:w="9498" w:type="dxa"/>
            <w:gridSpan w:val="7"/>
          </w:tcPr>
          <w:p w14:paraId="3ED41F24" w14:textId="77777777" w:rsidR="00C20ADF" w:rsidRPr="008E64DD" w:rsidRDefault="00C20ADF" w:rsidP="00C15376">
            <w:pPr>
              <w:pageBreakBefore/>
              <w:rPr>
                <w:b/>
                <w:bCs/>
              </w:rPr>
            </w:pPr>
            <w:r w:rsidRPr="008E64DD">
              <w:rPr>
                <w:b/>
                <w:bCs/>
              </w:rPr>
              <w:lastRenderedPageBreak/>
              <w:t>Action/Comment Sheet</w:t>
            </w:r>
          </w:p>
        </w:tc>
      </w:tr>
      <w:tr w:rsidR="00C20ADF" w:rsidRPr="008E64DD" w14:paraId="7DE1DDA8" w14:textId="77777777" w:rsidTr="00C15376">
        <w:trPr>
          <w:gridAfter w:val="4"/>
          <w:wAfter w:w="6378" w:type="dxa"/>
          <w:trHeight w:val="455"/>
        </w:trPr>
        <w:tc>
          <w:tcPr>
            <w:tcW w:w="1560" w:type="dxa"/>
            <w:gridSpan w:val="2"/>
            <w:tcBorders>
              <w:bottom w:val="single" w:sz="2" w:space="0" w:color="0069AA"/>
            </w:tcBorders>
            <w:vAlign w:val="center"/>
          </w:tcPr>
          <w:p w14:paraId="35CA64AD" w14:textId="77777777" w:rsidR="00C20ADF" w:rsidRPr="008E64DD" w:rsidRDefault="00C20ADF" w:rsidP="00C40A7F">
            <w:pPr>
              <w:pStyle w:val="BodyText1"/>
            </w:pPr>
            <w:r w:rsidRPr="008E64DD">
              <w:t>Date Issued:</w:t>
            </w:r>
          </w:p>
        </w:tc>
        <w:tc>
          <w:tcPr>
            <w:tcW w:w="1560" w:type="dxa"/>
            <w:tcBorders>
              <w:bottom w:val="single" w:sz="2" w:space="0" w:color="0069AA"/>
            </w:tcBorders>
            <w:vAlign w:val="center"/>
          </w:tcPr>
          <w:p w14:paraId="30851E22" w14:textId="77777777" w:rsidR="00C20ADF" w:rsidRPr="008E64DD" w:rsidRDefault="00C20ADF" w:rsidP="00C40A7F">
            <w:pPr>
              <w:pStyle w:val="BodyText1"/>
            </w:pPr>
            <w:r w:rsidRPr="008E64DD">
              <w:t>[Date]</w:t>
            </w:r>
          </w:p>
        </w:tc>
      </w:tr>
      <w:tr w:rsidR="00C20ADF" w:rsidRPr="008E64DD" w14:paraId="29A57B3B" w14:textId="77777777" w:rsidTr="00C15376">
        <w:tc>
          <w:tcPr>
            <w:tcW w:w="5612" w:type="dxa"/>
            <w:gridSpan w:val="5"/>
            <w:tcBorders>
              <w:top w:val="single" w:sz="2" w:space="0" w:color="0069AA"/>
              <w:bottom w:val="single" w:sz="2" w:space="0" w:color="0069AA"/>
              <w:right w:val="single" w:sz="2" w:space="0" w:color="0069AA"/>
            </w:tcBorders>
            <w:shd w:val="clear" w:color="auto" w:fill="4D73B8"/>
            <w:vAlign w:val="center"/>
          </w:tcPr>
          <w:p w14:paraId="5D017808" w14:textId="77777777" w:rsidR="00C20ADF" w:rsidRPr="008E64DD" w:rsidRDefault="00C20ADF" w:rsidP="00C40A7F">
            <w:pPr>
              <w:pStyle w:val="BodyText1"/>
            </w:pPr>
            <w:r w:rsidRPr="008E64DD">
              <w:t>To be completed by Auditor:</w:t>
            </w:r>
          </w:p>
        </w:tc>
        <w:tc>
          <w:tcPr>
            <w:tcW w:w="3886" w:type="dxa"/>
            <w:gridSpan w:val="2"/>
            <w:tcBorders>
              <w:top w:val="single" w:sz="2" w:space="0" w:color="0069AA"/>
              <w:left w:val="single" w:sz="2" w:space="0" w:color="0069AA"/>
              <w:bottom w:val="single" w:sz="2" w:space="0" w:color="0069AA"/>
            </w:tcBorders>
            <w:shd w:val="clear" w:color="auto" w:fill="4D73B8"/>
            <w:vAlign w:val="center"/>
          </w:tcPr>
          <w:p w14:paraId="1C66AA71" w14:textId="77777777" w:rsidR="00C20ADF" w:rsidRPr="008E64DD" w:rsidRDefault="00C20ADF" w:rsidP="00C40A7F">
            <w:pPr>
              <w:pStyle w:val="BodyText1"/>
            </w:pPr>
            <w:r w:rsidRPr="008E64DD">
              <w:t>To be completed by Person Responsible for Action:</w:t>
            </w:r>
          </w:p>
        </w:tc>
      </w:tr>
      <w:tr w:rsidR="00C20ADF" w:rsidRPr="008E64DD" w14:paraId="1A5FB7FA" w14:textId="77777777" w:rsidTr="00C15376">
        <w:tc>
          <w:tcPr>
            <w:tcW w:w="710" w:type="dxa"/>
            <w:tcBorders>
              <w:top w:val="single" w:sz="2" w:space="0" w:color="0069AA"/>
              <w:bottom w:val="single" w:sz="2" w:space="0" w:color="0069AA"/>
              <w:right w:val="single" w:sz="2" w:space="0" w:color="0069AA"/>
            </w:tcBorders>
            <w:shd w:val="clear" w:color="auto" w:fill="4D73B8"/>
            <w:vAlign w:val="center"/>
          </w:tcPr>
          <w:p w14:paraId="4C755987" w14:textId="77777777" w:rsidR="00C20ADF" w:rsidRPr="008E64DD" w:rsidRDefault="00C20ADF" w:rsidP="00C40A7F">
            <w:pPr>
              <w:pStyle w:val="BodyText1"/>
            </w:pPr>
            <w:r w:rsidRPr="008E64DD">
              <w:t>Item №</w:t>
            </w:r>
          </w:p>
        </w:tc>
        <w:tc>
          <w:tcPr>
            <w:tcW w:w="3260" w:type="dxa"/>
            <w:gridSpan w:val="3"/>
            <w:tcBorders>
              <w:top w:val="single" w:sz="2" w:space="0" w:color="0069AA"/>
              <w:left w:val="single" w:sz="2" w:space="0" w:color="0069AA"/>
              <w:bottom w:val="single" w:sz="2" w:space="0" w:color="0069AA"/>
              <w:right w:val="single" w:sz="2" w:space="0" w:color="0069AA"/>
            </w:tcBorders>
            <w:shd w:val="clear" w:color="auto" w:fill="4D73B8"/>
            <w:vAlign w:val="center"/>
          </w:tcPr>
          <w:p w14:paraId="4CF87ABE" w14:textId="77777777" w:rsidR="00C20ADF" w:rsidRPr="008E64DD" w:rsidRDefault="00C20ADF" w:rsidP="00C40A7F">
            <w:pPr>
              <w:pStyle w:val="BodyText1"/>
            </w:pPr>
            <w:r w:rsidRPr="008E64DD">
              <w:t>Problem Observed/Comments</w:t>
            </w:r>
            <w:r w:rsidRPr="008E64DD">
              <w:br/>
              <w:t>(Note any specific Document Reference where relevant)</w:t>
            </w:r>
          </w:p>
        </w:tc>
        <w:tc>
          <w:tcPr>
            <w:tcW w:w="1642" w:type="dxa"/>
            <w:tcBorders>
              <w:top w:val="single" w:sz="2" w:space="0" w:color="0069AA"/>
              <w:left w:val="single" w:sz="2" w:space="0" w:color="0069AA"/>
              <w:bottom w:val="single" w:sz="2" w:space="0" w:color="0069AA"/>
              <w:right w:val="single" w:sz="2" w:space="0" w:color="0069AA"/>
            </w:tcBorders>
            <w:shd w:val="clear" w:color="auto" w:fill="4D73B8"/>
            <w:vAlign w:val="center"/>
          </w:tcPr>
          <w:p w14:paraId="738997AC" w14:textId="77777777" w:rsidR="00C20ADF" w:rsidRPr="008E64DD" w:rsidRDefault="00C20ADF" w:rsidP="00C40A7F">
            <w:pPr>
              <w:pStyle w:val="BodyText1"/>
            </w:pPr>
            <w:r w:rsidRPr="008E64DD">
              <w:t>Person Responsible for Action</w:t>
            </w:r>
          </w:p>
        </w:tc>
        <w:tc>
          <w:tcPr>
            <w:tcW w:w="2752" w:type="dxa"/>
            <w:tcBorders>
              <w:top w:val="single" w:sz="2" w:space="0" w:color="0069AA"/>
              <w:left w:val="single" w:sz="2" w:space="0" w:color="0069AA"/>
              <w:bottom w:val="single" w:sz="2" w:space="0" w:color="0069AA"/>
              <w:right w:val="single" w:sz="2" w:space="0" w:color="0069AA"/>
            </w:tcBorders>
            <w:shd w:val="clear" w:color="auto" w:fill="4D73B8"/>
            <w:vAlign w:val="center"/>
          </w:tcPr>
          <w:p w14:paraId="008C9AB9" w14:textId="77777777" w:rsidR="00C20ADF" w:rsidRPr="008E64DD" w:rsidRDefault="00C20ADF" w:rsidP="00C40A7F">
            <w:pPr>
              <w:pStyle w:val="BodyText1"/>
            </w:pPr>
            <w:r w:rsidRPr="008E64DD">
              <w:t>Corrective Action Taken/ Comments (If applicable)</w:t>
            </w:r>
          </w:p>
        </w:tc>
        <w:tc>
          <w:tcPr>
            <w:tcW w:w="1134" w:type="dxa"/>
            <w:tcBorders>
              <w:top w:val="single" w:sz="2" w:space="0" w:color="0069AA"/>
              <w:left w:val="single" w:sz="2" w:space="0" w:color="0069AA"/>
              <w:bottom w:val="single" w:sz="2" w:space="0" w:color="0069AA"/>
            </w:tcBorders>
            <w:shd w:val="clear" w:color="auto" w:fill="4D73B8"/>
            <w:vAlign w:val="center"/>
          </w:tcPr>
          <w:p w14:paraId="2D185ACA" w14:textId="77777777" w:rsidR="00C20ADF" w:rsidRPr="008E64DD" w:rsidRDefault="00C20ADF" w:rsidP="00C40A7F">
            <w:pPr>
              <w:pStyle w:val="BodyText1"/>
            </w:pPr>
            <w:r w:rsidRPr="008E64DD">
              <w:t>Action Complete (Initials)</w:t>
            </w:r>
          </w:p>
        </w:tc>
      </w:tr>
      <w:tr w:rsidR="00C20ADF" w:rsidRPr="008E64DD" w14:paraId="5923C8CC" w14:textId="77777777" w:rsidTr="00C15376">
        <w:tc>
          <w:tcPr>
            <w:tcW w:w="710" w:type="dxa"/>
            <w:tcBorders>
              <w:top w:val="single" w:sz="2" w:space="0" w:color="0069AA"/>
              <w:right w:val="single" w:sz="2" w:space="0" w:color="0069AA"/>
            </w:tcBorders>
            <w:shd w:val="clear" w:color="auto" w:fill="auto"/>
          </w:tcPr>
          <w:p w14:paraId="6521A076" w14:textId="77777777" w:rsidR="00C20ADF" w:rsidRPr="008E64DD" w:rsidRDefault="00C20ADF" w:rsidP="00C40A7F">
            <w:pPr>
              <w:pStyle w:val="BodyText1"/>
            </w:pPr>
          </w:p>
        </w:tc>
        <w:tc>
          <w:tcPr>
            <w:tcW w:w="3260" w:type="dxa"/>
            <w:gridSpan w:val="3"/>
            <w:tcBorders>
              <w:top w:val="single" w:sz="2" w:space="0" w:color="0069AA"/>
              <w:left w:val="single" w:sz="2" w:space="0" w:color="0069AA"/>
              <w:right w:val="single" w:sz="2" w:space="0" w:color="0069AA"/>
            </w:tcBorders>
            <w:shd w:val="clear" w:color="auto" w:fill="auto"/>
          </w:tcPr>
          <w:p w14:paraId="5615BE9F" w14:textId="77777777" w:rsidR="00C20ADF" w:rsidRPr="008E64DD" w:rsidRDefault="00C20ADF" w:rsidP="00C40A7F">
            <w:pPr>
              <w:pStyle w:val="BodyText1"/>
            </w:pPr>
          </w:p>
        </w:tc>
        <w:tc>
          <w:tcPr>
            <w:tcW w:w="1642" w:type="dxa"/>
            <w:tcBorders>
              <w:top w:val="single" w:sz="2" w:space="0" w:color="0069AA"/>
              <w:left w:val="single" w:sz="2" w:space="0" w:color="0069AA"/>
              <w:right w:val="single" w:sz="2" w:space="0" w:color="0069AA"/>
            </w:tcBorders>
            <w:shd w:val="clear" w:color="auto" w:fill="auto"/>
          </w:tcPr>
          <w:p w14:paraId="1B3EC390" w14:textId="77777777" w:rsidR="00C20ADF" w:rsidRPr="008E64DD" w:rsidRDefault="00C20ADF" w:rsidP="00C40A7F">
            <w:pPr>
              <w:pStyle w:val="BodyText1"/>
            </w:pPr>
          </w:p>
        </w:tc>
        <w:tc>
          <w:tcPr>
            <w:tcW w:w="2752" w:type="dxa"/>
            <w:tcBorders>
              <w:top w:val="single" w:sz="2" w:space="0" w:color="0069AA"/>
              <w:left w:val="single" w:sz="2" w:space="0" w:color="0069AA"/>
              <w:right w:val="single" w:sz="2" w:space="0" w:color="0069AA"/>
            </w:tcBorders>
            <w:shd w:val="clear" w:color="auto" w:fill="auto"/>
          </w:tcPr>
          <w:p w14:paraId="51E13112" w14:textId="77777777" w:rsidR="00C20ADF" w:rsidRPr="008E64DD" w:rsidRDefault="00C20ADF" w:rsidP="00C40A7F">
            <w:pPr>
              <w:pStyle w:val="BodyText1"/>
            </w:pPr>
          </w:p>
        </w:tc>
        <w:tc>
          <w:tcPr>
            <w:tcW w:w="1134" w:type="dxa"/>
            <w:tcBorders>
              <w:top w:val="single" w:sz="2" w:space="0" w:color="0069AA"/>
              <w:left w:val="single" w:sz="2" w:space="0" w:color="0069AA"/>
            </w:tcBorders>
            <w:shd w:val="clear" w:color="auto" w:fill="auto"/>
          </w:tcPr>
          <w:p w14:paraId="47245D80" w14:textId="77777777" w:rsidR="00C20ADF" w:rsidRPr="008E64DD" w:rsidRDefault="00C20ADF" w:rsidP="00C40A7F">
            <w:pPr>
              <w:pStyle w:val="BodyText1"/>
            </w:pPr>
          </w:p>
        </w:tc>
      </w:tr>
      <w:tr w:rsidR="00C20ADF" w:rsidRPr="008E64DD" w14:paraId="415E9822" w14:textId="77777777" w:rsidTr="00C15376">
        <w:tc>
          <w:tcPr>
            <w:tcW w:w="710" w:type="dxa"/>
            <w:tcBorders>
              <w:top w:val="single" w:sz="2" w:space="0" w:color="0069AA"/>
              <w:right w:val="single" w:sz="2" w:space="0" w:color="0069AA"/>
            </w:tcBorders>
            <w:shd w:val="clear" w:color="auto" w:fill="auto"/>
          </w:tcPr>
          <w:p w14:paraId="4CDB1705" w14:textId="77777777" w:rsidR="00C20ADF" w:rsidRPr="008E64DD" w:rsidRDefault="00C20ADF" w:rsidP="00C40A7F">
            <w:pPr>
              <w:pStyle w:val="BodyText1"/>
            </w:pPr>
          </w:p>
        </w:tc>
        <w:tc>
          <w:tcPr>
            <w:tcW w:w="3260" w:type="dxa"/>
            <w:gridSpan w:val="3"/>
            <w:tcBorders>
              <w:top w:val="single" w:sz="2" w:space="0" w:color="0069AA"/>
              <w:left w:val="single" w:sz="2" w:space="0" w:color="0069AA"/>
              <w:right w:val="single" w:sz="2" w:space="0" w:color="0069AA"/>
            </w:tcBorders>
            <w:shd w:val="clear" w:color="auto" w:fill="auto"/>
          </w:tcPr>
          <w:p w14:paraId="0C0EFDA6" w14:textId="77777777" w:rsidR="00C20ADF" w:rsidRPr="008E64DD" w:rsidRDefault="00C20ADF" w:rsidP="00C40A7F">
            <w:pPr>
              <w:pStyle w:val="BodyText1"/>
            </w:pPr>
          </w:p>
        </w:tc>
        <w:tc>
          <w:tcPr>
            <w:tcW w:w="1642" w:type="dxa"/>
            <w:tcBorders>
              <w:top w:val="single" w:sz="2" w:space="0" w:color="0069AA"/>
              <w:left w:val="single" w:sz="2" w:space="0" w:color="0069AA"/>
              <w:right w:val="single" w:sz="2" w:space="0" w:color="0069AA"/>
            </w:tcBorders>
            <w:shd w:val="clear" w:color="auto" w:fill="auto"/>
          </w:tcPr>
          <w:p w14:paraId="3625932F" w14:textId="77777777" w:rsidR="00C20ADF" w:rsidRPr="008E64DD" w:rsidRDefault="00C20ADF" w:rsidP="00C40A7F">
            <w:pPr>
              <w:pStyle w:val="BodyText1"/>
            </w:pPr>
          </w:p>
        </w:tc>
        <w:tc>
          <w:tcPr>
            <w:tcW w:w="2752" w:type="dxa"/>
            <w:tcBorders>
              <w:top w:val="single" w:sz="2" w:space="0" w:color="0069AA"/>
              <w:left w:val="single" w:sz="2" w:space="0" w:color="0069AA"/>
              <w:right w:val="single" w:sz="2" w:space="0" w:color="0069AA"/>
            </w:tcBorders>
            <w:shd w:val="clear" w:color="auto" w:fill="auto"/>
          </w:tcPr>
          <w:p w14:paraId="5A8C4FA9" w14:textId="77777777" w:rsidR="00C20ADF" w:rsidRPr="008E64DD" w:rsidRDefault="00C20ADF" w:rsidP="00C40A7F">
            <w:pPr>
              <w:pStyle w:val="BodyText1"/>
            </w:pPr>
          </w:p>
        </w:tc>
        <w:tc>
          <w:tcPr>
            <w:tcW w:w="1134" w:type="dxa"/>
            <w:tcBorders>
              <w:top w:val="single" w:sz="2" w:space="0" w:color="0069AA"/>
              <w:left w:val="single" w:sz="2" w:space="0" w:color="0069AA"/>
            </w:tcBorders>
            <w:shd w:val="clear" w:color="auto" w:fill="auto"/>
          </w:tcPr>
          <w:p w14:paraId="53D8DB36" w14:textId="77777777" w:rsidR="00C20ADF" w:rsidRPr="008E64DD" w:rsidRDefault="00C20ADF" w:rsidP="00C40A7F">
            <w:pPr>
              <w:pStyle w:val="BodyText1"/>
            </w:pPr>
          </w:p>
        </w:tc>
      </w:tr>
      <w:tr w:rsidR="00C20ADF" w:rsidRPr="008E64DD" w14:paraId="3CD2D4A1" w14:textId="77777777" w:rsidTr="00C15376">
        <w:tc>
          <w:tcPr>
            <w:tcW w:w="710" w:type="dxa"/>
            <w:tcBorders>
              <w:top w:val="single" w:sz="2" w:space="0" w:color="0069AA"/>
              <w:right w:val="single" w:sz="2" w:space="0" w:color="0069AA"/>
            </w:tcBorders>
            <w:shd w:val="clear" w:color="auto" w:fill="auto"/>
          </w:tcPr>
          <w:p w14:paraId="64FF314F" w14:textId="77777777" w:rsidR="00C20ADF" w:rsidRPr="008E64DD" w:rsidRDefault="00C20ADF" w:rsidP="00C40A7F">
            <w:pPr>
              <w:pStyle w:val="BodyText1"/>
            </w:pPr>
          </w:p>
        </w:tc>
        <w:tc>
          <w:tcPr>
            <w:tcW w:w="3260" w:type="dxa"/>
            <w:gridSpan w:val="3"/>
            <w:tcBorders>
              <w:top w:val="single" w:sz="2" w:space="0" w:color="0069AA"/>
              <w:left w:val="single" w:sz="2" w:space="0" w:color="0069AA"/>
              <w:right w:val="single" w:sz="2" w:space="0" w:color="0069AA"/>
            </w:tcBorders>
            <w:shd w:val="clear" w:color="auto" w:fill="auto"/>
          </w:tcPr>
          <w:p w14:paraId="2D137F30" w14:textId="77777777" w:rsidR="00C20ADF" w:rsidRPr="008E64DD" w:rsidRDefault="00C20ADF" w:rsidP="00C40A7F">
            <w:pPr>
              <w:pStyle w:val="BodyText1"/>
            </w:pPr>
          </w:p>
        </w:tc>
        <w:tc>
          <w:tcPr>
            <w:tcW w:w="1642" w:type="dxa"/>
            <w:tcBorders>
              <w:top w:val="single" w:sz="2" w:space="0" w:color="0069AA"/>
              <w:left w:val="single" w:sz="2" w:space="0" w:color="0069AA"/>
              <w:right w:val="single" w:sz="2" w:space="0" w:color="0069AA"/>
            </w:tcBorders>
            <w:shd w:val="clear" w:color="auto" w:fill="auto"/>
          </w:tcPr>
          <w:p w14:paraId="600325F5" w14:textId="77777777" w:rsidR="00C20ADF" w:rsidRPr="008E64DD" w:rsidRDefault="00C20ADF" w:rsidP="00C40A7F">
            <w:pPr>
              <w:pStyle w:val="BodyText1"/>
            </w:pPr>
          </w:p>
        </w:tc>
        <w:tc>
          <w:tcPr>
            <w:tcW w:w="2752" w:type="dxa"/>
            <w:tcBorders>
              <w:top w:val="single" w:sz="2" w:space="0" w:color="0069AA"/>
              <w:left w:val="single" w:sz="2" w:space="0" w:color="0069AA"/>
              <w:right w:val="single" w:sz="2" w:space="0" w:color="0069AA"/>
            </w:tcBorders>
            <w:shd w:val="clear" w:color="auto" w:fill="auto"/>
          </w:tcPr>
          <w:p w14:paraId="73D419D1" w14:textId="77777777" w:rsidR="00C20ADF" w:rsidRPr="008E64DD" w:rsidRDefault="00C20ADF" w:rsidP="00C40A7F">
            <w:pPr>
              <w:pStyle w:val="BodyText1"/>
            </w:pPr>
          </w:p>
        </w:tc>
        <w:tc>
          <w:tcPr>
            <w:tcW w:w="1134" w:type="dxa"/>
            <w:tcBorders>
              <w:top w:val="single" w:sz="2" w:space="0" w:color="0069AA"/>
              <w:left w:val="single" w:sz="2" w:space="0" w:color="0069AA"/>
            </w:tcBorders>
            <w:shd w:val="clear" w:color="auto" w:fill="auto"/>
          </w:tcPr>
          <w:p w14:paraId="2AEF63C2" w14:textId="77777777" w:rsidR="00C20ADF" w:rsidRPr="008E64DD" w:rsidRDefault="00C20ADF" w:rsidP="00C40A7F">
            <w:pPr>
              <w:pStyle w:val="BodyText1"/>
            </w:pPr>
          </w:p>
        </w:tc>
      </w:tr>
      <w:tr w:rsidR="00C20ADF" w:rsidRPr="008E64DD" w14:paraId="619B3D15" w14:textId="77777777" w:rsidTr="00C15376">
        <w:tc>
          <w:tcPr>
            <w:tcW w:w="710" w:type="dxa"/>
            <w:tcBorders>
              <w:top w:val="single" w:sz="2" w:space="0" w:color="0069AA"/>
              <w:right w:val="single" w:sz="2" w:space="0" w:color="0069AA"/>
            </w:tcBorders>
            <w:shd w:val="clear" w:color="auto" w:fill="auto"/>
          </w:tcPr>
          <w:p w14:paraId="7F340571" w14:textId="77777777" w:rsidR="00C20ADF" w:rsidRPr="008E64DD" w:rsidRDefault="00C20ADF" w:rsidP="00C40A7F">
            <w:pPr>
              <w:pStyle w:val="BodyText1"/>
            </w:pPr>
          </w:p>
        </w:tc>
        <w:tc>
          <w:tcPr>
            <w:tcW w:w="3260" w:type="dxa"/>
            <w:gridSpan w:val="3"/>
            <w:tcBorders>
              <w:top w:val="single" w:sz="2" w:space="0" w:color="0069AA"/>
              <w:left w:val="single" w:sz="2" w:space="0" w:color="0069AA"/>
              <w:right w:val="single" w:sz="2" w:space="0" w:color="0069AA"/>
            </w:tcBorders>
            <w:shd w:val="clear" w:color="auto" w:fill="auto"/>
          </w:tcPr>
          <w:p w14:paraId="09C1C1E8" w14:textId="77777777" w:rsidR="00C20ADF" w:rsidRPr="008E64DD" w:rsidRDefault="00C20ADF" w:rsidP="00C40A7F">
            <w:pPr>
              <w:pStyle w:val="BodyText1"/>
            </w:pPr>
          </w:p>
        </w:tc>
        <w:tc>
          <w:tcPr>
            <w:tcW w:w="1642" w:type="dxa"/>
            <w:tcBorders>
              <w:top w:val="single" w:sz="2" w:space="0" w:color="0069AA"/>
              <w:left w:val="single" w:sz="2" w:space="0" w:color="0069AA"/>
              <w:right w:val="single" w:sz="2" w:space="0" w:color="0069AA"/>
            </w:tcBorders>
            <w:shd w:val="clear" w:color="auto" w:fill="auto"/>
          </w:tcPr>
          <w:p w14:paraId="69388C83" w14:textId="77777777" w:rsidR="00C20ADF" w:rsidRPr="008E64DD" w:rsidRDefault="00C20ADF" w:rsidP="00C40A7F">
            <w:pPr>
              <w:pStyle w:val="BodyText1"/>
            </w:pPr>
          </w:p>
        </w:tc>
        <w:tc>
          <w:tcPr>
            <w:tcW w:w="2752" w:type="dxa"/>
            <w:tcBorders>
              <w:top w:val="single" w:sz="2" w:space="0" w:color="0069AA"/>
              <w:left w:val="single" w:sz="2" w:space="0" w:color="0069AA"/>
              <w:right w:val="single" w:sz="2" w:space="0" w:color="0069AA"/>
            </w:tcBorders>
            <w:shd w:val="clear" w:color="auto" w:fill="auto"/>
          </w:tcPr>
          <w:p w14:paraId="39737660" w14:textId="77777777" w:rsidR="00C20ADF" w:rsidRPr="008E64DD" w:rsidRDefault="00C20ADF" w:rsidP="00C40A7F">
            <w:pPr>
              <w:pStyle w:val="BodyText1"/>
            </w:pPr>
          </w:p>
        </w:tc>
        <w:tc>
          <w:tcPr>
            <w:tcW w:w="1134" w:type="dxa"/>
            <w:tcBorders>
              <w:top w:val="single" w:sz="2" w:space="0" w:color="0069AA"/>
              <w:left w:val="single" w:sz="2" w:space="0" w:color="0069AA"/>
            </w:tcBorders>
            <w:shd w:val="clear" w:color="auto" w:fill="auto"/>
          </w:tcPr>
          <w:p w14:paraId="1D911339" w14:textId="77777777" w:rsidR="00C20ADF" w:rsidRPr="008E64DD" w:rsidRDefault="00C20ADF" w:rsidP="00C40A7F">
            <w:pPr>
              <w:pStyle w:val="BodyText1"/>
            </w:pPr>
          </w:p>
        </w:tc>
      </w:tr>
      <w:tr w:rsidR="00C20ADF" w:rsidRPr="008E64DD" w14:paraId="66764B1B" w14:textId="77777777" w:rsidTr="00C15376">
        <w:tc>
          <w:tcPr>
            <w:tcW w:w="710" w:type="dxa"/>
            <w:tcBorders>
              <w:top w:val="single" w:sz="2" w:space="0" w:color="0069AA"/>
              <w:right w:val="single" w:sz="2" w:space="0" w:color="0069AA"/>
            </w:tcBorders>
            <w:shd w:val="clear" w:color="auto" w:fill="auto"/>
          </w:tcPr>
          <w:p w14:paraId="1B83447E" w14:textId="77777777" w:rsidR="00C20ADF" w:rsidRPr="008E64DD" w:rsidRDefault="00C20ADF" w:rsidP="00C40A7F">
            <w:pPr>
              <w:pStyle w:val="BodyText1"/>
            </w:pPr>
          </w:p>
        </w:tc>
        <w:tc>
          <w:tcPr>
            <w:tcW w:w="3260" w:type="dxa"/>
            <w:gridSpan w:val="3"/>
            <w:tcBorders>
              <w:top w:val="single" w:sz="2" w:space="0" w:color="0069AA"/>
              <w:left w:val="single" w:sz="2" w:space="0" w:color="0069AA"/>
              <w:right w:val="single" w:sz="2" w:space="0" w:color="0069AA"/>
            </w:tcBorders>
            <w:shd w:val="clear" w:color="auto" w:fill="auto"/>
          </w:tcPr>
          <w:p w14:paraId="15E764E7" w14:textId="77777777" w:rsidR="00C20ADF" w:rsidRPr="008E64DD" w:rsidRDefault="00C20ADF" w:rsidP="00C40A7F">
            <w:pPr>
              <w:pStyle w:val="BodyText1"/>
            </w:pPr>
          </w:p>
        </w:tc>
        <w:tc>
          <w:tcPr>
            <w:tcW w:w="1642" w:type="dxa"/>
            <w:tcBorders>
              <w:top w:val="single" w:sz="2" w:space="0" w:color="0069AA"/>
              <w:left w:val="single" w:sz="2" w:space="0" w:color="0069AA"/>
              <w:right w:val="single" w:sz="2" w:space="0" w:color="0069AA"/>
            </w:tcBorders>
            <w:shd w:val="clear" w:color="auto" w:fill="auto"/>
          </w:tcPr>
          <w:p w14:paraId="69169E33" w14:textId="77777777" w:rsidR="00C20ADF" w:rsidRPr="008E64DD" w:rsidRDefault="00C20ADF" w:rsidP="00C40A7F">
            <w:pPr>
              <w:pStyle w:val="BodyText1"/>
            </w:pPr>
          </w:p>
        </w:tc>
        <w:tc>
          <w:tcPr>
            <w:tcW w:w="2752" w:type="dxa"/>
            <w:tcBorders>
              <w:top w:val="single" w:sz="2" w:space="0" w:color="0069AA"/>
              <w:left w:val="single" w:sz="2" w:space="0" w:color="0069AA"/>
              <w:right w:val="single" w:sz="2" w:space="0" w:color="0069AA"/>
            </w:tcBorders>
            <w:shd w:val="clear" w:color="auto" w:fill="auto"/>
          </w:tcPr>
          <w:p w14:paraId="23BFF1C8" w14:textId="77777777" w:rsidR="00C20ADF" w:rsidRPr="008E64DD" w:rsidRDefault="00C20ADF" w:rsidP="00C40A7F">
            <w:pPr>
              <w:pStyle w:val="BodyText1"/>
            </w:pPr>
          </w:p>
        </w:tc>
        <w:tc>
          <w:tcPr>
            <w:tcW w:w="1134" w:type="dxa"/>
            <w:tcBorders>
              <w:top w:val="single" w:sz="2" w:space="0" w:color="0069AA"/>
              <w:left w:val="single" w:sz="2" w:space="0" w:color="0069AA"/>
            </w:tcBorders>
            <w:shd w:val="clear" w:color="auto" w:fill="auto"/>
          </w:tcPr>
          <w:p w14:paraId="15AB44AD" w14:textId="77777777" w:rsidR="00C20ADF" w:rsidRPr="008E64DD" w:rsidRDefault="00C20ADF" w:rsidP="00C40A7F">
            <w:pPr>
              <w:pStyle w:val="BodyText1"/>
            </w:pPr>
          </w:p>
        </w:tc>
      </w:tr>
      <w:tr w:rsidR="00C20ADF" w:rsidRPr="008E64DD" w14:paraId="220B615B" w14:textId="77777777" w:rsidTr="00C15376">
        <w:tc>
          <w:tcPr>
            <w:tcW w:w="710" w:type="dxa"/>
            <w:tcBorders>
              <w:top w:val="single" w:sz="2" w:space="0" w:color="0069AA"/>
              <w:right w:val="single" w:sz="2" w:space="0" w:color="0069AA"/>
            </w:tcBorders>
            <w:shd w:val="clear" w:color="auto" w:fill="auto"/>
          </w:tcPr>
          <w:p w14:paraId="632C35BB" w14:textId="77777777" w:rsidR="00C20ADF" w:rsidRPr="008E64DD" w:rsidRDefault="00C20ADF" w:rsidP="00C40A7F">
            <w:pPr>
              <w:pStyle w:val="BodyText1"/>
            </w:pPr>
          </w:p>
        </w:tc>
        <w:tc>
          <w:tcPr>
            <w:tcW w:w="3260" w:type="dxa"/>
            <w:gridSpan w:val="3"/>
            <w:tcBorders>
              <w:top w:val="single" w:sz="2" w:space="0" w:color="0069AA"/>
              <w:left w:val="single" w:sz="2" w:space="0" w:color="0069AA"/>
              <w:right w:val="single" w:sz="2" w:space="0" w:color="0069AA"/>
            </w:tcBorders>
            <w:shd w:val="clear" w:color="auto" w:fill="auto"/>
          </w:tcPr>
          <w:p w14:paraId="3216287E" w14:textId="77777777" w:rsidR="00C20ADF" w:rsidRPr="008E64DD" w:rsidRDefault="00C20ADF" w:rsidP="00C40A7F">
            <w:pPr>
              <w:pStyle w:val="BodyText1"/>
            </w:pPr>
          </w:p>
        </w:tc>
        <w:tc>
          <w:tcPr>
            <w:tcW w:w="1642" w:type="dxa"/>
            <w:tcBorders>
              <w:top w:val="single" w:sz="2" w:space="0" w:color="0069AA"/>
              <w:left w:val="single" w:sz="2" w:space="0" w:color="0069AA"/>
              <w:right w:val="single" w:sz="2" w:space="0" w:color="0069AA"/>
            </w:tcBorders>
            <w:shd w:val="clear" w:color="auto" w:fill="auto"/>
          </w:tcPr>
          <w:p w14:paraId="171C3049" w14:textId="77777777" w:rsidR="00C20ADF" w:rsidRPr="008E64DD" w:rsidRDefault="00C20ADF" w:rsidP="00C40A7F">
            <w:pPr>
              <w:pStyle w:val="BodyText1"/>
            </w:pPr>
          </w:p>
        </w:tc>
        <w:tc>
          <w:tcPr>
            <w:tcW w:w="2752" w:type="dxa"/>
            <w:tcBorders>
              <w:top w:val="single" w:sz="2" w:space="0" w:color="0069AA"/>
              <w:left w:val="single" w:sz="2" w:space="0" w:color="0069AA"/>
              <w:right w:val="single" w:sz="2" w:space="0" w:color="0069AA"/>
            </w:tcBorders>
            <w:shd w:val="clear" w:color="auto" w:fill="auto"/>
          </w:tcPr>
          <w:p w14:paraId="2F751113" w14:textId="77777777" w:rsidR="00C20ADF" w:rsidRPr="008E64DD" w:rsidRDefault="00C20ADF" w:rsidP="00C40A7F">
            <w:pPr>
              <w:pStyle w:val="BodyText1"/>
            </w:pPr>
          </w:p>
        </w:tc>
        <w:tc>
          <w:tcPr>
            <w:tcW w:w="1134" w:type="dxa"/>
            <w:tcBorders>
              <w:top w:val="single" w:sz="2" w:space="0" w:color="0069AA"/>
              <w:left w:val="single" w:sz="2" w:space="0" w:color="0069AA"/>
            </w:tcBorders>
            <w:shd w:val="clear" w:color="auto" w:fill="auto"/>
          </w:tcPr>
          <w:p w14:paraId="391CD45A" w14:textId="77777777" w:rsidR="00C20ADF" w:rsidRPr="008E64DD" w:rsidRDefault="00C20ADF" w:rsidP="00C40A7F">
            <w:pPr>
              <w:pStyle w:val="BodyText1"/>
            </w:pPr>
          </w:p>
        </w:tc>
      </w:tr>
    </w:tbl>
    <w:p w14:paraId="29A29FAD" w14:textId="77777777" w:rsidR="00C20ADF" w:rsidRPr="008E64DD" w:rsidRDefault="00C20ADF" w:rsidP="00C20ADF">
      <w:pPr>
        <w:tabs>
          <w:tab w:val="right" w:leader="dot" w:pos="6379"/>
          <w:tab w:val="right" w:pos="6521"/>
          <w:tab w:val="right" w:leader="dot" w:pos="8789"/>
        </w:tabs>
        <w:ind w:left="-284"/>
        <w:rPr>
          <w:sz w:val="18"/>
          <w:szCs w:val="18"/>
        </w:rPr>
      </w:pPr>
    </w:p>
    <w:p w14:paraId="5ED46B7D" w14:textId="77777777" w:rsidR="00C20ADF" w:rsidRPr="008E64DD" w:rsidRDefault="00C20ADF" w:rsidP="00C20ADF">
      <w:pPr>
        <w:tabs>
          <w:tab w:val="right" w:leader="dot" w:pos="6379"/>
          <w:tab w:val="right" w:pos="6521"/>
          <w:tab w:val="right" w:leader="dot" w:pos="8789"/>
        </w:tabs>
        <w:ind w:left="-284"/>
        <w:rPr>
          <w:sz w:val="18"/>
          <w:szCs w:val="18"/>
        </w:rPr>
      </w:pPr>
    </w:p>
    <w:tbl>
      <w:tblPr>
        <w:tblW w:w="9498" w:type="dxa"/>
        <w:tblInd w:w="-176" w:type="dxa"/>
        <w:tblLook w:val="04A0" w:firstRow="1" w:lastRow="0" w:firstColumn="1" w:lastColumn="0" w:noHBand="0" w:noVBand="1"/>
      </w:tblPr>
      <w:tblGrid>
        <w:gridCol w:w="9498"/>
      </w:tblGrid>
      <w:tr w:rsidR="00C20ADF" w:rsidRPr="008E64DD" w14:paraId="45D2E620" w14:textId="77777777" w:rsidTr="00C15376">
        <w:tc>
          <w:tcPr>
            <w:tcW w:w="9498" w:type="dxa"/>
            <w:tcBorders>
              <w:top w:val="single" w:sz="2" w:space="0" w:color="0069AA"/>
              <w:bottom w:val="single" w:sz="2" w:space="0" w:color="0069AA"/>
              <w:right w:val="single" w:sz="2" w:space="0" w:color="0069AA"/>
            </w:tcBorders>
            <w:shd w:val="clear" w:color="auto" w:fill="4D73B8"/>
          </w:tcPr>
          <w:p w14:paraId="162C8ABB" w14:textId="0D1CEB39" w:rsidR="00C20ADF" w:rsidRPr="008E64DD" w:rsidRDefault="00C20ADF" w:rsidP="00C40A7F">
            <w:pPr>
              <w:pStyle w:val="BodyText1"/>
            </w:pPr>
            <w:r w:rsidRPr="008E64DD">
              <w:t xml:space="preserve">Good Working </w:t>
            </w:r>
            <w:r w:rsidR="00F94A87" w:rsidRPr="00626A19">
              <w:t>Practices</w:t>
            </w:r>
          </w:p>
        </w:tc>
      </w:tr>
      <w:tr w:rsidR="00C20ADF" w:rsidRPr="008E64DD" w14:paraId="2E0B7DAE" w14:textId="77777777" w:rsidTr="00C15376">
        <w:tc>
          <w:tcPr>
            <w:tcW w:w="9498" w:type="dxa"/>
            <w:tcBorders>
              <w:top w:val="single" w:sz="2" w:space="0" w:color="0069AA"/>
              <w:right w:val="nil"/>
            </w:tcBorders>
            <w:shd w:val="clear" w:color="auto" w:fill="auto"/>
          </w:tcPr>
          <w:p w14:paraId="46D32A53" w14:textId="77777777" w:rsidR="00C20ADF" w:rsidRPr="008E64DD" w:rsidRDefault="00C20ADF" w:rsidP="00C40A7F">
            <w:pPr>
              <w:pStyle w:val="BodyText1"/>
            </w:pPr>
          </w:p>
        </w:tc>
      </w:tr>
      <w:tr w:rsidR="00C20ADF" w:rsidRPr="008E64DD" w14:paraId="2538FC30" w14:textId="77777777" w:rsidTr="00C15376">
        <w:tc>
          <w:tcPr>
            <w:tcW w:w="9498" w:type="dxa"/>
            <w:tcBorders>
              <w:top w:val="single" w:sz="2" w:space="0" w:color="013799"/>
              <w:right w:val="nil"/>
            </w:tcBorders>
            <w:shd w:val="clear" w:color="auto" w:fill="auto"/>
          </w:tcPr>
          <w:p w14:paraId="09E159A6" w14:textId="77777777" w:rsidR="00C20ADF" w:rsidRPr="008E64DD" w:rsidRDefault="00C20ADF" w:rsidP="00C40A7F">
            <w:pPr>
              <w:pStyle w:val="BodyText1"/>
            </w:pPr>
          </w:p>
        </w:tc>
      </w:tr>
      <w:tr w:rsidR="00C20ADF" w:rsidRPr="008E64DD" w14:paraId="39D41B96" w14:textId="77777777" w:rsidTr="00C15376">
        <w:tc>
          <w:tcPr>
            <w:tcW w:w="9498" w:type="dxa"/>
            <w:tcBorders>
              <w:top w:val="single" w:sz="2" w:space="0" w:color="013799"/>
              <w:right w:val="nil"/>
            </w:tcBorders>
            <w:shd w:val="clear" w:color="auto" w:fill="auto"/>
          </w:tcPr>
          <w:p w14:paraId="162F90D6" w14:textId="77777777" w:rsidR="00C20ADF" w:rsidRPr="008E64DD" w:rsidRDefault="00C20ADF" w:rsidP="00C40A7F">
            <w:pPr>
              <w:pStyle w:val="BodyText1"/>
            </w:pPr>
          </w:p>
        </w:tc>
      </w:tr>
      <w:tr w:rsidR="00C20ADF" w:rsidRPr="008E64DD" w14:paraId="5B2CB68C" w14:textId="77777777" w:rsidTr="00C15376">
        <w:tc>
          <w:tcPr>
            <w:tcW w:w="9498" w:type="dxa"/>
            <w:tcBorders>
              <w:top w:val="single" w:sz="2" w:space="0" w:color="013799"/>
              <w:right w:val="nil"/>
            </w:tcBorders>
            <w:shd w:val="clear" w:color="auto" w:fill="auto"/>
          </w:tcPr>
          <w:p w14:paraId="19332C07" w14:textId="77777777" w:rsidR="00C20ADF" w:rsidRPr="008E64DD" w:rsidRDefault="00C20ADF" w:rsidP="00C40A7F">
            <w:pPr>
              <w:pStyle w:val="BodyText1"/>
            </w:pPr>
          </w:p>
        </w:tc>
      </w:tr>
    </w:tbl>
    <w:p w14:paraId="5D6406ED" w14:textId="77777777" w:rsidR="00C20ADF" w:rsidRPr="008E64DD" w:rsidRDefault="00C20ADF" w:rsidP="00C20ADF">
      <w:pPr>
        <w:tabs>
          <w:tab w:val="right" w:leader="dot" w:pos="6379"/>
          <w:tab w:val="right" w:pos="6521"/>
          <w:tab w:val="right" w:leader="dot" w:pos="8789"/>
        </w:tabs>
        <w:ind w:left="-284"/>
        <w:rPr>
          <w:sz w:val="18"/>
          <w:szCs w:val="18"/>
        </w:rPr>
      </w:pPr>
    </w:p>
    <w:p w14:paraId="616AABC8" w14:textId="77777777" w:rsidR="00C20ADF" w:rsidRPr="008E64DD" w:rsidRDefault="00C20ADF" w:rsidP="00C20ADF">
      <w:pPr>
        <w:tabs>
          <w:tab w:val="right" w:leader="dot" w:pos="6379"/>
          <w:tab w:val="right" w:pos="6521"/>
          <w:tab w:val="right" w:leader="dot" w:pos="8789"/>
        </w:tabs>
        <w:ind w:left="-284"/>
        <w:rPr>
          <w:sz w:val="18"/>
          <w:szCs w:val="18"/>
        </w:rPr>
      </w:pPr>
    </w:p>
    <w:p w14:paraId="66DB25FD" w14:textId="77777777" w:rsidR="00A40D18" w:rsidRPr="008E64DD" w:rsidRDefault="00C20ADF" w:rsidP="00C20ADF">
      <w:pPr>
        <w:tabs>
          <w:tab w:val="right" w:leader="dot" w:pos="6379"/>
          <w:tab w:val="right" w:pos="6521"/>
          <w:tab w:val="right" w:leader="dot" w:pos="8789"/>
        </w:tabs>
        <w:ind w:left="-284"/>
        <w:rPr>
          <w:b/>
          <w:bCs/>
          <w:sz w:val="18"/>
          <w:szCs w:val="18"/>
        </w:rPr>
      </w:pPr>
      <w:r w:rsidRPr="008E64DD">
        <w:rPr>
          <w:b/>
          <w:bCs/>
          <w:sz w:val="18"/>
          <w:szCs w:val="18"/>
        </w:rPr>
        <w:t xml:space="preserve">Signed:________________________________________________     </w:t>
      </w:r>
    </w:p>
    <w:p w14:paraId="31C463AF" w14:textId="77777777" w:rsidR="00A40D18" w:rsidRPr="008E64DD" w:rsidRDefault="00A40D18" w:rsidP="00C20ADF">
      <w:pPr>
        <w:tabs>
          <w:tab w:val="right" w:leader="dot" w:pos="6379"/>
          <w:tab w:val="right" w:pos="6521"/>
          <w:tab w:val="right" w:leader="dot" w:pos="8789"/>
        </w:tabs>
        <w:ind w:left="-284"/>
        <w:rPr>
          <w:b/>
          <w:bCs/>
          <w:sz w:val="18"/>
          <w:szCs w:val="18"/>
        </w:rPr>
      </w:pPr>
    </w:p>
    <w:p w14:paraId="0B0CDA71" w14:textId="77777777" w:rsidR="00A40D18" w:rsidRPr="008E64DD" w:rsidRDefault="00A40D18" w:rsidP="00C20ADF">
      <w:pPr>
        <w:tabs>
          <w:tab w:val="right" w:leader="dot" w:pos="6379"/>
          <w:tab w:val="right" w:pos="6521"/>
          <w:tab w:val="right" w:leader="dot" w:pos="8789"/>
        </w:tabs>
        <w:ind w:left="-284"/>
        <w:rPr>
          <w:b/>
          <w:bCs/>
          <w:sz w:val="18"/>
          <w:szCs w:val="18"/>
        </w:rPr>
      </w:pPr>
    </w:p>
    <w:p w14:paraId="544CF0E5" w14:textId="19D515EC" w:rsidR="000C6B51" w:rsidRPr="008E64DD" w:rsidRDefault="00C20ADF" w:rsidP="00C20ADF">
      <w:pPr>
        <w:tabs>
          <w:tab w:val="right" w:leader="dot" w:pos="6379"/>
          <w:tab w:val="right" w:pos="6521"/>
          <w:tab w:val="right" w:leader="dot" w:pos="8789"/>
        </w:tabs>
        <w:ind w:left="-284"/>
        <w:rPr>
          <w:b/>
          <w:bCs/>
          <w:sz w:val="18"/>
          <w:szCs w:val="18"/>
        </w:rPr>
      </w:pPr>
      <w:r w:rsidRPr="008E64DD">
        <w:rPr>
          <w:b/>
          <w:bCs/>
          <w:sz w:val="18"/>
          <w:szCs w:val="18"/>
        </w:rPr>
        <w:t>Date:_____________________</w:t>
      </w:r>
      <w:r w:rsidR="00A40D18" w:rsidRPr="008E64DD">
        <w:rPr>
          <w:b/>
          <w:bCs/>
          <w:sz w:val="18"/>
          <w:szCs w:val="18"/>
        </w:rPr>
        <w:t>_____________________________</w:t>
      </w:r>
    </w:p>
    <w:p w14:paraId="4E104D17" w14:textId="77777777" w:rsidR="00ED76F6" w:rsidRPr="008E64DD" w:rsidRDefault="00307084" w:rsidP="00B97347">
      <w:pPr>
        <w:pStyle w:val="CIUNormal"/>
        <w:sectPr w:rsidR="00ED76F6" w:rsidRPr="008E64DD">
          <w:headerReference w:type="default" r:id="rId33"/>
          <w:pgSz w:w="11910" w:h="16840"/>
          <w:pgMar w:top="1340" w:right="1280" w:bottom="820" w:left="1200" w:header="746" w:footer="630" w:gutter="0"/>
          <w:cols w:space="720"/>
        </w:sectPr>
      </w:pPr>
      <w:r w:rsidRPr="008E64DD">
        <w:br/>
      </w:r>
    </w:p>
    <w:p w14:paraId="7A5C52C1" w14:textId="0C66C724" w:rsidR="00EB446D" w:rsidRPr="008E64DD" w:rsidRDefault="00EB446D" w:rsidP="00EB446D">
      <w:pPr>
        <w:pStyle w:val="Caption"/>
        <w:rPr>
          <w:b/>
          <w:bCs/>
          <w:sz w:val="26"/>
          <w:szCs w:val="26"/>
        </w:rPr>
      </w:pPr>
      <w:bookmarkStart w:id="453" w:name="_Ref90040551"/>
      <w:bookmarkStart w:id="454" w:name="_Toc95472791"/>
      <w:bookmarkStart w:id="455" w:name="_Toc90036388"/>
      <w:bookmarkStart w:id="456" w:name="_Toc90036489"/>
      <w:bookmarkStart w:id="457" w:name="_Toc90036671"/>
      <w:r w:rsidRPr="008E64DD">
        <w:rPr>
          <w:b/>
          <w:bCs/>
          <w:sz w:val="26"/>
          <w:szCs w:val="26"/>
        </w:rPr>
        <w:lastRenderedPageBreak/>
        <w:t xml:space="preserve">Annex </w:t>
      </w:r>
      <w:r w:rsidRPr="008E64DD">
        <w:rPr>
          <w:b/>
          <w:bCs/>
          <w:sz w:val="26"/>
          <w:szCs w:val="26"/>
        </w:rPr>
        <w:fldChar w:fldCharType="begin"/>
      </w:r>
      <w:r w:rsidRPr="008E64DD">
        <w:rPr>
          <w:b/>
          <w:bCs/>
          <w:sz w:val="26"/>
          <w:szCs w:val="26"/>
        </w:rPr>
        <w:instrText xml:space="preserve"> SEQ Annex \* ARABIC </w:instrText>
      </w:r>
      <w:r w:rsidRPr="008E64DD">
        <w:rPr>
          <w:b/>
          <w:bCs/>
          <w:sz w:val="26"/>
          <w:szCs w:val="26"/>
        </w:rPr>
        <w:fldChar w:fldCharType="separate"/>
      </w:r>
      <w:r w:rsidR="009A41FB">
        <w:rPr>
          <w:b/>
          <w:bCs/>
          <w:noProof/>
          <w:sz w:val="26"/>
          <w:szCs w:val="26"/>
        </w:rPr>
        <w:t>6</w:t>
      </w:r>
      <w:r w:rsidRPr="008E64DD">
        <w:rPr>
          <w:b/>
          <w:bCs/>
          <w:sz w:val="26"/>
          <w:szCs w:val="26"/>
        </w:rPr>
        <w:fldChar w:fldCharType="end"/>
      </w:r>
      <w:bookmarkEnd w:id="453"/>
      <w:r w:rsidRPr="008E64DD">
        <w:rPr>
          <w:b/>
          <w:bCs/>
          <w:sz w:val="26"/>
          <w:szCs w:val="26"/>
        </w:rPr>
        <w:t>: Small Boat Safety Protocol</w:t>
      </w:r>
      <w:bookmarkEnd w:id="454"/>
    </w:p>
    <w:p w14:paraId="6AEEC28C" w14:textId="109091A4" w:rsidR="00280469" w:rsidRPr="00060BE8" w:rsidRDefault="00280469" w:rsidP="00280469">
      <w:pPr>
        <w:pStyle w:val="BodyText"/>
        <w:spacing w:after="0"/>
        <w:ind w:left="-567"/>
        <w:rPr>
          <w:sz w:val="20"/>
        </w:rPr>
      </w:pPr>
      <w:bookmarkStart w:id="458" w:name="_Toc329259381"/>
      <w:bookmarkStart w:id="459" w:name="_Toc332574072"/>
      <w:bookmarkStart w:id="460" w:name="_Toc332574099"/>
      <w:bookmarkStart w:id="461" w:name="_Toc332574377"/>
      <w:bookmarkStart w:id="462" w:name="_Toc333569291"/>
      <w:bookmarkEnd w:id="455"/>
      <w:bookmarkEnd w:id="456"/>
      <w:bookmarkEnd w:id="457"/>
      <w:r w:rsidRPr="001E667E">
        <w:rPr>
          <w:b/>
        </w:rPr>
        <w:t>CONTENTS</w:t>
      </w:r>
      <w:bookmarkEnd w:id="458"/>
      <w:bookmarkEnd w:id="459"/>
      <w:bookmarkEnd w:id="460"/>
      <w:bookmarkEnd w:id="461"/>
      <w:bookmarkEnd w:id="462"/>
    </w:p>
    <w:p w14:paraId="64AA70B7" w14:textId="77777777" w:rsidR="00280469" w:rsidRDefault="00280469" w:rsidP="00280469">
      <w:pPr>
        <w:pStyle w:val="TOC1"/>
        <w:rPr>
          <w:rFonts w:asciiTheme="minorHAnsi" w:eastAsiaTheme="minorEastAsia" w:hAnsiTheme="minorHAnsi"/>
          <w:b w:val="0"/>
          <w:sz w:val="22"/>
          <w:szCs w:val="22"/>
          <w:lang w:eastAsia="en-NZ"/>
        </w:rPr>
      </w:pPr>
      <w:r w:rsidRPr="00060BE8">
        <w:rPr>
          <w:sz w:val="24"/>
        </w:rPr>
        <w:fldChar w:fldCharType="begin"/>
      </w:r>
      <w:r w:rsidRPr="00060BE8">
        <w:instrText xml:space="preserve"> TOC \o "2-3" \h \z \t "Heading 1,1,Heading 1 numbered,1" </w:instrText>
      </w:r>
      <w:r w:rsidRPr="00060BE8">
        <w:rPr>
          <w:sz w:val="24"/>
        </w:rPr>
        <w:fldChar w:fldCharType="separate"/>
      </w:r>
      <w:hyperlink w:anchor="_Toc55317444" w:history="1">
        <w:r w:rsidRPr="00A42F3C">
          <w:rPr>
            <w:rStyle w:val="Hyperlink"/>
          </w:rPr>
          <w:t>1.</w:t>
        </w:r>
        <w:r>
          <w:rPr>
            <w:rFonts w:asciiTheme="minorHAnsi" w:eastAsiaTheme="minorEastAsia" w:hAnsiTheme="minorHAnsi"/>
            <w:b w:val="0"/>
            <w:sz w:val="22"/>
            <w:szCs w:val="22"/>
            <w:lang w:eastAsia="en-NZ"/>
          </w:rPr>
          <w:tab/>
        </w:r>
        <w:r w:rsidRPr="00A42F3C">
          <w:rPr>
            <w:rStyle w:val="Hyperlink"/>
          </w:rPr>
          <w:t>INTRODUCTION</w:t>
        </w:r>
        <w:r>
          <w:rPr>
            <w:webHidden/>
          </w:rPr>
          <w:tab/>
        </w:r>
        <w:r>
          <w:rPr>
            <w:webHidden/>
          </w:rPr>
          <w:fldChar w:fldCharType="begin"/>
        </w:r>
        <w:r>
          <w:rPr>
            <w:webHidden/>
          </w:rPr>
          <w:instrText xml:space="preserve"> PAGEREF _Toc55317444 \h </w:instrText>
        </w:r>
        <w:r>
          <w:rPr>
            <w:webHidden/>
          </w:rPr>
        </w:r>
        <w:r>
          <w:rPr>
            <w:webHidden/>
          </w:rPr>
          <w:fldChar w:fldCharType="separate"/>
        </w:r>
        <w:r>
          <w:rPr>
            <w:webHidden/>
          </w:rPr>
          <w:t>2</w:t>
        </w:r>
        <w:r>
          <w:rPr>
            <w:webHidden/>
          </w:rPr>
          <w:fldChar w:fldCharType="end"/>
        </w:r>
      </w:hyperlink>
    </w:p>
    <w:p w14:paraId="79B3000F" w14:textId="77777777" w:rsidR="00280469" w:rsidRDefault="0010391C" w:rsidP="00280469">
      <w:pPr>
        <w:pStyle w:val="TOC2"/>
        <w:rPr>
          <w:rFonts w:asciiTheme="minorHAnsi" w:eastAsiaTheme="minorEastAsia" w:hAnsiTheme="minorHAnsi"/>
          <w:lang w:eastAsia="en-NZ"/>
        </w:rPr>
      </w:pPr>
      <w:hyperlink w:anchor="_Toc55317445" w:history="1">
        <w:r w:rsidR="00280469" w:rsidRPr="00A42F3C">
          <w:rPr>
            <w:rStyle w:val="Hyperlink"/>
          </w:rPr>
          <w:t>1.1</w:t>
        </w:r>
        <w:r w:rsidR="00280469">
          <w:rPr>
            <w:rFonts w:asciiTheme="minorHAnsi" w:eastAsiaTheme="minorEastAsia" w:hAnsiTheme="minorHAnsi"/>
            <w:lang w:eastAsia="en-NZ"/>
          </w:rPr>
          <w:tab/>
        </w:r>
        <w:r w:rsidR="00280469" w:rsidRPr="00A42F3C">
          <w:rPr>
            <w:rStyle w:val="Hyperlink"/>
          </w:rPr>
          <w:t>Purpose</w:t>
        </w:r>
        <w:r w:rsidR="00280469">
          <w:rPr>
            <w:webHidden/>
          </w:rPr>
          <w:tab/>
        </w:r>
        <w:r w:rsidR="00280469">
          <w:rPr>
            <w:webHidden/>
          </w:rPr>
          <w:fldChar w:fldCharType="begin"/>
        </w:r>
        <w:r w:rsidR="00280469">
          <w:rPr>
            <w:webHidden/>
          </w:rPr>
          <w:instrText xml:space="preserve"> PAGEREF _Toc55317445 \h </w:instrText>
        </w:r>
        <w:r w:rsidR="00280469">
          <w:rPr>
            <w:webHidden/>
          </w:rPr>
        </w:r>
        <w:r w:rsidR="00280469">
          <w:rPr>
            <w:webHidden/>
          </w:rPr>
          <w:fldChar w:fldCharType="separate"/>
        </w:r>
        <w:r w:rsidR="00280469">
          <w:rPr>
            <w:webHidden/>
          </w:rPr>
          <w:t>2</w:t>
        </w:r>
        <w:r w:rsidR="00280469">
          <w:rPr>
            <w:webHidden/>
          </w:rPr>
          <w:fldChar w:fldCharType="end"/>
        </w:r>
      </w:hyperlink>
    </w:p>
    <w:p w14:paraId="631628A6" w14:textId="77777777" w:rsidR="00280469" w:rsidRDefault="0010391C" w:rsidP="00280469">
      <w:pPr>
        <w:pStyle w:val="TOC2"/>
        <w:rPr>
          <w:rFonts w:asciiTheme="minorHAnsi" w:eastAsiaTheme="minorEastAsia" w:hAnsiTheme="minorHAnsi"/>
          <w:lang w:eastAsia="en-NZ"/>
        </w:rPr>
      </w:pPr>
      <w:hyperlink w:anchor="_Toc55317446" w:history="1">
        <w:r w:rsidR="00280469" w:rsidRPr="00A42F3C">
          <w:rPr>
            <w:rStyle w:val="Hyperlink"/>
          </w:rPr>
          <w:t>1.2</w:t>
        </w:r>
        <w:r w:rsidR="00280469">
          <w:rPr>
            <w:rFonts w:asciiTheme="minorHAnsi" w:eastAsiaTheme="minorEastAsia" w:hAnsiTheme="minorHAnsi"/>
            <w:lang w:eastAsia="en-NZ"/>
          </w:rPr>
          <w:tab/>
        </w:r>
        <w:r w:rsidR="00280469" w:rsidRPr="00A42F3C">
          <w:rPr>
            <w:rStyle w:val="Hyperlink"/>
          </w:rPr>
          <w:t>Applicability</w:t>
        </w:r>
        <w:r w:rsidR="00280469">
          <w:rPr>
            <w:webHidden/>
          </w:rPr>
          <w:tab/>
        </w:r>
        <w:r w:rsidR="00280469">
          <w:rPr>
            <w:webHidden/>
          </w:rPr>
          <w:fldChar w:fldCharType="begin"/>
        </w:r>
        <w:r w:rsidR="00280469">
          <w:rPr>
            <w:webHidden/>
          </w:rPr>
          <w:instrText xml:space="preserve"> PAGEREF _Toc55317446 \h </w:instrText>
        </w:r>
        <w:r w:rsidR="00280469">
          <w:rPr>
            <w:webHidden/>
          </w:rPr>
        </w:r>
        <w:r w:rsidR="00280469">
          <w:rPr>
            <w:webHidden/>
          </w:rPr>
          <w:fldChar w:fldCharType="separate"/>
        </w:r>
        <w:r w:rsidR="00280469">
          <w:rPr>
            <w:webHidden/>
          </w:rPr>
          <w:t>2</w:t>
        </w:r>
        <w:r w:rsidR="00280469">
          <w:rPr>
            <w:webHidden/>
          </w:rPr>
          <w:fldChar w:fldCharType="end"/>
        </w:r>
      </w:hyperlink>
    </w:p>
    <w:p w14:paraId="6422430A" w14:textId="77777777" w:rsidR="00280469" w:rsidRDefault="0010391C" w:rsidP="00280469">
      <w:pPr>
        <w:pStyle w:val="TOC1"/>
        <w:rPr>
          <w:rFonts w:asciiTheme="minorHAnsi" w:eastAsiaTheme="minorEastAsia" w:hAnsiTheme="minorHAnsi"/>
          <w:b w:val="0"/>
          <w:sz w:val="22"/>
          <w:szCs w:val="22"/>
          <w:lang w:eastAsia="en-NZ"/>
        </w:rPr>
      </w:pPr>
      <w:hyperlink w:anchor="_Toc55317447" w:history="1">
        <w:r w:rsidR="00280469" w:rsidRPr="00A42F3C">
          <w:rPr>
            <w:rStyle w:val="Hyperlink"/>
          </w:rPr>
          <w:t>2.</w:t>
        </w:r>
        <w:r w:rsidR="00280469">
          <w:rPr>
            <w:rFonts w:asciiTheme="minorHAnsi" w:eastAsiaTheme="minorEastAsia" w:hAnsiTheme="minorHAnsi"/>
            <w:b w:val="0"/>
            <w:sz w:val="22"/>
            <w:szCs w:val="22"/>
            <w:lang w:eastAsia="en-NZ"/>
          </w:rPr>
          <w:tab/>
        </w:r>
        <w:r w:rsidR="00280469" w:rsidRPr="00A42F3C">
          <w:rPr>
            <w:rStyle w:val="Hyperlink"/>
          </w:rPr>
          <w:t>RESPONSIBILITIES</w:t>
        </w:r>
        <w:r w:rsidR="00280469">
          <w:rPr>
            <w:webHidden/>
          </w:rPr>
          <w:tab/>
        </w:r>
        <w:r w:rsidR="00280469">
          <w:rPr>
            <w:webHidden/>
          </w:rPr>
          <w:fldChar w:fldCharType="begin"/>
        </w:r>
        <w:r w:rsidR="00280469">
          <w:rPr>
            <w:webHidden/>
          </w:rPr>
          <w:instrText xml:space="preserve"> PAGEREF _Toc55317447 \h </w:instrText>
        </w:r>
        <w:r w:rsidR="00280469">
          <w:rPr>
            <w:webHidden/>
          </w:rPr>
        </w:r>
        <w:r w:rsidR="00280469">
          <w:rPr>
            <w:webHidden/>
          </w:rPr>
          <w:fldChar w:fldCharType="separate"/>
        </w:r>
        <w:r w:rsidR="00280469">
          <w:rPr>
            <w:webHidden/>
          </w:rPr>
          <w:t>2</w:t>
        </w:r>
        <w:r w:rsidR="00280469">
          <w:rPr>
            <w:webHidden/>
          </w:rPr>
          <w:fldChar w:fldCharType="end"/>
        </w:r>
      </w:hyperlink>
    </w:p>
    <w:p w14:paraId="1172D591" w14:textId="77777777" w:rsidR="00280469" w:rsidRDefault="0010391C" w:rsidP="00280469">
      <w:pPr>
        <w:pStyle w:val="TOC1"/>
        <w:rPr>
          <w:rFonts w:asciiTheme="minorHAnsi" w:eastAsiaTheme="minorEastAsia" w:hAnsiTheme="minorHAnsi"/>
          <w:b w:val="0"/>
          <w:sz w:val="22"/>
          <w:szCs w:val="22"/>
          <w:lang w:eastAsia="en-NZ"/>
        </w:rPr>
      </w:pPr>
      <w:hyperlink w:anchor="_Toc55317448" w:history="1">
        <w:r w:rsidR="00280469" w:rsidRPr="00A42F3C">
          <w:rPr>
            <w:rStyle w:val="Hyperlink"/>
          </w:rPr>
          <w:t>3.</w:t>
        </w:r>
        <w:r w:rsidR="00280469">
          <w:rPr>
            <w:rFonts w:asciiTheme="minorHAnsi" w:eastAsiaTheme="minorEastAsia" w:hAnsiTheme="minorHAnsi"/>
            <w:b w:val="0"/>
            <w:sz w:val="22"/>
            <w:szCs w:val="22"/>
            <w:lang w:eastAsia="en-NZ"/>
          </w:rPr>
          <w:tab/>
        </w:r>
        <w:r w:rsidR="00280469" w:rsidRPr="00A42F3C">
          <w:rPr>
            <w:rStyle w:val="Hyperlink"/>
          </w:rPr>
          <w:t>PROCEDURES</w:t>
        </w:r>
        <w:r w:rsidR="00280469">
          <w:rPr>
            <w:webHidden/>
          </w:rPr>
          <w:tab/>
        </w:r>
        <w:r w:rsidR="00280469">
          <w:rPr>
            <w:webHidden/>
          </w:rPr>
          <w:fldChar w:fldCharType="begin"/>
        </w:r>
        <w:r w:rsidR="00280469">
          <w:rPr>
            <w:webHidden/>
          </w:rPr>
          <w:instrText xml:space="preserve"> PAGEREF _Toc55317448 \h </w:instrText>
        </w:r>
        <w:r w:rsidR="00280469">
          <w:rPr>
            <w:webHidden/>
          </w:rPr>
        </w:r>
        <w:r w:rsidR="00280469">
          <w:rPr>
            <w:webHidden/>
          </w:rPr>
          <w:fldChar w:fldCharType="separate"/>
        </w:r>
        <w:r w:rsidR="00280469">
          <w:rPr>
            <w:webHidden/>
          </w:rPr>
          <w:t>3</w:t>
        </w:r>
        <w:r w:rsidR="00280469">
          <w:rPr>
            <w:webHidden/>
          </w:rPr>
          <w:fldChar w:fldCharType="end"/>
        </w:r>
      </w:hyperlink>
    </w:p>
    <w:p w14:paraId="7D77C39C" w14:textId="77777777" w:rsidR="00280469" w:rsidRDefault="0010391C" w:rsidP="00280469">
      <w:pPr>
        <w:pStyle w:val="TOC2"/>
        <w:rPr>
          <w:rFonts w:asciiTheme="minorHAnsi" w:eastAsiaTheme="minorEastAsia" w:hAnsiTheme="minorHAnsi"/>
          <w:lang w:eastAsia="en-NZ"/>
        </w:rPr>
      </w:pPr>
      <w:hyperlink w:anchor="_Toc55317449" w:history="1">
        <w:r w:rsidR="00280469" w:rsidRPr="00A42F3C">
          <w:rPr>
            <w:rStyle w:val="Hyperlink"/>
          </w:rPr>
          <w:t>3.1</w:t>
        </w:r>
        <w:r w:rsidR="00280469">
          <w:rPr>
            <w:rFonts w:asciiTheme="minorHAnsi" w:eastAsiaTheme="minorEastAsia" w:hAnsiTheme="minorHAnsi"/>
            <w:lang w:eastAsia="en-NZ"/>
          </w:rPr>
          <w:tab/>
        </w:r>
        <w:r w:rsidR="00280469" w:rsidRPr="00A42F3C">
          <w:rPr>
            <w:rStyle w:val="Hyperlink"/>
          </w:rPr>
          <w:t>Introduction</w:t>
        </w:r>
        <w:r w:rsidR="00280469">
          <w:rPr>
            <w:webHidden/>
          </w:rPr>
          <w:tab/>
        </w:r>
        <w:r w:rsidR="00280469">
          <w:rPr>
            <w:webHidden/>
          </w:rPr>
          <w:fldChar w:fldCharType="begin"/>
        </w:r>
        <w:r w:rsidR="00280469">
          <w:rPr>
            <w:webHidden/>
          </w:rPr>
          <w:instrText xml:space="preserve"> PAGEREF _Toc55317449 \h </w:instrText>
        </w:r>
        <w:r w:rsidR="00280469">
          <w:rPr>
            <w:webHidden/>
          </w:rPr>
        </w:r>
        <w:r w:rsidR="00280469">
          <w:rPr>
            <w:webHidden/>
          </w:rPr>
          <w:fldChar w:fldCharType="separate"/>
        </w:r>
        <w:r w:rsidR="00280469">
          <w:rPr>
            <w:webHidden/>
          </w:rPr>
          <w:t>3</w:t>
        </w:r>
        <w:r w:rsidR="00280469">
          <w:rPr>
            <w:webHidden/>
          </w:rPr>
          <w:fldChar w:fldCharType="end"/>
        </w:r>
      </w:hyperlink>
    </w:p>
    <w:p w14:paraId="769830C1" w14:textId="77777777" w:rsidR="00280469" w:rsidRDefault="0010391C" w:rsidP="00280469">
      <w:pPr>
        <w:pStyle w:val="TOC2"/>
        <w:rPr>
          <w:rFonts w:asciiTheme="minorHAnsi" w:eastAsiaTheme="minorEastAsia" w:hAnsiTheme="minorHAnsi"/>
          <w:lang w:eastAsia="en-NZ"/>
        </w:rPr>
      </w:pPr>
      <w:hyperlink w:anchor="_Toc55317450" w:history="1">
        <w:r w:rsidR="00280469" w:rsidRPr="00A42F3C">
          <w:rPr>
            <w:rStyle w:val="Hyperlink"/>
          </w:rPr>
          <w:t>3.2</w:t>
        </w:r>
        <w:r w:rsidR="00280469">
          <w:rPr>
            <w:rFonts w:asciiTheme="minorHAnsi" w:eastAsiaTheme="minorEastAsia" w:hAnsiTheme="minorHAnsi"/>
            <w:lang w:eastAsia="en-NZ"/>
          </w:rPr>
          <w:tab/>
        </w:r>
        <w:r w:rsidR="00280469" w:rsidRPr="00A42F3C">
          <w:rPr>
            <w:rStyle w:val="Hyperlink"/>
          </w:rPr>
          <w:t>Planning and Administration</w:t>
        </w:r>
        <w:r w:rsidR="00280469">
          <w:rPr>
            <w:webHidden/>
          </w:rPr>
          <w:tab/>
        </w:r>
        <w:r w:rsidR="00280469">
          <w:rPr>
            <w:webHidden/>
          </w:rPr>
          <w:fldChar w:fldCharType="begin"/>
        </w:r>
        <w:r w:rsidR="00280469">
          <w:rPr>
            <w:webHidden/>
          </w:rPr>
          <w:instrText xml:space="preserve"> PAGEREF _Toc55317450 \h </w:instrText>
        </w:r>
        <w:r w:rsidR="00280469">
          <w:rPr>
            <w:webHidden/>
          </w:rPr>
        </w:r>
        <w:r w:rsidR="00280469">
          <w:rPr>
            <w:webHidden/>
          </w:rPr>
          <w:fldChar w:fldCharType="separate"/>
        </w:r>
        <w:r w:rsidR="00280469">
          <w:rPr>
            <w:webHidden/>
          </w:rPr>
          <w:t>3</w:t>
        </w:r>
        <w:r w:rsidR="00280469">
          <w:rPr>
            <w:webHidden/>
          </w:rPr>
          <w:fldChar w:fldCharType="end"/>
        </w:r>
      </w:hyperlink>
    </w:p>
    <w:p w14:paraId="47934A55" w14:textId="77777777" w:rsidR="00280469" w:rsidRDefault="0010391C" w:rsidP="00280469">
      <w:pPr>
        <w:pStyle w:val="TOC2"/>
        <w:rPr>
          <w:rFonts w:asciiTheme="minorHAnsi" w:eastAsiaTheme="minorEastAsia" w:hAnsiTheme="minorHAnsi"/>
          <w:lang w:eastAsia="en-NZ"/>
        </w:rPr>
      </w:pPr>
      <w:hyperlink w:anchor="_Toc55317451" w:history="1">
        <w:r w:rsidR="00280469" w:rsidRPr="00A42F3C">
          <w:rPr>
            <w:rStyle w:val="Hyperlink"/>
          </w:rPr>
          <w:t>3.3</w:t>
        </w:r>
        <w:r w:rsidR="00280469">
          <w:rPr>
            <w:rFonts w:asciiTheme="minorHAnsi" w:eastAsiaTheme="minorEastAsia" w:hAnsiTheme="minorHAnsi"/>
            <w:lang w:eastAsia="en-NZ"/>
          </w:rPr>
          <w:tab/>
        </w:r>
        <w:r w:rsidR="00280469" w:rsidRPr="00A42F3C">
          <w:rPr>
            <w:rStyle w:val="Hyperlink"/>
          </w:rPr>
          <w:t>Small Boat Operation</w:t>
        </w:r>
        <w:r w:rsidR="00280469">
          <w:rPr>
            <w:webHidden/>
          </w:rPr>
          <w:tab/>
        </w:r>
        <w:r w:rsidR="00280469">
          <w:rPr>
            <w:webHidden/>
          </w:rPr>
          <w:fldChar w:fldCharType="begin"/>
        </w:r>
        <w:r w:rsidR="00280469">
          <w:rPr>
            <w:webHidden/>
          </w:rPr>
          <w:instrText xml:space="preserve"> PAGEREF _Toc55317451 \h </w:instrText>
        </w:r>
        <w:r w:rsidR="00280469">
          <w:rPr>
            <w:webHidden/>
          </w:rPr>
        </w:r>
        <w:r w:rsidR="00280469">
          <w:rPr>
            <w:webHidden/>
          </w:rPr>
          <w:fldChar w:fldCharType="separate"/>
        </w:r>
        <w:r w:rsidR="00280469">
          <w:rPr>
            <w:webHidden/>
          </w:rPr>
          <w:t>3</w:t>
        </w:r>
        <w:r w:rsidR="00280469">
          <w:rPr>
            <w:webHidden/>
          </w:rPr>
          <w:fldChar w:fldCharType="end"/>
        </w:r>
      </w:hyperlink>
    </w:p>
    <w:p w14:paraId="78978035" w14:textId="77777777" w:rsidR="00280469" w:rsidRDefault="0010391C" w:rsidP="00280469">
      <w:pPr>
        <w:pStyle w:val="TOC2"/>
        <w:rPr>
          <w:rFonts w:asciiTheme="minorHAnsi" w:eastAsiaTheme="minorEastAsia" w:hAnsiTheme="minorHAnsi"/>
          <w:lang w:eastAsia="en-NZ"/>
        </w:rPr>
      </w:pPr>
      <w:hyperlink w:anchor="_Toc55317452" w:history="1">
        <w:r w:rsidR="00280469" w:rsidRPr="00A42F3C">
          <w:rPr>
            <w:rStyle w:val="Hyperlink"/>
          </w:rPr>
          <w:t>3.4</w:t>
        </w:r>
        <w:r w:rsidR="00280469">
          <w:rPr>
            <w:rFonts w:asciiTheme="minorHAnsi" w:eastAsiaTheme="minorEastAsia" w:hAnsiTheme="minorHAnsi"/>
            <w:lang w:eastAsia="en-NZ"/>
          </w:rPr>
          <w:tab/>
        </w:r>
        <w:r w:rsidR="00280469" w:rsidRPr="00A42F3C">
          <w:rPr>
            <w:rStyle w:val="Hyperlink"/>
          </w:rPr>
          <w:t>Maintenance of Boats and Motors</w:t>
        </w:r>
        <w:r w:rsidR="00280469">
          <w:rPr>
            <w:webHidden/>
          </w:rPr>
          <w:tab/>
        </w:r>
        <w:r w:rsidR="00280469">
          <w:rPr>
            <w:webHidden/>
          </w:rPr>
          <w:fldChar w:fldCharType="begin"/>
        </w:r>
        <w:r w:rsidR="00280469">
          <w:rPr>
            <w:webHidden/>
          </w:rPr>
          <w:instrText xml:space="preserve"> PAGEREF _Toc55317452 \h </w:instrText>
        </w:r>
        <w:r w:rsidR="00280469">
          <w:rPr>
            <w:webHidden/>
          </w:rPr>
        </w:r>
        <w:r w:rsidR="00280469">
          <w:rPr>
            <w:webHidden/>
          </w:rPr>
          <w:fldChar w:fldCharType="separate"/>
        </w:r>
        <w:r w:rsidR="00280469">
          <w:rPr>
            <w:webHidden/>
          </w:rPr>
          <w:t>4</w:t>
        </w:r>
        <w:r w:rsidR="00280469">
          <w:rPr>
            <w:webHidden/>
          </w:rPr>
          <w:fldChar w:fldCharType="end"/>
        </w:r>
      </w:hyperlink>
    </w:p>
    <w:p w14:paraId="671E6F95" w14:textId="77777777" w:rsidR="00280469" w:rsidRDefault="0010391C" w:rsidP="00280469">
      <w:pPr>
        <w:pStyle w:val="TOC1"/>
        <w:rPr>
          <w:rFonts w:asciiTheme="minorHAnsi" w:eastAsiaTheme="minorEastAsia" w:hAnsiTheme="minorHAnsi"/>
          <w:b w:val="0"/>
          <w:sz w:val="22"/>
          <w:szCs w:val="22"/>
          <w:lang w:eastAsia="en-NZ"/>
        </w:rPr>
      </w:pPr>
      <w:hyperlink w:anchor="_Toc55317453" w:history="1">
        <w:r w:rsidR="00280469" w:rsidRPr="00A42F3C">
          <w:rPr>
            <w:rStyle w:val="Hyperlink"/>
          </w:rPr>
          <w:t>4.</w:t>
        </w:r>
        <w:r w:rsidR="00280469">
          <w:rPr>
            <w:rFonts w:asciiTheme="minorHAnsi" w:eastAsiaTheme="minorEastAsia" w:hAnsiTheme="minorHAnsi"/>
            <w:b w:val="0"/>
            <w:sz w:val="22"/>
            <w:szCs w:val="22"/>
            <w:lang w:eastAsia="en-NZ"/>
          </w:rPr>
          <w:tab/>
        </w:r>
        <w:r w:rsidR="00280469" w:rsidRPr="00A42F3C">
          <w:rPr>
            <w:rStyle w:val="Hyperlink"/>
          </w:rPr>
          <w:t>SAFETY EQUIPMENT</w:t>
        </w:r>
        <w:r w:rsidR="00280469">
          <w:rPr>
            <w:webHidden/>
          </w:rPr>
          <w:tab/>
        </w:r>
        <w:r w:rsidR="00280469">
          <w:rPr>
            <w:webHidden/>
          </w:rPr>
          <w:fldChar w:fldCharType="begin"/>
        </w:r>
        <w:r w:rsidR="00280469">
          <w:rPr>
            <w:webHidden/>
          </w:rPr>
          <w:instrText xml:space="preserve"> PAGEREF _Toc55317453 \h </w:instrText>
        </w:r>
        <w:r w:rsidR="00280469">
          <w:rPr>
            <w:webHidden/>
          </w:rPr>
        </w:r>
        <w:r w:rsidR="00280469">
          <w:rPr>
            <w:webHidden/>
          </w:rPr>
          <w:fldChar w:fldCharType="separate"/>
        </w:r>
        <w:r w:rsidR="00280469">
          <w:rPr>
            <w:webHidden/>
          </w:rPr>
          <w:t>5</w:t>
        </w:r>
        <w:r w:rsidR="00280469">
          <w:rPr>
            <w:webHidden/>
          </w:rPr>
          <w:fldChar w:fldCharType="end"/>
        </w:r>
      </w:hyperlink>
    </w:p>
    <w:p w14:paraId="15AB8A90" w14:textId="77777777" w:rsidR="00280469" w:rsidRDefault="0010391C" w:rsidP="00280469">
      <w:pPr>
        <w:pStyle w:val="TOC1"/>
        <w:rPr>
          <w:rFonts w:asciiTheme="minorHAnsi" w:eastAsiaTheme="minorEastAsia" w:hAnsiTheme="minorHAnsi"/>
          <w:b w:val="0"/>
          <w:sz w:val="22"/>
          <w:szCs w:val="22"/>
          <w:lang w:eastAsia="en-NZ"/>
        </w:rPr>
      </w:pPr>
      <w:hyperlink w:anchor="_Toc55317454" w:history="1">
        <w:r w:rsidR="00280469" w:rsidRPr="00A42F3C">
          <w:rPr>
            <w:rStyle w:val="Hyperlink"/>
          </w:rPr>
          <w:t>5.</w:t>
        </w:r>
        <w:r w:rsidR="00280469">
          <w:rPr>
            <w:rFonts w:asciiTheme="minorHAnsi" w:eastAsiaTheme="minorEastAsia" w:hAnsiTheme="minorHAnsi"/>
            <w:b w:val="0"/>
            <w:sz w:val="22"/>
            <w:szCs w:val="22"/>
            <w:lang w:eastAsia="en-NZ"/>
          </w:rPr>
          <w:tab/>
        </w:r>
        <w:r w:rsidR="00280469" w:rsidRPr="00A42F3C">
          <w:rPr>
            <w:rStyle w:val="Hyperlink"/>
            <w:w w:val="105"/>
          </w:rPr>
          <w:t>SMALL BOAT FLOAT</w:t>
        </w:r>
        <w:r w:rsidR="00280469" w:rsidRPr="00A42F3C">
          <w:rPr>
            <w:rStyle w:val="Hyperlink"/>
            <w:spacing w:val="-22"/>
            <w:w w:val="105"/>
          </w:rPr>
          <w:t xml:space="preserve"> </w:t>
        </w:r>
        <w:r w:rsidR="00280469" w:rsidRPr="00A42F3C">
          <w:rPr>
            <w:rStyle w:val="Hyperlink"/>
            <w:w w:val="105"/>
          </w:rPr>
          <w:t>PLAN</w:t>
        </w:r>
        <w:r w:rsidR="00280469">
          <w:rPr>
            <w:webHidden/>
          </w:rPr>
          <w:tab/>
        </w:r>
        <w:r w:rsidR="00280469">
          <w:rPr>
            <w:webHidden/>
          </w:rPr>
          <w:fldChar w:fldCharType="begin"/>
        </w:r>
        <w:r w:rsidR="00280469">
          <w:rPr>
            <w:webHidden/>
          </w:rPr>
          <w:instrText xml:space="preserve"> PAGEREF _Toc55317454 \h </w:instrText>
        </w:r>
        <w:r w:rsidR="00280469">
          <w:rPr>
            <w:webHidden/>
          </w:rPr>
        </w:r>
        <w:r w:rsidR="00280469">
          <w:rPr>
            <w:webHidden/>
          </w:rPr>
          <w:fldChar w:fldCharType="separate"/>
        </w:r>
        <w:r w:rsidR="00280469">
          <w:rPr>
            <w:webHidden/>
          </w:rPr>
          <w:t>5</w:t>
        </w:r>
        <w:r w:rsidR="00280469">
          <w:rPr>
            <w:webHidden/>
          </w:rPr>
          <w:fldChar w:fldCharType="end"/>
        </w:r>
      </w:hyperlink>
    </w:p>
    <w:p w14:paraId="70EF6B36" w14:textId="77777777" w:rsidR="00280469" w:rsidRDefault="0010391C" w:rsidP="00280469">
      <w:pPr>
        <w:pStyle w:val="TOC1"/>
        <w:rPr>
          <w:rFonts w:asciiTheme="minorHAnsi" w:eastAsiaTheme="minorEastAsia" w:hAnsiTheme="minorHAnsi"/>
          <w:b w:val="0"/>
          <w:sz w:val="22"/>
          <w:szCs w:val="22"/>
          <w:lang w:eastAsia="en-NZ"/>
        </w:rPr>
      </w:pPr>
      <w:hyperlink w:anchor="_Toc55317455" w:history="1">
        <w:r w:rsidR="00280469" w:rsidRPr="00A42F3C">
          <w:rPr>
            <w:rStyle w:val="Hyperlink"/>
          </w:rPr>
          <w:t>6.</w:t>
        </w:r>
        <w:r w:rsidR="00280469">
          <w:rPr>
            <w:rFonts w:asciiTheme="minorHAnsi" w:eastAsiaTheme="minorEastAsia" w:hAnsiTheme="minorHAnsi"/>
            <w:b w:val="0"/>
            <w:sz w:val="22"/>
            <w:szCs w:val="22"/>
            <w:lang w:eastAsia="en-NZ"/>
          </w:rPr>
          <w:tab/>
        </w:r>
        <w:r w:rsidR="00280469" w:rsidRPr="00A42F3C">
          <w:rPr>
            <w:rStyle w:val="Hyperlink"/>
          </w:rPr>
          <w:t>TRAINING</w:t>
        </w:r>
        <w:r w:rsidR="00280469">
          <w:rPr>
            <w:webHidden/>
          </w:rPr>
          <w:tab/>
        </w:r>
        <w:r w:rsidR="00280469">
          <w:rPr>
            <w:webHidden/>
          </w:rPr>
          <w:fldChar w:fldCharType="begin"/>
        </w:r>
        <w:r w:rsidR="00280469">
          <w:rPr>
            <w:webHidden/>
          </w:rPr>
          <w:instrText xml:space="preserve"> PAGEREF _Toc55317455 \h </w:instrText>
        </w:r>
        <w:r w:rsidR="00280469">
          <w:rPr>
            <w:webHidden/>
          </w:rPr>
        </w:r>
        <w:r w:rsidR="00280469">
          <w:rPr>
            <w:webHidden/>
          </w:rPr>
          <w:fldChar w:fldCharType="separate"/>
        </w:r>
        <w:r w:rsidR="00280469">
          <w:rPr>
            <w:webHidden/>
          </w:rPr>
          <w:t>5</w:t>
        </w:r>
        <w:r w:rsidR="00280469">
          <w:rPr>
            <w:webHidden/>
          </w:rPr>
          <w:fldChar w:fldCharType="end"/>
        </w:r>
      </w:hyperlink>
    </w:p>
    <w:p w14:paraId="2BF0D999" w14:textId="77777777" w:rsidR="00280469" w:rsidRDefault="0010391C" w:rsidP="00280469">
      <w:pPr>
        <w:pStyle w:val="TOC1"/>
        <w:rPr>
          <w:rFonts w:asciiTheme="minorHAnsi" w:eastAsiaTheme="minorEastAsia" w:hAnsiTheme="minorHAnsi"/>
          <w:b w:val="0"/>
          <w:sz w:val="22"/>
          <w:szCs w:val="22"/>
          <w:lang w:eastAsia="en-NZ"/>
        </w:rPr>
      </w:pPr>
      <w:hyperlink w:anchor="_Toc55317456" w:history="1">
        <w:r w:rsidR="00280469" w:rsidRPr="00A42F3C">
          <w:rPr>
            <w:rStyle w:val="Hyperlink"/>
          </w:rPr>
          <w:t>7.</w:t>
        </w:r>
        <w:r w:rsidR="00280469">
          <w:rPr>
            <w:rFonts w:asciiTheme="minorHAnsi" w:eastAsiaTheme="minorEastAsia" w:hAnsiTheme="minorHAnsi"/>
            <w:b w:val="0"/>
            <w:sz w:val="22"/>
            <w:szCs w:val="22"/>
            <w:lang w:eastAsia="en-NZ"/>
          </w:rPr>
          <w:tab/>
        </w:r>
        <w:r w:rsidR="00280469" w:rsidRPr="00A42F3C">
          <w:rPr>
            <w:rStyle w:val="Hyperlink"/>
          </w:rPr>
          <w:t>EMERGENCY RESPONSE</w:t>
        </w:r>
        <w:r w:rsidR="00280469">
          <w:rPr>
            <w:webHidden/>
          </w:rPr>
          <w:tab/>
        </w:r>
        <w:r w:rsidR="00280469">
          <w:rPr>
            <w:webHidden/>
          </w:rPr>
          <w:fldChar w:fldCharType="begin"/>
        </w:r>
        <w:r w:rsidR="00280469">
          <w:rPr>
            <w:webHidden/>
          </w:rPr>
          <w:instrText xml:space="preserve"> PAGEREF _Toc55317456 \h </w:instrText>
        </w:r>
        <w:r w:rsidR="00280469">
          <w:rPr>
            <w:webHidden/>
          </w:rPr>
        </w:r>
        <w:r w:rsidR="00280469">
          <w:rPr>
            <w:webHidden/>
          </w:rPr>
          <w:fldChar w:fldCharType="separate"/>
        </w:r>
        <w:r w:rsidR="00280469">
          <w:rPr>
            <w:webHidden/>
          </w:rPr>
          <w:t>5</w:t>
        </w:r>
        <w:r w:rsidR="00280469">
          <w:rPr>
            <w:webHidden/>
          </w:rPr>
          <w:fldChar w:fldCharType="end"/>
        </w:r>
      </w:hyperlink>
    </w:p>
    <w:p w14:paraId="51D89A79" w14:textId="77777777" w:rsidR="00280469" w:rsidRDefault="0010391C" w:rsidP="00280469">
      <w:pPr>
        <w:pStyle w:val="TOC1"/>
        <w:rPr>
          <w:rFonts w:asciiTheme="minorHAnsi" w:eastAsiaTheme="minorEastAsia" w:hAnsiTheme="minorHAnsi"/>
          <w:b w:val="0"/>
          <w:sz w:val="22"/>
          <w:szCs w:val="22"/>
          <w:lang w:eastAsia="en-NZ"/>
        </w:rPr>
      </w:pPr>
      <w:hyperlink w:anchor="_Toc55317457" w:history="1">
        <w:r w:rsidR="00280469" w:rsidRPr="00A42F3C">
          <w:rPr>
            <w:rStyle w:val="Hyperlink"/>
          </w:rPr>
          <w:t>8.</w:t>
        </w:r>
        <w:r w:rsidR="00280469">
          <w:rPr>
            <w:rFonts w:asciiTheme="minorHAnsi" w:eastAsiaTheme="minorEastAsia" w:hAnsiTheme="minorHAnsi"/>
            <w:b w:val="0"/>
            <w:sz w:val="22"/>
            <w:szCs w:val="22"/>
            <w:lang w:eastAsia="en-NZ"/>
          </w:rPr>
          <w:tab/>
        </w:r>
        <w:r w:rsidR="00280469" w:rsidRPr="00A42F3C">
          <w:rPr>
            <w:rStyle w:val="Hyperlink"/>
          </w:rPr>
          <w:t>STAKEHOLDER ENGAGEMENT</w:t>
        </w:r>
        <w:r w:rsidR="00280469">
          <w:rPr>
            <w:webHidden/>
          </w:rPr>
          <w:tab/>
        </w:r>
        <w:r w:rsidR="00280469">
          <w:rPr>
            <w:webHidden/>
          </w:rPr>
          <w:fldChar w:fldCharType="begin"/>
        </w:r>
        <w:r w:rsidR="00280469">
          <w:rPr>
            <w:webHidden/>
          </w:rPr>
          <w:instrText xml:space="preserve"> PAGEREF _Toc55317457 \h </w:instrText>
        </w:r>
        <w:r w:rsidR="00280469">
          <w:rPr>
            <w:webHidden/>
          </w:rPr>
        </w:r>
        <w:r w:rsidR="00280469">
          <w:rPr>
            <w:webHidden/>
          </w:rPr>
          <w:fldChar w:fldCharType="separate"/>
        </w:r>
        <w:r w:rsidR="00280469">
          <w:rPr>
            <w:webHidden/>
          </w:rPr>
          <w:t>6</w:t>
        </w:r>
        <w:r w:rsidR="00280469">
          <w:rPr>
            <w:webHidden/>
          </w:rPr>
          <w:fldChar w:fldCharType="end"/>
        </w:r>
      </w:hyperlink>
    </w:p>
    <w:p w14:paraId="7DAAF044" w14:textId="77777777" w:rsidR="00280469" w:rsidRDefault="0010391C" w:rsidP="00280469">
      <w:pPr>
        <w:pStyle w:val="TOC1"/>
        <w:rPr>
          <w:rFonts w:asciiTheme="minorHAnsi" w:eastAsiaTheme="minorEastAsia" w:hAnsiTheme="minorHAnsi"/>
          <w:b w:val="0"/>
          <w:sz w:val="22"/>
          <w:szCs w:val="22"/>
          <w:lang w:eastAsia="en-NZ"/>
        </w:rPr>
      </w:pPr>
      <w:hyperlink w:anchor="_Toc55317458" w:history="1">
        <w:r w:rsidR="00280469" w:rsidRPr="00A42F3C">
          <w:rPr>
            <w:rStyle w:val="Hyperlink"/>
          </w:rPr>
          <w:t>9.</w:t>
        </w:r>
        <w:r w:rsidR="00280469">
          <w:rPr>
            <w:rFonts w:asciiTheme="minorHAnsi" w:eastAsiaTheme="minorEastAsia" w:hAnsiTheme="minorHAnsi"/>
            <w:b w:val="0"/>
            <w:sz w:val="22"/>
            <w:szCs w:val="22"/>
            <w:lang w:eastAsia="en-NZ"/>
          </w:rPr>
          <w:tab/>
        </w:r>
        <w:r w:rsidR="00280469" w:rsidRPr="00A42F3C">
          <w:rPr>
            <w:rStyle w:val="Hyperlink"/>
          </w:rPr>
          <w:t>RECORD KEEPING AND ACCIDENT REPORTING</w:t>
        </w:r>
        <w:r w:rsidR="00280469">
          <w:rPr>
            <w:webHidden/>
          </w:rPr>
          <w:tab/>
        </w:r>
        <w:r w:rsidR="00280469">
          <w:rPr>
            <w:webHidden/>
          </w:rPr>
          <w:fldChar w:fldCharType="begin"/>
        </w:r>
        <w:r w:rsidR="00280469">
          <w:rPr>
            <w:webHidden/>
          </w:rPr>
          <w:instrText xml:space="preserve"> PAGEREF _Toc55317458 \h </w:instrText>
        </w:r>
        <w:r w:rsidR="00280469">
          <w:rPr>
            <w:webHidden/>
          </w:rPr>
        </w:r>
        <w:r w:rsidR="00280469">
          <w:rPr>
            <w:webHidden/>
          </w:rPr>
          <w:fldChar w:fldCharType="separate"/>
        </w:r>
        <w:r w:rsidR="00280469">
          <w:rPr>
            <w:webHidden/>
          </w:rPr>
          <w:t>6</w:t>
        </w:r>
        <w:r w:rsidR="00280469">
          <w:rPr>
            <w:webHidden/>
          </w:rPr>
          <w:fldChar w:fldCharType="end"/>
        </w:r>
      </w:hyperlink>
    </w:p>
    <w:p w14:paraId="21D05884" w14:textId="77777777" w:rsidR="00280469" w:rsidRDefault="0010391C" w:rsidP="00280469">
      <w:pPr>
        <w:pStyle w:val="TOC2"/>
        <w:rPr>
          <w:rFonts w:asciiTheme="minorHAnsi" w:eastAsiaTheme="minorEastAsia" w:hAnsiTheme="minorHAnsi"/>
          <w:lang w:eastAsia="en-NZ"/>
        </w:rPr>
      </w:pPr>
      <w:hyperlink w:anchor="_Toc55317459" w:history="1">
        <w:r w:rsidR="00280469" w:rsidRPr="00A42F3C">
          <w:rPr>
            <w:rStyle w:val="Hyperlink"/>
          </w:rPr>
          <w:t>9.1</w:t>
        </w:r>
        <w:r w:rsidR="00280469">
          <w:rPr>
            <w:rFonts w:asciiTheme="minorHAnsi" w:eastAsiaTheme="minorEastAsia" w:hAnsiTheme="minorHAnsi"/>
            <w:lang w:eastAsia="en-NZ"/>
          </w:rPr>
          <w:tab/>
        </w:r>
        <w:r w:rsidR="00280469" w:rsidRPr="00A42F3C">
          <w:rPr>
            <w:rStyle w:val="Hyperlink"/>
          </w:rPr>
          <w:t>Routine Records</w:t>
        </w:r>
        <w:r w:rsidR="00280469">
          <w:rPr>
            <w:webHidden/>
          </w:rPr>
          <w:tab/>
        </w:r>
        <w:r w:rsidR="00280469">
          <w:rPr>
            <w:webHidden/>
          </w:rPr>
          <w:fldChar w:fldCharType="begin"/>
        </w:r>
        <w:r w:rsidR="00280469">
          <w:rPr>
            <w:webHidden/>
          </w:rPr>
          <w:instrText xml:space="preserve"> PAGEREF _Toc55317459 \h </w:instrText>
        </w:r>
        <w:r w:rsidR="00280469">
          <w:rPr>
            <w:webHidden/>
          </w:rPr>
        </w:r>
        <w:r w:rsidR="00280469">
          <w:rPr>
            <w:webHidden/>
          </w:rPr>
          <w:fldChar w:fldCharType="separate"/>
        </w:r>
        <w:r w:rsidR="00280469">
          <w:rPr>
            <w:webHidden/>
          </w:rPr>
          <w:t>6</w:t>
        </w:r>
        <w:r w:rsidR="00280469">
          <w:rPr>
            <w:webHidden/>
          </w:rPr>
          <w:fldChar w:fldCharType="end"/>
        </w:r>
      </w:hyperlink>
    </w:p>
    <w:p w14:paraId="50E08483" w14:textId="77777777" w:rsidR="00280469" w:rsidRDefault="0010391C" w:rsidP="00280469">
      <w:pPr>
        <w:pStyle w:val="TOC2"/>
        <w:rPr>
          <w:rFonts w:asciiTheme="minorHAnsi" w:eastAsiaTheme="minorEastAsia" w:hAnsiTheme="minorHAnsi"/>
          <w:lang w:eastAsia="en-NZ"/>
        </w:rPr>
      </w:pPr>
      <w:hyperlink w:anchor="_Toc55317460" w:history="1">
        <w:r w:rsidR="00280469" w:rsidRPr="00A42F3C">
          <w:rPr>
            <w:rStyle w:val="Hyperlink"/>
          </w:rPr>
          <w:t>9.2</w:t>
        </w:r>
        <w:r w:rsidR="00280469">
          <w:rPr>
            <w:rFonts w:asciiTheme="minorHAnsi" w:eastAsiaTheme="minorEastAsia" w:hAnsiTheme="minorHAnsi"/>
            <w:lang w:eastAsia="en-NZ"/>
          </w:rPr>
          <w:tab/>
        </w:r>
        <w:r w:rsidR="00280469" w:rsidRPr="00A42F3C">
          <w:rPr>
            <w:rStyle w:val="Hyperlink"/>
          </w:rPr>
          <w:t>Accident Reporting</w:t>
        </w:r>
        <w:r w:rsidR="00280469">
          <w:rPr>
            <w:webHidden/>
          </w:rPr>
          <w:tab/>
        </w:r>
        <w:r w:rsidR="00280469">
          <w:rPr>
            <w:webHidden/>
          </w:rPr>
          <w:fldChar w:fldCharType="begin"/>
        </w:r>
        <w:r w:rsidR="00280469">
          <w:rPr>
            <w:webHidden/>
          </w:rPr>
          <w:instrText xml:space="preserve"> PAGEREF _Toc55317460 \h </w:instrText>
        </w:r>
        <w:r w:rsidR="00280469">
          <w:rPr>
            <w:webHidden/>
          </w:rPr>
        </w:r>
        <w:r w:rsidR="00280469">
          <w:rPr>
            <w:webHidden/>
          </w:rPr>
          <w:fldChar w:fldCharType="separate"/>
        </w:r>
        <w:r w:rsidR="00280469">
          <w:rPr>
            <w:webHidden/>
          </w:rPr>
          <w:t>6</w:t>
        </w:r>
        <w:r w:rsidR="00280469">
          <w:rPr>
            <w:webHidden/>
          </w:rPr>
          <w:fldChar w:fldCharType="end"/>
        </w:r>
      </w:hyperlink>
    </w:p>
    <w:p w14:paraId="50487725" w14:textId="77777777" w:rsidR="00280469" w:rsidRDefault="0010391C" w:rsidP="00280469">
      <w:pPr>
        <w:pStyle w:val="TOC2"/>
        <w:rPr>
          <w:rFonts w:asciiTheme="minorHAnsi" w:eastAsiaTheme="minorEastAsia" w:hAnsiTheme="minorHAnsi"/>
          <w:lang w:eastAsia="en-NZ"/>
        </w:rPr>
      </w:pPr>
      <w:hyperlink w:anchor="_Toc55317461" w:history="1">
        <w:r w:rsidR="00280469" w:rsidRPr="00A42F3C">
          <w:rPr>
            <w:rStyle w:val="Hyperlink"/>
          </w:rPr>
          <w:t>9.3</w:t>
        </w:r>
        <w:r w:rsidR="00280469">
          <w:rPr>
            <w:rFonts w:asciiTheme="minorHAnsi" w:eastAsiaTheme="minorEastAsia" w:hAnsiTheme="minorHAnsi"/>
            <w:lang w:eastAsia="en-NZ"/>
          </w:rPr>
          <w:tab/>
        </w:r>
        <w:r w:rsidR="00280469" w:rsidRPr="00A42F3C">
          <w:rPr>
            <w:rStyle w:val="Hyperlink"/>
          </w:rPr>
          <w:t>Definitions:</w:t>
        </w:r>
        <w:r w:rsidR="00280469">
          <w:rPr>
            <w:webHidden/>
          </w:rPr>
          <w:tab/>
        </w:r>
        <w:r w:rsidR="00280469">
          <w:rPr>
            <w:webHidden/>
          </w:rPr>
          <w:fldChar w:fldCharType="begin"/>
        </w:r>
        <w:r w:rsidR="00280469">
          <w:rPr>
            <w:webHidden/>
          </w:rPr>
          <w:instrText xml:space="preserve"> PAGEREF _Toc55317461 \h </w:instrText>
        </w:r>
        <w:r w:rsidR="00280469">
          <w:rPr>
            <w:webHidden/>
          </w:rPr>
        </w:r>
        <w:r w:rsidR="00280469">
          <w:rPr>
            <w:webHidden/>
          </w:rPr>
          <w:fldChar w:fldCharType="separate"/>
        </w:r>
        <w:r w:rsidR="00280469">
          <w:rPr>
            <w:webHidden/>
          </w:rPr>
          <w:t>6</w:t>
        </w:r>
        <w:r w:rsidR="00280469">
          <w:rPr>
            <w:webHidden/>
          </w:rPr>
          <w:fldChar w:fldCharType="end"/>
        </w:r>
      </w:hyperlink>
    </w:p>
    <w:p w14:paraId="070FB351" w14:textId="77777777" w:rsidR="00280469" w:rsidRDefault="0010391C" w:rsidP="00280469">
      <w:pPr>
        <w:pStyle w:val="TOC1"/>
        <w:rPr>
          <w:rFonts w:asciiTheme="minorHAnsi" w:eastAsiaTheme="minorEastAsia" w:hAnsiTheme="minorHAnsi"/>
          <w:b w:val="0"/>
          <w:sz w:val="22"/>
          <w:szCs w:val="22"/>
          <w:lang w:eastAsia="en-NZ"/>
        </w:rPr>
      </w:pPr>
      <w:hyperlink w:anchor="_Toc55317462" w:history="1">
        <w:r w:rsidR="00280469" w:rsidRPr="00A42F3C">
          <w:rPr>
            <w:rStyle w:val="Hyperlink"/>
          </w:rPr>
          <w:t>10.</w:t>
        </w:r>
        <w:r w:rsidR="00280469">
          <w:rPr>
            <w:rFonts w:asciiTheme="minorHAnsi" w:eastAsiaTheme="minorEastAsia" w:hAnsiTheme="minorHAnsi"/>
            <w:b w:val="0"/>
            <w:sz w:val="22"/>
            <w:szCs w:val="22"/>
            <w:lang w:eastAsia="en-NZ"/>
          </w:rPr>
          <w:tab/>
        </w:r>
        <w:r w:rsidR="00280469" w:rsidRPr="00A42F3C">
          <w:rPr>
            <w:rStyle w:val="Hyperlink"/>
          </w:rPr>
          <w:t>INDEMNITY</w:t>
        </w:r>
        <w:r w:rsidR="00280469">
          <w:rPr>
            <w:webHidden/>
          </w:rPr>
          <w:tab/>
        </w:r>
        <w:r w:rsidR="00280469">
          <w:rPr>
            <w:webHidden/>
          </w:rPr>
          <w:fldChar w:fldCharType="begin"/>
        </w:r>
        <w:r w:rsidR="00280469">
          <w:rPr>
            <w:webHidden/>
          </w:rPr>
          <w:instrText xml:space="preserve"> PAGEREF _Toc55317462 \h </w:instrText>
        </w:r>
        <w:r w:rsidR="00280469">
          <w:rPr>
            <w:webHidden/>
          </w:rPr>
        </w:r>
        <w:r w:rsidR="00280469">
          <w:rPr>
            <w:webHidden/>
          </w:rPr>
          <w:fldChar w:fldCharType="separate"/>
        </w:r>
        <w:r w:rsidR="00280469">
          <w:rPr>
            <w:webHidden/>
          </w:rPr>
          <w:t>7</w:t>
        </w:r>
        <w:r w:rsidR="00280469">
          <w:rPr>
            <w:webHidden/>
          </w:rPr>
          <w:fldChar w:fldCharType="end"/>
        </w:r>
      </w:hyperlink>
    </w:p>
    <w:p w14:paraId="005EDAFC" w14:textId="77777777" w:rsidR="00280469" w:rsidRDefault="0010391C" w:rsidP="00280469">
      <w:pPr>
        <w:pStyle w:val="TOC1"/>
        <w:rPr>
          <w:rFonts w:asciiTheme="minorHAnsi" w:eastAsiaTheme="minorEastAsia" w:hAnsiTheme="minorHAnsi"/>
          <w:b w:val="0"/>
          <w:sz w:val="22"/>
          <w:szCs w:val="22"/>
          <w:lang w:eastAsia="en-NZ"/>
        </w:rPr>
      </w:pPr>
      <w:hyperlink w:anchor="_Toc55317463" w:history="1">
        <w:r w:rsidR="00280469" w:rsidRPr="00A42F3C">
          <w:rPr>
            <w:rStyle w:val="Hyperlink"/>
          </w:rPr>
          <w:t>11.</w:t>
        </w:r>
        <w:r w:rsidR="00280469">
          <w:rPr>
            <w:rFonts w:asciiTheme="minorHAnsi" w:eastAsiaTheme="minorEastAsia" w:hAnsiTheme="minorHAnsi"/>
            <w:b w:val="0"/>
            <w:sz w:val="22"/>
            <w:szCs w:val="22"/>
            <w:lang w:eastAsia="en-NZ"/>
          </w:rPr>
          <w:tab/>
        </w:r>
        <w:r w:rsidR="00280469" w:rsidRPr="00A42F3C">
          <w:rPr>
            <w:rStyle w:val="Hyperlink"/>
          </w:rPr>
          <w:t>VARIATIONS</w:t>
        </w:r>
        <w:r w:rsidR="00280469">
          <w:rPr>
            <w:webHidden/>
          </w:rPr>
          <w:tab/>
        </w:r>
        <w:r w:rsidR="00280469">
          <w:rPr>
            <w:webHidden/>
          </w:rPr>
          <w:fldChar w:fldCharType="begin"/>
        </w:r>
        <w:r w:rsidR="00280469">
          <w:rPr>
            <w:webHidden/>
          </w:rPr>
          <w:instrText xml:space="preserve"> PAGEREF _Toc55317463 \h </w:instrText>
        </w:r>
        <w:r w:rsidR="00280469">
          <w:rPr>
            <w:webHidden/>
          </w:rPr>
        </w:r>
        <w:r w:rsidR="00280469">
          <w:rPr>
            <w:webHidden/>
          </w:rPr>
          <w:fldChar w:fldCharType="separate"/>
        </w:r>
        <w:r w:rsidR="00280469">
          <w:rPr>
            <w:webHidden/>
          </w:rPr>
          <w:t>7</w:t>
        </w:r>
        <w:r w:rsidR="00280469">
          <w:rPr>
            <w:webHidden/>
          </w:rPr>
          <w:fldChar w:fldCharType="end"/>
        </w:r>
      </w:hyperlink>
    </w:p>
    <w:p w14:paraId="52039DA2" w14:textId="77777777" w:rsidR="00280469" w:rsidRDefault="00280469" w:rsidP="00280469">
      <w:pPr>
        <w:ind w:left="-567"/>
        <w:rPr>
          <w:noProof/>
          <w:sz w:val="20"/>
        </w:rPr>
      </w:pPr>
      <w:r w:rsidRPr="00060BE8">
        <w:rPr>
          <w:noProof/>
          <w:sz w:val="20"/>
        </w:rPr>
        <w:fldChar w:fldCharType="end"/>
      </w:r>
    </w:p>
    <w:p w14:paraId="6FC33082" w14:textId="77777777" w:rsidR="00280469" w:rsidRDefault="00280469" w:rsidP="00280469">
      <w:pPr>
        <w:ind w:left="-567"/>
      </w:pPr>
    </w:p>
    <w:p w14:paraId="2E28DF97" w14:textId="77777777" w:rsidR="00280469" w:rsidRDefault="00280469" w:rsidP="00280469">
      <w:pPr>
        <w:ind w:left="-567"/>
      </w:pPr>
      <w:r w:rsidRPr="00060BE8">
        <w:rPr>
          <w:b/>
          <w:bCs/>
        </w:rPr>
        <w:t>Appendix 1:</w:t>
      </w:r>
      <w:r w:rsidRPr="003319B4">
        <w:t xml:space="preserve"> SMALL BOAT FLOAT PLAN</w:t>
      </w:r>
      <w:r w:rsidRPr="00D16745">
        <w:t xml:space="preserve"> </w:t>
      </w:r>
    </w:p>
    <w:p w14:paraId="71168123" w14:textId="77777777" w:rsidR="00280469" w:rsidRDefault="00280469" w:rsidP="00280469">
      <w:pPr>
        <w:ind w:left="-567"/>
      </w:pPr>
    </w:p>
    <w:p w14:paraId="07652164" w14:textId="77777777" w:rsidR="00280469" w:rsidRDefault="00280469" w:rsidP="00280469">
      <w:pPr>
        <w:ind w:left="-567"/>
      </w:pPr>
    </w:p>
    <w:p w14:paraId="4DBEAE9A" w14:textId="77777777" w:rsidR="00280469" w:rsidRPr="00280469" w:rsidRDefault="00280469" w:rsidP="004A6CE5">
      <w:pPr>
        <w:pStyle w:val="Annex6Level1"/>
        <w:numPr>
          <w:ilvl w:val="0"/>
          <w:numId w:val="107"/>
        </w:numPr>
      </w:pPr>
      <w:r w:rsidRPr="00D16745">
        <w:br w:type="page"/>
      </w:r>
      <w:bookmarkStart w:id="463" w:name="_Toc55317444"/>
      <w:r w:rsidRPr="00280469">
        <w:lastRenderedPageBreak/>
        <w:t>INTRODUCTION</w:t>
      </w:r>
      <w:bookmarkEnd w:id="463"/>
    </w:p>
    <w:p w14:paraId="273D2968" w14:textId="77777777" w:rsidR="00280469" w:rsidRPr="00A04238" w:rsidRDefault="00280469" w:rsidP="005B7D08">
      <w:pPr>
        <w:pStyle w:val="Annex6Level2"/>
      </w:pPr>
      <w:bookmarkStart w:id="464" w:name="_Toc55317445"/>
      <w:r w:rsidRPr="00A04238">
        <w:t>Purpose</w:t>
      </w:r>
      <w:bookmarkEnd w:id="464"/>
    </w:p>
    <w:p w14:paraId="706A3DFD" w14:textId="77777777" w:rsidR="00280469" w:rsidRDefault="00280469" w:rsidP="00A04238">
      <w:pPr>
        <w:pStyle w:val="BodyText"/>
        <w:ind w:left="567"/>
      </w:pPr>
      <w:r>
        <w:t>Small boat operations involve certain safety risks that must be addressed prior to use of boats</w:t>
      </w:r>
      <w:proofErr w:type="gramStart"/>
      <w:r>
        <w:t xml:space="preserve">. </w:t>
      </w:r>
      <w:proofErr w:type="gramEnd"/>
      <w:r>
        <w:t>Knowing what equipment is required to be on the boat and relevant operating rules, understanding the weather and its effects on the marine environment, and even the variations in operating one type of boat compared to another are all obstacles that must be overcome in order to minimize the risks to those on board.</w:t>
      </w:r>
    </w:p>
    <w:p w14:paraId="36D9107E" w14:textId="77777777" w:rsidR="00280469" w:rsidRDefault="00280469" w:rsidP="00A04238">
      <w:pPr>
        <w:pStyle w:val="BodyText"/>
        <w:ind w:left="567"/>
      </w:pPr>
      <w:r>
        <w:t>The purpose of this SOP is to establish good boating practices, to ensure that all boating is conducted in a safe and efficient manner, and to familiarize operators with the basic procedures that affect their own safety and the safety of their fellow users.</w:t>
      </w:r>
    </w:p>
    <w:p w14:paraId="405A75BC" w14:textId="77777777" w:rsidR="00280469" w:rsidRDefault="00280469" w:rsidP="005B7D08">
      <w:pPr>
        <w:pStyle w:val="Annex6Level2"/>
      </w:pPr>
      <w:bookmarkStart w:id="465" w:name="_Toc55317446"/>
      <w:r>
        <w:t>Applicability</w:t>
      </w:r>
      <w:bookmarkEnd w:id="465"/>
    </w:p>
    <w:p w14:paraId="69637D78" w14:textId="77777777" w:rsidR="00280469" w:rsidRDefault="00280469" w:rsidP="00A04238">
      <w:pPr>
        <w:pStyle w:val="BodyText"/>
        <w:ind w:left="567"/>
      </w:pPr>
      <w:r>
        <w:t xml:space="preserve">All small boat operators and passengers using World Bank (WB) funded boats and engines are required to observe the provisions of this SOP.  [Implementing Agency] will use best </w:t>
      </w:r>
      <w:proofErr w:type="spellStart"/>
      <w:r>
        <w:t>endeavours</w:t>
      </w:r>
      <w:proofErr w:type="spellEnd"/>
      <w:r>
        <w:t xml:space="preserve"> to apply this SOP to other small boats in the Implementing Agency fleet.</w:t>
      </w:r>
    </w:p>
    <w:p w14:paraId="28D14C12" w14:textId="77777777" w:rsidR="00280469" w:rsidRDefault="00280469" w:rsidP="00A04238">
      <w:pPr>
        <w:pStyle w:val="BodyText"/>
        <w:ind w:left="567"/>
      </w:pPr>
      <w:r w:rsidRPr="0036036E">
        <w:t>For the purposes of this program, a small boat is any boat less than or equal to 27 feet in length</w:t>
      </w:r>
      <w:r>
        <w:t xml:space="preserve"> and fitted with an outboard engine</w:t>
      </w:r>
      <w:r w:rsidRPr="0036036E">
        <w:t>.</w:t>
      </w:r>
    </w:p>
    <w:p w14:paraId="00602277" w14:textId="77777777" w:rsidR="00280469" w:rsidRDefault="00280469" w:rsidP="00A04238">
      <w:pPr>
        <w:pStyle w:val="BodyText"/>
        <w:pBdr>
          <w:top w:val="single" w:sz="8" w:space="1" w:color="auto"/>
          <w:left w:val="single" w:sz="8" w:space="4" w:color="auto"/>
          <w:bottom w:val="single" w:sz="8" w:space="1" w:color="auto"/>
          <w:right w:val="single" w:sz="8" w:space="4" w:color="auto"/>
          <w:between w:val="single" w:sz="4" w:space="1" w:color="auto"/>
          <w:bar w:val="single" w:sz="4" w:color="auto"/>
        </w:pBdr>
        <w:ind w:left="567"/>
        <w:jc w:val="center"/>
      </w:pPr>
      <w:bookmarkStart w:id="466" w:name="_Hlk55376788"/>
      <w:r>
        <w:t>Small boats are strictly for use within lagoons or for immediately adjacent oceanside fishing.</w:t>
      </w:r>
      <w:r>
        <w:br/>
        <w:t>Small boats may not be used for interisland travel</w:t>
      </w:r>
      <w:bookmarkEnd w:id="466"/>
      <w:r>
        <w:t>.</w:t>
      </w:r>
    </w:p>
    <w:p w14:paraId="0316CD22" w14:textId="77777777" w:rsidR="00280469" w:rsidRDefault="00280469" w:rsidP="004A6CE5">
      <w:pPr>
        <w:pStyle w:val="Annex6Level1"/>
        <w:numPr>
          <w:ilvl w:val="0"/>
          <w:numId w:val="107"/>
        </w:numPr>
      </w:pPr>
      <w:bookmarkStart w:id="467" w:name="_Toc55317447"/>
      <w:bookmarkStart w:id="468" w:name="_Toc7424050"/>
      <w:bookmarkStart w:id="469" w:name="_Toc346423590"/>
      <w:bookmarkStart w:id="470" w:name="_Toc349638591"/>
      <w:r w:rsidRPr="000D058C">
        <w:t>RESPONSIBILITIES</w:t>
      </w:r>
      <w:bookmarkEnd w:id="467"/>
    </w:p>
    <w:p w14:paraId="1CC830AD" w14:textId="77777777" w:rsidR="00280469" w:rsidRDefault="00280469" w:rsidP="00A04238">
      <w:pPr>
        <w:ind w:left="567"/>
      </w:pPr>
      <w:r>
        <w:rPr>
          <w:u w:val="single"/>
        </w:rPr>
        <w:t>[Implementing Agency] Director/Secretary/Board</w:t>
      </w:r>
      <w:r>
        <w:t xml:space="preserve"> (as appropriate) have overall responsibility for safe operation of [Implementing Agency] activities.</w:t>
      </w:r>
    </w:p>
    <w:p w14:paraId="47001BDA" w14:textId="77777777" w:rsidR="00280469" w:rsidRPr="003E0247" w:rsidRDefault="00280469" w:rsidP="00A04238">
      <w:pPr>
        <w:ind w:left="567"/>
      </w:pPr>
    </w:p>
    <w:p w14:paraId="6A394AEE" w14:textId="77777777" w:rsidR="00280469" w:rsidRDefault="00280469" w:rsidP="00A04238">
      <w:pPr>
        <w:ind w:left="567"/>
        <w:rPr>
          <w:u w:val="single"/>
        </w:rPr>
      </w:pPr>
      <w:r>
        <w:rPr>
          <w:u w:val="single"/>
        </w:rPr>
        <w:t xml:space="preserve">[Implementing Agency] Nominated Senior Manager </w:t>
      </w:r>
      <w:r>
        <w:t xml:space="preserve">has overall responsibility </w:t>
      </w:r>
      <w:r w:rsidRPr="000D058C">
        <w:t xml:space="preserve">for this </w:t>
      </w:r>
      <w:r>
        <w:t xml:space="preserve">SOP </w:t>
      </w:r>
      <w:r w:rsidRPr="000D058C">
        <w:t>and delegates responsibilities and authorities to those individuals identified</w:t>
      </w:r>
      <w:proofErr w:type="gramStart"/>
      <w:r w:rsidRPr="000D058C">
        <w:t>.</w:t>
      </w:r>
      <w:r>
        <w:t xml:space="preserve"> </w:t>
      </w:r>
      <w:proofErr w:type="gramEnd"/>
      <w:r>
        <w:t>Also has responsibility for reporting 6-monthly to [Position] on progress with implementation of this SOP and reporting to the Director/Secretary immediately in respect of any incident.</w:t>
      </w:r>
    </w:p>
    <w:p w14:paraId="32FC6E9E" w14:textId="77777777" w:rsidR="00280469" w:rsidRDefault="00280469" w:rsidP="00A04238">
      <w:pPr>
        <w:ind w:left="567"/>
        <w:rPr>
          <w:u w:val="single"/>
        </w:rPr>
      </w:pPr>
    </w:p>
    <w:p w14:paraId="192C7B4B" w14:textId="77777777" w:rsidR="00280469" w:rsidRDefault="00280469" w:rsidP="00A04238">
      <w:pPr>
        <w:ind w:left="567"/>
      </w:pPr>
      <w:r>
        <w:rPr>
          <w:u w:val="single"/>
        </w:rPr>
        <w:t xml:space="preserve">Managers of [Implementing Agency] [Facilities] </w:t>
      </w:r>
      <w:r>
        <w:t>- are responsible for overall implementation of this SOP in relation to boats operating out of each Facility and for management of safety equipment at fishing bases and on boats.</w:t>
      </w:r>
    </w:p>
    <w:p w14:paraId="5A82A231" w14:textId="77777777" w:rsidR="00280469" w:rsidRDefault="00280469" w:rsidP="00A04238">
      <w:pPr>
        <w:ind w:left="567"/>
      </w:pPr>
    </w:p>
    <w:p w14:paraId="6095299C" w14:textId="77777777" w:rsidR="00280469" w:rsidRDefault="00280469" w:rsidP="00A04238">
      <w:pPr>
        <w:ind w:left="567"/>
      </w:pPr>
      <w:r>
        <w:rPr>
          <w:u w:val="single"/>
        </w:rPr>
        <w:t>Boat Operators</w:t>
      </w:r>
      <w:r>
        <w:t xml:space="preserve"> are responsible for implementation of this SOP in regard to individual boat activities</w:t>
      </w:r>
      <w:proofErr w:type="gramStart"/>
      <w:r>
        <w:t xml:space="preserve">. </w:t>
      </w:r>
      <w:proofErr w:type="gramEnd"/>
      <w:r>
        <w:t>These responsibilities include, but are not limited to:</w:t>
      </w:r>
    </w:p>
    <w:p w14:paraId="556A3085" w14:textId="77777777" w:rsidR="00280469" w:rsidRDefault="00280469" w:rsidP="00A04238">
      <w:pPr>
        <w:ind w:left="567"/>
      </w:pPr>
    </w:p>
    <w:p w14:paraId="65D438E7" w14:textId="77777777" w:rsidR="00280469" w:rsidRDefault="00280469" w:rsidP="00A04238">
      <w:pPr>
        <w:ind w:left="567"/>
      </w:pPr>
      <w:r>
        <w:t>1.</w:t>
      </w:r>
      <w:r>
        <w:tab/>
        <w:t>The safe navigation of the vessel to and from the site(s) of operation.</w:t>
      </w:r>
    </w:p>
    <w:p w14:paraId="1997E6EA" w14:textId="77777777" w:rsidR="00280469" w:rsidRDefault="00280469" w:rsidP="00A04238">
      <w:pPr>
        <w:ind w:left="567"/>
      </w:pPr>
      <w:r>
        <w:t>2.</w:t>
      </w:r>
      <w:r>
        <w:tab/>
        <w:t>The safe operation of the vessel.</w:t>
      </w:r>
    </w:p>
    <w:p w14:paraId="73824F2F" w14:textId="77777777" w:rsidR="00280469" w:rsidRDefault="00280469" w:rsidP="00A04238">
      <w:pPr>
        <w:ind w:left="1134" w:hanging="567"/>
      </w:pPr>
      <w:r>
        <w:t>4.</w:t>
      </w:r>
      <w:r>
        <w:tab/>
        <w:t>Ensuring that all required operational and safety equipment is on board before getting underway and properly stowed upon return.</w:t>
      </w:r>
    </w:p>
    <w:p w14:paraId="6924B668" w14:textId="77777777" w:rsidR="00280469" w:rsidRDefault="00280469" w:rsidP="00A04238">
      <w:pPr>
        <w:ind w:left="567"/>
      </w:pPr>
      <w:r>
        <w:t>5.</w:t>
      </w:r>
      <w:r>
        <w:tab/>
        <w:t>Enforcing safe behavior of all persons on board.</w:t>
      </w:r>
    </w:p>
    <w:p w14:paraId="4076A932" w14:textId="77777777" w:rsidR="00280469" w:rsidRDefault="00280469" w:rsidP="00A04238">
      <w:pPr>
        <w:ind w:left="1134" w:hanging="567"/>
      </w:pPr>
      <w:r>
        <w:t>6.</w:t>
      </w:r>
      <w:r>
        <w:tab/>
        <w:t>Acquainting all passengers with safety equipment, its proper use, potential hazards and an emergency action plan before departure.</w:t>
      </w:r>
    </w:p>
    <w:p w14:paraId="2345AED8" w14:textId="77777777" w:rsidR="00280469" w:rsidRDefault="00280469" w:rsidP="00A04238">
      <w:pPr>
        <w:ind w:left="567"/>
      </w:pPr>
    </w:p>
    <w:p w14:paraId="4351597A" w14:textId="699D1EFB" w:rsidR="00280469" w:rsidRDefault="00280469" w:rsidP="00A04238">
      <w:pPr>
        <w:ind w:left="567"/>
      </w:pPr>
      <w:r>
        <w:rPr>
          <w:u w:val="single"/>
        </w:rPr>
        <w:t xml:space="preserve">Boat Passengers </w:t>
      </w:r>
      <w:r>
        <w:t>are responsible for following the requirements of the SOP and instructions of the Boat Operator as appropriate.</w:t>
      </w:r>
    </w:p>
    <w:p w14:paraId="4BBA73A7" w14:textId="77777777" w:rsidR="00A04238" w:rsidRPr="00F20294" w:rsidRDefault="00A04238" w:rsidP="00A04238">
      <w:pPr>
        <w:ind w:left="567"/>
      </w:pPr>
    </w:p>
    <w:p w14:paraId="66AE7E4B" w14:textId="77777777" w:rsidR="00280469" w:rsidRDefault="00280469" w:rsidP="004A6CE5">
      <w:pPr>
        <w:pStyle w:val="Annex6Level1"/>
        <w:numPr>
          <w:ilvl w:val="0"/>
          <w:numId w:val="107"/>
        </w:numPr>
      </w:pPr>
      <w:bookmarkStart w:id="471" w:name="_Toc55317448"/>
      <w:bookmarkStart w:id="472" w:name="_Toc7424053"/>
      <w:bookmarkEnd w:id="468"/>
      <w:r>
        <w:lastRenderedPageBreak/>
        <w:t>PROCEDURES</w:t>
      </w:r>
      <w:bookmarkEnd w:id="471"/>
    </w:p>
    <w:p w14:paraId="4F3002C6" w14:textId="77777777" w:rsidR="00280469" w:rsidRDefault="00280469" w:rsidP="005B7D08">
      <w:pPr>
        <w:pStyle w:val="Annex6Level2"/>
      </w:pPr>
      <w:bookmarkStart w:id="473" w:name="_Toc55317449"/>
      <w:r>
        <w:t>Introduction</w:t>
      </w:r>
      <w:bookmarkEnd w:id="473"/>
    </w:p>
    <w:p w14:paraId="7FE7459C" w14:textId="77777777" w:rsidR="00280469" w:rsidRPr="00F20294" w:rsidRDefault="00280469" w:rsidP="00A04238">
      <w:pPr>
        <w:pStyle w:val="BodyText"/>
        <w:ind w:left="567"/>
      </w:pPr>
      <w:r>
        <w:t>This section sets out a series of PROCEDURES developed as a comprehensive safety checklist in respect of small boat use by personnel.  Figures 1 and 2 set out the operational and maintenance procedures respectively.</w:t>
      </w:r>
    </w:p>
    <w:p w14:paraId="66667026" w14:textId="77777777" w:rsidR="00280469" w:rsidRDefault="00280469" w:rsidP="005B7D08">
      <w:pPr>
        <w:pStyle w:val="Annex6Level2"/>
      </w:pPr>
      <w:bookmarkStart w:id="474" w:name="_Toc55317450"/>
      <w:bookmarkStart w:id="475" w:name="_Hlk55284927"/>
      <w:r>
        <w:t>Planning and Administration</w:t>
      </w:r>
      <w:bookmarkEnd w:id="474"/>
    </w:p>
    <w:p w14:paraId="02E95306" w14:textId="77777777" w:rsidR="00280469" w:rsidRPr="00A04238" w:rsidRDefault="00280469" w:rsidP="00A04238">
      <w:pPr>
        <w:ind w:left="465"/>
        <w:rPr>
          <w:sz w:val="20"/>
          <w:szCs w:val="20"/>
        </w:rPr>
      </w:pPr>
      <w:r w:rsidRPr="00A04238">
        <w:rPr>
          <w:sz w:val="20"/>
          <w:szCs w:val="20"/>
          <w:u w:val="single"/>
        </w:rPr>
        <w:t xml:space="preserve">Managers of [Implementing Agency] Facilities </w:t>
      </w:r>
      <w:r w:rsidRPr="00A04238">
        <w:rPr>
          <w:sz w:val="20"/>
          <w:szCs w:val="20"/>
        </w:rPr>
        <w:t>shall:</w:t>
      </w:r>
    </w:p>
    <w:p w14:paraId="4C22D243" w14:textId="77777777" w:rsidR="00280469" w:rsidRPr="00A04238" w:rsidRDefault="00280469" w:rsidP="00F909D3">
      <w:pPr>
        <w:pStyle w:val="ListParagraph"/>
        <w:widowControl/>
        <w:numPr>
          <w:ilvl w:val="0"/>
          <w:numId w:val="98"/>
        </w:numPr>
        <w:autoSpaceDE/>
        <w:autoSpaceDN/>
        <w:spacing w:after="0" w:line="288" w:lineRule="auto"/>
        <w:ind w:left="930" w:right="0" w:hanging="465"/>
        <w:jc w:val="left"/>
        <w:rPr>
          <w:vertAlign w:val="baseline"/>
        </w:rPr>
      </w:pPr>
      <w:r w:rsidRPr="00A04238">
        <w:rPr>
          <w:vertAlign w:val="baseline"/>
        </w:rPr>
        <w:t>Be responsible for safe storage of all safety equipment</w:t>
      </w:r>
      <w:r w:rsidRPr="00A04238">
        <w:rPr>
          <w:shd w:val="clear" w:color="auto" w:fill="FFFFFF"/>
          <w:vertAlign w:val="baseline"/>
        </w:rPr>
        <w:t>.</w:t>
      </w:r>
    </w:p>
    <w:p w14:paraId="6EE94050" w14:textId="77777777" w:rsidR="00280469" w:rsidRPr="00A04238" w:rsidRDefault="00280469" w:rsidP="00F909D3">
      <w:pPr>
        <w:pStyle w:val="ListParagraph"/>
        <w:widowControl/>
        <w:numPr>
          <w:ilvl w:val="0"/>
          <w:numId w:val="98"/>
        </w:numPr>
        <w:autoSpaceDE/>
        <w:autoSpaceDN/>
        <w:spacing w:after="0" w:line="288" w:lineRule="auto"/>
        <w:ind w:left="930" w:right="0" w:hanging="465"/>
        <w:jc w:val="left"/>
        <w:rPr>
          <w:vertAlign w:val="baseline"/>
        </w:rPr>
      </w:pPr>
      <w:r w:rsidRPr="00A04238">
        <w:rPr>
          <w:vertAlign w:val="baseline"/>
        </w:rPr>
        <w:t>Ensure that safety equipment is available and situated on boats prior to boat departure.</w:t>
      </w:r>
    </w:p>
    <w:p w14:paraId="05552418" w14:textId="77777777" w:rsidR="00280469" w:rsidRPr="00A04238" w:rsidRDefault="00280469" w:rsidP="00F909D3">
      <w:pPr>
        <w:pStyle w:val="ListParagraph"/>
        <w:widowControl/>
        <w:numPr>
          <w:ilvl w:val="0"/>
          <w:numId w:val="98"/>
        </w:numPr>
        <w:autoSpaceDE/>
        <w:autoSpaceDN/>
        <w:spacing w:after="0" w:line="288" w:lineRule="auto"/>
        <w:ind w:left="930" w:right="0" w:hanging="465"/>
        <w:jc w:val="left"/>
        <w:rPr>
          <w:vertAlign w:val="baseline"/>
        </w:rPr>
      </w:pPr>
      <w:r w:rsidRPr="00A04238">
        <w:rPr>
          <w:vertAlign w:val="baseline"/>
        </w:rPr>
        <w:t xml:space="preserve">Ensure that Boat Operators meet the minimum age and SOP/Manual awareness requirements set out below and have completed an approved safe boating course. </w:t>
      </w:r>
    </w:p>
    <w:p w14:paraId="2E5656E8" w14:textId="77777777" w:rsidR="00280469" w:rsidRPr="00A04238" w:rsidRDefault="00280469" w:rsidP="00F909D3">
      <w:pPr>
        <w:pStyle w:val="ListParagraph"/>
        <w:widowControl/>
        <w:numPr>
          <w:ilvl w:val="0"/>
          <w:numId w:val="98"/>
        </w:numPr>
        <w:autoSpaceDE/>
        <w:autoSpaceDN/>
        <w:spacing w:after="0" w:line="288" w:lineRule="auto"/>
        <w:ind w:left="930" w:right="0" w:hanging="465"/>
        <w:jc w:val="left"/>
        <w:rPr>
          <w:vertAlign w:val="baseline"/>
        </w:rPr>
      </w:pPr>
      <w:r w:rsidRPr="00A04238">
        <w:rPr>
          <w:vertAlign w:val="baseline"/>
        </w:rPr>
        <w:t>Maintain a log for each boat setting out details from Float Plan and any records of damage from “After Return” reports.</w:t>
      </w:r>
    </w:p>
    <w:p w14:paraId="4150BFDF" w14:textId="77777777" w:rsidR="00280469" w:rsidRPr="00A04238" w:rsidRDefault="00280469" w:rsidP="00F909D3">
      <w:pPr>
        <w:pStyle w:val="ListParagraph"/>
        <w:widowControl/>
        <w:numPr>
          <w:ilvl w:val="0"/>
          <w:numId w:val="98"/>
        </w:numPr>
        <w:autoSpaceDE/>
        <w:autoSpaceDN/>
        <w:spacing w:after="0" w:line="288" w:lineRule="auto"/>
        <w:ind w:left="930" w:right="0" w:hanging="465"/>
        <w:jc w:val="left"/>
        <w:rPr>
          <w:vertAlign w:val="baseline"/>
        </w:rPr>
      </w:pPr>
      <w:r w:rsidRPr="00A04238">
        <w:rPr>
          <w:vertAlign w:val="baseline"/>
        </w:rPr>
        <w:t>Ensure each boat is maintained in a safe condition and that engine maintenance has been undertaken in accordance with Section 3.4 of this SOP.</w:t>
      </w:r>
    </w:p>
    <w:p w14:paraId="51DDB3B0" w14:textId="77777777" w:rsidR="00280469" w:rsidRPr="00A04238" w:rsidRDefault="00280469" w:rsidP="00F909D3">
      <w:pPr>
        <w:pStyle w:val="ListParagraph"/>
        <w:widowControl/>
        <w:numPr>
          <w:ilvl w:val="0"/>
          <w:numId w:val="98"/>
        </w:numPr>
        <w:autoSpaceDE/>
        <w:autoSpaceDN/>
        <w:spacing w:after="0" w:line="288" w:lineRule="auto"/>
        <w:ind w:left="930" w:right="0" w:hanging="465"/>
        <w:jc w:val="left"/>
        <w:rPr>
          <w:vertAlign w:val="baseline"/>
        </w:rPr>
      </w:pPr>
      <w:r w:rsidRPr="00A04238">
        <w:rPr>
          <w:vertAlign w:val="baseline"/>
        </w:rPr>
        <w:t>Ensure each boat has adequate fuel and has been inspected prior to handing over to boat operators.</w:t>
      </w:r>
    </w:p>
    <w:p w14:paraId="4143536F" w14:textId="77777777" w:rsidR="00280469" w:rsidRPr="00A04238" w:rsidRDefault="00280469" w:rsidP="00F909D3">
      <w:pPr>
        <w:pStyle w:val="ListParagraph"/>
        <w:widowControl/>
        <w:numPr>
          <w:ilvl w:val="0"/>
          <w:numId w:val="98"/>
        </w:numPr>
        <w:autoSpaceDE/>
        <w:autoSpaceDN/>
        <w:spacing w:after="0" w:line="288" w:lineRule="auto"/>
        <w:ind w:left="930" w:right="0" w:hanging="465"/>
        <w:jc w:val="left"/>
        <w:rPr>
          <w:vertAlign w:val="baseline"/>
        </w:rPr>
      </w:pPr>
      <w:r w:rsidRPr="00A04238">
        <w:rPr>
          <w:vertAlign w:val="baseline"/>
        </w:rPr>
        <w:t>Always check weather forecast before boat is released for departure.</w:t>
      </w:r>
    </w:p>
    <w:p w14:paraId="4EE4A3C3" w14:textId="77777777" w:rsidR="00280469" w:rsidRPr="00A04238" w:rsidRDefault="00280469" w:rsidP="00F909D3">
      <w:pPr>
        <w:pStyle w:val="ListParagraph"/>
        <w:widowControl/>
        <w:numPr>
          <w:ilvl w:val="0"/>
          <w:numId w:val="98"/>
        </w:numPr>
        <w:autoSpaceDE/>
        <w:autoSpaceDN/>
        <w:spacing w:after="240"/>
        <w:ind w:left="930" w:right="0" w:hanging="465"/>
        <w:jc w:val="left"/>
        <w:rPr>
          <w:vertAlign w:val="baseline"/>
        </w:rPr>
      </w:pPr>
      <w:r w:rsidRPr="00A04238">
        <w:rPr>
          <w:shd w:val="clear" w:color="auto" w:fill="FFFFFF"/>
          <w:vertAlign w:val="baseline"/>
        </w:rPr>
        <w:t>Only clear boat for departure if satisfied that all safety measures set out in this SOP have been complied with.</w:t>
      </w:r>
    </w:p>
    <w:p w14:paraId="346B52E5" w14:textId="77777777" w:rsidR="00280469" w:rsidRPr="00DA387F" w:rsidRDefault="00280469" w:rsidP="00A04238">
      <w:pPr>
        <w:ind w:left="465"/>
      </w:pPr>
      <w:r w:rsidRPr="00DA387F">
        <w:rPr>
          <w:u w:val="single"/>
        </w:rPr>
        <w:t>Boat Operators</w:t>
      </w:r>
      <w:r w:rsidRPr="00DA387F">
        <w:t xml:space="preserve"> shall:</w:t>
      </w:r>
    </w:p>
    <w:p w14:paraId="1457F9FB" w14:textId="77777777" w:rsidR="00280469" w:rsidRPr="00A04238" w:rsidRDefault="00280469" w:rsidP="00F909D3">
      <w:pPr>
        <w:pStyle w:val="ListParagraph"/>
        <w:widowControl/>
        <w:numPr>
          <w:ilvl w:val="0"/>
          <w:numId w:val="99"/>
        </w:numPr>
        <w:autoSpaceDE/>
        <w:autoSpaceDN/>
        <w:spacing w:after="0" w:line="288" w:lineRule="auto"/>
        <w:ind w:left="930" w:right="0" w:hanging="465"/>
        <w:contextualSpacing/>
        <w:jc w:val="left"/>
        <w:rPr>
          <w:vertAlign w:val="baseline"/>
        </w:rPr>
      </w:pPr>
      <w:r w:rsidRPr="00A04238">
        <w:rPr>
          <w:vertAlign w:val="baseline"/>
        </w:rPr>
        <w:t>Be at least eighteen 18 years of age.</w:t>
      </w:r>
    </w:p>
    <w:p w14:paraId="0E1DBD0C" w14:textId="77777777" w:rsidR="00280469" w:rsidRPr="00A04238" w:rsidRDefault="00280469" w:rsidP="00F909D3">
      <w:pPr>
        <w:pStyle w:val="ListParagraph"/>
        <w:widowControl/>
        <w:numPr>
          <w:ilvl w:val="0"/>
          <w:numId w:val="99"/>
        </w:numPr>
        <w:autoSpaceDE/>
        <w:autoSpaceDN/>
        <w:spacing w:after="0" w:line="288" w:lineRule="auto"/>
        <w:ind w:left="930" w:right="0" w:hanging="465"/>
        <w:contextualSpacing/>
        <w:jc w:val="left"/>
        <w:rPr>
          <w:vertAlign w:val="baseline"/>
        </w:rPr>
      </w:pPr>
      <w:r w:rsidRPr="00A04238">
        <w:rPr>
          <w:vertAlign w:val="baseline"/>
        </w:rPr>
        <w:t>Be familiar with the Small Boat Safety Manual and Small Boat Safety SOP</w:t>
      </w:r>
    </w:p>
    <w:p w14:paraId="25EA24F1" w14:textId="77777777" w:rsidR="00280469" w:rsidRPr="00A04238" w:rsidRDefault="00280469" w:rsidP="00F909D3">
      <w:pPr>
        <w:pStyle w:val="ListParagraph"/>
        <w:widowControl/>
        <w:numPr>
          <w:ilvl w:val="0"/>
          <w:numId w:val="99"/>
        </w:numPr>
        <w:autoSpaceDE/>
        <w:autoSpaceDN/>
        <w:spacing w:after="0" w:line="288" w:lineRule="auto"/>
        <w:ind w:left="930" w:right="0" w:hanging="465"/>
        <w:contextualSpacing/>
        <w:jc w:val="left"/>
        <w:rPr>
          <w:vertAlign w:val="baseline"/>
        </w:rPr>
      </w:pPr>
      <w:r w:rsidRPr="00A04238">
        <w:rPr>
          <w:vertAlign w:val="baseline"/>
        </w:rPr>
        <w:t>Complete a CIU Safeguards approved safe boating and first aid course.</w:t>
      </w:r>
    </w:p>
    <w:p w14:paraId="2297F224" w14:textId="77777777" w:rsidR="00280469" w:rsidRDefault="00280469" w:rsidP="00280469">
      <w:pPr>
        <w:contextualSpacing/>
      </w:pPr>
    </w:p>
    <w:p w14:paraId="3A311895" w14:textId="77777777" w:rsidR="00280469" w:rsidRDefault="00280469" w:rsidP="005B7D08">
      <w:pPr>
        <w:pStyle w:val="Annex6Level2"/>
      </w:pPr>
      <w:bookmarkStart w:id="476" w:name="_Toc55317451"/>
      <w:r>
        <w:t>Small Boat Operation</w:t>
      </w:r>
      <w:bookmarkEnd w:id="476"/>
    </w:p>
    <w:p w14:paraId="0888ED3D" w14:textId="77777777" w:rsidR="00280469" w:rsidRPr="001537BC" w:rsidRDefault="00280469" w:rsidP="00A04238">
      <w:pPr>
        <w:ind w:left="464"/>
      </w:pPr>
      <w:r w:rsidRPr="00DA387F">
        <w:rPr>
          <w:u w:val="single"/>
        </w:rPr>
        <w:t>Boat Operators</w:t>
      </w:r>
      <w:r w:rsidRPr="00DA387F">
        <w:t xml:space="preserve"> shall:</w:t>
      </w:r>
    </w:p>
    <w:p w14:paraId="0802003A" w14:textId="77777777" w:rsidR="00280469" w:rsidRPr="00A04238" w:rsidRDefault="00280469" w:rsidP="00F909D3">
      <w:pPr>
        <w:pStyle w:val="ListParagraph"/>
        <w:widowControl/>
        <w:numPr>
          <w:ilvl w:val="0"/>
          <w:numId w:val="102"/>
        </w:numPr>
        <w:autoSpaceDE/>
        <w:autoSpaceDN/>
        <w:spacing w:after="0" w:line="288" w:lineRule="auto"/>
        <w:ind w:left="928" w:right="0" w:hanging="464"/>
        <w:contextualSpacing/>
        <w:jc w:val="left"/>
        <w:rPr>
          <w:vertAlign w:val="baseline"/>
        </w:rPr>
      </w:pPr>
      <w:r w:rsidRPr="00A04238">
        <w:rPr>
          <w:vertAlign w:val="baseline"/>
        </w:rPr>
        <w:t>Always have a crew of at least 2 (including the operator) on board the boat.</w:t>
      </w:r>
    </w:p>
    <w:p w14:paraId="4FCF53FC" w14:textId="77777777" w:rsidR="00280469" w:rsidRPr="00A04238" w:rsidRDefault="00280469" w:rsidP="00F909D3">
      <w:pPr>
        <w:pStyle w:val="ListParagraph"/>
        <w:widowControl/>
        <w:numPr>
          <w:ilvl w:val="0"/>
          <w:numId w:val="102"/>
        </w:numPr>
        <w:autoSpaceDE/>
        <w:autoSpaceDN/>
        <w:spacing w:after="0" w:line="288" w:lineRule="auto"/>
        <w:ind w:left="929" w:right="0" w:hanging="465"/>
        <w:contextualSpacing/>
        <w:jc w:val="left"/>
        <w:rPr>
          <w:vertAlign w:val="baseline"/>
        </w:rPr>
      </w:pPr>
      <w:r w:rsidRPr="00A04238">
        <w:rPr>
          <w:vertAlign w:val="baseline"/>
        </w:rPr>
        <w:t>Ensure no children under the age of 15 are passengers on the boat unless there is an emergency.</w:t>
      </w:r>
    </w:p>
    <w:p w14:paraId="5FD5DD1C" w14:textId="77777777" w:rsidR="00280469" w:rsidRPr="00A04238" w:rsidRDefault="00280469" w:rsidP="00F909D3">
      <w:pPr>
        <w:pStyle w:val="ListParagraph"/>
        <w:widowControl/>
        <w:numPr>
          <w:ilvl w:val="0"/>
          <w:numId w:val="102"/>
        </w:numPr>
        <w:autoSpaceDE/>
        <w:autoSpaceDN/>
        <w:spacing w:after="0"/>
        <w:ind w:left="914" w:right="0" w:hanging="450"/>
        <w:jc w:val="left"/>
        <w:rPr>
          <w:vertAlign w:val="baseline"/>
        </w:rPr>
      </w:pPr>
      <w:r w:rsidRPr="00A04238">
        <w:rPr>
          <w:vertAlign w:val="baseline"/>
        </w:rPr>
        <w:t>Ensure no passengers travel on board under the influence of alcohol and/or drugs that impair function.</w:t>
      </w:r>
    </w:p>
    <w:p w14:paraId="2A9070F6" w14:textId="77777777" w:rsidR="00280469" w:rsidRPr="00A04238" w:rsidRDefault="00280469" w:rsidP="00F909D3">
      <w:pPr>
        <w:pStyle w:val="ListParagraph"/>
        <w:widowControl/>
        <w:numPr>
          <w:ilvl w:val="0"/>
          <w:numId w:val="102"/>
        </w:numPr>
        <w:autoSpaceDE/>
        <w:autoSpaceDN/>
        <w:spacing w:after="0" w:line="288" w:lineRule="auto"/>
        <w:ind w:left="929" w:right="0" w:hanging="465"/>
        <w:contextualSpacing/>
        <w:jc w:val="left"/>
        <w:rPr>
          <w:vertAlign w:val="baseline"/>
        </w:rPr>
      </w:pPr>
      <w:r w:rsidRPr="00A04238">
        <w:rPr>
          <w:vertAlign w:val="baseline"/>
        </w:rPr>
        <w:t>Brief crew and passengers before departure on the location and proper use of all safety and communication equipment.</w:t>
      </w:r>
    </w:p>
    <w:p w14:paraId="024A5587" w14:textId="77777777" w:rsidR="00280469" w:rsidRPr="00A04238" w:rsidRDefault="00280469" w:rsidP="00F909D3">
      <w:pPr>
        <w:pStyle w:val="ListParagraph"/>
        <w:widowControl/>
        <w:numPr>
          <w:ilvl w:val="0"/>
          <w:numId w:val="102"/>
        </w:numPr>
        <w:autoSpaceDE/>
        <w:autoSpaceDN/>
        <w:spacing w:after="0" w:line="288" w:lineRule="auto"/>
        <w:ind w:left="929" w:right="0" w:hanging="465"/>
        <w:contextualSpacing/>
        <w:jc w:val="left"/>
        <w:rPr>
          <w:vertAlign w:val="baseline"/>
        </w:rPr>
      </w:pPr>
      <w:r w:rsidRPr="00A04238">
        <w:rPr>
          <w:vertAlign w:val="baseline"/>
        </w:rPr>
        <w:t>Be responsible for safe vessel operation and compliance with all safety requirements.</w:t>
      </w:r>
    </w:p>
    <w:p w14:paraId="78BFCC72" w14:textId="77777777" w:rsidR="00280469" w:rsidRPr="00A04238" w:rsidRDefault="00280469" w:rsidP="00F909D3">
      <w:pPr>
        <w:pStyle w:val="ListParagraph"/>
        <w:widowControl/>
        <w:numPr>
          <w:ilvl w:val="0"/>
          <w:numId w:val="102"/>
        </w:numPr>
        <w:autoSpaceDE/>
        <w:autoSpaceDN/>
        <w:spacing w:after="0" w:line="288" w:lineRule="auto"/>
        <w:ind w:left="929" w:right="0" w:hanging="465"/>
        <w:contextualSpacing/>
        <w:jc w:val="left"/>
        <w:rPr>
          <w:vertAlign w:val="baseline"/>
        </w:rPr>
      </w:pPr>
      <w:r w:rsidRPr="00A04238">
        <w:rPr>
          <w:vertAlign w:val="baseline"/>
        </w:rPr>
        <w:t>Continue to monitor weather conditions throughout the trip.</w:t>
      </w:r>
    </w:p>
    <w:p w14:paraId="7113184A" w14:textId="77777777" w:rsidR="00280469" w:rsidRPr="00A04238" w:rsidRDefault="00280469" w:rsidP="00F909D3">
      <w:pPr>
        <w:pStyle w:val="ListParagraph"/>
        <w:widowControl/>
        <w:numPr>
          <w:ilvl w:val="0"/>
          <w:numId w:val="102"/>
        </w:numPr>
        <w:autoSpaceDE/>
        <w:autoSpaceDN/>
        <w:spacing w:after="0" w:line="288" w:lineRule="auto"/>
        <w:ind w:left="929" w:right="0" w:hanging="465"/>
        <w:contextualSpacing/>
        <w:jc w:val="left"/>
        <w:rPr>
          <w:vertAlign w:val="baseline"/>
        </w:rPr>
      </w:pPr>
      <w:r w:rsidRPr="00A04238">
        <w:rPr>
          <w:vertAlign w:val="baseline"/>
        </w:rPr>
        <w:t>Be familiar with operation of all safety equipment on the boat.</w:t>
      </w:r>
    </w:p>
    <w:p w14:paraId="0497CECA" w14:textId="77777777" w:rsidR="00280469" w:rsidRPr="00A04238" w:rsidRDefault="00280469" w:rsidP="00F909D3">
      <w:pPr>
        <w:pStyle w:val="ListParagraph"/>
        <w:widowControl/>
        <w:numPr>
          <w:ilvl w:val="0"/>
          <w:numId w:val="102"/>
        </w:numPr>
        <w:autoSpaceDE/>
        <w:autoSpaceDN/>
        <w:spacing w:after="0" w:line="288" w:lineRule="auto"/>
        <w:ind w:left="929" w:right="0" w:hanging="465"/>
        <w:contextualSpacing/>
        <w:jc w:val="left"/>
        <w:rPr>
          <w:vertAlign w:val="baseline"/>
        </w:rPr>
      </w:pPr>
      <w:r w:rsidRPr="00A04238">
        <w:rPr>
          <w:vertAlign w:val="baseline"/>
        </w:rPr>
        <w:t>Ensure that all non-swimming passengers wear personal flotation devices (PFD) at all times.</w:t>
      </w:r>
    </w:p>
    <w:p w14:paraId="4EE4D141" w14:textId="77777777" w:rsidR="00280469" w:rsidRPr="00A04238" w:rsidRDefault="00280469" w:rsidP="00F909D3">
      <w:pPr>
        <w:pStyle w:val="ListParagraph"/>
        <w:widowControl/>
        <w:numPr>
          <w:ilvl w:val="0"/>
          <w:numId w:val="102"/>
        </w:numPr>
        <w:autoSpaceDE/>
        <w:autoSpaceDN/>
        <w:spacing w:after="0" w:line="288" w:lineRule="auto"/>
        <w:ind w:left="890" w:right="0" w:hanging="426"/>
        <w:contextualSpacing/>
        <w:jc w:val="left"/>
        <w:rPr>
          <w:vertAlign w:val="baseline"/>
        </w:rPr>
      </w:pPr>
      <w:r w:rsidRPr="00A04238">
        <w:rPr>
          <w:vertAlign w:val="baseline"/>
        </w:rPr>
        <w:t>Follow “pre-departure” responsibilities:</w:t>
      </w:r>
    </w:p>
    <w:p w14:paraId="3B3C9B75" w14:textId="77777777" w:rsidR="00280469" w:rsidRPr="00A04238" w:rsidRDefault="00280469" w:rsidP="00F909D3">
      <w:pPr>
        <w:pStyle w:val="ListParagraph"/>
        <w:widowControl/>
        <w:numPr>
          <w:ilvl w:val="1"/>
          <w:numId w:val="100"/>
        </w:numPr>
        <w:autoSpaceDE/>
        <w:autoSpaceDN/>
        <w:spacing w:after="0" w:line="288" w:lineRule="auto"/>
        <w:ind w:left="1315" w:right="0" w:hanging="425"/>
        <w:contextualSpacing/>
        <w:jc w:val="left"/>
        <w:rPr>
          <w:vertAlign w:val="baseline"/>
        </w:rPr>
      </w:pPr>
      <w:r w:rsidRPr="00A04238">
        <w:rPr>
          <w:vertAlign w:val="baseline"/>
        </w:rPr>
        <w:t>Fill out Float plan and submit to the Manager of [Implementing Agency] Facility</w:t>
      </w:r>
    </w:p>
    <w:p w14:paraId="1F24A01D" w14:textId="77777777" w:rsidR="00280469" w:rsidRPr="00A04238" w:rsidRDefault="00280469" w:rsidP="00F909D3">
      <w:pPr>
        <w:pStyle w:val="ListParagraph"/>
        <w:widowControl/>
        <w:numPr>
          <w:ilvl w:val="1"/>
          <w:numId w:val="100"/>
        </w:numPr>
        <w:autoSpaceDE/>
        <w:autoSpaceDN/>
        <w:spacing w:after="0" w:line="288" w:lineRule="auto"/>
        <w:ind w:left="1315" w:right="0" w:hanging="425"/>
        <w:contextualSpacing/>
        <w:jc w:val="left"/>
        <w:rPr>
          <w:vertAlign w:val="baseline"/>
        </w:rPr>
      </w:pPr>
      <w:r w:rsidRPr="00A04238">
        <w:rPr>
          <w:vertAlign w:val="baseline"/>
        </w:rPr>
        <w:t xml:space="preserve">Double check fuel - operator to ensure vessel has enough fuel to provide a reasonable margin of safety for return trip.  </w:t>
      </w:r>
    </w:p>
    <w:p w14:paraId="5B1F2C62" w14:textId="77777777" w:rsidR="00280469" w:rsidRPr="00A04238" w:rsidRDefault="00280469" w:rsidP="00F909D3">
      <w:pPr>
        <w:pStyle w:val="ListParagraph"/>
        <w:widowControl/>
        <w:numPr>
          <w:ilvl w:val="1"/>
          <w:numId w:val="100"/>
        </w:numPr>
        <w:autoSpaceDE/>
        <w:autoSpaceDN/>
        <w:spacing w:after="0" w:line="288" w:lineRule="auto"/>
        <w:ind w:left="1315" w:right="0" w:hanging="425"/>
        <w:contextualSpacing/>
        <w:jc w:val="left"/>
        <w:rPr>
          <w:vertAlign w:val="baseline"/>
        </w:rPr>
      </w:pPr>
      <w:r w:rsidRPr="00A04238">
        <w:rPr>
          <w:vertAlign w:val="baseline"/>
        </w:rPr>
        <w:t>Complete a Radio Check prior to departure</w:t>
      </w:r>
    </w:p>
    <w:p w14:paraId="55F6A01D" w14:textId="77777777" w:rsidR="00280469" w:rsidRPr="00A04238" w:rsidRDefault="00280469" w:rsidP="00F909D3">
      <w:pPr>
        <w:pStyle w:val="ListParagraph"/>
        <w:widowControl/>
        <w:numPr>
          <w:ilvl w:val="0"/>
          <w:numId w:val="102"/>
        </w:numPr>
        <w:autoSpaceDE/>
        <w:autoSpaceDN/>
        <w:spacing w:after="0"/>
        <w:ind w:left="929" w:right="0" w:hanging="465"/>
        <w:jc w:val="left"/>
        <w:rPr>
          <w:vertAlign w:val="baseline"/>
        </w:rPr>
      </w:pPr>
      <w:r w:rsidRPr="00A04238">
        <w:rPr>
          <w:vertAlign w:val="baseline"/>
        </w:rPr>
        <w:t>Follow “after returning” responsibilities:</w:t>
      </w:r>
    </w:p>
    <w:p w14:paraId="716963AE" w14:textId="77777777" w:rsidR="00280469" w:rsidRPr="00A04238" w:rsidRDefault="00280469" w:rsidP="00F909D3">
      <w:pPr>
        <w:pStyle w:val="ListParagraph"/>
        <w:widowControl/>
        <w:numPr>
          <w:ilvl w:val="1"/>
          <w:numId w:val="101"/>
        </w:numPr>
        <w:autoSpaceDE/>
        <w:autoSpaceDN/>
        <w:spacing w:after="0" w:line="288" w:lineRule="auto"/>
        <w:ind w:left="1315" w:right="0"/>
        <w:contextualSpacing/>
        <w:jc w:val="left"/>
        <w:rPr>
          <w:vertAlign w:val="baseline"/>
        </w:rPr>
      </w:pPr>
      <w:r w:rsidRPr="00A04238">
        <w:rPr>
          <w:vertAlign w:val="baseline"/>
        </w:rPr>
        <w:t>Rinse engine</w:t>
      </w:r>
    </w:p>
    <w:p w14:paraId="732200AB" w14:textId="77777777" w:rsidR="00280469" w:rsidRPr="00A04238" w:rsidRDefault="00280469" w:rsidP="00F909D3">
      <w:pPr>
        <w:pStyle w:val="ListParagraph"/>
        <w:widowControl/>
        <w:numPr>
          <w:ilvl w:val="1"/>
          <w:numId w:val="101"/>
        </w:numPr>
        <w:autoSpaceDE/>
        <w:autoSpaceDN/>
        <w:spacing w:after="0" w:line="288" w:lineRule="auto"/>
        <w:ind w:left="1315" w:right="0"/>
        <w:contextualSpacing/>
        <w:jc w:val="left"/>
        <w:rPr>
          <w:vertAlign w:val="baseline"/>
        </w:rPr>
      </w:pPr>
      <w:r w:rsidRPr="00A04238">
        <w:rPr>
          <w:vertAlign w:val="baseline"/>
        </w:rPr>
        <w:lastRenderedPageBreak/>
        <w:t>Scrub boat with deck brush.</w:t>
      </w:r>
    </w:p>
    <w:p w14:paraId="7A80A710" w14:textId="77777777" w:rsidR="00280469" w:rsidRPr="00A04238" w:rsidRDefault="00280469" w:rsidP="00F909D3">
      <w:pPr>
        <w:pStyle w:val="ListParagraph"/>
        <w:widowControl/>
        <w:numPr>
          <w:ilvl w:val="1"/>
          <w:numId w:val="101"/>
        </w:numPr>
        <w:autoSpaceDE/>
        <w:autoSpaceDN/>
        <w:spacing w:after="0" w:line="288" w:lineRule="auto"/>
        <w:ind w:left="1315" w:right="0"/>
        <w:contextualSpacing/>
        <w:jc w:val="left"/>
        <w:rPr>
          <w:vertAlign w:val="baseline"/>
        </w:rPr>
      </w:pPr>
      <w:r w:rsidRPr="00A04238">
        <w:rPr>
          <w:vertAlign w:val="baseline"/>
        </w:rPr>
        <w:t>Log fuel use in logbook.</w:t>
      </w:r>
    </w:p>
    <w:p w14:paraId="34961643" w14:textId="77777777" w:rsidR="00280469" w:rsidRPr="00A04238" w:rsidRDefault="00280469" w:rsidP="00F909D3">
      <w:pPr>
        <w:pStyle w:val="ListParagraph"/>
        <w:widowControl/>
        <w:numPr>
          <w:ilvl w:val="1"/>
          <w:numId w:val="101"/>
        </w:numPr>
        <w:autoSpaceDE/>
        <w:autoSpaceDN/>
        <w:spacing w:after="0" w:line="288" w:lineRule="auto"/>
        <w:ind w:left="1315" w:right="0"/>
        <w:contextualSpacing/>
        <w:jc w:val="left"/>
        <w:rPr>
          <w:vertAlign w:val="baseline"/>
        </w:rPr>
      </w:pPr>
      <w:r w:rsidRPr="00A04238">
        <w:rPr>
          <w:vertAlign w:val="baseline"/>
        </w:rPr>
        <w:t>Note any damage or boat/motor problems in logbook.</w:t>
      </w:r>
    </w:p>
    <w:p w14:paraId="7CE0CF25" w14:textId="77777777" w:rsidR="00280469" w:rsidRPr="00A04238" w:rsidRDefault="00280469" w:rsidP="00F909D3">
      <w:pPr>
        <w:pStyle w:val="ListParagraph"/>
        <w:widowControl/>
        <w:numPr>
          <w:ilvl w:val="1"/>
          <w:numId w:val="101"/>
        </w:numPr>
        <w:autoSpaceDE/>
        <w:autoSpaceDN/>
        <w:spacing w:after="0" w:line="288" w:lineRule="auto"/>
        <w:ind w:left="1315" w:right="0"/>
        <w:contextualSpacing/>
        <w:jc w:val="left"/>
        <w:rPr>
          <w:vertAlign w:val="baseline"/>
        </w:rPr>
      </w:pPr>
      <w:r w:rsidRPr="00A04238">
        <w:rPr>
          <w:vertAlign w:val="baseline"/>
        </w:rPr>
        <w:t>Update log book for each boat upon completion of each trip:</w:t>
      </w:r>
    </w:p>
    <w:p w14:paraId="3E21D2B5" w14:textId="77777777" w:rsidR="00280469" w:rsidRDefault="00280469" w:rsidP="007C4596">
      <w:pPr>
        <w:ind w:left="464"/>
      </w:pPr>
      <w:r w:rsidRPr="00087465">
        <w:rPr>
          <w:u w:val="single"/>
        </w:rPr>
        <w:t>Boat Passengers</w:t>
      </w:r>
      <w:r>
        <w:t xml:space="preserve"> shall</w:t>
      </w:r>
    </w:p>
    <w:p w14:paraId="329D3475" w14:textId="77777777" w:rsidR="00280469" w:rsidRPr="007C4596" w:rsidRDefault="00280469" w:rsidP="00F909D3">
      <w:pPr>
        <w:pStyle w:val="ListParagraph"/>
        <w:widowControl/>
        <w:numPr>
          <w:ilvl w:val="0"/>
          <w:numId w:val="103"/>
        </w:numPr>
        <w:autoSpaceDE/>
        <w:autoSpaceDN/>
        <w:spacing w:after="0" w:line="288" w:lineRule="auto"/>
        <w:ind w:left="928" w:right="0" w:hanging="464"/>
        <w:jc w:val="left"/>
        <w:rPr>
          <w:vertAlign w:val="baseline"/>
        </w:rPr>
      </w:pPr>
      <w:r w:rsidRPr="007C4596">
        <w:rPr>
          <w:vertAlign w:val="baseline"/>
        </w:rPr>
        <w:t>Follow instructions of boat operator.</w:t>
      </w:r>
    </w:p>
    <w:p w14:paraId="53F24A03" w14:textId="77777777" w:rsidR="00280469" w:rsidRPr="007C4596" w:rsidRDefault="00280469" w:rsidP="00F909D3">
      <w:pPr>
        <w:pStyle w:val="ListParagraph"/>
        <w:widowControl/>
        <w:numPr>
          <w:ilvl w:val="0"/>
          <w:numId w:val="103"/>
        </w:numPr>
        <w:autoSpaceDE/>
        <w:autoSpaceDN/>
        <w:spacing w:after="0" w:line="288" w:lineRule="auto"/>
        <w:ind w:left="929" w:right="0" w:hanging="465"/>
        <w:jc w:val="left"/>
        <w:rPr>
          <w:vertAlign w:val="baseline"/>
        </w:rPr>
      </w:pPr>
      <w:r w:rsidRPr="007C4596">
        <w:rPr>
          <w:vertAlign w:val="baseline"/>
        </w:rPr>
        <w:t>Advise boat operator if unable to swim</w:t>
      </w:r>
    </w:p>
    <w:p w14:paraId="110E494F" w14:textId="77777777" w:rsidR="00280469" w:rsidRPr="007C4596" w:rsidRDefault="00280469" w:rsidP="00F909D3">
      <w:pPr>
        <w:pStyle w:val="ListParagraph"/>
        <w:widowControl/>
        <w:numPr>
          <w:ilvl w:val="0"/>
          <w:numId w:val="103"/>
        </w:numPr>
        <w:autoSpaceDE/>
        <w:autoSpaceDN/>
        <w:spacing w:after="0" w:line="288" w:lineRule="auto"/>
        <w:ind w:left="929" w:right="0" w:hanging="465"/>
        <w:jc w:val="left"/>
        <w:rPr>
          <w:vertAlign w:val="baseline"/>
        </w:rPr>
      </w:pPr>
      <w:r w:rsidRPr="007C4596">
        <w:rPr>
          <w:vertAlign w:val="baseline"/>
        </w:rPr>
        <w:t>If unable to swim wear a flotation device at all times</w:t>
      </w:r>
    </w:p>
    <w:p w14:paraId="6C1F049C" w14:textId="77777777" w:rsidR="00280469" w:rsidRPr="007C4596" w:rsidRDefault="00280469" w:rsidP="00F909D3">
      <w:pPr>
        <w:pStyle w:val="ListParagraph"/>
        <w:widowControl/>
        <w:numPr>
          <w:ilvl w:val="0"/>
          <w:numId w:val="103"/>
        </w:numPr>
        <w:autoSpaceDE/>
        <w:autoSpaceDN/>
        <w:spacing w:after="0" w:line="288" w:lineRule="auto"/>
        <w:ind w:left="929" w:right="0" w:hanging="465"/>
        <w:jc w:val="left"/>
        <w:rPr>
          <w:vertAlign w:val="baseline"/>
        </w:rPr>
      </w:pPr>
      <w:r w:rsidRPr="007C4596">
        <w:rPr>
          <w:vertAlign w:val="baseline"/>
        </w:rPr>
        <w:t>Report any hazards to the boat operator</w:t>
      </w:r>
    </w:p>
    <w:p w14:paraId="7D00B540" w14:textId="77777777" w:rsidR="00280469" w:rsidRPr="007C4596" w:rsidRDefault="00280469" w:rsidP="00F909D3">
      <w:pPr>
        <w:pStyle w:val="ListParagraph"/>
        <w:widowControl/>
        <w:numPr>
          <w:ilvl w:val="0"/>
          <w:numId w:val="103"/>
        </w:numPr>
        <w:autoSpaceDE/>
        <w:autoSpaceDN/>
        <w:spacing w:after="0" w:line="288" w:lineRule="auto"/>
        <w:ind w:left="929" w:right="0" w:hanging="465"/>
        <w:jc w:val="left"/>
        <w:rPr>
          <w:vertAlign w:val="baseline"/>
        </w:rPr>
      </w:pPr>
      <w:r w:rsidRPr="007C4596">
        <w:rPr>
          <w:vertAlign w:val="baseline"/>
        </w:rPr>
        <w:t>Not travel on board under the influence of alcohol and/or drugs that impair function.</w:t>
      </w:r>
    </w:p>
    <w:p w14:paraId="1F365DB3" w14:textId="77777777" w:rsidR="00280469" w:rsidRPr="00797AE3" w:rsidRDefault="00280469" w:rsidP="00280469"/>
    <w:p w14:paraId="03B562D7" w14:textId="77777777" w:rsidR="00280469" w:rsidRPr="00087465" w:rsidRDefault="00280469" w:rsidP="005B7D08">
      <w:pPr>
        <w:pStyle w:val="Annex6Level2"/>
      </w:pPr>
      <w:bookmarkStart w:id="477" w:name="_Toc55317452"/>
      <w:r w:rsidRPr="00087465">
        <w:t>Maintenance of Boats and Motors</w:t>
      </w:r>
      <w:bookmarkEnd w:id="477"/>
    </w:p>
    <w:p w14:paraId="609D782B" w14:textId="77777777" w:rsidR="00280469" w:rsidRDefault="00280469" w:rsidP="007C4596">
      <w:pPr>
        <w:ind w:left="464"/>
      </w:pPr>
      <w:r>
        <w:rPr>
          <w:u w:val="single"/>
        </w:rPr>
        <w:t>Managers of Fishing Bases</w:t>
      </w:r>
      <w:r>
        <w:t xml:space="preserve"> shall ensure that the following maintenance regime is applied to outboard motors:</w:t>
      </w:r>
    </w:p>
    <w:p w14:paraId="1417EDF4" w14:textId="77777777" w:rsidR="00280469" w:rsidRPr="007C4596" w:rsidRDefault="00280469" w:rsidP="00F909D3">
      <w:pPr>
        <w:pStyle w:val="ListParagraph"/>
        <w:widowControl/>
        <w:numPr>
          <w:ilvl w:val="0"/>
          <w:numId w:val="105"/>
        </w:numPr>
        <w:autoSpaceDE/>
        <w:autoSpaceDN/>
        <w:spacing w:after="0" w:line="288" w:lineRule="auto"/>
        <w:ind w:left="928" w:right="0" w:hanging="464"/>
        <w:jc w:val="left"/>
        <w:rPr>
          <w:vertAlign w:val="baseline"/>
        </w:rPr>
      </w:pPr>
      <w:r w:rsidRPr="007C4596">
        <w:rPr>
          <w:b/>
          <w:bCs/>
          <w:vertAlign w:val="baseline"/>
        </w:rPr>
        <w:t>Before every departure</w:t>
      </w:r>
      <w:r w:rsidRPr="007C4596">
        <w:rPr>
          <w:vertAlign w:val="baseline"/>
        </w:rPr>
        <w:t xml:space="preserve"> check that the following items are in an acceptable status/quantity and fit for purpose for the intended journey: fuel, water, oil, tools, plugs, fuel filter, impellor, hull integrity, safety gear.</w:t>
      </w:r>
    </w:p>
    <w:p w14:paraId="7510656E" w14:textId="77777777" w:rsidR="00280469" w:rsidRPr="007C4596" w:rsidRDefault="00280469" w:rsidP="00F909D3">
      <w:pPr>
        <w:pStyle w:val="ListParagraph"/>
        <w:widowControl/>
        <w:numPr>
          <w:ilvl w:val="0"/>
          <w:numId w:val="105"/>
        </w:numPr>
        <w:autoSpaceDE/>
        <w:autoSpaceDN/>
        <w:spacing w:after="0" w:line="288" w:lineRule="auto"/>
        <w:ind w:left="928" w:right="0" w:hanging="464"/>
        <w:jc w:val="left"/>
        <w:rPr>
          <w:vertAlign w:val="baseline"/>
        </w:rPr>
      </w:pPr>
      <w:r w:rsidRPr="007C4596">
        <w:rPr>
          <w:b/>
          <w:bCs/>
          <w:vertAlign w:val="baseline"/>
        </w:rPr>
        <w:t>Monthly inspection and service</w:t>
      </w:r>
      <w:r w:rsidRPr="007C4596">
        <w:rPr>
          <w:vertAlign w:val="baseline"/>
        </w:rPr>
        <w:t xml:space="preserve"> (based on 100 engine hours) – inspect fuel system for leaks, cracks or malfunction; clean engine fuel filter; flush cooling system with fresh water; gear-box oil should be changed every 100 hours of operation or six monthly, whatever comes first; inspect and replace spark plugs as required; check hull for cracks/leaks and fix as necessary.</w:t>
      </w:r>
    </w:p>
    <w:p w14:paraId="11102B38" w14:textId="77777777" w:rsidR="00280469" w:rsidRPr="007C4596" w:rsidRDefault="00280469" w:rsidP="00F909D3">
      <w:pPr>
        <w:pStyle w:val="ListParagraph"/>
        <w:widowControl/>
        <w:numPr>
          <w:ilvl w:val="0"/>
          <w:numId w:val="105"/>
        </w:numPr>
        <w:autoSpaceDE/>
        <w:autoSpaceDN/>
        <w:spacing w:after="0" w:line="288" w:lineRule="auto"/>
        <w:ind w:left="928" w:right="0" w:hanging="464"/>
        <w:jc w:val="left"/>
        <w:rPr>
          <w:vertAlign w:val="baseline"/>
        </w:rPr>
      </w:pPr>
      <w:r w:rsidRPr="007C4596">
        <w:rPr>
          <w:b/>
          <w:bCs/>
          <w:vertAlign w:val="baseline"/>
        </w:rPr>
        <w:t>Three-monthly inspection and service</w:t>
      </w:r>
      <w:r w:rsidRPr="007C4596">
        <w:rPr>
          <w:vertAlign w:val="baseline"/>
        </w:rPr>
        <w:t xml:space="preserve"> (based on 300 engine hours) – as above plus: marine grease should be injected through the specified points (grease nipples) on the outboard motor; water pumps inspected and the pump impeller changed every 300 hours of operation or once a year, whatever comes first; propeller pulled off and the propeller shaft greased; zinc anode pulled off and scrubbed.</w:t>
      </w:r>
    </w:p>
    <w:p w14:paraId="3456B95E" w14:textId="77777777" w:rsidR="00280469" w:rsidRPr="007C4596" w:rsidRDefault="00280469" w:rsidP="00F909D3">
      <w:pPr>
        <w:pStyle w:val="ListParagraph"/>
        <w:widowControl/>
        <w:numPr>
          <w:ilvl w:val="0"/>
          <w:numId w:val="105"/>
        </w:numPr>
        <w:autoSpaceDE/>
        <w:autoSpaceDN/>
        <w:spacing w:after="0" w:line="288" w:lineRule="auto"/>
        <w:ind w:left="928" w:right="0" w:hanging="464"/>
        <w:jc w:val="left"/>
        <w:rPr>
          <w:vertAlign w:val="baseline"/>
        </w:rPr>
      </w:pPr>
      <w:r w:rsidRPr="007C4596">
        <w:rPr>
          <w:b/>
          <w:bCs/>
          <w:vertAlign w:val="baseline"/>
        </w:rPr>
        <w:t>Six-monthly inspection and service</w:t>
      </w:r>
      <w:r w:rsidRPr="007C4596">
        <w:rPr>
          <w:vertAlign w:val="baseline"/>
        </w:rPr>
        <w:t xml:space="preserve"> (based on 600 engine hours) – As above plus: clean portable fuel tank and its filter.</w:t>
      </w:r>
    </w:p>
    <w:p w14:paraId="7E12238F" w14:textId="77777777" w:rsidR="00280469" w:rsidRPr="00087465" w:rsidRDefault="00280469" w:rsidP="00280469"/>
    <w:p w14:paraId="18EB320B" w14:textId="77777777" w:rsidR="00280469" w:rsidRDefault="00280469" w:rsidP="004A6CE5">
      <w:pPr>
        <w:pStyle w:val="Annex6Level1"/>
        <w:numPr>
          <w:ilvl w:val="0"/>
          <w:numId w:val="107"/>
        </w:numPr>
      </w:pPr>
      <w:bookmarkStart w:id="478" w:name="_Toc55317453"/>
      <w:r>
        <w:t>SAFETY EQUIPMENT</w:t>
      </w:r>
      <w:bookmarkEnd w:id="478"/>
    </w:p>
    <w:p w14:paraId="11EB84AC" w14:textId="77777777" w:rsidR="00280469" w:rsidRDefault="00280469" w:rsidP="007C4596">
      <w:pPr>
        <w:ind w:left="567"/>
      </w:pPr>
      <w:r>
        <w:t>Boats shall contain at least one (1) of each of the following items of safety equipment:</w:t>
      </w:r>
    </w:p>
    <w:p w14:paraId="134D8890" w14:textId="77777777" w:rsidR="00280469" w:rsidRPr="007C4596" w:rsidRDefault="00280469" w:rsidP="00F909D3">
      <w:pPr>
        <w:pStyle w:val="ListParagraph"/>
        <w:widowControl/>
        <w:numPr>
          <w:ilvl w:val="0"/>
          <w:numId w:val="104"/>
        </w:numPr>
        <w:autoSpaceDE/>
        <w:autoSpaceDN/>
        <w:spacing w:after="60"/>
        <w:ind w:left="1287" w:right="0" w:hanging="720"/>
        <w:jc w:val="left"/>
        <w:rPr>
          <w:vertAlign w:val="baseline"/>
        </w:rPr>
      </w:pPr>
      <w:r w:rsidRPr="007C4596">
        <w:rPr>
          <w:vertAlign w:val="baseline"/>
        </w:rPr>
        <w:t>Life jacket or personal floatation device for each person on board.</w:t>
      </w:r>
    </w:p>
    <w:p w14:paraId="207CBA21" w14:textId="77777777" w:rsidR="00280469" w:rsidRPr="007C4596" w:rsidRDefault="00280469" w:rsidP="00F909D3">
      <w:pPr>
        <w:pStyle w:val="ListParagraph"/>
        <w:widowControl/>
        <w:numPr>
          <w:ilvl w:val="0"/>
          <w:numId w:val="104"/>
        </w:numPr>
        <w:autoSpaceDE/>
        <w:autoSpaceDN/>
        <w:spacing w:after="60"/>
        <w:ind w:left="1287" w:right="0" w:hanging="720"/>
        <w:jc w:val="left"/>
        <w:rPr>
          <w:vertAlign w:val="baseline"/>
        </w:rPr>
      </w:pPr>
      <w:r w:rsidRPr="007C4596">
        <w:rPr>
          <w:vertAlign w:val="baseline"/>
        </w:rPr>
        <w:t xml:space="preserve">Throwable flotation device - can be thrown to individual in the water in case of trouble. </w:t>
      </w:r>
    </w:p>
    <w:p w14:paraId="6BFD5835" w14:textId="77777777" w:rsidR="00280469" w:rsidRPr="007C4596" w:rsidRDefault="00280469" w:rsidP="00F909D3">
      <w:pPr>
        <w:pStyle w:val="ListParagraph"/>
        <w:widowControl/>
        <w:numPr>
          <w:ilvl w:val="0"/>
          <w:numId w:val="104"/>
        </w:numPr>
        <w:autoSpaceDE/>
        <w:autoSpaceDN/>
        <w:spacing w:after="60"/>
        <w:ind w:left="1287" w:right="0" w:hanging="720"/>
        <w:jc w:val="left"/>
        <w:rPr>
          <w:vertAlign w:val="baseline"/>
        </w:rPr>
      </w:pPr>
      <w:r w:rsidRPr="007C4596">
        <w:rPr>
          <w:vertAlign w:val="baseline"/>
        </w:rPr>
        <w:t xml:space="preserve">Visual distress </w:t>
      </w:r>
      <w:proofErr w:type="spellStart"/>
      <w:r w:rsidRPr="007C4596">
        <w:rPr>
          <w:vertAlign w:val="baseline"/>
        </w:rPr>
        <w:t>signalling</w:t>
      </w:r>
      <w:proofErr w:type="spellEnd"/>
      <w:r w:rsidRPr="007C4596">
        <w:rPr>
          <w:vertAlign w:val="baseline"/>
        </w:rPr>
        <w:t xml:space="preserve"> device – for day and night use</w:t>
      </w:r>
      <w:proofErr w:type="gramStart"/>
      <w:r w:rsidRPr="007C4596">
        <w:rPr>
          <w:vertAlign w:val="baseline"/>
        </w:rPr>
        <w:t xml:space="preserve">. </w:t>
      </w:r>
      <w:proofErr w:type="gramEnd"/>
      <w:r w:rsidRPr="007C4596">
        <w:rPr>
          <w:vertAlign w:val="baseline"/>
        </w:rPr>
        <w:t>[Streamer, mirror, laser, strobe flashlight, light, spare batteries etc. to be accessible and stored in a dry location</w:t>
      </w:r>
      <w:proofErr w:type="gramStart"/>
      <w:r w:rsidRPr="007C4596">
        <w:rPr>
          <w:vertAlign w:val="baseline"/>
        </w:rPr>
        <w:t xml:space="preserve">. </w:t>
      </w:r>
      <w:proofErr w:type="gramEnd"/>
      <w:r w:rsidRPr="007C4596">
        <w:rPr>
          <w:vertAlign w:val="baseline"/>
        </w:rPr>
        <w:t>Crew and passengers to be made aware of their location and safety rules for proper usage.]</w:t>
      </w:r>
    </w:p>
    <w:p w14:paraId="712DC962" w14:textId="77777777" w:rsidR="00280469" w:rsidRPr="007C4596" w:rsidRDefault="00280469" w:rsidP="00F909D3">
      <w:pPr>
        <w:pStyle w:val="ListParagraph"/>
        <w:widowControl/>
        <w:numPr>
          <w:ilvl w:val="0"/>
          <w:numId w:val="104"/>
        </w:numPr>
        <w:autoSpaceDE/>
        <w:autoSpaceDN/>
        <w:spacing w:after="60"/>
        <w:ind w:left="1287" w:right="0" w:hanging="720"/>
        <w:jc w:val="left"/>
        <w:rPr>
          <w:vertAlign w:val="baseline"/>
        </w:rPr>
      </w:pPr>
      <w:r w:rsidRPr="007C4596">
        <w:rPr>
          <w:vertAlign w:val="baseline"/>
        </w:rPr>
        <w:t>Medical kit for cuts, scrapes, seasickness or small emergencies; emergency blankets.</w:t>
      </w:r>
    </w:p>
    <w:p w14:paraId="0493B69B" w14:textId="77777777" w:rsidR="00280469" w:rsidRPr="007C4596" w:rsidRDefault="00280469" w:rsidP="00F909D3">
      <w:pPr>
        <w:pStyle w:val="ListParagraph"/>
        <w:widowControl/>
        <w:numPr>
          <w:ilvl w:val="0"/>
          <w:numId w:val="104"/>
        </w:numPr>
        <w:autoSpaceDE/>
        <w:autoSpaceDN/>
        <w:spacing w:after="60"/>
        <w:ind w:left="1287" w:right="0" w:hanging="720"/>
        <w:jc w:val="left"/>
        <w:rPr>
          <w:vertAlign w:val="baseline"/>
        </w:rPr>
      </w:pPr>
      <w:r w:rsidRPr="007C4596">
        <w:rPr>
          <w:vertAlign w:val="baseline"/>
        </w:rPr>
        <w:t>Anchor with line to hold your boat in place while you wait for help to arrive</w:t>
      </w:r>
    </w:p>
    <w:p w14:paraId="31D1117B" w14:textId="77777777" w:rsidR="00280469" w:rsidRPr="007C4596" w:rsidRDefault="00280469" w:rsidP="00F909D3">
      <w:pPr>
        <w:pStyle w:val="ListParagraph"/>
        <w:widowControl/>
        <w:numPr>
          <w:ilvl w:val="0"/>
          <w:numId w:val="104"/>
        </w:numPr>
        <w:autoSpaceDE/>
        <w:autoSpaceDN/>
        <w:spacing w:after="60"/>
        <w:ind w:left="1287" w:right="0" w:hanging="720"/>
        <w:jc w:val="left"/>
        <w:rPr>
          <w:vertAlign w:val="baseline"/>
        </w:rPr>
      </w:pPr>
      <w:r w:rsidRPr="007C4596">
        <w:rPr>
          <w:vertAlign w:val="baseline"/>
        </w:rPr>
        <w:t>Bailing device or bucket to dewater and stay afloat</w:t>
      </w:r>
    </w:p>
    <w:p w14:paraId="3C9865DD" w14:textId="77777777" w:rsidR="00280469" w:rsidRPr="007C4596" w:rsidRDefault="00280469" w:rsidP="00F909D3">
      <w:pPr>
        <w:pStyle w:val="ListParagraph"/>
        <w:widowControl/>
        <w:numPr>
          <w:ilvl w:val="0"/>
          <w:numId w:val="104"/>
        </w:numPr>
        <w:autoSpaceDE/>
        <w:autoSpaceDN/>
        <w:spacing w:after="60"/>
        <w:ind w:left="1287" w:right="0" w:hanging="720"/>
        <w:jc w:val="left"/>
        <w:rPr>
          <w:vertAlign w:val="baseline"/>
        </w:rPr>
      </w:pPr>
      <w:r w:rsidRPr="007C4596">
        <w:rPr>
          <w:vertAlign w:val="baseline"/>
        </w:rPr>
        <w:t>Personal Locator Beacon</w:t>
      </w:r>
    </w:p>
    <w:p w14:paraId="3D88A262" w14:textId="77777777" w:rsidR="00280469" w:rsidRPr="007C4596" w:rsidRDefault="00280469" w:rsidP="00F909D3">
      <w:pPr>
        <w:pStyle w:val="ListParagraph"/>
        <w:widowControl/>
        <w:numPr>
          <w:ilvl w:val="0"/>
          <w:numId w:val="104"/>
        </w:numPr>
        <w:autoSpaceDE/>
        <w:autoSpaceDN/>
        <w:spacing w:after="60"/>
        <w:ind w:left="1287" w:right="0" w:hanging="720"/>
        <w:jc w:val="left"/>
        <w:rPr>
          <w:vertAlign w:val="baseline"/>
        </w:rPr>
      </w:pPr>
      <w:r w:rsidRPr="007C4596">
        <w:rPr>
          <w:vertAlign w:val="baseline"/>
        </w:rPr>
        <w:t>Hand held GPS and/or maritime charts of the area</w:t>
      </w:r>
    </w:p>
    <w:p w14:paraId="3DCA4DF0" w14:textId="77777777" w:rsidR="00280469" w:rsidRPr="007C4596" w:rsidRDefault="00280469" w:rsidP="00F909D3">
      <w:pPr>
        <w:pStyle w:val="ListParagraph"/>
        <w:widowControl/>
        <w:numPr>
          <w:ilvl w:val="0"/>
          <w:numId w:val="104"/>
        </w:numPr>
        <w:autoSpaceDE/>
        <w:autoSpaceDN/>
        <w:spacing w:after="60"/>
        <w:ind w:left="1287" w:right="0" w:hanging="720"/>
        <w:jc w:val="left"/>
        <w:rPr>
          <w:vertAlign w:val="baseline"/>
        </w:rPr>
      </w:pPr>
      <w:r w:rsidRPr="007C4596">
        <w:rPr>
          <w:vertAlign w:val="baseline"/>
        </w:rPr>
        <w:t xml:space="preserve">Compass </w:t>
      </w:r>
    </w:p>
    <w:p w14:paraId="151CBCD8" w14:textId="77777777" w:rsidR="00280469" w:rsidRPr="007C4596" w:rsidRDefault="00280469" w:rsidP="00F909D3">
      <w:pPr>
        <w:pStyle w:val="ListParagraph"/>
        <w:widowControl/>
        <w:numPr>
          <w:ilvl w:val="0"/>
          <w:numId w:val="104"/>
        </w:numPr>
        <w:autoSpaceDE/>
        <w:autoSpaceDN/>
        <w:spacing w:after="60"/>
        <w:ind w:left="1287" w:right="0" w:hanging="720"/>
        <w:jc w:val="left"/>
        <w:rPr>
          <w:vertAlign w:val="baseline"/>
        </w:rPr>
      </w:pPr>
      <w:r w:rsidRPr="007C4596">
        <w:rPr>
          <w:vertAlign w:val="baseline"/>
        </w:rPr>
        <w:t xml:space="preserve">Sea anchor </w:t>
      </w:r>
    </w:p>
    <w:p w14:paraId="0A8556FB" w14:textId="77777777" w:rsidR="00280469" w:rsidRPr="007C4596" w:rsidRDefault="00280469" w:rsidP="00F909D3">
      <w:pPr>
        <w:pStyle w:val="ListParagraph"/>
        <w:widowControl/>
        <w:numPr>
          <w:ilvl w:val="0"/>
          <w:numId w:val="104"/>
        </w:numPr>
        <w:autoSpaceDE/>
        <w:autoSpaceDN/>
        <w:spacing w:after="60"/>
        <w:ind w:left="1287" w:right="0" w:hanging="720"/>
        <w:jc w:val="left"/>
        <w:rPr>
          <w:vertAlign w:val="baseline"/>
        </w:rPr>
      </w:pPr>
      <w:r w:rsidRPr="007C4596">
        <w:rPr>
          <w:vertAlign w:val="baseline"/>
        </w:rPr>
        <w:t>Oars or paddles if the engine quits</w:t>
      </w:r>
    </w:p>
    <w:p w14:paraId="38668A9D" w14:textId="77777777" w:rsidR="00280469" w:rsidRPr="007C4596" w:rsidRDefault="0010391C" w:rsidP="00F909D3">
      <w:pPr>
        <w:pStyle w:val="ListParagraph"/>
        <w:widowControl/>
        <w:numPr>
          <w:ilvl w:val="0"/>
          <w:numId w:val="104"/>
        </w:numPr>
        <w:autoSpaceDE/>
        <w:autoSpaceDN/>
        <w:spacing w:after="60"/>
        <w:ind w:left="1287" w:right="0" w:hanging="720"/>
        <w:jc w:val="left"/>
        <w:rPr>
          <w:vertAlign w:val="baseline"/>
        </w:rPr>
      </w:pPr>
      <w:hyperlink r:id="rId34" w:history="1">
        <w:r w:rsidR="00280469" w:rsidRPr="007C4596">
          <w:rPr>
            <w:vertAlign w:val="baseline"/>
          </w:rPr>
          <w:t>VHF radio</w:t>
        </w:r>
      </w:hyperlink>
      <w:r w:rsidR="00280469" w:rsidRPr="007C4596">
        <w:rPr>
          <w:vertAlign w:val="baseline"/>
        </w:rPr>
        <w:t> in a waterproof dry bag to call for help</w:t>
      </w:r>
    </w:p>
    <w:p w14:paraId="50E0820D" w14:textId="77777777" w:rsidR="00280469" w:rsidRPr="007C4596" w:rsidRDefault="00280469" w:rsidP="00F909D3">
      <w:pPr>
        <w:pStyle w:val="ListParagraph"/>
        <w:widowControl/>
        <w:numPr>
          <w:ilvl w:val="0"/>
          <w:numId w:val="104"/>
        </w:numPr>
        <w:autoSpaceDE/>
        <w:autoSpaceDN/>
        <w:spacing w:after="60"/>
        <w:ind w:left="1287" w:right="0" w:hanging="720"/>
        <w:jc w:val="left"/>
        <w:rPr>
          <w:vertAlign w:val="baseline"/>
        </w:rPr>
      </w:pPr>
      <w:r w:rsidRPr="007C4596">
        <w:rPr>
          <w:vertAlign w:val="baseline"/>
        </w:rPr>
        <w:t>Knife to cut a line around a fouled propeller</w:t>
      </w:r>
    </w:p>
    <w:p w14:paraId="4FE9FE78" w14:textId="77777777" w:rsidR="00280469" w:rsidRPr="007C4596" w:rsidRDefault="00280469" w:rsidP="00F909D3">
      <w:pPr>
        <w:pStyle w:val="ListParagraph"/>
        <w:widowControl/>
        <w:numPr>
          <w:ilvl w:val="0"/>
          <w:numId w:val="104"/>
        </w:numPr>
        <w:autoSpaceDE/>
        <w:autoSpaceDN/>
        <w:spacing w:after="60"/>
        <w:ind w:left="1287" w:right="0" w:hanging="720"/>
        <w:jc w:val="left"/>
        <w:rPr>
          <w:vertAlign w:val="baseline"/>
        </w:rPr>
      </w:pPr>
      <w:r w:rsidRPr="007C4596">
        <w:rPr>
          <w:vertAlign w:val="baseline"/>
        </w:rPr>
        <w:t>Sound Producing Devices – horn capable of producing 4 second blast audible for at least ½ mile; attach a whistle to each life jacket</w:t>
      </w:r>
    </w:p>
    <w:p w14:paraId="5ED421F3" w14:textId="77777777" w:rsidR="00280469" w:rsidRPr="007C4596" w:rsidRDefault="00280469" w:rsidP="00F909D3">
      <w:pPr>
        <w:pStyle w:val="ListParagraph"/>
        <w:widowControl/>
        <w:numPr>
          <w:ilvl w:val="0"/>
          <w:numId w:val="104"/>
        </w:numPr>
        <w:autoSpaceDE/>
        <w:autoSpaceDN/>
        <w:spacing w:after="60"/>
        <w:ind w:left="1287" w:right="0" w:hanging="720"/>
        <w:jc w:val="left"/>
        <w:rPr>
          <w:vertAlign w:val="baseline"/>
        </w:rPr>
      </w:pPr>
      <w:r w:rsidRPr="007C4596">
        <w:rPr>
          <w:vertAlign w:val="baseline"/>
        </w:rPr>
        <w:lastRenderedPageBreak/>
        <w:t xml:space="preserve">Tools and Spares </w:t>
      </w:r>
    </w:p>
    <w:p w14:paraId="0B2757C0" w14:textId="77777777" w:rsidR="00280469" w:rsidRPr="007C4596" w:rsidRDefault="00280469" w:rsidP="00F909D3">
      <w:pPr>
        <w:pStyle w:val="ListParagraph"/>
        <w:widowControl/>
        <w:numPr>
          <w:ilvl w:val="0"/>
          <w:numId w:val="104"/>
        </w:numPr>
        <w:autoSpaceDE/>
        <w:autoSpaceDN/>
        <w:spacing w:after="60"/>
        <w:ind w:left="1287" w:right="0" w:hanging="720"/>
        <w:jc w:val="left"/>
        <w:rPr>
          <w:vertAlign w:val="baseline"/>
        </w:rPr>
      </w:pPr>
      <w:r w:rsidRPr="007C4596">
        <w:rPr>
          <w:vertAlign w:val="baseline"/>
        </w:rPr>
        <w:t>Basic toolbox with tools appropriate for the boat.</w:t>
      </w:r>
    </w:p>
    <w:p w14:paraId="7F5E0683" w14:textId="77777777" w:rsidR="00280469" w:rsidRDefault="00280469" w:rsidP="004A6CE5">
      <w:pPr>
        <w:pStyle w:val="Annex6Level1"/>
        <w:numPr>
          <w:ilvl w:val="0"/>
          <w:numId w:val="107"/>
        </w:numPr>
      </w:pPr>
      <w:bookmarkStart w:id="479" w:name="_Toc55317454"/>
      <w:r w:rsidRPr="00A04238">
        <w:t>SMALL BOAT FLOAT PLAN</w:t>
      </w:r>
      <w:bookmarkEnd w:id="479"/>
    </w:p>
    <w:p w14:paraId="552CBE68" w14:textId="77777777" w:rsidR="00280469" w:rsidRDefault="00280469" w:rsidP="00280469">
      <w:r w:rsidRPr="00331AA9">
        <w:t xml:space="preserve">All Boat Operators of boats must leave a float plan with a responsible party on shore (Appendix I). </w:t>
      </w:r>
    </w:p>
    <w:p w14:paraId="30918E7F" w14:textId="77777777" w:rsidR="00280469" w:rsidRDefault="00280469" w:rsidP="00280469"/>
    <w:p w14:paraId="5B147B7F" w14:textId="77777777" w:rsidR="00280469" w:rsidRDefault="00280469" w:rsidP="004A6CE5">
      <w:pPr>
        <w:pStyle w:val="Annex6Level1"/>
        <w:numPr>
          <w:ilvl w:val="0"/>
          <w:numId w:val="107"/>
        </w:numPr>
      </w:pPr>
      <w:bookmarkStart w:id="480" w:name="_Toc55317455"/>
      <w:r w:rsidRPr="00CC4987">
        <w:t>TRAINING</w:t>
      </w:r>
      <w:bookmarkEnd w:id="480"/>
    </w:p>
    <w:p w14:paraId="3BD29D6A" w14:textId="77777777" w:rsidR="00280469" w:rsidRDefault="00280469" w:rsidP="00280469">
      <w:r>
        <w:t xml:space="preserve">All [Implementing Agency] Facility Managers and potential small boat operators will undertake training in small boat safety and maintenance through a [Implementing Agency] approved course prior to small boats and outboard motors being deployed. </w:t>
      </w:r>
    </w:p>
    <w:p w14:paraId="19EDC307" w14:textId="77777777" w:rsidR="00280469" w:rsidRPr="00CC4987" w:rsidRDefault="00280469" w:rsidP="00280469"/>
    <w:p w14:paraId="515F9D03" w14:textId="77777777" w:rsidR="00280469" w:rsidRDefault="00280469" w:rsidP="004A6CE5">
      <w:pPr>
        <w:pStyle w:val="Annex6Level1"/>
        <w:numPr>
          <w:ilvl w:val="0"/>
          <w:numId w:val="107"/>
        </w:numPr>
      </w:pPr>
      <w:bookmarkStart w:id="481" w:name="_Toc55317456"/>
      <w:r>
        <w:t>EMERGENCY RESPONSE</w:t>
      </w:r>
      <w:bookmarkEnd w:id="481"/>
    </w:p>
    <w:p w14:paraId="5C176224" w14:textId="77777777" w:rsidR="00280469" w:rsidRDefault="00280469" w:rsidP="00280469">
      <w:r>
        <w:t xml:space="preserve">In the event of an emergency relating to </w:t>
      </w:r>
      <w:r w:rsidRPr="0025493B">
        <w:t>[Implementing Agency]</w:t>
      </w:r>
      <w:r>
        <w:t xml:space="preserve"> small boat operations</w:t>
      </w:r>
    </w:p>
    <w:p w14:paraId="081CE80E" w14:textId="77777777" w:rsidR="00280469" w:rsidRDefault="00280469" w:rsidP="00280469">
      <w:pPr>
        <w:rPr>
          <w:u w:val="single"/>
        </w:rPr>
      </w:pPr>
    </w:p>
    <w:p w14:paraId="57FF26EB" w14:textId="77777777" w:rsidR="00280469" w:rsidRDefault="00280469" w:rsidP="007C4596">
      <w:pPr>
        <w:ind w:left="464"/>
      </w:pPr>
      <w:r>
        <w:rPr>
          <w:u w:val="single"/>
        </w:rPr>
        <w:t xml:space="preserve">Managers of </w:t>
      </w:r>
      <w:r w:rsidRPr="0025493B">
        <w:rPr>
          <w:u w:val="single"/>
        </w:rPr>
        <w:t xml:space="preserve">[Implementing Agency] </w:t>
      </w:r>
      <w:r>
        <w:rPr>
          <w:u w:val="single"/>
        </w:rPr>
        <w:t>Facility</w:t>
      </w:r>
      <w:r>
        <w:t xml:space="preserve"> shall:</w:t>
      </w:r>
    </w:p>
    <w:p w14:paraId="7284EA4C" w14:textId="77777777" w:rsidR="00280469" w:rsidRPr="007C4596" w:rsidRDefault="00280469" w:rsidP="00F909D3">
      <w:pPr>
        <w:pStyle w:val="ListParagraph"/>
        <w:widowControl/>
        <w:numPr>
          <w:ilvl w:val="0"/>
          <w:numId w:val="106"/>
        </w:numPr>
        <w:autoSpaceDE/>
        <w:autoSpaceDN/>
        <w:spacing w:after="0" w:line="288" w:lineRule="auto"/>
        <w:ind w:left="928" w:right="0" w:hanging="464"/>
        <w:jc w:val="left"/>
        <w:rPr>
          <w:vertAlign w:val="baseline"/>
        </w:rPr>
      </w:pPr>
      <w:r w:rsidRPr="007C4596">
        <w:rPr>
          <w:vertAlign w:val="baseline"/>
        </w:rPr>
        <w:t>Log details of the emergency in the boat log</w:t>
      </w:r>
      <w:r w:rsidRPr="007C4596">
        <w:rPr>
          <w:shd w:val="clear" w:color="auto" w:fill="FFFFFF"/>
          <w:vertAlign w:val="baseline"/>
        </w:rPr>
        <w:t>.</w:t>
      </w:r>
    </w:p>
    <w:p w14:paraId="701D5925" w14:textId="77777777" w:rsidR="00280469" w:rsidRPr="007C4596" w:rsidRDefault="00280469" w:rsidP="00F909D3">
      <w:pPr>
        <w:pStyle w:val="ListParagraph"/>
        <w:widowControl/>
        <w:numPr>
          <w:ilvl w:val="0"/>
          <w:numId w:val="106"/>
        </w:numPr>
        <w:autoSpaceDE/>
        <w:autoSpaceDN/>
        <w:spacing w:after="0" w:line="288" w:lineRule="auto"/>
        <w:ind w:left="929" w:right="0" w:hanging="465"/>
        <w:jc w:val="left"/>
        <w:rPr>
          <w:vertAlign w:val="baseline"/>
        </w:rPr>
      </w:pPr>
      <w:r w:rsidRPr="007C4596">
        <w:rPr>
          <w:vertAlign w:val="baseline"/>
        </w:rPr>
        <w:t>Instruct boat operator to identify location, deploy safety equipment including life jackets and floatation aids and remain in contact.</w:t>
      </w:r>
    </w:p>
    <w:p w14:paraId="30F1E43E" w14:textId="77777777" w:rsidR="00280469" w:rsidRPr="007C4596" w:rsidRDefault="00280469" w:rsidP="00F909D3">
      <w:pPr>
        <w:pStyle w:val="ListParagraph"/>
        <w:widowControl/>
        <w:numPr>
          <w:ilvl w:val="0"/>
          <w:numId w:val="106"/>
        </w:numPr>
        <w:autoSpaceDE/>
        <w:autoSpaceDN/>
        <w:spacing w:after="0" w:line="288" w:lineRule="auto"/>
        <w:ind w:left="929" w:right="0" w:hanging="465"/>
        <w:jc w:val="left"/>
        <w:rPr>
          <w:vertAlign w:val="baseline"/>
        </w:rPr>
      </w:pPr>
      <w:r w:rsidRPr="007C4596">
        <w:rPr>
          <w:vertAlign w:val="baseline"/>
        </w:rPr>
        <w:t>Contact local community (police, local government, red cross etc.) to send assistance.</w:t>
      </w:r>
    </w:p>
    <w:p w14:paraId="4ACDE57B" w14:textId="77777777" w:rsidR="00280469" w:rsidRPr="007C4596" w:rsidRDefault="00280469" w:rsidP="00F909D3">
      <w:pPr>
        <w:pStyle w:val="ListParagraph"/>
        <w:widowControl/>
        <w:numPr>
          <w:ilvl w:val="0"/>
          <w:numId w:val="106"/>
        </w:numPr>
        <w:autoSpaceDE/>
        <w:autoSpaceDN/>
        <w:spacing w:after="0" w:line="288" w:lineRule="auto"/>
        <w:ind w:left="929" w:right="0" w:hanging="465"/>
        <w:jc w:val="left"/>
        <w:rPr>
          <w:vertAlign w:val="baseline"/>
        </w:rPr>
      </w:pPr>
      <w:r w:rsidRPr="007C4596">
        <w:rPr>
          <w:vertAlign w:val="baseline"/>
        </w:rPr>
        <w:t xml:space="preserve"> If safe take out another [Implementing Agency] boat to assist with response </w:t>
      </w:r>
    </w:p>
    <w:p w14:paraId="57E97A0C" w14:textId="77777777" w:rsidR="00280469" w:rsidRDefault="00280469" w:rsidP="007C4596">
      <w:pPr>
        <w:ind w:left="464"/>
        <w:rPr>
          <w:u w:val="single"/>
        </w:rPr>
      </w:pPr>
    </w:p>
    <w:p w14:paraId="32FBFA73" w14:textId="77777777" w:rsidR="00280469" w:rsidRPr="00DA387F" w:rsidRDefault="00280469" w:rsidP="007C4596">
      <w:pPr>
        <w:ind w:left="464"/>
      </w:pPr>
      <w:r w:rsidRPr="00DA387F">
        <w:rPr>
          <w:u w:val="single"/>
        </w:rPr>
        <w:t>Boat Operators</w:t>
      </w:r>
      <w:r w:rsidRPr="00DA387F">
        <w:t xml:space="preserve"> shall:</w:t>
      </w:r>
    </w:p>
    <w:p w14:paraId="07C3CA53" w14:textId="77777777" w:rsidR="00280469" w:rsidRPr="007C4596" w:rsidRDefault="00280469" w:rsidP="00F909D3">
      <w:pPr>
        <w:pStyle w:val="ListParagraph"/>
        <w:widowControl/>
        <w:numPr>
          <w:ilvl w:val="0"/>
          <w:numId w:val="99"/>
        </w:numPr>
        <w:autoSpaceDE/>
        <w:autoSpaceDN/>
        <w:spacing w:after="0" w:line="288" w:lineRule="auto"/>
        <w:ind w:left="929" w:right="0" w:hanging="465"/>
        <w:contextualSpacing/>
        <w:jc w:val="left"/>
        <w:rPr>
          <w:vertAlign w:val="baseline"/>
        </w:rPr>
      </w:pPr>
      <w:r w:rsidRPr="007C4596">
        <w:rPr>
          <w:vertAlign w:val="baseline"/>
        </w:rPr>
        <w:t>Ensure crew and passengers are safe.</w:t>
      </w:r>
    </w:p>
    <w:p w14:paraId="7D357CA2" w14:textId="77777777" w:rsidR="00280469" w:rsidRPr="007C4596" w:rsidRDefault="00280469" w:rsidP="00F909D3">
      <w:pPr>
        <w:pStyle w:val="ListParagraph"/>
        <w:widowControl/>
        <w:numPr>
          <w:ilvl w:val="0"/>
          <w:numId w:val="99"/>
        </w:numPr>
        <w:autoSpaceDE/>
        <w:autoSpaceDN/>
        <w:spacing w:after="0" w:line="288" w:lineRule="auto"/>
        <w:ind w:left="929" w:right="0" w:hanging="465"/>
        <w:contextualSpacing/>
        <w:jc w:val="left"/>
        <w:rPr>
          <w:vertAlign w:val="baseline"/>
        </w:rPr>
      </w:pPr>
      <w:r w:rsidRPr="007C4596">
        <w:rPr>
          <w:vertAlign w:val="baseline"/>
        </w:rPr>
        <w:t>Provide first aid as required.</w:t>
      </w:r>
    </w:p>
    <w:p w14:paraId="07FB52AF" w14:textId="77777777" w:rsidR="00280469" w:rsidRPr="007C4596" w:rsidRDefault="00280469" w:rsidP="00F909D3">
      <w:pPr>
        <w:pStyle w:val="ListParagraph"/>
        <w:widowControl/>
        <w:numPr>
          <w:ilvl w:val="0"/>
          <w:numId w:val="99"/>
        </w:numPr>
        <w:autoSpaceDE/>
        <w:autoSpaceDN/>
        <w:spacing w:after="0" w:line="288" w:lineRule="auto"/>
        <w:ind w:left="929" w:right="0" w:hanging="465"/>
        <w:contextualSpacing/>
        <w:jc w:val="left"/>
        <w:rPr>
          <w:vertAlign w:val="baseline"/>
        </w:rPr>
      </w:pPr>
      <w:r w:rsidRPr="007C4596">
        <w:rPr>
          <w:vertAlign w:val="baseline"/>
        </w:rPr>
        <w:t>Communicate with [Implementing Agency] Facility or other party – but make sure “other party” advises [Implementing Agency] Facility</w:t>
      </w:r>
    </w:p>
    <w:p w14:paraId="4F9FB28E" w14:textId="77777777" w:rsidR="00280469" w:rsidRPr="007C4596" w:rsidRDefault="00280469" w:rsidP="00F909D3">
      <w:pPr>
        <w:pStyle w:val="ListParagraph"/>
        <w:widowControl/>
        <w:numPr>
          <w:ilvl w:val="0"/>
          <w:numId w:val="99"/>
        </w:numPr>
        <w:autoSpaceDE/>
        <w:autoSpaceDN/>
        <w:spacing w:after="0" w:line="288" w:lineRule="auto"/>
        <w:ind w:left="929" w:right="0" w:hanging="465"/>
        <w:contextualSpacing/>
        <w:jc w:val="left"/>
        <w:rPr>
          <w:vertAlign w:val="baseline"/>
        </w:rPr>
      </w:pPr>
      <w:r w:rsidRPr="007C4596">
        <w:rPr>
          <w:vertAlign w:val="baseline"/>
        </w:rPr>
        <w:t>Ensure crew and passengers remain with boat subject to personal safety.</w:t>
      </w:r>
    </w:p>
    <w:p w14:paraId="3C91C728" w14:textId="77777777" w:rsidR="00280469" w:rsidRPr="007C4596" w:rsidRDefault="00280469" w:rsidP="00F909D3">
      <w:pPr>
        <w:pStyle w:val="ListParagraph"/>
        <w:widowControl/>
        <w:numPr>
          <w:ilvl w:val="0"/>
          <w:numId w:val="99"/>
        </w:numPr>
        <w:autoSpaceDE/>
        <w:autoSpaceDN/>
        <w:spacing w:after="0" w:line="288" w:lineRule="auto"/>
        <w:ind w:left="929" w:right="0" w:hanging="465"/>
        <w:contextualSpacing/>
        <w:jc w:val="left"/>
        <w:rPr>
          <w:vertAlign w:val="baseline"/>
        </w:rPr>
      </w:pPr>
      <w:r w:rsidRPr="007C4596">
        <w:rPr>
          <w:vertAlign w:val="baseline"/>
        </w:rPr>
        <w:t xml:space="preserve">Use emergency </w:t>
      </w:r>
      <w:proofErr w:type="spellStart"/>
      <w:r w:rsidRPr="007C4596">
        <w:rPr>
          <w:vertAlign w:val="baseline"/>
        </w:rPr>
        <w:t>signalling</w:t>
      </w:r>
      <w:proofErr w:type="spellEnd"/>
      <w:r w:rsidRPr="007C4596">
        <w:rPr>
          <w:vertAlign w:val="baseline"/>
        </w:rPr>
        <w:t xml:space="preserve"> equipment in Grab Bag as necessary.</w:t>
      </w:r>
    </w:p>
    <w:p w14:paraId="3F920DA4" w14:textId="77777777" w:rsidR="00280469" w:rsidRPr="00D13419" w:rsidRDefault="00280469" w:rsidP="00280469">
      <w:pPr>
        <w:contextualSpacing/>
      </w:pPr>
    </w:p>
    <w:p w14:paraId="61222AB0" w14:textId="77777777" w:rsidR="00280469" w:rsidRPr="00CC4987" w:rsidRDefault="00280469" w:rsidP="004A6CE5">
      <w:pPr>
        <w:pStyle w:val="Annex6Level1"/>
        <w:numPr>
          <w:ilvl w:val="0"/>
          <w:numId w:val="107"/>
        </w:numPr>
      </w:pPr>
      <w:bookmarkStart w:id="482" w:name="_Toc55317457"/>
      <w:r w:rsidRPr="00CC4987">
        <w:t>STAKEHOLDER ENGAGEMENT</w:t>
      </w:r>
      <w:bookmarkEnd w:id="482"/>
    </w:p>
    <w:p w14:paraId="76CC812B" w14:textId="77777777" w:rsidR="00280469" w:rsidRDefault="00280469" w:rsidP="00280469">
      <w:r>
        <w:t xml:space="preserve">The </w:t>
      </w:r>
      <w:r>
        <w:rPr>
          <w:b/>
          <w:bCs/>
        </w:rPr>
        <w:t>[Implementing Agency] Designated Senior Person</w:t>
      </w:r>
      <w:r>
        <w:t xml:space="preserve"> will be responsible for distribution of the SOP to all relevant stakeholders – including board, management and Majuro-based staff; [Implementing Agency] Facility Managers; and for arranging awareness training on an as-required basis.</w:t>
      </w:r>
    </w:p>
    <w:p w14:paraId="1E8449A8" w14:textId="77777777" w:rsidR="00280469" w:rsidRDefault="00280469" w:rsidP="00280469"/>
    <w:p w14:paraId="540A6F66" w14:textId="77777777" w:rsidR="00280469" w:rsidRPr="00CC4987" w:rsidRDefault="00280469" w:rsidP="00280469">
      <w:r>
        <w:rPr>
          <w:b/>
          <w:bCs/>
        </w:rPr>
        <w:t>[Implementing Agency] Facility</w:t>
      </w:r>
      <w:r w:rsidRPr="00CC4987">
        <w:rPr>
          <w:b/>
          <w:bCs/>
        </w:rPr>
        <w:t xml:space="preserve"> Managers</w:t>
      </w:r>
      <w:r>
        <w:rPr>
          <w:b/>
          <w:bCs/>
        </w:rPr>
        <w:t xml:space="preserve"> </w:t>
      </w:r>
      <w:r>
        <w:t>will be responsible for distributing this SOP to all potential boat operators and ensuring that potential boat operators are aware of the contents of the SOP as they relate to themselves.</w:t>
      </w:r>
    </w:p>
    <w:p w14:paraId="2F606CD4" w14:textId="77777777" w:rsidR="00280469" w:rsidRPr="007243E8" w:rsidRDefault="00280469" w:rsidP="00280469">
      <w:pPr>
        <w:rPr>
          <w:highlight w:val="yellow"/>
        </w:rPr>
      </w:pPr>
    </w:p>
    <w:p w14:paraId="213BD384" w14:textId="77777777" w:rsidR="00280469" w:rsidRDefault="00280469" w:rsidP="004A6CE5">
      <w:pPr>
        <w:pStyle w:val="Annex6Level1"/>
        <w:numPr>
          <w:ilvl w:val="0"/>
          <w:numId w:val="107"/>
        </w:numPr>
      </w:pPr>
      <w:bookmarkStart w:id="483" w:name="_Toc55317458"/>
      <w:r>
        <w:t>RECORD KEEPING AND ACCIDENT REPORTING</w:t>
      </w:r>
      <w:bookmarkEnd w:id="483"/>
    </w:p>
    <w:p w14:paraId="0F2E21E8" w14:textId="77777777" w:rsidR="00280469" w:rsidRDefault="00280469" w:rsidP="005B7D08">
      <w:pPr>
        <w:pStyle w:val="Annex6Level2"/>
      </w:pPr>
      <w:bookmarkStart w:id="484" w:name="_Toc55317459"/>
      <w:r>
        <w:t>Routine Records</w:t>
      </w:r>
      <w:bookmarkEnd w:id="484"/>
    </w:p>
    <w:p w14:paraId="77D78889" w14:textId="77777777" w:rsidR="00280469" w:rsidRDefault="00280469" w:rsidP="00280469">
      <w:r>
        <w:t xml:space="preserve">The </w:t>
      </w:r>
      <w:r w:rsidRPr="005F216B">
        <w:t>[Implementing Agency]</w:t>
      </w:r>
      <w:r>
        <w:t xml:space="preserve"> Facility Manager shall keep a file of usage for all </w:t>
      </w:r>
      <w:r w:rsidRPr="005F216B">
        <w:t>[Implementing Agency]</w:t>
      </w:r>
      <w:r>
        <w:t xml:space="preserve"> small boats, including a log of scheduled and unscheduled maintenance for boat and outboard engines.</w:t>
      </w:r>
    </w:p>
    <w:p w14:paraId="229DE602" w14:textId="77777777" w:rsidR="00280469" w:rsidRDefault="00280469" w:rsidP="00280469"/>
    <w:p w14:paraId="1E8DA67B" w14:textId="77777777" w:rsidR="00280469" w:rsidRDefault="00280469" w:rsidP="005B7D08">
      <w:pPr>
        <w:pStyle w:val="Annex6Level2"/>
      </w:pPr>
      <w:bookmarkStart w:id="485" w:name="_Toc55317460"/>
      <w:r>
        <w:t>Accident Reporting</w:t>
      </w:r>
      <w:bookmarkEnd w:id="485"/>
    </w:p>
    <w:p w14:paraId="3B3888A9" w14:textId="77777777" w:rsidR="00280469" w:rsidRPr="00060BE8" w:rsidRDefault="00280469" w:rsidP="00280469">
      <w:r w:rsidRPr="00060BE8">
        <w:lastRenderedPageBreak/>
        <w:t xml:space="preserve">Any accident and or incidents no matter how minor are required to be reported to the </w:t>
      </w:r>
      <w:r w:rsidRPr="005F216B">
        <w:t xml:space="preserve">[Implementing Agency] </w:t>
      </w:r>
      <w:r>
        <w:t xml:space="preserve">Facility </w:t>
      </w:r>
      <w:r w:rsidRPr="00060BE8">
        <w:t xml:space="preserve">and/or </w:t>
      </w:r>
      <w:r w:rsidRPr="005F216B">
        <w:t>[Implementing Agency]</w:t>
      </w:r>
      <w:r w:rsidRPr="00060BE8">
        <w:t xml:space="preserve"> </w:t>
      </w:r>
      <w:r>
        <w:t xml:space="preserve">Senior Manager </w:t>
      </w:r>
      <w:r w:rsidRPr="00060BE8">
        <w:t xml:space="preserve">within 12 hours of occurrence. </w:t>
      </w:r>
      <w:r>
        <w:t xml:space="preserve"> The Boat Operator will be required to give a full written accounting of the accident/incident.</w:t>
      </w:r>
    </w:p>
    <w:p w14:paraId="02DF9C48" w14:textId="77777777" w:rsidR="00280469" w:rsidRPr="00060BE8" w:rsidRDefault="00280469" w:rsidP="00280469"/>
    <w:p w14:paraId="577B2450" w14:textId="77777777" w:rsidR="00280469" w:rsidRPr="00060BE8" w:rsidRDefault="00280469" w:rsidP="00280469">
      <w:r w:rsidRPr="00060BE8">
        <w:t xml:space="preserve">Any accident resulting in a fatality must be reported to the </w:t>
      </w:r>
      <w:r>
        <w:t xml:space="preserve">Senior Manager </w:t>
      </w:r>
      <w:r w:rsidRPr="00060BE8">
        <w:t>immediately after emergency personnel have been contacted or emergency response has been provided.</w:t>
      </w:r>
    </w:p>
    <w:p w14:paraId="2A2CE6B6" w14:textId="77777777" w:rsidR="00280469" w:rsidRDefault="00280469" w:rsidP="00280469"/>
    <w:p w14:paraId="179B8FD6" w14:textId="77777777" w:rsidR="00280469" w:rsidRDefault="00280469" w:rsidP="005B7D08">
      <w:pPr>
        <w:pStyle w:val="Annex6Level2"/>
      </w:pPr>
      <w:bookmarkStart w:id="486" w:name="_Toc55317461"/>
      <w:r>
        <w:t>Definitions:</w:t>
      </w:r>
      <w:bookmarkEnd w:id="486"/>
    </w:p>
    <w:p w14:paraId="45E9D5AA" w14:textId="77777777" w:rsidR="00280469" w:rsidRDefault="00280469" w:rsidP="00280469">
      <w:r w:rsidRPr="000314C2">
        <w:rPr>
          <w:b/>
          <w:bCs/>
        </w:rPr>
        <w:t>Incidents</w:t>
      </w:r>
      <w:r>
        <w:t xml:space="preserve"> are defined as events that result in minor injuries (cuts and scrapes) or “cosmetic” damage to vessels (dents and scratches that don’t affect the operation of the vehicle or vessel.) </w:t>
      </w:r>
    </w:p>
    <w:p w14:paraId="36B6BB31" w14:textId="77777777" w:rsidR="00280469" w:rsidRDefault="00280469" w:rsidP="00280469"/>
    <w:p w14:paraId="1B3817E0" w14:textId="77777777" w:rsidR="00280469" w:rsidRDefault="00280469" w:rsidP="00280469">
      <w:r>
        <w:t>Incidents also include near misses, such as when a situation occurred that could have led to an accident, which should be reported as well.</w:t>
      </w:r>
    </w:p>
    <w:p w14:paraId="51F8B461" w14:textId="77777777" w:rsidR="00280469" w:rsidRDefault="00280469" w:rsidP="00280469"/>
    <w:p w14:paraId="4D2CDC6E" w14:textId="77777777" w:rsidR="00280469" w:rsidRDefault="00280469" w:rsidP="00280469">
      <w:r w:rsidRPr="000314C2">
        <w:rPr>
          <w:b/>
          <w:bCs/>
        </w:rPr>
        <w:t>Accidents</w:t>
      </w:r>
      <w:r>
        <w:t xml:space="preserve"> are defined as events in which a serious injury requiring medical attention beyond basic first aid or death occurred</w:t>
      </w:r>
      <w:proofErr w:type="gramStart"/>
      <w:r>
        <w:t xml:space="preserve">. </w:t>
      </w:r>
      <w:proofErr w:type="gramEnd"/>
      <w:r>
        <w:t>An accident is also defined as a situation where major property damage occurred.</w:t>
      </w:r>
    </w:p>
    <w:bookmarkEnd w:id="475"/>
    <w:p w14:paraId="4D115714" w14:textId="77777777" w:rsidR="00280469" w:rsidRDefault="00280469" w:rsidP="00280469"/>
    <w:p w14:paraId="050608C8" w14:textId="77777777" w:rsidR="00280469" w:rsidRDefault="00280469" w:rsidP="004A6CE5">
      <w:pPr>
        <w:pStyle w:val="Annex6Level1"/>
        <w:numPr>
          <w:ilvl w:val="0"/>
          <w:numId w:val="107"/>
        </w:numPr>
      </w:pPr>
      <w:bookmarkStart w:id="487" w:name="_Toc55317462"/>
      <w:r>
        <w:t>INDEMNITY</w:t>
      </w:r>
      <w:bookmarkEnd w:id="487"/>
    </w:p>
    <w:p w14:paraId="538BA630" w14:textId="77777777" w:rsidR="00280469" w:rsidRPr="007243E8" w:rsidRDefault="00280469" w:rsidP="00280469">
      <w:r>
        <w:t>[Implementing Agency] will not be liable for any matter associated with unauthorized use of small boats.</w:t>
      </w:r>
    </w:p>
    <w:p w14:paraId="2F736EDB" w14:textId="77777777" w:rsidR="00280469" w:rsidRPr="007243E8" w:rsidRDefault="00280469" w:rsidP="00280469"/>
    <w:p w14:paraId="7A70A537" w14:textId="77777777" w:rsidR="00280469" w:rsidRDefault="00280469" w:rsidP="004A6CE5">
      <w:pPr>
        <w:pStyle w:val="Annex6Level1"/>
        <w:numPr>
          <w:ilvl w:val="0"/>
          <w:numId w:val="107"/>
        </w:numPr>
      </w:pPr>
      <w:bookmarkStart w:id="488" w:name="_Toc55317463"/>
      <w:r>
        <w:t>VARIATIONS</w:t>
      </w:r>
      <w:bookmarkEnd w:id="488"/>
    </w:p>
    <w:p w14:paraId="4E7F3121" w14:textId="4F324927" w:rsidR="00280469" w:rsidRDefault="00280469" w:rsidP="00280469">
      <w:pPr>
        <w:pStyle w:val="BodyText"/>
      </w:pPr>
      <w:r>
        <w:t xml:space="preserve">This SOP may be varied under the </w:t>
      </w:r>
      <w:r w:rsidR="007C4596">
        <w:t>Authorization</w:t>
      </w:r>
      <w:r>
        <w:t xml:space="preserve"> of the [Implementing Agency] Senior Manager.</w:t>
      </w:r>
    </w:p>
    <w:bookmarkEnd w:id="469"/>
    <w:bookmarkEnd w:id="470"/>
    <w:bookmarkEnd w:id="472"/>
    <w:p w14:paraId="008CAC76" w14:textId="77777777" w:rsidR="00280469" w:rsidRDefault="00280469" w:rsidP="00280469">
      <w:r>
        <w:br w:type="page"/>
      </w:r>
    </w:p>
    <w:p w14:paraId="2FC0ECCE" w14:textId="77777777" w:rsidR="00280469" w:rsidRDefault="00280469" w:rsidP="00280469">
      <w:pPr>
        <w:rPr>
          <w:noProof/>
        </w:rPr>
      </w:pPr>
      <w:r>
        <w:rPr>
          <w:noProof/>
        </w:rPr>
        <w:lastRenderedPageBreak/>
        <w:drawing>
          <wp:anchor distT="0" distB="0" distL="114300" distR="114300" simplePos="0" relativeHeight="503257112" behindDoc="0" locked="0" layoutInCell="1" allowOverlap="1" wp14:anchorId="572C4F15" wp14:editId="59E2B743">
            <wp:simplePos x="0" y="0"/>
            <wp:positionH relativeFrom="column">
              <wp:posOffset>-403225</wp:posOffset>
            </wp:positionH>
            <wp:positionV relativeFrom="paragraph">
              <wp:posOffset>-72404</wp:posOffset>
            </wp:positionV>
            <wp:extent cx="6611554" cy="8068580"/>
            <wp:effectExtent l="0" t="0" r="0" b="8890"/>
            <wp:wrapNone/>
            <wp:docPr id="5" name="Picture 5"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imeline&#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6611554" cy="8068580"/>
                    </a:xfrm>
                    <a:prstGeom prst="rect">
                      <a:avLst/>
                    </a:prstGeom>
                  </pic:spPr>
                </pic:pic>
              </a:graphicData>
            </a:graphic>
            <wp14:sizeRelH relativeFrom="page">
              <wp14:pctWidth>0</wp14:pctWidth>
            </wp14:sizeRelH>
            <wp14:sizeRelV relativeFrom="page">
              <wp14:pctHeight>0</wp14:pctHeight>
            </wp14:sizeRelV>
          </wp:anchor>
        </w:drawing>
      </w:r>
      <w:r>
        <w:rPr>
          <w:noProof/>
        </w:rPr>
        <w:br w:type="page"/>
      </w:r>
    </w:p>
    <w:p w14:paraId="17496EAF" w14:textId="77777777" w:rsidR="00280469" w:rsidRDefault="00280469" w:rsidP="00280469"/>
    <w:p w14:paraId="7727F85D" w14:textId="77777777" w:rsidR="00280469" w:rsidRDefault="00280469" w:rsidP="00280469">
      <w:r>
        <w:rPr>
          <w:noProof/>
        </w:rPr>
        <w:drawing>
          <wp:anchor distT="0" distB="0" distL="114300" distR="114300" simplePos="0" relativeHeight="503256088" behindDoc="0" locked="0" layoutInCell="1" allowOverlap="1" wp14:anchorId="699D6EFD" wp14:editId="57B7BE18">
            <wp:simplePos x="0" y="0"/>
            <wp:positionH relativeFrom="column">
              <wp:posOffset>-376489</wp:posOffset>
            </wp:positionH>
            <wp:positionV relativeFrom="paragraph">
              <wp:posOffset>-193424</wp:posOffset>
            </wp:positionV>
            <wp:extent cx="6570763" cy="7404995"/>
            <wp:effectExtent l="0" t="0" r="1905" b="5715"/>
            <wp:wrapNone/>
            <wp:docPr id="6" name="Picture 6"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imeline&#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6590082" cy="7426767"/>
                    </a:xfrm>
                    <a:prstGeom prst="rect">
                      <a:avLst/>
                    </a:prstGeom>
                  </pic:spPr>
                </pic:pic>
              </a:graphicData>
            </a:graphic>
            <wp14:sizeRelH relativeFrom="page">
              <wp14:pctWidth>0</wp14:pctWidth>
            </wp14:sizeRelH>
            <wp14:sizeRelV relativeFrom="page">
              <wp14:pctHeight>0</wp14:pctHeight>
            </wp14:sizeRelV>
          </wp:anchor>
        </w:drawing>
      </w:r>
      <w:r>
        <w:br w:type="page"/>
      </w:r>
    </w:p>
    <w:p w14:paraId="5370069A" w14:textId="77777777" w:rsidR="00280469" w:rsidRPr="003319B4" w:rsidRDefault="00280469" w:rsidP="00280469">
      <w:pPr>
        <w:jc w:val="center"/>
        <w:rPr>
          <w:b/>
          <w:bCs/>
        </w:rPr>
      </w:pPr>
      <w:r w:rsidRPr="003319B4">
        <w:rPr>
          <w:b/>
          <w:bCs/>
        </w:rPr>
        <w:lastRenderedPageBreak/>
        <w:t>Appendix 1</w:t>
      </w:r>
      <w:r>
        <w:rPr>
          <w:b/>
          <w:bCs/>
        </w:rPr>
        <w:t>:</w:t>
      </w:r>
      <w:r w:rsidRPr="003319B4">
        <w:rPr>
          <w:b/>
          <w:bCs/>
        </w:rPr>
        <w:t xml:space="preserve"> SMALL BOAT FLOAT PLAN</w:t>
      </w:r>
    </w:p>
    <w:p w14:paraId="0BBA1917" w14:textId="77777777" w:rsidR="00280469" w:rsidRDefault="00280469" w:rsidP="00280469"/>
    <w:p w14:paraId="7D614458" w14:textId="77777777" w:rsidR="00280469" w:rsidRPr="003319B4" w:rsidRDefault="00280469" w:rsidP="00280469">
      <w:pPr>
        <w:pStyle w:val="BodyText"/>
        <w:spacing w:before="12" w:line="254" w:lineRule="auto"/>
        <w:ind w:right="326"/>
      </w:pPr>
      <w:r w:rsidRPr="003319B4">
        <w:rPr>
          <w:spacing w:val="-2"/>
        </w:rPr>
        <w:t>Fill</w:t>
      </w:r>
      <w:r w:rsidRPr="003319B4">
        <w:rPr>
          <w:spacing w:val="9"/>
        </w:rPr>
        <w:t xml:space="preserve"> </w:t>
      </w:r>
      <w:r w:rsidRPr="003319B4">
        <w:t>out</w:t>
      </w:r>
      <w:r w:rsidRPr="003319B4">
        <w:rPr>
          <w:spacing w:val="6"/>
        </w:rPr>
        <w:t xml:space="preserve"> </w:t>
      </w:r>
      <w:r w:rsidRPr="003319B4">
        <w:rPr>
          <w:spacing w:val="-1"/>
        </w:rPr>
        <w:t>this</w:t>
      </w:r>
      <w:r w:rsidRPr="003319B4">
        <w:rPr>
          <w:spacing w:val="4"/>
        </w:rPr>
        <w:t xml:space="preserve"> </w:t>
      </w:r>
      <w:r w:rsidRPr="003319B4">
        <w:t>form</w:t>
      </w:r>
      <w:r w:rsidRPr="003319B4">
        <w:rPr>
          <w:spacing w:val="8"/>
        </w:rPr>
        <w:t xml:space="preserve"> </w:t>
      </w:r>
      <w:r w:rsidRPr="003319B4">
        <w:rPr>
          <w:spacing w:val="-1"/>
        </w:rPr>
        <w:t>as</w:t>
      </w:r>
      <w:r w:rsidRPr="003319B4">
        <w:rPr>
          <w:spacing w:val="4"/>
        </w:rPr>
        <w:t xml:space="preserve"> </w:t>
      </w:r>
      <w:r w:rsidRPr="003319B4">
        <w:t>completely</w:t>
      </w:r>
      <w:r w:rsidRPr="003319B4">
        <w:rPr>
          <w:spacing w:val="19"/>
        </w:rPr>
        <w:t xml:space="preserve"> </w:t>
      </w:r>
      <w:r w:rsidRPr="003319B4">
        <w:rPr>
          <w:spacing w:val="-1"/>
        </w:rPr>
        <w:t>as</w:t>
      </w:r>
      <w:r w:rsidRPr="003319B4">
        <w:rPr>
          <w:spacing w:val="8"/>
        </w:rPr>
        <w:t xml:space="preserve"> </w:t>
      </w:r>
      <w:r w:rsidRPr="003319B4">
        <w:rPr>
          <w:spacing w:val="-1"/>
        </w:rPr>
        <w:t>possible</w:t>
      </w:r>
      <w:r w:rsidRPr="003319B4">
        <w:rPr>
          <w:spacing w:val="18"/>
        </w:rPr>
        <w:t xml:space="preserve"> </w:t>
      </w:r>
      <w:r w:rsidRPr="003319B4">
        <w:rPr>
          <w:spacing w:val="-1"/>
        </w:rPr>
        <w:t>and</w:t>
      </w:r>
      <w:r w:rsidRPr="003319B4">
        <w:rPr>
          <w:spacing w:val="8"/>
        </w:rPr>
        <w:t xml:space="preserve"> </w:t>
      </w:r>
      <w:r w:rsidRPr="003319B4">
        <w:rPr>
          <w:spacing w:val="-1"/>
        </w:rPr>
        <w:t>leave</w:t>
      </w:r>
      <w:r w:rsidRPr="003319B4">
        <w:rPr>
          <w:spacing w:val="10"/>
        </w:rPr>
        <w:t xml:space="preserve"> </w:t>
      </w:r>
      <w:r w:rsidRPr="003319B4">
        <w:t>it</w:t>
      </w:r>
      <w:r w:rsidRPr="003319B4">
        <w:rPr>
          <w:spacing w:val="2"/>
        </w:rPr>
        <w:t xml:space="preserve"> </w:t>
      </w:r>
      <w:r w:rsidRPr="003319B4">
        <w:rPr>
          <w:spacing w:val="-1"/>
        </w:rPr>
        <w:t>with</w:t>
      </w:r>
      <w:r w:rsidRPr="003319B4">
        <w:rPr>
          <w:spacing w:val="10"/>
        </w:rPr>
        <w:t xml:space="preserve"> </w:t>
      </w:r>
      <w:r w:rsidRPr="003319B4">
        <w:rPr>
          <w:color w:val="2C2A29"/>
        </w:rPr>
        <w:t xml:space="preserve">the </w:t>
      </w:r>
      <w:r>
        <w:rPr>
          <w:color w:val="2C2A29"/>
        </w:rPr>
        <w:t>[Implementing Agency] Facility</w:t>
      </w:r>
      <w:r w:rsidRPr="003319B4">
        <w:rPr>
          <w:color w:val="2C2A29"/>
        </w:rPr>
        <w:t xml:space="preserve"> Manager</w:t>
      </w:r>
      <w:r w:rsidRPr="003319B4">
        <w:rPr>
          <w:spacing w:val="-1"/>
        </w:rPr>
        <w:t xml:space="preserve"> </w:t>
      </w:r>
      <w:r w:rsidRPr="003319B4">
        <w:t>on</w:t>
      </w:r>
      <w:r w:rsidRPr="003319B4">
        <w:rPr>
          <w:spacing w:val="7"/>
        </w:rPr>
        <w:t xml:space="preserve"> </w:t>
      </w:r>
      <w:r w:rsidRPr="003319B4">
        <w:rPr>
          <w:spacing w:val="-1"/>
        </w:rPr>
        <w:t>shore prior to departure.</w:t>
      </w:r>
      <w:r w:rsidRPr="003319B4">
        <w:t xml:space="preserve"> </w:t>
      </w:r>
      <w:r w:rsidRPr="003319B4">
        <w:rPr>
          <w:spacing w:val="12"/>
        </w:rPr>
        <w:t xml:space="preserve"> </w:t>
      </w:r>
      <w:r w:rsidRPr="003319B4">
        <w:rPr>
          <w:spacing w:val="-2"/>
        </w:rPr>
        <w:t>In</w:t>
      </w:r>
      <w:r w:rsidRPr="003319B4">
        <w:rPr>
          <w:spacing w:val="4"/>
        </w:rPr>
        <w:t xml:space="preserve"> </w:t>
      </w:r>
      <w:r w:rsidRPr="003319B4">
        <w:t>the</w:t>
      </w:r>
      <w:r w:rsidRPr="003319B4">
        <w:rPr>
          <w:spacing w:val="6"/>
        </w:rPr>
        <w:t xml:space="preserve"> </w:t>
      </w:r>
      <w:r w:rsidRPr="003319B4">
        <w:rPr>
          <w:spacing w:val="-1"/>
        </w:rPr>
        <w:t>event</w:t>
      </w:r>
      <w:r w:rsidRPr="003319B4">
        <w:rPr>
          <w:spacing w:val="13"/>
        </w:rPr>
        <w:t xml:space="preserve"> </w:t>
      </w:r>
      <w:r w:rsidRPr="003319B4">
        <w:rPr>
          <w:spacing w:val="-2"/>
        </w:rPr>
        <w:t>your</w:t>
      </w:r>
      <w:r w:rsidRPr="003319B4">
        <w:rPr>
          <w:spacing w:val="8"/>
        </w:rPr>
        <w:t xml:space="preserve"> </w:t>
      </w:r>
      <w:r w:rsidRPr="003319B4">
        <w:rPr>
          <w:spacing w:val="-1"/>
        </w:rPr>
        <w:t>return</w:t>
      </w:r>
      <w:r w:rsidRPr="003319B4">
        <w:rPr>
          <w:spacing w:val="15"/>
        </w:rPr>
        <w:t xml:space="preserve"> </w:t>
      </w:r>
      <w:r w:rsidRPr="003319B4">
        <w:t>is</w:t>
      </w:r>
      <w:r w:rsidRPr="003319B4">
        <w:rPr>
          <w:spacing w:val="1"/>
        </w:rPr>
        <w:t xml:space="preserve"> </w:t>
      </w:r>
      <w:r w:rsidRPr="003319B4">
        <w:rPr>
          <w:spacing w:val="-1"/>
        </w:rPr>
        <w:t>delayed,</w:t>
      </w:r>
      <w:r w:rsidRPr="003319B4">
        <w:rPr>
          <w:spacing w:val="17"/>
        </w:rPr>
        <w:t xml:space="preserve"> </w:t>
      </w:r>
      <w:r w:rsidRPr="003319B4">
        <w:t>and</w:t>
      </w:r>
      <w:r w:rsidRPr="003319B4">
        <w:rPr>
          <w:spacing w:val="7"/>
        </w:rPr>
        <w:t xml:space="preserve"> </w:t>
      </w:r>
      <w:r w:rsidRPr="003319B4">
        <w:rPr>
          <w:spacing w:val="-1"/>
        </w:rPr>
        <w:t>communications</w:t>
      </w:r>
      <w:r w:rsidRPr="003319B4">
        <w:rPr>
          <w:spacing w:val="38"/>
        </w:rPr>
        <w:t xml:space="preserve"> </w:t>
      </w:r>
      <w:r w:rsidRPr="003319B4">
        <w:rPr>
          <w:spacing w:val="-1"/>
        </w:rPr>
        <w:t>are</w:t>
      </w:r>
      <w:r w:rsidRPr="003319B4">
        <w:rPr>
          <w:spacing w:val="5"/>
        </w:rPr>
        <w:t xml:space="preserve"> </w:t>
      </w:r>
      <w:r w:rsidRPr="003319B4">
        <w:rPr>
          <w:spacing w:val="-1"/>
        </w:rPr>
        <w:t>lost,</w:t>
      </w:r>
      <w:r w:rsidRPr="003319B4">
        <w:rPr>
          <w:spacing w:val="9"/>
        </w:rPr>
        <w:t xml:space="preserve"> </w:t>
      </w:r>
      <w:r w:rsidRPr="003319B4">
        <w:rPr>
          <w:color w:val="2C2A29"/>
        </w:rPr>
        <w:t xml:space="preserve">the </w:t>
      </w:r>
      <w:r>
        <w:rPr>
          <w:color w:val="2C2A29"/>
        </w:rPr>
        <w:t xml:space="preserve">Facility </w:t>
      </w:r>
      <w:r w:rsidRPr="003319B4">
        <w:rPr>
          <w:color w:val="2C2A29"/>
        </w:rPr>
        <w:t>Manager</w:t>
      </w:r>
      <w:r w:rsidRPr="003319B4">
        <w:t xml:space="preserve"> should</w:t>
      </w:r>
      <w:r w:rsidRPr="003319B4">
        <w:rPr>
          <w:spacing w:val="13"/>
        </w:rPr>
        <w:t xml:space="preserve"> </w:t>
      </w:r>
      <w:r w:rsidRPr="003319B4">
        <w:rPr>
          <w:spacing w:val="-1"/>
        </w:rPr>
        <w:t>activate</w:t>
      </w:r>
      <w:r w:rsidRPr="003319B4">
        <w:rPr>
          <w:spacing w:val="15"/>
        </w:rPr>
        <w:t xml:space="preserve"> </w:t>
      </w:r>
      <w:r w:rsidRPr="003319B4">
        <w:t>a</w:t>
      </w:r>
      <w:r w:rsidRPr="003319B4">
        <w:rPr>
          <w:spacing w:val="6"/>
        </w:rPr>
        <w:t xml:space="preserve"> </w:t>
      </w:r>
      <w:r w:rsidRPr="003319B4">
        <w:rPr>
          <w:spacing w:val="-1"/>
        </w:rPr>
        <w:t>response</w:t>
      </w:r>
      <w:r w:rsidRPr="003319B4">
        <w:rPr>
          <w:spacing w:val="17"/>
        </w:rPr>
        <w:t xml:space="preserve"> based on </w:t>
      </w:r>
      <w:r w:rsidRPr="003319B4">
        <w:t>details in</w:t>
      </w:r>
      <w:r w:rsidRPr="003319B4">
        <w:rPr>
          <w:spacing w:val="4"/>
        </w:rPr>
        <w:t xml:space="preserve"> </w:t>
      </w:r>
      <w:r w:rsidRPr="003319B4">
        <w:rPr>
          <w:spacing w:val="-1"/>
        </w:rPr>
        <w:t>this</w:t>
      </w:r>
      <w:r w:rsidRPr="003319B4">
        <w:rPr>
          <w:spacing w:val="6"/>
        </w:rPr>
        <w:t xml:space="preserve"> </w:t>
      </w:r>
      <w:r w:rsidRPr="003319B4">
        <w:rPr>
          <w:spacing w:val="-1"/>
        </w:rPr>
        <w:t>form</w:t>
      </w:r>
      <w:r w:rsidRPr="003319B4">
        <w:rPr>
          <w:spacing w:val="1"/>
        </w:rPr>
        <w:t>.</w:t>
      </w:r>
    </w:p>
    <w:p w14:paraId="1787DEA1" w14:textId="77777777" w:rsidR="00280469" w:rsidRPr="003319B4" w:rsidRDefault="00280469" w:rsidP="00280469">
      <w:pPr>
        <w:rPr>
          <w:b/>
          <w:bCs/>
        </w:rPr>
      </w:pPr>
      <w:r w:rsidRPr="003319B4">
        <w:rPr>
          <w:b/>
          <w:bCs/>
        </w:rPr>
        <w:t>TRIP DETAILS</w:t>
      </w:r>
    </w:p>
    <w:p w14:paraId="5274874D" w14:textId="77777777" w:rsidR="00280469" w:rsidRPr="003319B4" w:rsidRDefault="00280469" w:rsidP="00280469">
      <w:pPr>
        <w:rPr>
          <w:b/>
          <w:bCs/>
        </w:rPr>
      </w:pPr>
    </w:p>
    <w:tbl>
      <w:tblPr>
        <w:tblStyle w:val="TableGrid"/>
        <w:tblW w:w="0" w:type="auto"/>
        <w:tblInd w:w="120" w:type="dxa"/>
        <w:tblLook w:val="04A0" w:firstRow="1" w:lastRow="0" w:firstColumn="1" w:lastColumn="0" w:noHBand="0" w:noVBand="1"/>
      </w:tblPr>
      <w:tblGrid>
        <w:gridCol w:w="3703"/>
        <w:gridCol w:w="5103"/>
      </w:tblGrid>
      <w:tr w:rsidR="00280469" w:rsidRPr="003319B4" w14:paraId="57615984" w14:textId="77777777" w:rsidTr="00E879D7">
        <w:tc>
          <w:tcPr>
            <w:tcW w:w="3703" w:type="dxa"/>
          </w:tcPr>
          <w:p w14:paraId="5B777362" w14:textId="77777777" w:rsidR="00280469" w:rsidRPr="003319B4" w:rsidRDefault="00280469" w:rsidP="007C4596">
            <w:pPr>
              <w:pStyle w:val="BodyText"/>
              <w:tabs>
                <w:tab w:val="left" w:pos="3999"/>
                <w:tab w:val="left" w:pos="6159"/>
                <w:tab w:val="left" w:pos="8041"/>
              </w:tabs>
              <w:ind w:left="0"/>
              <w:jc w:val="left"/>
              <w:rPr>
                <w:spacing w:val="2"/>
              </w:rPr>
            </w:pPr>
            <w:r w:rsidRPr="003319B4">
              <w:rPr>
                <w:spacing w:val="2"/>
              </w:rPr>
              <w:t>Vessel Operator Name and mobile phone number:</w:t>
            </w:r>
          </w:p>
        </w:tc>
        <w:tc>
          <w:tcPr>
            <w:tcW w:w="5103" w:type="dxa"/>
          </w:tcPr>
          <w:p w14:paraId="10924B59" w14:textId="77777777" w:rsidR="00280469" w:rsidRPr="003319B4" w:rsidRDefault="00280469" w:rsidP="00E879D7">
            <w:pPr>
              <w:pStyle w:val="BodyText"/>
              <w:tabs>
                <w:tab w:val="left" w:pos="3999"/>
                <w:tab w:val="left" w:pos="6159"/>
                <w:tab w:val="left" w:pos="8041"/>
              </w:tabs>
              <w:rPr>
                <w:spacing w:val="2"/>
              </w:rPr>
            </w:pPr>
          </w:p>
        </w:tc>
      </w:tr>
      <w:tr w:rsidR="00280469" w:rsidRPr="003319B4" w14:paraId="220C3CDD" w14:textId="77777777" w:rsidTr="00E879D7">
        <w:tc>
          <w:tcPr>
            <w:tcW w:w="3703" w:type="dxa"/>
          </w:tcPr>
          <w:p w14:paraId="4CB40208" w14:textId="77777777" w:rsidR="00280469" w:rsidRPr="003319B4" w:rsidRDefault="00280469" w:rsidP="007C4596">
            <w:pPr>
              <w:pStyle w:val="BodyText"/>
              <w:tabs>
                <w:tab w:val="left" w:pos="3999"/>
                <w:tab w:val="left" w:pos="6159"/>
                <w:tab w:val="left" w:pos="8041"/>
              </w:tabs>
              <w:ind w:left="0"/>
              <w:jc w:val="left"/>
              <w:rPr>
                <w:spacing w:val="2"/>
              </w:rPr>
            </w:pPr>
            <w:r w:rsidRPr="003319B4">
              <w:rPr>
                <w:spacing w:val="2"/>
              </w:rPr>
              <w:t>Vessel ID Number or name:</w:t>
            </w:r>
          </w:p>
        </w:tc>
        <w:tc>
          <w:tcPr>
            <w:tcW w:w="5103" w:type="dxa"/>
          </w:tcPr>
          <w:p w14:paraId="30BEC805" w14:textId="77777777" w:rsidR="00280469" w:rsidRPr="003319B4" w:rsidRDefault="00280469" w:rsidP="00E879D7">
            <w:pPr>
              <w:pStyle w:val="BodyText"/>
              <w:tabs>
                <w:tab w:val="left" w:pos="3999"/>
                <w:tab w:val="left" w:pos="6159"/>
                <w:tab w:val="left" w:pos="8041"/>
              </w:tabs>
              <w:rPr>
                <w:spacing w:val="2"/>
              </w:rPr>
            </w:pPr>
          </w:p>
        </w:tc>
      </w:tr>
      <w:tr w:rsidR="00280469" w:rsidRPr="003319B4" w14:paraId="3E19B6E8" w14:textId="77777777" w:rsidTr="00E879D7">
        <w:tc>
          <w:tcPr>
            <w:tcW w:w="3703" w:type="dxa"/>
          </w:tcPr>
          <w:p w14:paraId="4A87A3FB" w14:textId="77777777" w:rsidR="00280469" w:rsidRPr="003319B4" w:rsidRDefault="00280469" w:rsidP="007C4596">
            <w:pPr>
              <w:pStyle w:val="BodyText"/>
              <w:tabs>
                <w:tab w:val="left" w:pos="3999"/>
                <w:tab w:val="left" w:pos="6159"/>
                <w:tab w:val="left" w:pos="8041"/>
              </w:tabs>
              <w:ind w:left="0"/>
              <w:jc w:val="left"/>
              <w:rPr>
                <w:spacing w:val="2"/>
              </w:rPr>
            </w:pPr>
            <w:r w:rsidRPr="003319B4">
              <w:rPr>
                <w:spacing w:val="2"/>
              </w:rPr>
              <w:t>Date of trip</w:t>
            </w:r>
          </w:p>
        </w:tc>
        <w:tc>
          <w:tcPr>
            <w:tcW w:w="5103" w:type="dxa"/>
          </w:tcPr>
          <w:p w14:paraId="50AAA8C7" w14:textId="77777777" w:rsidR="00280469" w:rsidRPr="003319B4" w:rsidRDefault="00280469" w:rsidP="00E879D7">
            <w:pPr>
              <w:pStyle w:val="BodyText"/>
              <w:tabs>
                <w:tab w:val="left" w:pos="3999"/>
                <w:tab w:val="left" w:pos="6159"/>
                <w:tab w:val="left" w:pos="8041"/>
              </w:tabs>
              <w:rPr>
                <w:spacing w:val="2"/>
              </w:rPr>
            </w:pPr>
          </w:p>
        </w:tc>
      </w:tr>
      <w:tr w:rsidR="00280469" w:rsidRPr="003319B4" w14:paraId="2B75E7EB" w14:textId="77777777" w:rsidTr="00E879D7">
        <w:tc>
          <w:tcPr>
            <w:tcW w:w="3703" w:type="dxa"/>
          </w:tcPr>
          <w:p w14:paraId="7B8AA93C" w14:textId="77777777" w:rsidR="00280469" w:rsidRPr="003319B4" w:rsidRDefault="00280469" w:rsidP="007C4596">
            <w:pPr>
              <w:pStyle w:val="BodyText"/>
              <w:tabs>
                <w:tab w:val="left" w:pos="3999"/>
                <w:tab w:val="left" w:pos="6159"/>
                <w:tab w:val="left" w:pos="8041"/>
              </w:tabs>
              <w:ind w:left="0"/>
              <w:jc w:val="left"/>
              <w:rPr>
                <w:spacing w:val="2"/>
              </w:rPr>
            </w:pPr>
            <w:r w:rsidRPr="003319B4">
              <w:rPr>
                <w:spacing w:val="2"/>
              </w:rPr>
              <w:t>Time of Departure</w:t>
            </w:r>
          </w:p>
        </w:tc>
        <w:tc>
          <w:tcPr>
            <w:tcW w:w="5103" w:type="dxa"/>
          </w:tcPr>
          <w:p w14:paraId="118B6387" w14:textId="77777777" w:rsidR="00280469" w:rsidRPr="003319B4" w:rsidRDefault="00280469" w:rsidP="00E879D7">
            <w:pPr>
              <w:pStyle w:val="BodyText"/>
              <w:tabs>
                <w:tab w:val="left" w:pos="3999"/>
                <w:tab w:val="left" w:pos="6159"/>
                <w:tab w:val="left" w:pos="8041"/>
              </w:tabs>
              <w:rPr>
                <w:spacing w:val="2"/>
              </w:rPr>
            </w:pPr>
          </w:p>
        </w:tc>
      </w:tr>
      <w:tr w:rsidR="00280469" w:rsidRPr="003319B4" w14:paraId="1CF3A5B0" w14:textId="77777777" w:rsidTr="00E879D7">
        <w:tc>
          <w:tcPr>
            <w:tcW w:w="3703" w:type="dxa"/>
          </w:tcPr>
          <w:p w14:paraId="654EECD9" w14:textId="77777777" w:rsidR="00280469" w:rsidRPr="003319B4" w:rsidRDefault="00280469" w:rsidP="007C4596">
            <w:pPr>
              <w:pStyle w:val="BodyText"/>
              <w:tabs>
                <w:tab w:val="left" w:pos="3999"/>
                <w:tab w:val="left" w:pos="6159"/>
                <w:tab w:val="left" w:pos="8041"/>
              </w:tabs>
              <w:ind w:left="0"/>
              <w:jc w:val="left"/>
              <w:rPr>
                <w:spacing w:val="2"/>
              </w:rPr>
            </w:pPr>
            <w:r w:rsidRPr="003319B4">
              <w:rPr>
                <w:spacing w:val="2"/>
              </w:rPr>
              <w:t>Travelling to:</w:t>
            </w:r>
          </w:p>
        </w:tc>
        <w:tc>
          <w:tcPr>
            <w:tcW w:w="5103" w:type="dxa"/>
          </w:tcPr>
          <w:p w14:paraId="1FE12FCE" w14:textId="77777777" w:rsidR="00280469" w:rsidRPr="003319B4" w:rsidRDefault="00280469" w:rsidP="00E879D7">
            <w:pPr>
              <w:pStyle w:val="BodyText"/>
              <w:tabs>
                <w:tab w:val="left" w:pos="3999"/>
                <w:tab w:val="left" w:pos="6159"/>
                <w:tab w:val="left" w:pos="8041"/>
              </w:tabs>
              <w:rPr>
                <w:spacing w:val="2"/>
              </w:rPr>
            </w:pPr>
          </w:p>
        </w:tc>
      </w:tr>
      <w:tr w:rsidR="00280469" w:rsidRPr="003319B4" w14:paraId="5183872D" w14:textId="77777777" w:rsidTr="00E879D7">
        <w:tc>
          <w:tcPr>
            <w:tcW w:w="3703" w:type="dxa"/>
          </w:tcPr>
          <w:p w14:paraId="4A281F16" w14:textId="77777777" w:rsidR="00280469" w:rsidRPr="003319B4" w:rsidRDefault="00280469" w:rsidP="007C4596">
            <w:pPr>
              <w:pStyle w:val="BodyText"/>
              <w:tabs>
                <w:tab w:val="left" w:pos="3999"/>
                <w:tab w:val="left" w:pos="6159"/>
                <w:tab w:val="left" w:pos="8041"/>
              </w:tabs>
              <w:ind w:left="0"/>
              <w:jc w:val="left"/>
              <w:rPr>
                <w:spacing w:val="2"/>
              </w:rPr>
            </w:pPr>
            <w:r w:rsidRPr="003319B4">
              <w:rPr>
                <w:spacing w:val="2"/>
              </w:rPr>
              <w:t>Estimated Time and Date of Return</w:t>
            </w:r>
          </w:p>
        </w:tc>
        <w:tc>
          <w:tcPr>
            <w:tcW w:w="5103" w:type="dxa"/>
          </w:tcPr>
          <w:p w14:paraId="003D7A25" w14:textId="77777777" w:rsidR="00280469" w:rsidRPr="003319B4" w:rsidRDefault="00280469" w:rsidP="00E879D7">
            <w:pPr>
              <w:pStyle w:val="BodyText"/>
              <w:tabs>
                <w:tab w:val="left" w:pos="3999"/>
                <w:tab w:val="left" w:pos="6159"/>
                <w:tab w:val="left" w:pos="8041"/>
              </w:tabs>
              <w:rPr>
                <w:spacing w:val="2"/>
              </w:rPr>
            </w:pPr>
          </w:p>
        </w:tc>
      </w:tr>
    </w:tbl>
    <w:p w14:paraId="3DE5A9DB" w14:textId="77777777" w:rsidR="00280469" w:rsidRPr="003319B4" w:rsidRDefault="00280469" w:rsidP="00280469">
      <w:pPr>
        <w:spacing w:before="3"/>
      </w:pPr>
    </w:p>
    <w:p w14:paraId="2EB21CFD" w14:textId="77777777" w:rsidR="00280469" w:rsidRPr="003319B4" w:rsidRDefault="00280469" w:rsidP="00280469">
      <w:pPr>
        <w:rPr>
          <w:b/>
          <w:bCs/>
        </w:rPr>
      </w:pPr>
      <w:r w:rsidRPr="003319B4">
        <w:rPr>
          <w:b/>
          <w:bCs/>
        </w:rPr>
        <w:t>OTHER PEOPLE ON BOARD</w:t>
      </w:r>
    </w:p>
    <w:p w14:paraId="020ED501" w14:textId="77777777" w:rsidR="00280469" w:rsidRPr="003319B4" w:rsidRDefault="00280469" w:rsidP="00280469">
      <w:pPr>
        <w:rPr>
          <w:b/>
          <w:bCs/>
        </w:rPr>
      </w:pPr>
    </w:p>
    <w:tbl>
      <w:tblPr>
        <w:tblW w:w="0" w:type="auto"/>
        <w:tblInd w:w="107" w:type="dxa"/>
        <w:tblLayout w:type="fixed"/>
        <w:tblCellMar>
          <w:left w:w="0" w:type="dxa"/>
          <w:right w:w="0" w:type="dxa"/>
        </w:tblCellMar>
        <w:tblLook w:val="01E0" w:firstRow="1" w:lastRow="1" w:firstColumn="1" w:lastColumn="1" w:noHBand="0" w:noVBand="0"/>
      </w:tblPr>
      <w:tblGrid>
        <w:gridCol w:w="3711"/>
        <w:gridCol w:w="1620"/>
        <w:gridCol w:w="1080"/>
        <w:gridCol w:w="2449"/>
      </w:tblGrid>
      <w:tr w:rsidR="00280469" w:rsidRPr="003319B4" w14:paraId="39969897" w14:textId="77777777" w:rsidTr="00E879D7">
        <w:trPr>
          <w:trHeight w:hRule="exact" w:val="939"/>
        </w:trPr>
        <w:tc>
          <w:tcPr>
            <w:tcW w:w="3711" w:type="dxa"/>
            <w:tcBorders>
              <w:top w:val="single" w:sz="5" w:space="0" w:color="000000"/>
              <w:left w:val="single" w:sz="5" w:space="0" w:color="000000"/>
              <w:bottom w:val="single" w:sz="5" w:space="0" w:color="000000"/>
              <w:right w:val="single" w:sz="5" w:space="0" w:color="000000"/>
            </w:tcBorders>
          </w:tcPr>
          <w:p w14:paraId="0E0E3898" w14:textId="77777777" w:rsidR="00280469" w:rsidRPr="003319B4" w:rsidRDefault="00280469" w:rsidP="00E879D7">
            <w:pPr>
              <w:pStyle w:val="TableParagraph"/>
              <w:ind w:left="20"/>
              <w:jc w:val="center"/>
              <w:rPr>
                <w:rFonts w:eastAsia="Times New Roman"/>
              </w:rPr>
            </w:pPr>
            <w:r w:rsidRPr="003319B4">
              <w:rPr>
                <w:b/>
                <w:spacing w:val="-1"/>
              </w:rPr>
              <w:t>Name and phone number</w:t>
            </w:r>
          </w:p>
        </w:tc>
        <w:tc>
          <w:tcPr>
            <w:tcW w:w="1620" w:type="dxa"/>
            <w:tcBorders>
              <w:top w:val="single" w:sz="5" w:space="0" w:color="000000"/>
              <w:left w:val="single" w:sz="5" w:space="0" w:color="000000"/>
              <w:bottom w:val="single" w:sz="5" w:space="0" w:color="000000"/>
              <w:right w:val="single" w:sz="5" w:space="0" w:color="000000"/>
            </w:tcBorders>
          </w:tcPr>
          <w:p w14:paraId="529DDFA9" w14:textId="77777777" w:rsidR="00280469" w:rsidRPr="003319B4" w:rsidRDefault="00280469" w:rsidP="00E879D7">
            <w:pPr>
              <w:pStyle w:val="TableParagraph"/>
              <w:ind w:left="224"/>
              <w:rPr>
                <w:rFonts w:eastAsia="Times New Roman"/>
              </w:rPr>
            </w:pPr>
            <w:r w:rsidRPr="003319B4">
              <w:rPr>
                <w:b/>
                <w:spacing w:val="-1"/>
              </w:rPr>
              <w:t>Gender</w:t>
            </w:r>
          </w:p>
        </w:tc>
        <w:tc>
          <w:tcPr>
            <w:tcW w:w="1080" w:type="dxa"/>
            <w:tcBorders>
              <w:top w:val="single" w:sz="5" w:space="0" w:color="000000"/>
              <w:left w:val="single" w:sz="5" w:space="0" w:color="000000"/>
              <w:bottom w:val="single" w:sz="5" w:space="0" w:color="000000"/>
              <w:right w:val="single" w:sz="5" w:space="0" w:color="000000"/>
            </w:tcBorders>
          </w:tcPr>
          <w:p w14:paraId="0D9A28F8" w14:textId="77777777" w:rsidR="00280469" w:rsidRPr="003319B4" w:rsidRDefault="00280469" w:rsidP="00E879D7">
            <w:pPr>
              <w:pStyle w:val="TableParagraph"/>
              <w:ind w:left="229"/>
              <w:rPr>
                <w:rFonts w:eastAsia="Times New Roman"/>
              </w:rPr>
            </w:pPr>
            <w:r w:rsidRPr="003319B4">
              <w:rPr>
                <w:b/>
                <w:spacing w:val="-1"/>
              </w:rPr>
              <w:t>Age</w:t>
            </w:r>
          </w:p>
        </w:tc>
        <w:tc>
          <w:tcPr>
            <w:tcW w:w="2449" w:type="dxa"/>
            <w:tcBorders>
              <w:top w:val="single" w:sz="5" w:space="0" w:color="000000"/>
              <w:left w:val="single" w:sz="5" w:space="0" w:color="000000"/>
              <w:bottom w:val="single" w:sz="5" w:space="0" w:color="000000"/>
              <w:right w:val="single" w:sz="5" w:space="0" w:color="000000"/>
            </w:tcBorders>
          </w:tcPr>
          <w:p w14:paraId="6E226C03" w14:textId="77777777" w:rsidR="00280469" w:rsidRPr="003319B4" w:rsidRDefault="00280469" w:rsidP="00E879D7">
            <w:pPr>
              <w:pStyle w:val="TableParagraph"/>
              <w:ind w:left="284"/>
              <w:jc w:val="center"/>
              <w:rPr>
                <w:rFonts w:eastAsia="Times New Roman"/>
              </w:rPr>
            </w:pPr>
            <w:r w:rsidRPr="003319B4">
              <w:rPr>
                <w:b/>
                <w:spacing w:val="-1"/>
              </w:rPr>
              <w:t xml:space="preserve">Emergency </w:t>
            </w:r>
            <w:r w:rsidRPr="003319B4">
              <w:rPr>
                <w:b/>
              </w:rPr>
              <w:t>Contact Details</w:t>
            </w:r>
          </w:p>
        </w:tc>
      </w:tr>
      <w:tr w:rsidR="00280469" w:rsidRPr="003319B4" w14:paraId="558820C9" w14:textId="77777777" w:rsidTr="00E879D7">
        <w:tc>
          <w:tcPr>
            <w:tcW w:w="3711" w:type="dxa"/>
            <w:tcBorders>
              <w:top w:val="single" w:sz="5" w:space="0" w:color="000000"/>
              <w:left w:val="single" w:sz="5" w:space="0" w:color="000000"/>
              <w:bottom w:val="single" w:sz="5" w:space="0" w:color="000000"/>
              <w:right w:val="single" w:sz="5" w:space="0" w:color="000000"/>
            </w:tcBorders>
          </w:tcPr>
          <w:p w14:paraId="6168A91A" w14:textId="77777777" w:rsidR="00280469" w:rsidRPr="003319B4" w:rsidRDefault="00280469" w:rsidP="00E879D7"/>
        </w:tc>
        <w:tc>
          <w:tcPr>
            <w:tcW w:w="1620" w:type="dxa"/>
            <w:tcBorders>
              <w:top w:val="single" w:sz="5" w:space="0" w:color="000000"/>
              <w:left w:val="single" w:sz="5" w:space="0" w:color="000000"/>
              <w:bottom w:val="single" w:sz="5" w:space="0" w:color="000000"/>
              <w:right w:val="single" w:sz="5" w:space="0" w:color="000000"/>
            </w:tcBorders>
          </w:tcPr>
          <w:p w14:paraId="072C38E5" w14:textId="77777777" w:rsidR="00280469" w:rsidRPr="003319B4" w:rsidRDefault="00280469" w:rsidP="00E879D7"/>
        </w:tc>
        <w:tc>
          <w:tcPr>
            <w:tcW w:w="1080" w:type="dxa"/>
            <w:tcBorders>
              <w:top w:val="single" w:sz="5" w:space="0" w:color="000000"/>
              <w:left w:val="single" w:sz="5" w:space="0" w:color="000000"/>
              <w:bottom w:val="single" w:sz="5" w:space="0" w:color="000000"/>
              <w:right w:val="single" w:sz="5" w:space="0" w:color="000000"/>
            </w:tcBorders>
          </w:tcPr>
          <w:p w14:paraId="468F52A0" w14:textId="77777777" w:rsidR="00280469" w:rsidRPr="003319B4" w:rsidRDefault="00280469" w:rsidP="00E879D7"/>
        </w:tc>
        <w:tc>
          <w:tcPr>
            <w:tcW w:w="2449" w:type="dxa"/>
            <w:tcBorders>
              <w:top w:val="single" w:sz="5" w:space="0" w:color="000000"/>
              <w:left w:val="single" w:sz="5" w:space="0" w:color="000000"/>
              <w:bottom w:val="single" w:sz="5" w:space="0" w:color="000000"/>
              <w:right w:val="single" w:sz="5" w:space="0" w:color="000000"/>
            </w:tcBorders>
          </w:tcPr>
          <w:p w14:paraId="0361AF20" w14:textId="77777777" w:rsidR="00280469" w:rsidRPr="003319B4" w:rsidRDefault="00280469" w:rsidP="00E879D7"/>
        </w:tc>
      </w:tr>
      <w:tr w:rsidR="00280469" w:rsidRPr="003319B4" w14:paraId="4F9708D0" w14:textId="77777777" w:rsidTr="00E879D7">
        <w:tc>
          <w:tcPr>
            <w:tcW w:w="3711" w:type="dxa"/>
            <w:tcBorders>
              <w:top w:val="single" w:sz="5" w:space="0" w:color="000000"/>
              <w:left w:val="single" w:sz="5" w:space="0" w:color="000000"/>
              <w:bottom w:val="single" w:sz="5" w:space="0" w:color="000000"/>
              <w:right w:val="single" w:sz="5" w:space="0" w:color="000000"/>
            </w:tcBorders>
          </w:tcPr>
          <w:p w14:paraId="625EA7C4" w14:textId="77777777" w:rsidR="00280469" w:rsidRPr="003319B4" w:rsidRDefault="00280469" w:rsidP="00E879D7"/>
        </w:tc>
        <w:tc>
          <w:tcPr>
            <w:tcW w:w="1620" w:type="dxa"/>
            <w:tcBorders>
              <w:top w:val="single" w:sz="5" w:space="0" w:color="000000"/>
              <w:left w:val="single" w:sz="5" w:space="0" w:color="000000"/>
              <w:bottom w:val="single" w:sz="5" w:space="0" w:color="000000"/>
              <w:right w:val="single" w:sz="5" w:space="0" w:color="000000"/>
            </w:tcBorders>
          </w:tcPr>
          <w:p w14:paraId="645707DB" w14:textId="77777777" w:rsidR="00280469" w:rsidRPr="003319B4" w:rsidRDefault="00280469" w:rsidP="00E879D7"/>
        </w:tc>
        <w:tc>
          <w:tcPr>
            <w:tcW w:w="1080" w:type="dxa"/>
            <w:tcBorders>
              <w:top w:val="single" w:sz="5" w:space="0" w:color="000000"/>
              <w:left w:val="single" w:sz="5" w:space="0" w:color="000000"/>
              <w:bottom w:val="single" w:sz="5" w:space="0" w:color="000000"/>
              <w:right w:val="single" w:sz="5" w:space="0" w:color="000000"/>
            </w:tcBorders>
          </w:tcPr>
          <w:p w14:paraId="79D54DD9" w14:textId="77777777" w:rsidR="00280469" w:rsidRPr="003319B4" w:rsidRDefault="00280469" w:rsidP="00E879D7"/>
        </w:tc>
        <w:tc>
          <w:tcPr>
            <w:tcW w:w="2449" w:type="dxa"/>
            <w:tcBorders>
              <w:top w:val="single" w:sz="5" w:space="0" w:color="000000"/>
              <w:left w:val="single" w:sz="5" w:space="0" w:color="000000"/>
              <w:bottom w:val="single" w:sz="5" w:space="0" w:color="000000"/>
              <w:right w:val="single" w:sz="5" w:space="0" w:color="000000"/>
            </w:tcBorders>
          </w:tcPr>
          <w:p w14:paraId="07187040" w14:textId="77777777" w:rsidR="00280469" w:rsidRPr="003319B4" w:rsidRDefault="00280469" w:rsidP="00E879D7"/>
        </w:tc>
      </w:tr>
      <w:tr w:rsidR="00280469" w:rsidRPr="003319B4" w14:paraId="2A111760" w14:textId="77777777" w:rsidTr="00E879D7">
        <w:tc>
          <w:tcPr>
            <w:tcW w:w="3711" w:type="dxa"/>
            <w:tcBorders>
              <w:top w:val="single" w:sz="5" w:space="0" w:color="000000"/>
              <w:left w:val="single" w:sz="5" w:space="0" w:color="000000"/>
              <w:bottom w:val="single" w:sz="5" w:space="0" w:color="000000"/>
              <w:right w:val="single" w:sz="5" w:space="0" w:color="000000"/>
            </w:tcBorders>
          </w:tcPr>
          <w:p w14:paraId="7039EAED" w14:textId="77777777" w:rsidR="00280469" w:rsidRPr="003319B4" w:rsidRDefault="00280469" w:rsidP="00E879D7"/>
        </w:tc>
        <w:tc>
          <w:tcPr>
            <w:tcW w:w="1620" w:type="dxa"/>
            <w:tcBorders>
              <w:top w:val="single" w:sz="5" w:space="0" w:color="000000"/>
              <w:left w:val="single" w:sz="5" w:space="0" w:color="000000"/>
              <w:bottom w:val="single" w:sz="5" w:space="0" w:color="000000"/>
              <w:right w:val="single" w:sz="5" w:space="0" w:color="000000"/>
            </w:tcBorders>
          </w:tcPr>
          <w:p w14:paraId="78F67E5B" w14:textId="77777777" w:rsidR="00280469" w:rsidRPr="003319B4" w:rsidRDefault="00280469" w:rsidP="00E879D7"/>
        </w:tc>
        <w:tc>
          <w:tcPr>
            <w:tcW w:w="1080" w:type="dxa"/>
            <w:tcBorders>
              <w:top w:val="single" w:sz="5" w:space="0" w:color="000000"/>
              <w:left w:val="single" w:sz="5" w:space="0" w:color="000000"/>
              <w:bottom w:val="single" w:sz="5" w:space="0" w:color="000000"/>
              <w:right w:val="single" w:sz="5" w:space="0" w:color="000000"/>
            </w:tcBorders>
          </w:tcPr>
          <w:p w14:paraId="235A576E" w14:textId="77777777" w:rsidR="00280469" w:rsidRPr="003319B4" w:rsidRDefault="00280469" w:rsidP="00E879D7"/>
        </w:tc>
        <w:tc>
          <w:tcPr>
            <w:tcW w:w="2449" w:type="dxa"/>
            <w:tcBorders>
              <w:top w:val="single" w:sz="5" w:space="0" w:color="000000"/>
              <w:left w:val="single" w:sz="5" w:space="0" w:color="000000"/>
              <w:bottom w:val="single" w:sz="5" w:space="0" w:color="000000"/>
              <w:right w:val="single" w:sz="5" w:space="0" w:color="000000"/>
            </w:tcBorders>
          </w:tcPr>
          <w:p w14:paraId="5BD8DFDD" w14:textId="77777777" w:rsidR="00280469" w:rsidRPr="003319B4" w:rsidRDefault="00280469" w:rsidP="00E879D7"/>
        </w:tc>
      </w:tr>
      <w:tr w:rsidR="00280469" w:rsidRPr="003319B4" w14:paraId="12654D24" w14:textId="77777777" w:rsidTr="00E879D7">
        <w:tc>
          <w:tcPr>
            <w:tcW w:w="3711" w:type="dxa"/>
            <w:tcBorders>
              <w:top w:val="single" w:sz="5" w:space="0" w:color="000000"/>
              <w:left w:val="single" w:sz="5" w:space="0" w:color="000000"/>
              <w:bottom w:val="single" w:sz="5" w:space="0" w:color="000000"/>
              <w:right w:val="single" w:sz="5" w:space="0" w:color="000000"/>
            </w:tcBorders>
          </w:tcPr>
          <w:p w14:paraId="6CBA7B8A" w14:textId="77777777" w:rsidR="00280469" w:rsidRPr="003319B4" w:rsidRDefault="00280469" w:rsidP="00E879D7"/>
        </w:tc>
        <w:tc>
          <w:tcPr>
            <w:tcW w:w="1620" w:type="dxa"/>
            <w:tcBorders>
              <w:top w:val="single" w:sz="5" w:space="0" w:color="000000"/>
              <w:left w:val="single" w:sz="5" w:space="0" w:color="000000"/>
              <w:bottom w:val="single" w:sz="5" w:space="0" w:color="000000"/>
              <w:right w:val="single" w:sz="5" w:space="0" w:color="000000"/>
            </w:tcBorders>
          </w:tcPr>
          <w:p w14:paraId="492249C7" w14:textId="77777777" w:rsidR="00280469" w:rsidRPr="003319B4" w:rsidRDefault="00280469" w:rsidP="00E879D7"/>
        </w:tc>
        <w:tc>
          <w:tcPr>
            <w:tcW w:w="1080" w:type="dxa"/>
            <w:tcBorders>
              <w:top w:val="single" w:sz="5" w:space="0" w:color="000000"/>
              <w:left w:val="single" w:sz="5" w:space="0" w:color="000000"/>
              <w:bottom w:val="single" w:sz="5" w:space="0" w:color="000000"/>
              <w:right w:val="single" w:sz="5" w:space="0" w:color="000000"/>
            </w:tcBorders>
          </w:tcPr>
          <w:p w14:paraId="43753FD1" w14:textId="77777777" w:rsidR="00280469" w:rsidRPr="003319B4" w:rsidRDefault="00280469" w:rsidP="00E879D7"/>
        </w:tc>
        <w:tc>
          <w:tcPr>
            <w:tcW w:w="2449" w:type="dxa"/>
            <w:tcBorders>
              <w:top w:val="single" w:sz="5" w:space="0" w:color="000000"/>
              <w:left w:val="single" w:sz="5" w:space="0" w:color="000000"/>
              <w:bottom w:val="single" w:sz="5" w:space="0" w:color="000000"/>
              <w:right w:val="single" w:sz="5" w:space="0" w:color="000000"/>
            </w:tcBorders>
          </w:tcPr>
          <w:p w14:paraId="041E1DAE" w14:textId="77777777" w:rsidR="00280469" w:rsidRPr="003319B4" w:rsidRDefault="00280469" w:rsidP="00E879D7"/>
        </w:tc>
      </w:tr>
      <w:tr w:rsidR="00280469" w:rsidRPr="003319B4" w14:paraId="07B71820" w14:textId="77777777" w:rsidTr="00E879D7">
        <w:tc>
          <w:tcPr>
            <w:tcW w:w="3711" w:type="dxa"/>
            <w:tcBorders>
              <w:top w:val="single" w:sz="5" w:space="0" w:color="000000"/>
              <w:left w:val="single" w:sz="5" w:space="0" w:color="000000"/>
              <w:bottom w:val="single" w:sz="5" w:space="0" w:color="000000"/>
              <w:right w:val="single" w:sz="5" w:space="0" w:color="000000"/>
            </w:tcBorders>
          </w:tcPr>
          <w:p w14:paraId="534D2901" w14:textId="77777777" w:rsidR="00280469" w:rsidRPr="003319B4" w:rsidRDefault="00280469" w:rsidP="00E879D7"/>
        </w:tc>
        <w:tc>
          <w:tcPr>
            <w:tcW w:w="1620" w:type="dxa"/>
            <w:tcBorders>
              <w:top w:val="single" w:sz="5" w:space="0" w:color="000000"/>
              <w:left w:val="single" w:sz="5" w:space="0" w:color="000000"/>
              <w:bottom w:val="single" w:sz="5" w:space="0" w:color="000000"/>
              <w:right w:val="single" w:sz="5" w:space="0" w:color="000000"/>
            </w:tcBorders>
          </w:tcPr>
          <w:p w14:paraId="522AFDC7" w14:textId="77777777" w:rsidR="00280469" w:rsidRPr="003319B4" w:rsidRDefault="00280469" w:rsidP="00E879D7"/>
        </w:tc>
        <w:tc>
          <w:tcPr>
            <w:tcW w:w="1080" w:type="dxa"/>
            <w:tcBorders>
              <w:top w:val="single" w:sz="5" w:space="0" w:color="000000"/>
              <w:left w:val="single" w:sz="5" w:space="0" w:color="000000"/>
              <w:bottom w:val="single" w:sz="5" w:space="0" w:color="000000"/>
              <w:right w:val="single" w:sz="5" w:space="0" w:color="000000"/>
            </w:tcBorders>
          </w:tcPr>
          <w:p w14:paraId="5656A324" w14:textId="77777777" w:rsidR="00280469" w:rsidRPr="003319B4" w:rsidRDefault="00280469" w:rsidP="00E879D7"/>
        </w:tc>
        <w:tc>
          <w:tcPr>
            <w:tcW w:w="2449" w:type="dxa"/>
            <w:tcBorders>
              <w:top w:val="single" w:sz="5" w:space="0" w:color="000000"/>
              <w:left w:val="single" w:sz="5" w:space="0" w:color="000000"/>
              <w:bottom w:val="single" w:sz="5" w:space="0" w:color="000000"/>
              <w:right w:val="single" w:sz="5" w:space="0" w:color="000000"/>
            </w:tcBorders>
          </w:tcPr>
          <w:p w14:paraId="54BD92D7" w14:textId="77777777" w:rsidR="00280469" w:rsidRPr="003319B4" w:rsidRDefault="00280469" w:rsidP="00E879D7"/>
        </w:tc>
      </w:tr>
      <w:tr w:rsidR="00280469" w:rsidRPr="003319B4" w14:paraId="7E8337D0" w14:textId="77777777" w:rsidTr="00E879D7">
        <w:tc>
          <w:tcPr>
            <w:tcW w:w="3711" w:type="dxa"/>
            <w:tcBorders>
              <w:top w:val="single" w:sz="5" w:space="0" w:color="000000"/>
              <w:left w:val="single" w:sz="5" w:space="0" w:color="000000"/>
              <w:bottom w:val="single" w:sz="5" w:space="0" w:color="000000"/>
              <w:right w:val="single" w:sz="5" w:space="0" w:color="000000"/>
            </w:tcBorders>
          </w:tcPr>
          <w:p w14:paraId="16254B2F" w14:textId="77777777" w:rsidR="00280469" w:rsidRPr="003319B4" w:rsidRDefault="00280469" w:rsidP="00E879D7"/>
        </w:tc>
        <w:tc>
          <w:tcPr>
            <w:tcW w:w="1620" w:type="dxa"/>
            <w:tcBorders>
              <w:top w:val="single" w:sz="5" w:space="0" w:color="000000"/>
              <w:left w:val="single" w:sz="5" w:space="0" w:color="000000"/>
              <w:bottom w:val="single" w:sz="5" w:space="0" w:color="000000"/>
              <w:right w:val="single" w:sz="5" w:space="0" w:color="000000"/>
            </w:tcBorders>
          </w:tcPr>
          <w:p w14:paraId="2FC20F76" w14:textId="77777777" w:rsidR="00280469" w:rsidRPr="003319B4" w:rsidRDefault="00280469" w:rsidP="00E879D7"/>
        </w:tc>
        <w:tc>
          <w:tcPr>
            <w:tcW w:w="1080" w:type="dxa"/>
            <w:tcBorders>
              <w:top w:val="single" w:sz="5" w:space="0" w:color="000000"/>
              <w:left w:val="single" w:sz="5" w:space="0" w:color="000000"/>
              <w:bottom w:val="single" w:sz="5" w:space="0" w:color="000000"/>
              <w:right w:val="single" w:sz="5" w:space="0" w:color="000000"/>
            </w:tcBorders>
          </w:tcPr>
          <w:p w14:paraId="42D7DCFC" w14:textId="77777777" w:rsidR="00280469" w:rsidRPr="003319B4" w:rsidRDefault="00280469" w:rsidP="00E879D7"/>
        </w:tc>
        <w:tc>
          <w:tcPr>
            <w:tcW w:w="2449" w:type="dxa"/>
            <w:tcBorders>
              <w:top w:val="single" w:sz="5" w:space="0" w:color="000000"/>
              <w:left w:val="single" w:sz="5" w:space="0" w:color="000000"/>
              <w:bottom w:val="single" w:sz="5" w:space="0" w:color="000000"/>
              <w:right w:val="single" w:sz="5" w:space="0" w:color="000000"/>
            </w:tcBorders>
          </w:tcPr>
          <w:p w14:paraId="6E459572" w14:textId="77777777" w:rsidR="00280469" w:rsidRPr="003319B4" w:rsidRDefault="00280469" w:rsidP="00E879D7"/>
        </w:tc>
      </w:tr>
      <w:tr w:rsidR="00280469" w:rsidRPr="003319B4" w14:paraId="26A6E35B" w14:textId="77777777" w:rsidTr="00E879D7">
        <w:tc>
          <w:tcPr>
            <w:tcW w:w="3711" w:type="dxa"/>
            <w:tcBorders>
              <w:top w:val="single" w:sz="5" w:space="0" w:color="000000"/>
              <w:left w:val="single" w:sz="5" w:space="0" w:color="000000"/>
              <w:bottom w:val="single" w:sz="5" w:space="0" w:color="000000"/>
              <w:right w:val="single" w:sz="5" w:space="0" w:color="000000"/>
            </w:tcBorders>
          </w:tcPr>
          <w:p w14:paraId="0B011B14" w14:textId="77777777" w:rsidR="00280469" w:rsidRPr="003319B4" w:rsidRDefault="00280469" w:rsidP="00E879D7"/>
        </w:tc>
        <w:tc>
          <w:tcPr>
            <w:tcW w:w="1620" w:type="dxa"/>
            <w:tcBorders>
              <w:top w:val="single" w:sz="5" w:space="0" w:color="000000"/>
              <w:left w:val="single" w:sz="5" w:space="0" w:color="000000"/>
              <w:bottom w:val="single" w:sz="5" w:space="0" w:color="000000"/>
              <w:right w:val="single" w:sz="5" w:space="0" w:color="000000"/>
            </w:tcBorders>
          </w:tcPr>
          <w:p w14:paraId="44789320" w14:textId="77777777" w:rsidR="00280469" w:rsidRPr="003319B4" w:rsidRDefault="00280469" w:rsidP="00E879D7"/>
        </w:tc>
        <w:tc>
          <w:tcPr>
            <w:tcW w:w="1080" w:type="dxa"/>
            <w:tcBorders>
              <w:top w:val="single" w:sz="5" w:space="0" w:color="000000"/>
              <w:left w:val="single" w:sz="5" w:space="0" w:color="000000"/>
              <w:bottom w:val="single" w:sz="5" w:space="0" w:color="000000"/>
              <w:right w:val="single" w:sz="5" w:space="0" w:color="000000"/>
            </w:tcBorders>
          </w:tcPr>
          <w:p w14:paraId="60B109B1" w14:textId="77777777" w:rsidR="00280469" w:rsidRPr="003319B4" w:rsidRDefault="00280469" w:rsidP="00E879D7"/>
        </w:tc>
        <w:tc>
          <w:tcPr>
            <w:tcW w:w="2449" w:type="dxa"/>
            <w:tcBorders>
              <w:top w:val="single" w:sz="5" w:space="0" w:color="000000"/>
              <w:left w:val="single" w:sz="5" w:space="0" w:color="000000"/>
              <w:bottom w:val="single" w:sz="5" w:space="0" w:color="000000"/>
              <w:right w:val="single" w:sz="5" w:space="0" w:color="000000"/>
            </w:tcBorders>
          </w:tcPr>
          <w:p w14:paraId="02CDA7B1" w14:textId="77777777" w:rsidR="00280469" w:rsidRPr="003319B4" w:rsidRDefault="00280469" w:rsidP="00E879D7"/>
        </w:tc>
      </w:tr>
      <w:tr w:rsidR="00280469" w:rsidRPr="00372D1C" w14:paraId="3F558627" w14:textId="77777777" w:rsidTr="00E879D7">
        <w:tc>
          <w:tcPr>
            <w:tcW w:w="3711" w:type="dxa"/>
            <w:tcBorders>
              <w:top w:val="single" w:sz="5" w:space="0" w:color="000000"/>
              <w:left w:val="single" w:sz="5" w:space="0" w:color="000000"/>
              <w:bottom w:val="single" w:sz="5" w:space="0" w:color="000000"/>
              <w:right w:val="single" w:sz="5" w:space="0" w:color="000000"/>
            </w:tcBorders>
          </w:tcPr>
          <w:p w14:paraId="6B6CDA6C" w14:textId="77777777" w:rsidR="00280469" w:rsidRPr="00372D1C" w:rsidRDefault="00280469" w:rsidP="00E879D7">
            <w:pPr>
              <w:rPr>
                <w:rFonts w:asciiTheme="minorHAnsi" w:hAnsiTheme="minorHAnsi" w:cstheme="minorHAnsi"/>
              </w:rPr>
            </w:pPr>
          </w:p>
        </w:tc>
        <w:tc>
          <w:tcPr>
            <w:tcW w:w="1620" w:type="dxa"/>
            <w:tcBorders>
              <w:top w:val="single" w:sz="5" w:space="0" w:color="000000"/>
              <w:left w:val="single" w:sz="5" w:space="0" w:color="000000"/>
              <w:bottom w:val="single" w:sz="5" w:space="0" w:color="000000"/>
              <w:right w:val="single" w:sz="5" w:space="0" w:color="000000"/>
            </w:tcBorders>
          </w:tcPr>
          <w:p w14:paraId="4A045333" w14:textId="77777777" w:rsidR="00280469" w:rsidRPr="00372D1C" w:rsidRDefault="00280469" w:rsidP="00E879D7">
            <w:pPr>
              <w:rPr>
                <w:rFonts w:asciiTheme="minorHAnsi" w:hAnsiTheme="minorHAnsi" w:cstheme="minorHAnsi"/>
              </w:rPr>
            </w:pPr>
          </w:p>
        </w:tc>
        <w:tc>
          <w:tcPr>
            <w:tcW w:w="1080" w:type="dxa"/>
            <w:tcBorders>
              <w:top w:val="single" w:sz="5" w:space="0" w:color="000000"/>
              <w:left w:val="single" w:sz="5" w:space="0" w:color="000000"/>
              <w:bottom w:val="single" w:sz="5" w:space="0" w:color="000000"/>
              <w:right w:val="single" w:sz="5" w:space="0" w:color="000000"/>
            </w:tcBorders>
          </w:tcPr>
          <w:p w14:paraId="22F8B002" w14:textId="77777777" w:rsidR="00280469" w:rsidRPr="00372D1C" w:rsidRDefault="00280469" w:rsidP="00E879D7">
            <w:pPr>
              <w:rPr>
                <w:rFonts w:asciiTheme="minorHAnsi" w:hAnsiTheme="minorHAnsi" w:cstheme="minorHAnsi"/>
              </w:rPr>
            </w:pPr>
          </w:p>
        </w:tc>
        <w:tc>
          <w:tcPr>
            <w:tcW w:w="2449" w:type="dxa"/>
            <w:tcBorders>
              <w:top w:val="single" w:sz="5" w:space="0" w:color="000000"/>
              <w:left w:val="single" w:sz="5" w:space="0" w:color="000000"/>
              <w:bottom w:val="single" w:sz="5" w:space="0" w:color="000000"/>
              <w:right w:val="single" w:sz="5" w:space="0" w:color="000000"/>
            </w:tcBorders>
          </w:tcPr>
          <w:p w14:paraId="39850675" w14:textId="77777777" w:rsidR="00280469" w:rsidRPr="00372D1C" w:rsidRDefault="00280469" w:rsidP="00E879D7">
            <w:pPr>
              <w:rPr>
                <w:rFonts w:asciiTheme="minorHAnsi" w:hAnsiTheme="minorHAnsi" w:cstheme="minorHAnsi"/>
              </w:rPr>
            </w:pPr>
          </w:p>
        </w:tc>
      </w:tr>
      <w:tr w:rsidR="00280469" w:rsidRPr="00372D1C" w14:paraId="530FAB32" w14:textId="77777777" w:rsidTr="00E879D7">
        <w:tc>
          <w:tcPr>
            <w:tcW w:w="3711" w:type="dxa"/>
            <w:tcBorders>
              <w:top w:val="single" w:sz="5" w:space="0" w:color="000000"/>
              <w:left w:val="single" w:sz="5" w:space="0" w:color="000000"/>
              <w:bottom w:val="single" w:sz="5" w:space="0" w:color="000000"/>
              <w:right w:val="single" w:sz="5" w:space="0" w:color="000000"/>
            </w:tcBorders>
          </w:tcPr>
          <w:p w14:paraId="4F08633A" w14:textId="77777777" w:rsidR="00280469" w:rsidRPr="00372D1C" w:rsidRDefault="00280469" w:rsidP="00E879D7">
            <w:pPr>
              <w:rPr>
                <w:rFonts w:asciiTheme="minorHAnsi" w:hAnsiTheme="minorHAnsi" w:cstheme="minorHAnsi"/>
              </w:rPr>
            </w:pPr>
          </w:p>
        </w:tc>
        <w:tc>
          <w:tcPr>
            <w:tcW w:w="1620" w:type="dxa"/>
            <w:tcBorders>
              <w:top w:val="single" w:sz="5" w:space="0" w:color="000000"/>
              <w:left w:val="single" w:sz="5" w:space="0" w:color="000000"/>
              <w:bottom w:val="single" w:sz="5" w:space="0" w:color="000000"/>
              <w:right w:val="single" w:sz="5" w:space="0" w:color="000000"/>
            </w:tcBorders>
          </w:tcPr>
          <w:p w14:paraId="0FD398D7" w14:textId="77777777" w:rsidR="00280469" w:rsidRPr="00372D1C" w:rsidRDefault="00280469" w:rsidP="00E879D7">
            <w:pPr>
              <w:rPr>
                <w:rFonts w:asciiTheme="minorHAnsi" w:hAnsiTheme="minorHAnsi" w:cstheme="minorHAnsi"/>
              </w:rPr>
            </w:pPr>
          </w:p>
        </w:tc>
        <w:tc>
          <w:tcPr>
            <w:tcW w:w="1080" w:type="dxa"/>
            <w:tcBorders>
              <w:top w:val="single" w:sz="5" w:space="0" w:color="000000"/>
              <w:left w:val="single" w:sz="5" w:space="0" w:color="000000"/>
              <w:bottom w:val="single" w:sz="5" w:space="0" w:color="000000"/>
              <w:right w:val="single" w:sz="5" w:space="0" w:color="000000"/>
            </w:tcBorders>
          </w:tcPr>
          <w:p w14:paraId="439B31BE" w14:textId="77777777" w:rsidR="00280469" w:rsidRPr="00372D1C" w:rsidRDefault="00280469" w:rsidP="00E879D7">
            <w:pPr>
              <w:rPr>
                <w:rFonts w:asciiTheme="minorHAnsi" w:hAnsiTheme="minorHAnsi" w:cstheme="minorHAnsi"/>
              </w:rPr>
            </w:pPr>
          </w:p>
        </w:tc>
        <w:tc>
          <w:tcPr>
            <w:tcW w:w="2449" w:type="dxa"/>
            <w:tcBorders>
              <w:top w:val="single" w:sz="5" w:space="0" w:color="000000"/>
              <w:left w:val="single" w:sz="5" w:space="0" w:color="000000"/>
              <w:bottom w:val="single" w:sz="5" w:space="0" w:color="000000"/>
              <w:right w:val="single" w:sz="5" w:space="0" w:color="000000"/>
            </w:tcBorders>
          </w:tcPr>
          <w:p w14:paraId="33D0245C" w14:textId="77777777" w:rsidR="00280469" w:rsidRPr="00372D1C" w:rsidRDefault="00280469" w:rsidP="00E879D7">
            <w:pPr>
              <w:rPr>
                <w:rFonts w:asciiTheme="minorHAnsi" w:hAnsiTheme="minorHAnsi" w:cstheme="minorHAnsi"/>
              </w:rPr>
            </w:pPr>
          </w:p>
        </w:tc>
      </w:tr>
    </w:tbl>
    <w:p w14:paraId="1B278BD6" w14:textId="77777777" w:rsidR="00280469" w:rsidRPr="00075632" w:rsidRDefault="00280469" w:rsidP="00075632"/>
    <w:p w14:paraId="0B169D78" w14:textId="77777777" w:rsidR="00C20ADF" w:rsidRPr="008E64DD" w:rsidRDefault="00C20ADF" w:rsidP="00B97347">
      <w:pPr>
        <w:pStyle w:val="CIUNormal"/>
      </w:pPr>
    </w:p>
    <w:p w14:paraId="098ACC88" w14:textId="736D3F9D" w:rsidR="00CF5323" w:rsidRPr="008E64DD" w:rsidRDefault="00CF5323" w:rsidP="00B97347">
      <w:pPr>
        <w:pStyle w:val="CIUNormal"/>
        <w:rPr>
          <w:sz w:val="21"/>
        </w:rPr>
      </w:pPr>
    </w:p>
    <w:p w14:paraId="2CD53DFF" w14:textId="77777777" w:rsidR="00CF5323" w:rsidRPr="008E64DD" w:rsidRDefault="00CF5323" w:rsidP="00B97347">
      <w:pPr>
        <w:pStyle w:val="CIUNormal"/>
      </w:pPr>
    </w:p>
    <w:p w14:paraId="0BB82925" w14:textId="77777777" w:rsidR="00CF5323" w:rsidRPr="008E64DD" w:rsidRDefault="00CF5323" w:rsidP="008A4FAD">
      <w:pPr>
        <w:spacing w:afterLines="60" w:after="144"/>
      </w:pPr>
    </w:p>
    <w:p w14:paraId="330F2B30" w14:textId="77777777" w:rsidR="00070ECE" w:rsidRPr="008E64DD" w:rsidRDefault="00070ECE" w:rsidP="008A4FAD">
      <w:pPr>
        <w:spacing w:afterLines="60" w:after="144"/>
        <w:sectPr w:rsidR="00070ECE" w:rsidRPr="008E64DD">
          <w:headerReference w:type="default" r:id="rId37"/>
          <w:pgSz w:w="11910" w:h="16840"/>
          <w:pgMar w:top="1340" w:right="1280" w:bottom="820" w:left="1200" w:header="746" w:footer="630" w:gutter="0"/>
          <w:cols w:space="720"/>
        </w:sectPr>
      </w:pPr>
    </w:p>
    <w:p w14:paraId="2A25210A" w14:textId="168F79CD" w:rsidR="00EB446D" w:rsidRPr="008E64DD" w:rsidRDefault="00EB446D" w:rsidP="00EB446D">
      <w:pPr>
        <w:pStyle w:val="Caption"/>
        <w:rPr>
          <w:b/>
          <w:bCs/>
          <w:sz w:val="26"/>
          <w:szCs w:val="26"/>
        </w:rPr>
      </w:pPr>
      <w:bookmarkStart w:id="489" w:name="_Ref90039797"/>
      <w:bookmarkStart w:id="490" w:name="_Toc95472792"/>
      <w:bookmarkStart w:id="491" w:name="_Toc90036389"/>
      <w:bookmarkStart w:id="492" w:name="_Toc90036490"/>
      <w:bookmarkStart w:id="493" w:name="_Toc90036672"/>
      <w:r w:rsidRPr="008E64DD">
        <w:rPr>
          <w:b/>
          <w:bCs/>
          <w:sz w:val="26"/>
          <w:szCs w:val="26"/>
        </w:rPr>
        <w:lastRenderedPageBreak/>
        <w:t xml:space="preserve">Annex </w:t>
      </w:r>
      <w:r w:rsidRPr="008E64DD">
        <w:rPr>
          <w:b/>
          <w:bCs/>
          <w:sz w:val="26"/>
          <w:szCs w:val="26"/>
        </w:rPr>
        <w:fldChar w:fldCharType="begin"/>
      </w:r>
      <w:r w:rsidRPr="008E64DD">
        <w:rPr>
          <w:b/>
          <w:bCs/>
          <w:sz w:val="26"/>
          <w:szCs w:val="26"/>
        </w:rPr>
        <w:instrText xml:space="preserve"> SEQ Annex \* ARABIC </w:instrText>
      </w:r>
      <w:r w:rsidRPr="008E64DD">
        <w:rPr>
          <w:b/>
          <w:bCs/>
          <w:sz w:val="26"/>
          <w:szCs w:val="26"/>
        </w:rPr>
        <w:fldChar w:fldCharType="separate"/>
      </w:r>
      <w:r w:rsidR="009A41FB">
        <w:rPr>
          <w:b/>
          <w:bCs/>
          <w:noProof/>
          <w:sz w:val="26"/>
          <w:szCs w:val="26"/>
        </w:rPr>
        <w:t>7</w:t>
      </w:r>
      <w:r w:rsidRPr="008E64DD">
        <w:rPr>
          <w:b/>
          <w:bCs/>
          <w:sz w:val="26"/>
          <w:szCs w:val="26"/>
        </w:rPr>
        <w:fldChar w:fldCharType="end"/>
      </w:r>
      <w:bookmarkEnd w:id="489"/>
      <w:r w:rsidRPr="008E64DD">
        <w:rPr>
          <w:b/>
          <w:bCs/>
          <w:sz w:val="26"/>
          <w:szCs w:val="26"/>
        </w:rPr>
        <w:t>: Sample Contractor Code of Conduct</w:t>
      </w:r>
      <w:bookmarkEnd w:id="490"/>
    </w:p>
    <w:p w14:paraId="1289482E" w14:textId="77777777" w:rsidR="00C05824" w:rsidRPr="008E64DD" w:rsidRDefault="00C05824" w:rsidP="00C05824">
      <w:pPr>
        <w:jc w:val="center"/>
        <w:rPr>
          <w:b/>
          <w:bCs/>
          <w:color w:val="000000" w:themeColor="text1"/>
          <w:u w:val="single"/>
        </w:rPr>
      </w:pPr>
      <w:bookmarkStart w:id="494" w:name="_Hlk57887579"/>
      <w:bookmarkStart w:id="495" w:name="_Hlk85536310"/>
      <w:bookmarkStart w:id="496" w:name="_Toc40962898"/>
      <w:bookmarkStart w:id="497" w:name="_Toc40274510"/>
      <w:bookmarkStart w:id="498" w:name="_Toc40274612"/>
      <w:bookmarkStart w:id="499" w:name="_Toc40274706"/>
      <w:bookmarkStart w:id="500" w:name="_Toc40274790"/>
      <w:bookmarkStart w:id="501" w:name="_Toc89781229"/>
      <w:bookmarkEnd w:id="491"/>
      <w:bookmarkEnd w:id="492"/>
      <w:bookmarkEnd w:id="493"/>
      <w:r w:rsidRPr="008E64DD">
        <w:rPr>
          <w:b/>
          <w:bCs/>
          <w:color w:val="000000" w:themeColor="text1"/>
          <w:u w:val="single"/>
        </w:rPr>
        <w:t>CODE OF CONDUCT</w:t>
      </w:r>
      <w:r w:rsidRPr="008E64DD">
        <w:rPr>
          <w:rStyle w:val="FootnoteReference"/>
          <w:bCs/>
          <w:color w:val="000000" w:themeColor="text1"/>
          <w:u w:val="single"/>
        </w:rPr>
        <w:footnoteReference w:id="45"/>
      </w:r>
    </w:p>
    <w:p w14:paraId="37A2D983" w14:textId="77777777" w:rsidR="00C05824" w:rsidRPr="008E64DD" w:rsidRDefault="00C05824" w:rsidP="00DA0E61">
      <w:pPr>
        <w:spacing w:before="240" w:after="120"/>
        <w:ind w:right="6"/>
        <w:jc w:val="both"/>
        <w:rPr>
          <w:color w:val="000000" w:themeColor="text1"/>
          <w:sz w:val="20"/>
          <w:szCs w:val="20"/>
        </w:rPr>
      </w:pPr>
      <w:r w:rsidRPr="008E64DD">
        <w:rPr>
          <w:bCs/>
          <w:color w:val="000000" w:themeColor="text1"/>
          <w:sz w:val="20"/>
          <w:szCs w:val="20"/>
        </w:rPr>
        <w:t>The [</w:t>
      </w:r>
      <w:r w:rsidRPr="008E64DD">
        <w:rPr>
          <w:b/>
          <w:color w:val="000000" w:themeColor="text1"/>
          <w:sz w:val="20"/>
          <w:szCs w:val="20"/>
        </w:rPr>
        <w:t>INSERT NAME OF PROJECT</w:t>
      </w:r>
      <w:r w:rsidRPr="008E64DD">
        <w:rPr>
          <w:bCs/>
          <w:color w:val="000000" w:themeColor="text1"/>
          <w:sz w:val="20"/>
          <w:szCs w:val="20"/>
        </w:rPr>
        <w:t xml:space="preserve">] (the Project) has a </w:t>
      </w:r>
      <w:r w:rsidRPr="008E64DD">
        <w:rPr>
          <w:color w:val="000000" w:themeColor="text1"/>
          <w:sz w:val="20"/>
          <w:szCs w:val="20"/>
        </w:rPr>
        <w:t xml:space="preserve">duty to implement measures to address environmental and social risks related to the Works including the risks of sexual exploitation and abuse (SEA) and sexual harassment (SH). </w:t>
      </w:r>
    </w:p>
    <w:p w14:paraId="7D7F5765" w14:textId="77777777" w:rsidR="00C05824" w:rsidRPr="008E64DD" w:rsidRDefault="00C05824" w:rsidP="00DA0E61">
      <w:pPr>
        <w:spacing w:before="240" w:after="120"/>
        <w:ind w:right="6"/>
        <w:jc w:val="both"/>
        <w:rPr>
          <w:color w:val="000000" w:themeColor="text1"/>
          <w:sz w:val="20"/>
          <w:szCs w:val="20"/>
        </w:rPr>
      </w:pPr>
      <w:r w:rsidRPr="008E64DD">
        <w:rPr>
          <w:color w:val="000000" w:themeColor="text1"/>
          <w:sz w:val="20"/>
          <w:szCs w:val="20"/>
        </w:rPr>
        <w:t>This Code of Conduct is part of measures required under the Project to deal with potential environmental and social risks related to construction works and other activities undertaken under the Project</w:t>
      </w:r>
      <w:proofErr w:type="gramStart"/>
      <w:r w:rsidRPr="008E64DD">
        <w:rPr>
          <w:color w:val="000000" w:themeColor="text1"/>
          <w:sz w:val="20"/>
          <w:szCs w:val="20"/>
        </w:rPr>
        <w:t xml:space="preserve">. </w:t>
      </w:r>
      <w:proofErr w:type="gramEnd"/>
      <w:r w:rsidRPr="008E64DD">
        <w:rPr>
          <w:color w:val="000000" w:themeColor="text1"/>
          <w:sz w:val="20"/>
          <w:szCs w:val="20"/>
        </w:rPr>
        <w:t>It applies to all [</w:t>
      </w:r>
      <w:r w:rsidRPr="008E64DD">
        <w:rPr>
          <w:b/>
          <w:bCs/>
          <w:color w:val="000000" w:themeColor="text1"/>
          <w:sz w:val="20"/>
          <w:szCs w:val="20"/>
        </w:rPr>
        <w:t>INSERT NAME OF IMPLEMENTING AGENCY</w:t>
      </w:r>
      <w:r w:rsidRPr="008E64DD">
        <w:rPr>
          <w:color w:val="000000" w:themeColor="text1"/>
          <w:sz w:val="20"/>
          <w:szCs w:val="20"/>
        </w:rPr>
        <w:t>]</w:t>
      </w:r>
      <w:r w:rsidRPr="008E64DD">
        <w:rPr>
          <w:rFonts w:eastAsiaTheme="minorEastAsia"/>
          <w:color w:val="000000" w:themeColor="text1"/>
          <w:sz w:val="20"/>
          <w:szCs w:val="20"/>
          <w:lang w:bidi="my-MM"/>
        </w:rPr>
        <w:t xml:space="preserve"> and Project Implementation Unit (PIU) staff and individual consultants </w:t>
      </w:r>
      <w:r w:rsidRPr="008E64DD">
        <w:rPr>
          <w:rFonts w:eastAsiaTheme="minorEastAsia"/>
          <w:color w:val="000000" w:themeColor="text1"/>
          <w:sz w:val="20"/>
          <w:szCs w:val="20"/>
        </w:rPr>
        <w:t xml:space="preserve">engaged on the Project; </w:t>
      </w:r>
      <w:r w:rsidRPr="008E64DD">
        <w:rPr>
          <w:color w:val="000000" w:themeColor="text1"/>
          <w:sz w:val="20"/>
          <w:szCs w:val="20"/>
        </w:rPr>
        <w:t>consultant firms providing technical advisory services; and contractors engaged on civil works for the Project</w:t>
      </w:r>
      <w:proofErr w:type="gramStart"/>
      <w:r w:rsidRPr="008E64DD">
        <w:rPr>
          <w:color w:val="000000" w:themeColor="text1"/>
          <w:sz w:val="20"/>
          <w:szCs w:val="20"/>
        </w:rPr>
        <w:t xml:space="preserve">. </w:t>
      </w:r>
      <w:proofErr w:type="gramEnd"/>
      <w:r w:rsidRPr="008E64DD">
        <w:rPr>
          <w:color w:val="000000" w:themeColor="text1"/>
          <w:sz w:val="20"/>
          <w:szCs w:val="20"/>
        </w:rPr>
        <w:t>It also applies to the personnel of each subcontractor and any other personnel assisting the contractor in the execution of the Works</w:t>
      </w:r>
      <w:proofErr w:type="gramStart"/>
      <w:r w:rsidRPr="008E64DD">
        <w:rPr>
          <w:color w:val="000000" w:themeColor="text1"/>
          <w:sz w:val="20"/>
          <w:szCs w:val="20"/>
        </w:rPr>
        <w:t xml:space="preserve">. </w:t>
      </w:r>
      <w:proofErr w:type="gramEnd"/>
      <w:r w:rsidRPr="008E64DD">
        <w:rPr>
          <w:color w:val="000000" w:themeColor="text1"/>
          <w:sz w:val="20"/>
          <w:szCs w:val="20"/>
        </w:rPr>
        <w:t xml:space="preserve">All such persons are referred to as “Contractor/Employer’s Personnel”” and are subject to this Code of Conduct. </w:t>
      </w:r>
    </w:p>
    <w:p w14:paraId="1948B19C" w14:textId="03ECE950" w:rsidR="00C05824" w:rsidRPr="008E64DD" w:rsidRDefault="00C05824" w:rsidP="00DA0E61">
      <w:pPr>
        <w:spacing w:before="240" w:after="120"/>
        <w:ind w:right="6"/>
        <w:jc w:val="both"/>
        <w:rPr>
          <w:color w:val="000000" w:themeColor="text1"/>
          <w:sz w:val="20"/>
          <w:szCs w:val="20"/>
        </w:rPr>
      </w:pPr>
      <w:r w:rsidRPr="008E64DD">
        <w:rPr>
          <w:color w:val="000000" w:themeColor="text1"/>
          <w:sz w:val="20"/>
          <w:szCs w:val="20"/>
        </w:rPr>
        <w:t xml:space="preserve">This Code of Conduct identifies the behavior that the Project requires from all </w:t>
      </w:r>
      <w:r w:rsidRPr="008E64DD">
        <w:rPr>
          <w:bCs/>
          <w:color w:val="000000" w:themeColor="text1"/>
          <w:sz w:val="20"/>
          <w:szCs w:val="20"/>
        </w:rPr>
        <w:t xml:space="preserve">Contractor/Employer’s </w:t>
      </w:r>
      <w:r w:rsidRPr="008E64DD">
        <w:rPr>
          <w:bCs/>
          <w:color w:val="000000" w:themeColor="text1"/>
          <w:spacing w:val="-48"/>
          <w:sz w:val="20"/>
          <w:szCs w:val="20"/>
        </w:rPr>
        <w:t>Personnel</w:t>
      </w:r>
      <w:r w:rsidRPr="008E64DD">
        <w:rPr>
          <w:color w:val="000000" w:themeColor="text1"/>
          <w:sz w:val="20"/>
          <w:szCs w:val="20"/>
        </w:rPr>
        <w:t xml:space="preserve">. </w:t>
      </w:r>
    </w:p>
    <w:p w14:paraId="14D26127" w14:textId="34EC781F" w:rsidR="00C05824" w:rsidRPr="008E64DD" w:rsidRDefault="00C05824" w:rsidP="00DA0E61">
      <w:pPr>
        <w:spacing w:before="240" w:after="120"/>
        <w:ind w:right="6"/>
        <w:jc w:val="both"/>
        <w:rPr>
          <w:color w:val="000000" w:themeColor="text1"/>
          <w:sz w:val="20"/>
          <w:szCs w:val="20"/>
        </w:rPr>
      </w:pPr>
      <w:r w:rsidRPr="008E64DD">
        <w:rPr>
          <w:color w:val="000000" w:themeColor="text1"/>
          <w:sz w:val="20"/>
          <w:szCs w:val="20"/>
        </w:rPr>
        <w:t xml:space="preserve">The workplace is an environment where unsafe, offensive, abusive, or violent </w:t>
      </w:r>
      <w:r w:rsidR="00F94A87" w:rsidRPr="00C05824">
        <w:rPr>
          <w:color w:val="000000" w:themeColor="text1"/>
          <w:sz w:val="20"/>
          <w:szCs w:val="20"/>
        </w:rPr>
        <w:t>behavior</w:t>
      </w:r>
      <w:r w:rsidRPr="008E64DD">
        <w:rPr>
          <w:color w:val="000000" w:themeColor="text1"/>
          <w:sz w:val="20"/>
          <w:szCs w:val="20"/>
        </w:rPr>
        <w:t xml:space="preserve"> will not be tolerated and where all persons should feel comfortable raising issues or concerns without fear of retaliation. </w:t>
      </w:r>
    </w:p>
    <w:p w14:paraId="65E5C079" w14:textId="77777777" w:rsidR="00C05824" w:rsidRPr="008E64DD" w:rsidRDefault="00C05824" w:rsidP="00DA0E61">
      <w:pPr>
        <w:spacing w:before="360" w:after="360"/>
        <w:ind w:right="4"/>
        <w:jc w:val="both"/>
        <w:rPr>
          <w:b/>
          <w:bCs/>
          <w:color w:val="000000" w:themeColor="text1"/>
          <w:sz w:val="20"/>
          <w:szCs w:val="20"/>
        </w:rPr>
      </w:pPr>
      <w:r w:rsidRPr="008E64DD">
        <w:rPr>
          <w:b/>
          <w:bCs/>
          <w:color w:val="000000" w:themeColor="text1"/>
          <w:sz w:val="20"/>
          <w:szCs w:val="20"/>
        </w:rPr>
        <w:t xml:space="preserve">REQUIRED CONDUCT </w:t>
      </w:r>
    </w:p>
    <w:p w14:paraId="3A15E1B6" w14:textId="77777777" w:rsidR="00C05824" w:rsidRPr="008E64DD" w:rsidRDefault="00C05824" w:rsidP="00DA0E61">
      <w:pPr>
        <w:spacing w:after="180"/>
        <w:ind w:right="4"/>
        <w:jc w:val="both"/>
        <w:rPr>
          <w:color w:val="000000" w:themeColor="text1"/>
          <w:sz w:val="20"/>
          <w:szCs w:val="20"/>
        </w:rPr>
      </w:pPr>
      <w:r w:rsidRPr="008E64DD">
        <w:rPr>
          <w:color w:val="000000" w:themeColor="text1"/>
          <w:sz w:val="20"/>
          <w:szCs w:val="20"/>
        </w:rPr>
        <w:t>I, ______________________________, acknowledge that adhering to environmental, social, health and safety (ESHS) standards and the Project’s occupational health and safety (OHS), and sexual exploitation and abuse (SEA) and sexual harassment (SH) requirements are important.</w:t>
      </w:r>
    </w:p>
    <w:p w14:paraId="7480D157" w14:textId="77777777" w:rsidR="00C05824" w:rsidRPr="008E64DD" w:rsidRDefault="00C05824" w:rsidP="00C05824">
      <w:pPr>
        <w:spacing w:after="180"/>
        <w:jc w:val="both"/>
        <w:rPr>
          <w:color w:val="000000" w:themeColor="text1"/>
          <w:sz w:val="20"/>
          <w:szCs w:val="20"/>
        </w:rPr>
      </w:pPr>
      <w:r w:rsidRPr="008E64DD">
        <w:rPr>
          <w:color w:val="000000" w:themeColor="text1"/>
          <w:sz w:val="20"/>
          <w:szCs w:val="20"/>
        </w:rPr>
        <w:t>I agree that while working on the Project I will:</w:t>
      </w:r>
    </w:p>
    <w:p w14:paraId="0CEBE8BA" w14:textId="77777777" w:rsidR="00C05824" w:rsidRPr="008E64DD" w:rsidRDefault="00C05824" w:rsidP="000F08A5">
      <w:pPr>
        <w:pStyle w:val="ListNumber2"/>
        <w:widowControl w:val="0"/>
        <w:numPr>
          <w:ilvl w:val="0"/>
          <w:numId w:val="72"/>
        </w:numPr>
        <w:spacing w:before="0"/>
        <w:ind w:left="788" w:right="289" w:hanging="357"/>
        <w:contextualSpacing w:val="0"/>
        <w:jc w:val="both"/>
        <w:rPr>
          <w:rFonts w:ascii="Arial" w:hAnsi="Arial" w:cs="Arial"/>
          <w:color w:val="000000" w:themeColor="text1"/>
          <w:sz w:val="20"/>
          <w:szCs w:val="20"/>
          <w:lang w:val="en-US"/>
        </w:rPr>
      </w:pPr>
      <w:r w:rsidRPr="008E64DD">
        <w:rPr>
          <w:rFonts w:ascii="Arial" w:hAnsi="Arial" w:cs="Arial"/>
          <w:color w:val="000000" w:themeColor="text1"/>
          <w:sz w:val="20"/>
          <w:szCs w:val="20"/>
          <w:lang w:val="en-US"/>
        </w:rPr>
        <w:t xml:space="preserve">Comply with this Code of Conduct and all laws of the Republic of Marshall Islands, regulations, and other requirements, including protecting the health, safety and well-being of other </w:t>
      </w:r>
      <w:r w:rsidRPr="008E64DD">
        <w:rPr>
          <w:rFonts w:ascii="Arial" w:hAnsi="Arial" w:cs="Arial"/>
          <w:bCs/>
          <w:color w:val="000000" w:themeColor="text1"/>
          <w:sz w:val="20"/>
          <w:szCs w:val="20"/>
        </w:rPr>
        <w:t xml:space="preserve">Contractor/Employer’s </w:t>
      </w:r>
      <w:r w:rsidRPr="008E64DD">
        <w:rPr>
          <w:rFonts w:ascii="Arial" w:hAnsi="Arial" w:cs="Arial"/>
          <w:bCs/>
          <w:color w:val="000000" w:themeColor="text1"/>
          <w:spacing w:val="-48"/>
          <w:sz w:val="20"/>
          <w:szCs w:val="20"/>
        </w:rPr>
        <w:t xml:space="preserve"> </w:t>
      </w:r>
      <w:r w:rsidRPr="008E64DD">
        <w:rPr>
          <w:rFonts w:ascii="Arial" w:hAnsi="Arial" w:cs="Arial"/>
          <w:bCs/>
          <w:color w:val="000000" w:themeColor="text1"/>
          <w:sz w:val="20"/>
          <w:szCs w:val="20"/>
        </w:rPr>
        <w:t>Personnel</w:t>
      </w:r>
      <w:r w:rsidRPr="008E64DD">
        <w:rPr>
          <w:rFonts w:ascii="Arial" w:hAnsi="Arial" w:cs="Arial"/>
          <w:color w:val="000000" w:themeColor="text1"/>
          <w:sz w:val="20"/>
          <w:szCs w:val="20"/>
          <w:lang w:val="en-US"/>
        </w:rPr>
        <w:t xml:space="preserve"> and any other persons.</w:t>
      </w:r>
    </w:p>
    <w:p w14:paraId="514BCD42" w14:textId="77777777" w:rsidR="00C05824" w:rsidRPr="008E64DD" w:rsidRDefault="00C05824" w:rsidP="000F08A5">
      <w:pPr>
        <w:pStyle w:val="ListNumber2"/>
        <w:widowControl w:val="0"/>
        <w:numPr>
          <w:ilvl w:val="0"/>
          <w:numId w:val="71"/>
        </w:numPr>
        <w:spacing w:before="0"/>
        <w:ind w:left="788" w:right="289" w:hanging="357"/>
        <w:contextualSpacing w:val="0"/>
        <w:jc w:val="both"/>
        <w:rPr>
          <w:rFonts w:ascii="Arial" w:hAnsi="Arial" w:cs="Arial"/>
          <w:color w:val="000000" w:themeColor="text1"/>
          <w:sz w:val="20"/>
          <w:szCs w:val="20"/>
          <w:lang w:val="en-US"/>
        </w:rPr>
      </w:pPr>
      <w:r w:rsidRPr="008E64DD">
        <w:rPr>
          <w:rFonts w:ascii="Arial" w:hAnsi="Arial" w:cs="Arial"/>
          <w:color w:val="000000" w:themeColor="text1"/>
          <w:sz w:val="20"/>
          <w:szCs w:val="20"/>
          <w:lang w:val="en-US"/>
        </w:rPr>
        <w:t>Consent to a background check in any place I have worked for more than six months.</w:t>
      </w:r>
    </w:p>
    <w:p w14:paraId="640E44D3" w14:textId="77777777" w:rsidR="00C05824" w:rsidRPr="008E64DD" w:rsidRDefault="00C05824" w:rsidP="000F08A5">
      <w:pPr>
        <w:pStyle w:val="ListNumber2"/>
        <w:widowControl w:val="0"/>
        <w:numPr>
          <w:ilvl w:val="0"/>
          <w:numId w:val="71"/>
        </w:numPr>
        <w:spacing w:before="0"/>
        <w:ind w:left="788" w:right="289" w:hanging="357"/>
        <w:contextualSpacing w:val="0"/>
        <w:jc w:val="both"/>
        <w:rPr>
          <w:rFonts w:ascii="Arial" w:hAnsi="Arial" w:cs="Arial"/>
          <w:color w:val="000000" w:themeColor="text1"/>
          <w:sz w:val="20"/>
          <w:szCs w:val="20"/>
          <w:lang w:val="en-US"/>
        </w:rPr>
      </w:pPr>
      <w:r w:rsidRPr="008E64DD">
        <w:rPr>
          <w:rFonts w:ascii="Arial" w:hAnsi="Arial" w:cs="Arial"/>
          <w:color w:val="000000" w:themeColor="text1"/>
          <w:sz w:val="20"/>
          <w:szCs w:val="20"/>
          <w:lang w:val="en-US"/>
        </w:rPr>
        <w:t>Attend training courses related to ESHS, OHS, and SEA and SH as requested by my employer.</w:t>
      </w:r>
    </w:p>
    <w:p w14:paraId="1273496B" w14:textId="77777777" w:rsidR="00C05824" w:rsidRPr="008E64DD" w:rsidRDefault="00C05824" w:rsidP="000F08A5">
      <w:pPr>
        <w:pStyle w:val="ListNumber2"/>
        <w:widowControl w:val="0"/>
        <w:numPr>
          <w:ilvl w:val="0"/>
          <w:numId w:val="71"/>
        </w:numPr>
        <w:spacing w:before="0"/>
        <w:ind w:left="788" w:right="289" w:hanging="357"/>
        <w:contextualSpacing w:val="0"/>
        <w:jc w:val="both"/>
        <w:rPr>
          <w:rFonts w:ascii="Arial" w:hAnsi="Arial" w:cs="Arial"/>
          <w:color w:val="000000" w:themeColor="text1"/>
          <w:sz w:val="20"/>
          <w:szCs w:val="20"/>
          <w:lang w:val="en-US"/>
        </w:rPr>
      </w:pPr>
      <w:r w:rsidRPr="008E64DD">
        <w:rPr>
          <w:rFonts w:ascii="Arial" w:hAnsi="Arial" w:cs="Arial"/>
          <w:color w:val="000000" w:themeColor="text1"/>
          <w:sz w:val="20"/>
          <w:szCs w:val="20"/>
          <w:lang w:val="en-US"/>
        </w:rPr>
        <w:t>Carry out my duties competently and diligently.</w:t>
      </w:r>
    </w:p>
    <w:p w14:paraId="6BD43D86" w14:textId="77777777" w:rsidR="00C05824" w:rsidRPr="008E64DD" w:rsidRDefault="00C05824" w:rsidP="000F08A5">
      <w:pPr>
        <w:pStyle w:val="ListNumber2"/>
        <w:widowControl w:val="0"/>
        <w:numPr>
          <w:ilvl w:val="0"/>
          <w:numId w:val="71"/>
        </w:numPr>
        <w:spacing w:before="0"/>
        <w:ind w:left="788" w:right="289" w:hanging="357"/>
        <w:contextualSpacing w:val="0"/>
        <w:jc w:val="both"/>
        <w:rPr>
          <w:rFonts w:ascii="Arial" w:hAnsi="Arial" w:cs="Arial"/>
          <w:color w:val="000000" w:themeColor="text1"/>
          <w:sz w:val="20"/>
          <w:szCs w:val="20"/>
          <w:lang w:val="en-US"/>
        </w:rPr>
      </w:pPr>
      <w:r w:rsidRPr="008E64DD">
        <w:rPr>
          <w:rFonts w:ascii="Arial" w:hAnsi="Arial" w:cs="Arial"/>
          <w:color w:val="000000" w:themeColor="text1"/>
          <w:sz w:val="20"/>
          <w:szCs w:val="20"/>
          <w:lang w:val="en-US"/>
        </w:rPr>
        <w:t>Avoid and declare any conflicts of interest (such as benefits, contracts, or employment, or any preferential treatment or favors are not provided to any person with whom there is a financial, family, or personal connection).</w:t>
      </w:r>
    </w:p>
    <w:p w14:paraId="48492B99" w14:textId="77777777" w:rsidR="00C05824" w:rsidRPr="008E64DD" w:rsidRDefault="00C05824" w:rsidP="000F08A5">
      <w:pPr>
        <w:pStyle w:val="ListNumber2"/>
        <w:widowControl w:val="0"/>
        <w:numPr>
          <w:ilvl w:val="0"/>
          <w:numId w:val="71"/>
        </w:numPr>
        <w:spacing w:before="0"/>
        <w:ind w:left="788" w:right="289" w:hanging="357"/>
        <w:contextualSpacing w:val="0"/>
        <w:jc w:val="both"/>
        <w:rPr>
          <w:rFonts w:ascii="Arial" w:hAnsi="Arial" w:cs="Arial"/>
          <w:color w:val="000000" w:themeColor="text1"/>
          <w:sz w:val="20"/>
          <w:szCs w:val="20"/>
          <w:lang w:val="en-US"/>
        </w:rPr>
      </w:pPr>
      <w:r w:rsidRPr="008E64DD">
        <w:rPr>
          <w:rFonts w:ascii="Arial" w:hAnsi="Arial" w:cs="Arial"/>
          <w:color w:val="000000" w:themeColor="text1"/>
          <w:sz w:val="20"/>
          <w:szCs w:val="20"/>
          <w:lang w:val="en-US"/>
        </w:rPr>
        <w:t>Ensure the proper use of all worksites including not engaging in theft, carelessness, or waste.</w:t>
      </w:r>
    </w:p>
    <w:p w14:paraId="3A1A7868" w14:textId="77777777" w:rsidR="00C05824" w:rsidRPr="008E64DD" w:rsidRDefault="00C05824" w:rsidP="000F08A5">
      <w:pPr>
        <w:pStyle w:val="ListNumber2"/>
        <w:widowControl w:val="0"/>
        <w:numPr>
          <w:ilvl w:val="0"/>
          <w:numId w:val="71"/>
        </w:numPr>
        <w:spacing w:before="0"/>
        <w:ind w:left="788" w:right="289" w:hanging="357"/>
        <w:contextualSpacing w:val="0"/>
        <w:jc w:val="both"/>
        <w:rPr>
          <w:rFonts w:ascii="Arial" w:hAnsi="Arial" w:cs="Arial"/>
          <w:color w:val="000000" w:themeColor="text1"/>
          <w:sz w:val="20"/>
          <w:szCs w:val="20"/>
          <w:lang w:val="en-US"/>
        </w:rPr>
      </w:pPr>
      <w:r w:rsidRPr="008E64DD">
        <w:rPr>
          <w:rFonts w:ascii="Arial" w:hAnsi="Arial" w:cs="Arial"/>
          <w:color w:val="000000" w:themeColor="text1"/>
          <w:sz w:val="20"/>
          <w:szCs w:val="20"/>
          <w:lang w:val="en-US"/>
        </w:rPr>
        <w:t>Use specified sanitary facilities provided by the employer and not open areas.</w:t>
      </w:r>
    </w:p>
    <w:p w14:paraId="2489EFDF" w14:textId="77777777" w:rsidR="00C05824" w:rsidRPr="008E64DD" w:rsidRDefault="00C05824" w:rsidP="000F08A5">
      <w:pPr>
        <w:pStyle w:val="ListNumber2"/>
        <w:widowControl w:val="0"/>
        <w:numPr>
          <w:ilvl w:val="0"/>
          <w:numId w:val="71"/>
        </w:numPr>
        <w:spacing w:before="0"/>
        <w:ind w:left="788" w:right="289" w:hanging="357"/>
        <w:contextualSpacing w:val="0"/>
        <w:jc w:val="both"/>
        <w:rPr>
          <w:rFonts w:ascii="Arial" w:hAnsi="Arial" w:cs="Arial"/>
          <w:color w:val="000000" w:themeColor="text1"/>
          <w:sz w:val="20"/>
          <w:szCs w:val="20"/>
          <w:lang w:val="en-US"/>
        </w:rPr>
      </w:pPr>
      <w:r w:rsidRPr="008E64DD">
        <w:rPr>
          <w:rFonts w:ascii="Arial" w:hAnsi="Arial" w:cs="Arial"/>
          <w:color w:val="000000" w:themeColor="text1"/>
          <w:sz w:val="20"/>
          <w:szCs w:val="20"/>
          <w:lang w:val="en-US"/>
        </w:rPr>
        <w:t>Maintain a safe working environment including by:</w:t>
      </w:r>
    </w:p>
    <w:p w14:paraId="5AC3F96E" w14:textId="77777777" w:rsidR="00C05824" w:rsidRPr="008E64DD" w:rsidRDefault="00C05824" w:rsidP="000F08A5">
      <w:pPr>
        <w:pStyle w:val="ListBullet2"/>
        <w:numPr>
          <w:ilvl w:val="1"/>
          <w:numId w:val="69"/>
        </w:numPr>
        <w:tabs>
          <w:tab w:val="clear" w:pos="643"/>
        </w:tabs>
        <w:adjustRightInd w:val="0"/>
        <w:spacing w:after="60"/>
        <w:ind w:left="1440" w:hanging="357"/>
        <w:contextualSpacing w:val="0"/>
        <w:jc w:val="both"/>
        <w:rPr>
          <w:color w:val="000000" w:themeColor="text1"/>
          <w:sz w:val="20"/>
          <w:szCs w:val="20"/>
        </w:rPr>
      </w:pPr>
      <w:r w:rsidRPr="008E64DD">
        <w:rPr>
          <w:color w:val="000000" w:themeColor="text1"/>
          <w:sz w:val="20"/>
          <w:szCs w:val="20"/>
        </w:rPr>
        <w:t>Ensuring that workplaces, machinery, equipment, and processes are safe.</w:t>
      </w:r>
    </w:p>
    <w:p w14:paraId="2B44CC60" w14:textId="77777777" w:rsidR="00C05824" w:rsidRPr="008E64DD" w:rsidRDefault="00C05824" w:rsidP="000F08A5">
      <w:pPr>
        <w:pStyle w:val="ListBullet2"/>
        <w:numPr>
          <w:ilvl w:val="1"/>
          <w:numId w:val="69"/>
        </w:numPr>
        <w:tabs>
          <w:tab w:val="clear" w:pos="643"/>
        </w:tabs>
        <w:adjustRightInd w:val="0"/>
        <w:spacing w:after="60"/>
        <w:ind w:left="1440" w:hanging="357"/>
        <w:contextualSpacing w:val="0"/>
        <w:jc w:val="both"/>
        <w:rPr>
          <w:color w:val="000000" w:themeColor="text1"/>
          <w:sz w:val="20"/>
          <w:szCs w:val="20"/>
        </w:rPr>
      </w:pPr>
      <w:r w:rsidRPr="008E64DD">
        <w:rPr>
          <w:color w:val="000000" w:themeColor="text1"/>
          <w:sz w:val="20"/>
          <w:szCs w:val="20"/>
        </w:rPr>
        <w:t>Wearing personal protective equipment when required at Project Site.</w:t>
      </w:r>
    </w:p>
    <w:p w14:paraId="0961496F" w14:textId="77777777" w:rsidR="00C05824" w:rsidRPr="008E64DD" w:rsidRDefault="00C05824" w:rsidP="000F08A5">
      <w:pPr>
        <w:pStyle w:val="ListBullet2"/>
        <w:numPr>
          <w:ilvl w:val="1"/>
          <w:numId w:val="69"/>
        </w:numPr>
        <w:tabs>
          <w:tab w:val="clear" w:pos="643"/>
        </w:tabs>
        <w:adjustRightInd w:val="0"/>
        <w:spacing w:after="60"/>
        <w:ind w:left="1440" w:hanging="357"/>
        <w:contextualSpacing w:val="0"/>
        <w:jc w:val="both"/>
        <w:rPr>
          <w:color w:val="000000" w:themeColor="text1"/>
          <w:sz w:val="20"/>
          <w:szCs w:val="20"/>
        </w:rPr>
      </w:pPr>
      <w:r w:rsidRPr="008E64DD">
        <w:rPr>
          <w:color w:val="000000" w:themeColor="text1"/>
          <w:sz w:val="20"/>
          <w:szCs w:val="20"/>
        </w:rPr>
        <w:t>Using appropriate protective measures relating to chemical, physical, and biological substances and agents.</w:t>
      </w:r>
    </w:p>
    <w:p w14:paraId="744AD088" w14:textId="77777777" w:rsidR="00C05824" w:rsidRPr="008E64DD" w:rsidRDefault="00C05824" w:rsidP="000F08A5">
      <w:pPr>
        <w:pStyle w:val="ListBullet2"/>
        <w:numPr>
          <w:ilvl w:val="1"/>
          <w:numId w:val="69"/>
        </w:numPr>
        <w:tabs>
          <w:tab w:val="clear" w:pos="643"/>
        </w:tabs>
        <w:adjustRightInd w:val="0"/>
        <w:spacing w:after="60"/>
        <w:ind w:left="1440" w:hanging="357"/>
        <w:contextualSpacing w:val="0"/>
        <w:jc w:val="both"/>
        <w:rPr>
          <w:color w:val="000000" w:themeColor="text1"/>
          <w:sz w:val="20"/>
          <w:szCs w:val="20"/>
        </w:rPr>
      </w:pPr>
      <w:r w:rsidRPr="008E64DD">
        <w:rPr>
          <w:color w:val="000000" w:themeColor="text1"/>
          <w:sz w:val="20"/>
          <w:szCs w:val="20"/>
        </w:rPr>
        <w:t>Following applicable emergency operating procedures.</w:t>
      </w:r>
    </w:p>
    <w:p w14:paraId="752EEDDC" w14:textId="77777777" w:rsidR="00C05824" w:rsidRPr="008E64DD" w:rsidRDefault="00C05824" w:rsidP="000F08A5">
      <w:pPr>
        <w:pStyle w:val="ListBullet2"/>
        <w:numPr>
          <w:ilvl w:val="1"/>
          <w:numId w:val="69"/>
        </w:numPr>
        <w:tabs>
          <w:tab w:val="clear" w:pos="643"/>
        </w:tabs>
        <w:adjustRightInd w:val="0"/>
        <w:spacing w:after="60"/>
        <w:ind w:left="1440" w:hanging="357"/>
        <w:contextualSpacing w:val="0"/>
        <w:jc w:val="both"/>
        <w:rPr>
          <w:color w:val="000000" w:themeColor="text1"/>
          <w:sz w:val="20"/>
          <w:szCs w:val="20"/>
        </w:rPr>
      </w:pPr>
      <w:r w:rsidRPr="008E64DD">
        <w:rPr>
          <w:color w:val="000000" w:themeColor="text1"/>
          <w:sz w:val="20"/>
          <w:szCs w:val="20"/>
        </w:rPr>
        <w:lastRenderedPageBreak/>
        <w:t>Reporting work situations that are not safe or healthy.</w:t>
      </w:r>
    </w:p>
    <w:p w14:paraId="246805E3" w14:textId="77777777" w:rsidR="00C05824" w:rsidRPr="008E64DD" w:rsidRDefault="00C05824" w:rsidP="000F08A5">
      <w:pPr>
        <w:pStyle w:val="ListBullet2"/>
        <w:numPr>
          <w:ilvl w:val="1"/>
          <w:numId w:val="69"/>
        </w:numPr>
        <w:tabs>
          <w:tab w:val="clear" w:pos="643"/>
        </w:tabs>
        <w:adjustRightInd w:val="0"/>
        <w:spacing w:after="60"/>
        <w:ind w:left="1440" w:hanging="357"/>
        <w:contextualSpacing w:val="0"/>
        <w:jc w:val="both"/>
        <w:rPr>
          <w:color w:val="000000" w:themeColor="text1"/>
          <w:sz w:val="20"/>
          <w:szCs w:val="20"/>
        </w:rPr>
      </w:pPr>
      <w:r w:rsidRPr="008E64DD">
        <w:rPr>
          <w:color w:val="000000" w:themeColor="text1"/>
          <w:sz w:val="20"/>
          <w:szCs w:val="20"/>
        </w:rPr>
        <w:t>Removing myself from a work situation which is an imminent and serious danger to my life or health.</w:t>
      </w:r>
    </w:p>
    <w:p w14:paraId="45B69DC5" w14:textId="77777777" w:rsidR="00C05824" w:rsidRPr="008E64DD" w:rsidRDefault="00C05824" w:rsidP="000F08A5">
      <w:pPr>
        <w:pStyle w:val="ListNumber2"/>
        <w:widowControl w:val="0"/>
        <w:numPr>
          <w:ilvl w:val="0"/>
          <w:numId w:val="71"/>
        </w:numPr>
        <w:contextualSpacing w:val="0"/>
        <w:jc w:val="both"/>
        <w:rPr>
          <w:rFonts w:ascii="Arial" w:hAnsi="Arial" w:cs="Arial"/>
          <w:color w:val="000000" w:themeColor="text1"/>
          <w:sz w:val="20"/>
          <w:szCs w:val="20"/>
          <w:lang w:val="en-US"/>
        </w:rPr>
      </w:pPr>
      <w:r w:rsidRPr="008E64DD">
        <w:rPr>
          <w:rFonts w:ascii="Arial" w:hAnsi="Arial" w:cs="Arial"/>
          <w:color w:val="000000" w:themeColor="text1"/>
          <w:sz w:val="20"/>
          <w:szCs w:val="20"/>
          <w:lang w:val="en-US"/>
        </w:rPr>
        <w:t>Not consume alcohol or use of narcotics, drugs or other substances which can impair faculties during work activities, including attending work under the influence of these substances.</w:t>
      </w:r>
    </w:p>
    <w:p w14:paraId="09CF7346" w14:textId="77777777" w:rsidR="00C05824" w:rsidRPr="008E64DD" w:rsidRDefault="00C05824" w:rsidP="000F08A5">
      <w:pPr>
        <w:pStyle w:val="ListNumber2"/>
        <w:widowControl w:val="0"/>
        <w:numPr>
          <w:ilvl w:val="0"/>
          <w:numId w:val="71"/>
        </w:numPr>
        <w:contextualSpacing w:val="0"/>
        <w:jc w:val="both"/>
        <w:rPr>
          <w:rFonts w:ascii="Arial" w:hAnsi="Arial" w:cs="Arial"/>
          <w:color w:val="000000" w:themeColor="text1"/>
          <w:sz w:val="20"/>
          <w:szCs w:val="20"/>
          <w:lang w:val="en-US"/>
        </w:rPr>
      </w:pPr>
      <w:r w:rsidRPr="008E64DD">
        <w:rPr>
          <w:rFonts w:ascii="Arial" w:hAnsi="Arial" w:cs="Arial"/>
          <w:color w:val="000000" w:themeColor="text1"/>
          <w:sz w:val="20"/>
          <w:szCs w:val="20"/>
          <w:lang w:val="en-US"/>
        </w:rPr>
        <w:t>Not discriminate against any person based on family status, ethnicity, race, gender, sexual orientation and identity, age, language, religion, marital status, political or other opinion, national origin, disability, health, or other status.</w:t>
      </w:r>
    </w:p>
    <w:p w14:paraId="7685FCB3" w14:textId="77777777" w:rsidR="00C05824" w:rsidRPr="008E64DD" w:rsidRDefault="00C05824" w:rsidP="000F08A5">
      <w:pPr>
        <w:pStyle w:val="ListNumber2"/>
        <w:widowControl w:val="0"/>
        <w:numPr>
          <w:ilvl w:val="0"/>
          <w:numId w:val="71"/>
        </w:numPr>
        <w:contextualSpacing w:val="0"/>
        <w:jc w:val="both"/>
        <w:rPr>
          <w:rFonts w:ascii="Arial" w:hAnsi="Arial" w:cs="Arial"/>
          <w:color w:val="000000" w:themeColor="text1"/>
          <w:sz w:val="20"/>
          <w:szCs w:val="20"/>
          <w:lang w:val="en-US"/>
        </w:rPr>
      </w:pPr>
      <w:r w:rsidRPr="008E64DD">
        <w:rPr>
          <w:rFonts w:ascii="Arial" w:hAnsi="Arial" w:cs="Arial"/>
          <w:color w:val="000000" w:themeColor="text1"/>
          <w:sz w:val="20"/>
          <w:szCs w:val="20"/>
          <w:lang w:val="en-US"/>
        </w:rPr>
        <w:t>Treat all members of the community(</w:t>
      </w:r>
      <w:proofErr w:type="spellStart"/>
      <w:r w:rsidRPr="008E64DD">
        <w:rPr>
          <w:rFonts w:ascii="Arial" w:hAnsi="Arial" w:cs="Arial"/>
          <w:color w:val="000000" w:themeColor="text1"/>
          <w:sz w:val="20"/>
          <w:szCs w:val="20"/>
          <w:lang w:val="en-US"/>
        </w:rPr>
        <w:t>ies</w:t>
      </w:r>
      <w:proofErr w:type="spellEnd"/>
      <w:r w:rsidRPr="008E64DD">
        <w:rPr>
          <w:rFonts w:ascii="Arial" w:hAnsi="Arial" w:cs="Arial"/>
          <w:color w:val="000000" w:themeColor="text1"/>
          <w:sz w:val="20"/>
          <w:szCs w:val="20"/>
          <w:lang w:val="en-US"/>
        </w:rPr>
        <w:t>) and any affected person(s) with respect, including to respecting their religion, culture, beliefs, and traditions.</w:t>
      </w:r>
    </w:p>
    <w:p w14:paraId="0D3C48AE" w14:textId="77777777" w:rsidR="00C05824" w:rsidRPr="008E64DD" w:rsidRDefault="00C05824" w:rsidP="000F08A5">
      <w:pPr>
        <w:pStyle w:val="ListNumber2"/>
        <w:widowControl w:val="0"/>
        <w:numPr>
          <w:ilvl w:val="0"/>
          <w:numId w:val="71"/>
        </w:numPr>
        <w:contextualSpacing w:val="0"/>
        <w:jc w:val="both"/>
        <w:rPr>
          <w:rFonts w:ascii="Arial" w:hAnsi="Arial" w:cs="Arial"/>
          <w:color w:val="000000" w:themeColor="text1"/>
          <w:sz w:val="20"/>
          <w:szCs w:val="20"/>
          <w:lang w:val="en-US"/>
        </w:rPr>
      </w:pPr>
      <w:r w:rsidRPr="008E64DD">
        <w:rPr>
          <w:rFonts w:ascii="Arial" w:hAnsi="Arial" w:cs="Arial"/>
          <w:color w:val="000000" w:themeColor="text1"/>
          <w:sz w:val="20"/>
          <w:szCs w:val="20"/>
          <w:lang w:val="en-US"/>
        </w:rPr>
        <w:t>Not use language or behavior toward any person that is inappropriate, harassing, abusive, sexually provocative, demeaning or culturally inappropriate.</w:t>
      </w:r>
    </w:p>
    <w:p w14:paraId="5CBCF32E" w14:textId="77777777" w:rsidR="00C05824" w:rsidRPr="008E64DD" w:rsidRDefault="00C05824" w:rsidP="000F08A5">
      <w:pPr>
        <w:pStyle w:val="ListNumber2"/>
        <w:widowControl w:val="0"/>
        <w:numPr>
          <w:ilvl w:val="0"/>
          <w:numId w:val="71"/>
        </w:numPr>
        <w:contextualSpacing w:val="0"/>
        <w:jc w:val="both"/>
        <w:rPr>
          <w:rFonts w:ascii="Arial" w:hAnsi="Arial" w:cs="Arial"/>
          <w:color w:val="000000" w:themeColor="text1"/>
          <w:sz w:val="20"/>
          <w:szCs w:val="20"/>
          <w:lang w:val="en-US"/>
        </w:rPr>
      </w:pPr>
      <w:r w:rsidRPr="008E64DD">
        <w:rPr>
          <w:rFonts w:ascii="Arial" w:hAnsi="Arial" w:cs="Arial"/>
          <w:color w:val="000000" w:themeColor="text1"/>
          <w:sz w:val="20"/>
          <w:szCs w:val="20"/>
          <w:lang w:val="en-US"/>
        </w:rPr>
        <w:t>Comply with all laws of the Republic of the Marshall Islands, including but not limited to, not perpetrating any form of physical or sexual violence.</w:t>
      </w:r>
    </w:p>
    <w:p w14:paraId="57CA1FD9" w14:textId="77777777" w:rsidR="00C05824" w:rsidRPr="008E64DD" w:rsidRDefault="00C05824" w:rsidP="00DA0E61">
      <w:pPr>
        <w:pStyle w:val="ListNumber2"/>
        <w:widowControl w:val="0"/>
        <w:numPr>
          <w:ilvl w:val="0"/>
          <w:numId w:val="0"/>
        </w:numPr>
        <w:ind w:left="720"/>
        <w:contextualSpacing w:val="0"/>
        <w:jc w:val="both"/>
        <w:rPr>
          <w:rFonts w:ascii="Arial" w:hAnsi="Arial" w:cs="Arial"/>
          <w:color w:val="000000" w:themeColor="text1"/>
          <w:sz w:val="20"/>
          <w:szCs w:val="20"/>
          <w:lang w:val="en-US"/>
        </w:rPr>
      </w:pPr>
      <w:r w:rsidRPr="008E64DD">
        <w:rPr>
          <w:rFonts w:ascii="Arial" w:hAnsi="Arial" w:cs="Arial"/>
          <w:color w:val="000000" w:themeColor="text1"/>
          <w:sz w:val="20"/>
          <w:szCs w:val="20"/>
          <w:lang w:val="en-US"/>
        </w:rPr>
        <w:t>Not exploit or sexually exploit or abuse (SEA) any person.</w:t>
      </w:r>
      <w:r w:rsidRPr="008E64DD">
        <w:rPr>
          <w:rStyle w:val="FootnoteReference"/>
          <w:rFonts w:ascii="Arial" w:eastAsia="Arial" w:hAnsi="Arial" w:cs="Arial"/>
          <w:color w:val="000000" w:themeColor="text1"/>
          <w:sz w:val="20"/>
          <w:szCs w:val="20"/>
          <w:lang w:val="en-US"/>
        </w:rPr>
        <w:footnoteReference w:id="46"/>
      </w:r>
    </w:p>
    <w:p w14:paraId="0034B681" w14:textId="77777777" w:rsidR="00C05824" w:rsidRPr="008E64DD" w:rsidRDefault="00C05824" w:rsidP="000F08A5">
      <w:pPr>
        <w:pStyle w:val="ListNumber2"/>
        <w:widowControl w:val="0"/>
        <w:numPr>
          <w:ilvl w:val="0"/>
          <w:numId w:val="71"/>
        </w:numPr>
        <w:contextualSpacing w:val="0"/>
        <w:jc w:val="both"/>
        <w:rPr>
          <w:rFonts w:ascii="Arial" w:hAnsi="Arial" w:cs="Arial"/>
          <w:color w:val="000000" w:themeColor="text1"/>
          <w:sz w:val="20"/>
          <w:szCs w:val="20"/>
          <w:lang w:val="en-US"/>
        </w:rPr>
      </w:pPr>
      <w:r w:rsidRPr="008E64DD">
        <w:rPr>
          <w:rFonts w:ascii="Arial" w:hAnsi="Arial" w:cs="Arial"/>
          <w:color w:val="000000" w:themeColor="text1"/>
          <w:sz w:val="20"/>
          <w:szCs w:val="20"/>
          <w:lang w:val="en-US"/>
        </w:rPr>
        <w:t xml:space="preserve">Not engage in any form of sexual harassment including unwelcome sexual advances, requests for sexual favors, and other unwanted verbal or physical conduct of a sexual nature toward </w:t>
      </w:r>
      <w:r w:rsidRPr="008E64DD">
        <w:rPr>
          <w:rFonts w:ascii="Arial" w:hAnsi="Arial" w:cs="Arial"/>
          <w:bCs/>
          <w:color w:val="000000" w:themeColor="text1"/>
          <w:sz w:val="20"/>
          <w:szCs w:val="20"/>
        </w:rPr>
        <w:t xml:space="preserve">Contractor/Employer’s </w:t>
      </w:r>
      <w:r w:rsidRPr="008E64DD">
        <w:rPr>
          <w:rFonts w:ascii="Arial" w:hAnsi="Arial" w:cs="Arial"/>
          <w:bCs/>
          <w:color w:val="000000" w:themeColor="text1"/>
          <w:spacing w:val="-48"/>
          <w:sz w:val="20"/>
          <w:szCs w:val="20"/>
        </w:rPr>
        <w:t xml:space="preserve"> </w:t>
      </w:r>
      <w:r w:rsidRPr="008E64DD">
        <w:rPr>
          <w:rFonts w:ascii="Arial" w:hAnsi="Arial" w:cs="Arial"/>
          <w:bCs/>
          <w:color w:val="000000" w:themeColor="text1"/>
          <w:sz w:val="20"/>
          <w:szCs w:val="20"/>
        </w:rPr>
        <w:t>Personnel</w:t>
      </w:r>
      <w:r w:rsidRPr="008E64DD" w:rsidDel="007E100D">
        <w:rPr>
          <w:rFonts w:ascii="Arial" w:hAnsi="Arial" w:cs="Arial"/>
          <w:color w:val="000000" w:themeColor="text1"/>
          <w:sz w:val="20"/>
          <w:szCs w:val="20"/>
          <w:lang w:val="en-US"/>
        </w:rPr>
        <w:t xml:space="preserve"> </w:t>
      </w:r>
      <w:r w:rsidRPr="008E64DD">
        <w:rPr>
          <w:rFonts w:ascii="Arial" w:hAnsi="Arial" w:cs="Arial"/>
          <w:color w:val="000000" w:themeColor="text1"/>
          <w:sz w:val="20"/>
          <w:szCs w:val="20"/>
          <w:lang w:val="en-US"/>
        </w:rPr>
        <w:t xml:space="preserve"> other Contractors, visitors to Project Sites or any other persons at or around the Project Sites.</w:t>
      </w:r>
    </w:p>
    <w:p w14:paraId="014A3135" w14:textId="77777777" w:rsidR="00C05824" w:rsidRPr="008E64DD" w:rsidRDefault="00C05824" w:rsidP="000F08A5">
      <w:pPr>
        <w:pStyle w:val="ListNumber2"/>
        <w:widowControl w:val="0"/>
        <w:numPr>
          <w:ilvl w:val="0"/>
          <w:numId w:val="71"/>
        </w:numPr>
        <w:ind w:hanging="436"/>
        <w:contextualSpacing w:val="0"/>
        <w:jc w:val="both"/>
        <w:rPr>
          <w:rFonts w:ascii="Arial" w:hAnsi="Arial" w:cs="Arial"/>
          <w:sz w:val="20"/>
          <w:szCs w:val="20"/>
          <w:lang w:val="en-US"/>
        </w:rPr>
      </w:pPr>
      <w:r w:rsidRPr="008E64DD">
        <w:rPr>
          <w:rFonts w:ascii="Arial" w:hAnsi="Arial" w:cs="Arial"/>
          <w:sz w:val="20"/>
          <w:szCs w:val="20"/>
          <w:lang w:val="en-US"/>
        </w:rPr>
        <w:t xml:space="preserve">Not engage in sexual favors with any </w:t>
      </w:r>
      <w:r w:rsidRPr="008E64DD">
        <w:rPr>
          <w:rFonts w:ascii="Arial" w:hAnsi="Arial" w:cs="Arial"/>
          <w:bCs/>
          <w:sz w:val="20"/>
          <w:szCs w:val="20"/>
        </w:rPr>
        <w:t xml:space="preserve">Contractor/Employer’s </w:t>
      </w:r>
      <w:r w:rsidRPr="008E64DD">
        <w:rPr>
          <w:rFonts w:ascii="Arial" w:hAnsi="Arial" w:cs="Arial"/>
          <w:bCs/>
          <w:spacing w:val="-48"/>
          <w:sz w:val="20"/>
          <w:szCs w:val="20"/>
        </w:rPr>
        <w:t xml:space="preserve"> </w:t>
      </w:r>
      <w:r w:rsidRPr="008E64DD">
        <w:rPr>
          <w:rFonts w:ascii="Arial" w:hAnsi="Arial" w:cs="Arial"/>
          <w:bCs/>
          <w:sz w:val="20"/>
          <w:szCs w:val="20"/>
        </w:rPr>
        <w:t>Personnel</w:t>
      </w:r>
      <w:r w:rsidRPr="008E64DD" w:rsidDel="007E100D">
        <w:rPr>
          <w:rFonts w:ascii="Arial" w:hAnsi="Arial" w:cs="Arial"/>
          <w:sz w:val="20"/>
          <w:szCs w:val="20"/>
          <w:lang w:val="en-US"/>
        </w:rPr>
        <w:t xml:space="preserve"> </w:t>
      </w:r>
      <w:r w:rsidRPr="008E64DD">
        <w:rPr>
          <w:rFonts w:ascii="Arial" w:hAnsi="Arial" w:cs="Arial"/>
          <w:sz w:val="20"/>
          <w:szCs w:val="20"/>
          <w:lang w:val="en-US"/>
        </w:rPr>
        <w:t>or members of the community.</w:t>
      </w:r>
    </w:p>
    <w:p w14:paraId="164E7688" w14:textId="77777777" w:rsidR="00C05824" w:rsidRPr="008E64DD" w:rsidRDefault="00C05824" w:rsidP="000F08A5">
      <w:pPr>
        <w:pStyle w:val="ListNumber2"/>
        <w:widowControl w:val="0"/>
        <w:numPr>
          <w:ilvl w:val="0"/>
          <w:numId w:val="71"/>
        </w:numPr>
        <w:ind w:hanging="436"/>
        <w:contextualSpacing w:val="0"/>
        <w:jc w:val="both"/>
        <w:rPr>
          <w:rFonts w:ascii="Arial" w:hAnsi="Arial" w:cs="Arial"/>
          <w:sz w:val="20"/>
          <w:szCs w:val="20"/>
          <w:lang w:val="en-US"/>
        </w:rPr>
      </w:pPr>
      <w:r w:rsidRPr="008E64DD">
        <w:rPr>
          <w:rFonts w:ascii="Arial" w:hAnsi="Arial" w:cs="Arial"/>
          <w:sz w:val="20"/>
          <w:szCs w:val="20"/>
          <w:lang w:val="en-US"/>
        </w:rPr>
        <w:t>Not use prostitution in any form at any time.</w:t>
      </w:r>
    </w:p>
    <w:p w14:paraId="5B25EAB3" w14:textId="77777777" w:rsidR="00C05824" w:rsidRPr="008E64DD" w:rsidRDefault="00C05824" w:rsidP="000F08A5">
      <w:pPr>
        <w:pStyle w:val="ListNumber2"/>
        <w:widowControl w:val="0"/>
        <w:numPr>
          <w:ilvl w:val="0"/>
          <w:numId w:val="71"/>
        </w:numPr>
        <w:ind w:hanging="436"/>
        <w:contextualSpacing w:val="0"/>
        <w:jc w:val="both"/>
        <w:rPr>
          <w:rFonts w:ascii="Arial" w:hAnsi="Arial" w:cs="Arial"/>
          <w:sz w:val="20"/>
          <w:szCs w:val="20"/>
          <w:lang w:val="en-US"/>
        </w:rPr>
      </w:pPr>
      <w:r w:rsidRPr="008E64DD">
        <w:rPr>
          <w:rFonts w:ascii="Arial" w:hAnsi="Arial" w:cs="Arial"/>
          <w:sz w:val="20"/>
          <w:szCs w:val="20"/>
          <w:lang w:val="en-US"/>
        </w:rPr>
        <w:t>N</w:t>
      </w:r>
      <w:proofErr w:type="spellStart"/>
      <w:r w:rsidRPr="008E64DD">
        <w:rPr>
          <w:rFonts w:ascii="Arial" w:hAnsi="Arial" w:cs="Arial"/>
          <w:sz w:val="20"/>
          <w:szCs w:val="20"/>
        </w:rPr>
        <w:t>ot</w:t>
      </w:r>
      <w:proofErr w:type="spellEnd"/>
      <w:r w:rsidRPr="008E64DD">
        <w:rPr>
          <w:rFonts w:ascii="Arial" w:hAnsi="Arial" w:cs="Arial"/>
          <w:sz w:val="20"/>
          <w:szCs w:val="20"/>
        </w:rPr>
        <w:t xml:space="preserve"> engage in Rape.</w:t>
      </w:r>
      <w:r w:rsidRPr="008E64DD">
        <w:rPr>
          <w:rStyle w:val="FootnoteReference"/>
          <w:rFonts w:ascii="Arial" w:eastAsia="Arial" w:hAnsi="Arial" w:cs="Arial"/>
          <w:sz w:val="20"/>
          <w:szCs w:val="20"/>
        </w:rPr>
        <w:footnoteReference w:id="47"/>
      </w:r>
    </w:p>
    <w:p w14:paraId="58A9C964" w14:textId="77777777" w:rsidR="00C05824" w:rsidRPr="008E64DD" w:rsidRDefault="00C05824" w:rsidP="000F08A5">
      <w:pPr>
        <w:pStyle w:val="ListNumber2"/>
        <w:widowControl w:val="0"/>
        <w:numPr>
          <w:ilvl w:val="0"/>
          <w:numId w:val="71"/>
        </w:numPr>
        <w:ind w:hanging="436"/>
        <w:contextualSpacing w:val="0"/>
        <w:jc w:val="both"/>
        <w:rPr>
          <w:rFonts w:ascii="Arial" w:hAnsi="Arial" w:cs="Arial"/>
          <w:sz w:val="20"/>
          <w:szCs w:val="20"/>
          <w:lang w:val="en-US"/>
        </w:rPr>
      </w:pPr>
      <w:r w:rsidRPr="008E64DD">
        <w:rPr>
          <w:rFonts w:ascii="Arial" w:hAnsi="Arial" w:cs="Arial"/>
          <w:sz w:val="20"/>
          <w:szCs w:val="20"/>
          <w:lang w:val="en-US"/>
        </w:rPr>
        <w:t>N</w:t>
      </w:r>
      <w:proofErr w:type="spellStart"/>
      <w:r w:rsidRPr="008E64DD">
        <w:rPr>
          <w:rFonts w:ascii="Arial" w:hAnsi="Arial" w:cs="Arial"/>
          <w:sz w:val="20"/>
          <w:szCs w:val="20"/>
        </w:rPr>
        <w:t>ot</w:t>
      </w:r>
      <w:proofErr w:type="spellEnd"/>
      <w:r w:rsidRPr="008E64DD">
        <w:rPr>
          <w:rFonts w:ascii="Arial" w:hAnsi="Arial" w:cs="Arial"/>
          <w:sz w:val="20"/>
          <w:szCs w:val="20"/>
        </w:rPr>
        <w:t xml:space="preserve"> engage in Sexual Assault.</w:t>
      </w:r>
      <w:r w:rsidRPr="008E64DD">
        <w:rPr>
          <w:rStyle w:val="FootnoteReference"/>
          <w:rFonts w:ascii="Arial" w:eastAsia="Arial" w:hAnsi="Arial" w:cs="Arial"/>
          <w:sz w:val="20"/>
          <w:szCs w:val="20"/>
        </w:rPr>
        <w:footnoteReference w:id="48"/>
      </w:r>
    </w:p>
    <w:p w14:paraId="049FDE8B" w14:textId="77777777" w:rsidR="00C05824" w:rsidRPr="008E64DD" w:rsidRDefault="00C05824" w:rsidP="000F08A5">
      <w:pPr>
        <w:pStyle w:val="ListNumber2"/>
        <w:widowControl w:val="0"/>
        <w:numPr>
          <w:ilvl w:val="0"/>
          <w:numId w:val="71"/>
        </w:numPr>
        <w:ind w:hanging="436"/>
        <w:contextualSpacing w:val="0"/>
        <w:jc w:val="both"/>
        <w:rPr>
          <w:rFonts w:ascii="Arial" w:hAnsi="Arial" w:cs="Arial"/>
          <w:sz w:val="20"/>
          <w:szCs w:val="20"/>
          <w:lang w:val="en-US"/>
        </w:rPr>
      </w:pPr>
      <w:r w:rsidRPr="008E64DD">
        <w:rPr>
          <w:rFonts w:ascii="Arial" w:hAnsi="Arial" w:cs="Arial"/>
          <w:sz w:val="20"/>
          <w:szCs w:val="20"/>
          <w:lang w:val="en-US"/>
        </w:rPr>
        <w:t>Not engage in human trafficking of any person or exploit a trafficked person.</w:t>
      </w:r>
    </w:p>
    <w:p w14:paraId="04292C7A" w14:textId="77777777" w:rsidR="00C05824" w:rsidRPr="008E64DD" w:rsidRDefault="00C05824" w:rsidP="000F08A5">
      <w:pPr>
        <w:pStyle w:val="ListNumber2"/>
        <w:widowControl w:val="0"/>
        <w:numPr>
          <w:ilvl w:val="0"/>
          <w:numId w:val="71"/>
        </w:numPr>
        <w:ind w:hanging="436"/>
        <w:contextualSpacing w:val="0"/>
        <w:jc w:val="both"/>
        <w:rPr>
          <w:rFonts w:ascii="Arial" w:hAnsi="Arial" w:cs="Arial"/>
          <w:sz w:val="20"/>
          <w:szCs w:val="20"/>
          <w:lang w:val="en-US"/>
        </w:rPr>
      </w:pPr>
      <w:r w:rsidRPr="008E64DD">
        <w:rPr>
          <w:rFonts w:ascii="Arial" w:hAnsi="Arial" w:cs="Arial"/>
          <w:sz w:val="20"/>
          <w:szCs w:val="20"/>
          <w:lang w:val="en-US"/>
        </w:rPr>
        <w:t>Not participate in sexual contact or activity with children under the age of 18, except in the case of a pre-existing marriage</w:t>
      </w:r>
      <w:proofErr w:type="gramStart"/>
      <w:r w:rsidRPr="008E64DD">
        <w:rPr>
          <w:rFonts w:ascii="Arial" w:hAnsi="Arial" w:cs="Arial"/>
          <w:sz w:val="20"/>
          <w:szCs w:val="20"/>
          <w:lang w:val="en-US"/>
        </w:rPr>
        <w:t xml:space="preserve">. </w:t>
      </w:r>
      <w:proofErr w:type="gramEnd"/>
      <w:r w:rsidRPr="008E64DD">
        <w:rPr>
          <w:rFonts w:ascii="Arial" w:hAnsi="Arial" w:cs="Arial"/>
          <w:sz w:val="20"/>
          <w:szCs w:val="20"/>
          <w:lang w:val="en-US"/>
        </w:rPr>
        <w:t>Mistaken belief regarding the age of a child or “consent” from the child are not a defense or excuse.</w:t>
      </w:r>
    </w:p>
    <w:p w14:paraId="3A9BFDB7" w14:textId="77777777" w:rsidR="00C05824" w:rsidRPr="008E64DD" w:rsidRDefault="00C05824" w:rsidP="000F08A5">
      <w:pPr>
        <w:pStyle w:val="ListNumber2"/>
        <w:widowControl w:val="0"/>
        <w:numPr>
          <w:ilvl w:val="0"/>
          <w:numId w:val="71"/>
        </w:numPr>
        <w:ind w:hanging="502"/>
        <w:contextualSpacing w:val="0"/>
        <w:jc w:val="both"/>
        <w:rPr>
          <w:rFonts w:ascii="Arial" w:hAnsi="Arial" w:cs="Arial"/>
          <w:sz w:val="20"/>
          <w:szCs w:val="20"/>
          <w:lang w:val="en-US"/>
        </w:rPr>
      </w:pPr>
      <w:r w:rsidRPr="008E64DD">
        <w:rPr>
          <w:rFonts w:ascii="Arial" w:hAnsi="Arial" w:cs="Arial"/>
          <w:sz w:val="20"/>
          <w:szCs w:val="20"/>
          <w:lang w:val="en-US"/>
        </w:rPr>
        <w:t>Unless there is the full consent</w:t>
      </w:r>
      <w:r w:rsidRPr="008E64DD">
        <w:rPr>
          <w:rFonts w:ascii="Arial" w:hAnsi="Arial" w:cs="Arial"/>
          <w:sz w:val="20"/>
          <w:szCs w:val="20"/>
          <w:vertAlign w:val="superscript"/>
          <w:lang w:val="en-US"/>
        </w:rPr>
        <w:footnoteReference w:id="49"/>
      </w:r>
      <w:r w:rsidRPr="008E64DD">
        <w:rPr>
          <w:rFonts w:ascii="Arial" w:hAnsi="Arial" w:cs="Arial"/>
          <w:sz w:val="20"/>
          <w:szCs w:val="20"/>
          <w:lang w:val="en-US"/>
        </w:rPr>
        <w:t xml:space="preserve"> by all parties involved, not have sexual interactions with any person.</w:t>
      </w:r>
    </w:p>
    <w:p w14:paraId="0D613491" w14:textId="77777777" w:rsidR="00C05824" w:rsidRPr="008E64DD" w:rsidRDefault="00C05824" w:rsidP="000F08A5">
      <w:pPr>
        <w:pStyle w:val="ListNumber2"/>
        <w:widowControl w:val="0"/>
        <w:numPr>
          <w:ilvl w:val="0"/>
          <w:numId w:val="71"/>
        </w:numPr>
        <w:ind w:hanging="502"/>
        <w:contextualSpacing w:val="0"/>
        <w:jc w:val="both"/>
        <w:rPr>
          <w:rFonts w:ascii="Arial" w:hAnsi="Arial" w:cs="Arial"/>
          <w:color w:val="000000" w:themeColor="text1"/>
          <w:sz w:val="20"/>
          <w:szCs w:val="20"/>
          <w:lang w:val="en-US"/>
        </w:rPr>
      </w:pPr>
      <w:r w:rsidRPr="008E64DD">
        <w:rPr>
          <w:rFonts w:ascii="Arial" w:hAnsi="Arial" w:cs="Arial"/>
          <w:color w:val="000000" w:themeColor="text1"/>
          <w:sz w:val="20"/>
          <w:szCs w:val="20"/>
          <w:lang w:val="en-US"/>
        </w:rPr>
        <w:t>Ensure the protection and safety of children under the age of 18 by:</w:t>
      </w:r>
    </w:p>
    <w:p w14:paraId="652A6568" w14:textId="77777777" w:rsidR="00C05824" w:rsidRPr="008E64DD" w:rsidRDefault="00C05824" w:rsidP="000F08A5">
      <w:pPr>
        <w:pStyle w:val="ListBullet2"/>
        <w:numPr>
          <w:ilvl w:val="1"/>
          <w:numId w:val="69"/>
        </w:numPr>
        <w:tabs>
          <w:tab w:val="clear" w:pos="643"/>
        </w:tabs>
        <w:adjustRightInd w:val="0"/>
        <w:spacing w:before="120" w:after="120"/>
        <w:ind w:left="1440"/>
        <w:contextualSpacing w:val="0"/>
        <w:jc w:val="both"/>
        <w:rPr>
          <w:color w:val="000000" w:themeColor="text1"/>
          <w:sz w:val="20"/>
          <w:szCs w:val="20"/>
        </w:rPr>
      </w:pPr>
      <w:r w:rsidRPr="008E64DD">
        <w:rPr>
          <w:color w:val="000000" w:themeColor="text1"/>
          <w:sz w:val="20"/>
          <w:szCs w:val="20"/>
        </w:rPr>
        <w:t>Informing my manager of the presence of any children on the Project Site or who are engaged in hazardous activities as part of the Project.</w:t>
      </w:r>
    </w:p>
    <w:p w14:paraId="2681329B" w14:textId="77777777" w:rsidR="00C05824" w:rsidRPr="008E64DD" w:rsidRDefault="00C05824" w:rsidP="000F08A5">
      <w:pPr>
        <w:pStyle w:val="ListBullet2"/>
        <w:numPr>
          <w:ilvl w:val="1"/>
          <w:numId w:val="69"/>
        </w:numPr>
        <w:tabs>
          <w:tab w:val="clear" w:pos="643"/>
        </w:tabs>
        <w:adjustRightInd w:val="0"/>
        <w:spacing w:before="120" w:after="120"/>
        <w:ind w:left="1440"/>
        <w:contextualSpacing w:val="0"/>
        <w:jc w:val="both"/>
        <w:rPr>
          <w:color w:val="000000" w:themeColor="text1"/>
          <w:sz w:val="20"/>
          <w:szCs w:val="20"/>
        </w:rPr>
      </w:pPr>
      <w:r w:rsidRPr="008E64DD">
        <w:rPr>
          <w:color w:val="000000" w:themeColor="text1"/>
          <w:sz w:val="20"/>
          <w:szCs w:val="20"/>
        </w:rPr>
        <w:t>Wherever possible, ensuring that another adult is present when working close to children.</w:t>
      </w:r>
    </w:p>
    <w:p w14:paraId="457F2665" w14:textId="77777777" w:rsidR="00C05824" w:rsidRPr="008E64DD" w:rsidRDefault="00C05824" w:rsidP="000F08A5">
      <w:pPr>
        <w:pStyle w:val="ListBullet2"/>
        <w:numPr>
          <w:ilvl w:val="1"/>
          <w:numId w:val="69"/>
        </w:numPr>
        <w:tabs>
          <w:tab w:val="clear" w:pos="643"/>
        </w:tabs>
        <w:adjustRightInd w:val="0"/>
        <w:spacing w:before="120" w:after="120"/>
        <w:ind w:left="1440"/>
        <w:contextualSpacing w:val="0"/>
        <w:jc w:val="both"/>
        <w:rPr>
          <w:color w:val="000000" w:themeColor="text1"/>
          <w:sz w:val="20"/>
          <w:szCs w:val="20"/>
        </w:rPr>
      </w:pPr>
      <w:r w:rsidRPr="008E64DD">
        <w:rPr>
          <w:color w:val="000000" w:themeColor="text1"/>
          <w:sz w:val="20"/>
          <w:szCs w:val="20"/>
        </w:rPr>
        <w:t>Not inviting unaccompanied children, who are not my family, into my home.</w:t>
      </w:r>
    </w:p>
    <w:p w14:paraId="39F0D279" w14:textId="77777777" w:rsidR="00C05824" w:rsidRPr="008E64DD" w:rsidRDefault="00C05824" w:rsidP="000F08A5">
      <w:pPr>
        <w:pStyle w:val="ListBullet2"/>
        <w:numPr>
          <w:ilvl w:val="1"/>
          <w:numId w:val="69"/>
        </w:numPr>
        <w:tabs>
          <w:tab w:val="clear" w:pos="643"/>
        </w:tabs>
        <w:adjustRightInd w:val="0"/>
        <w:spacing w:before="120" w:after="120"/>
        <w:ind w:left="1440"/>
        <w:contextualSpacing w:val="0"/>
        <w:jc w:val="both"/>
        <w:rPr>
          <w:color w:val="000000" w:themeColor="text1"/>
          <w:sz w:val="20"/>
          <w:szCs w:val="20"/>
        </w:rPr>
      </w:pPr>
      <w:r w:rsidRPr="008E64DD">
        <w:rPr>
          <w:color w:val="000000" w:themeColor="text1"/>
          <w:sz w:val="20"/>
          <w:szCs w:val="20"/>
        </w:rPr>
        <w:lastRenderedPageBreak/>
        <w:t>Not accessing child pornography.</w:t>
      </w:r>
    </w:p>
    <w:p w14:paraId="66C7475E" w14:textId="77777777" w:rsidR="00C05824" w:rsidRPr="008E64DD" w:rsidRDefault="00C05824" w:rsidP="000F08A5">
      <w:pPr>
        <w:pStyle w:val="ListBullet2"/>
        <w:numPr>
          <w:ilvl w:val="1"/>
          <w:numId w:val="69"/>
        </w:numPr>
        <w:tabs>
          <w:tab w:val="clear" w:pos="643"/>
        </w:tabs>
        <w:adjustRightInd w:val="0"/>
        <w:spacing w:after="120"/>
        <w:ind w:left="1440"/>
        <w:contextualSpacing w:val="0"/>
        <w:jc w:val="both"/>
        <w:rPr>
          <w:color w:val="000000" w:themeColor="text1"/>
          <w:sz w:val="20"/>
          <w:szCs w:val="20"/>
        </w:rPr>
      </w:pPr>
      <w:r w:rsidRPr="008E64DD">
        <w:rPr>
          <w:color w:val="000000" w:themeColor="text1"/>
          <w:sz w:val="20"/>
          <w:szCs w:val="20"/>
        </w:rPr>
        <w:t>Refraining from physical punishment or discipline of children.</w:t>
      </w:r>
    </w:p>
    <w:p w14:paraId="0609D212" w14:textId="77777777" w:rsidR="00C05824" w:rsidRPr="008E64DD" w:rsidRDefault="00C05824" w:rsidP="000F08A5">
      <w:pPr>
        <w:pStyle w:val="ListBullet2"/>
        <w:numPr>
          <w:ilvl w:val="1"/>
          <w:numId w:val="69"/>
        </w:numPr>
        <w:tabs>
          <w:tab w:val="clear" w:pos="643"/>
        </w:tabs>
        <w:adjustRightInd w:val="0"/>
        <w:spacing w:after="120"/>
        <w:ind w:left="1440"/>
        <w:contextualSpacing w:val="0"/>
        <w:jc w:val="both"/>
        <w:rPr>
          <w:color w:val="000000" w:themeColor="text1"/>
          <w:sz w:val="20"/>
          <w:szCs w:val="20"/>
        </w:rPr>
      </w:pPr>
      <w:r w:rsidRPr="008E64DD">
        <w:rPr>
          <w:color w:val="000000" w:themeColor="text1"/>
          <w:sz w:val="20"/>
          <w:szCs w:val="20"/>
        </w:rPr>
        <w:t>Taking appropriate caution when photographing or filming children for work-related purposes.</w:t>
      </w:r>
      <w:r w:rsidRPr="008E64DD">
        <w:rPr>
          <w:rStyle w:val="FootnoteReference"/>
          <w:rFonts w:eastAsia="Yu Mincho"/>
          <w:color w:val="000000" w:themeColor="text1"/>
          <w:sz w:val="20"/>
          <w:szCs w:val="20"/>
        </w:rPr>
        <w:footnoteReference w:id="50"/>
      </w:r>
    </w:p>
    <w:p w14:paraId="41CCA5C0" w14:textId="77777777" w:rsidR="00C05824" w:rsidRPr="008E64DD" w:rsidRDefault="00C05824" w:rsidP="000F08A5">
      <w:pPr>
        <w:pStyle w:val="ListNumber2"/>
        <w:widowControl w:val="0"/>
        <w:numPr>
          <w:ilvl w:val="0"/>
          <w:numId w:val="71"/>
        </w:numPr>
        <w:spacing w:before="0"/>
        <w:ind w:left="709" w:hanging="425"/>
        <w:contextualSpacing w:val="0"/>
        <w:jc w:val="both"/>
        <w:rPr>
          <w:rFonts w:ascii="Arial" w:hAnsi="Arial" w:cs="Arial"/>
          <w:color w:val="000000" w:themeColor="text1"/>
          <w:sz w:val="20"/>
          <w:szCs w:val="20"/>
          <w:lang w:val="en-US"/>
        </w:rPr>
      </w:pPr>
      <w:r w:rsidRPr="008E64DD">
        <w:rPr>
          <w:rFonts w:ascii="Arial" w:hAnsi="Arial" w:cs="Arial"/>
          <w:color w:val="000000" w:themeColor="text1"/>
          <w:sz w:val="20"/>
          <w:szCs w:val="20"/>
          <w:lang w:val="en-US"/>
        </w:rPr>
        <w:t>Report through the GRM or to my manager any breaches of this Code of Conduct.</w:t>
      </w:r>
    </w:p>
    <w:p w14:paraId="62FF8CD7" w14:textId="77777777" w:rsidR="00C05824" w:rsidRPr="008E64DD" w:rsidRDefault="00C05824" w:rsidP="000F08A5">
      <w:pPr>
        <w:pStyle w:val="ListNumber2"/>
        <w:widowControl w:val="0"/>
        <w:numPr>
          <w:ilvl w:val="0"/>
          <w:numId w:val="71"/>
        </w:numPr>
        <w:spacing w:before="0" w:after="240"/>
        <w:ind w:left="709" w:hanging="425"/>
        <w:contextualSpacing w:val="0"/>
        <w:jc w:val="both"/>
        <w:rPr>
          <w:rFonts w:ascii="Arial" w:hAnsi="Arial" w:cs="Arial"/>
          <w:color w:val="000000" w:themeColor="text1"/>
          <w:sz w:val="20"/>
          <w:szCs w:val="20"/>
          <w:lang w:val="en-US"/>
        </w:rPr>
      </w:pPr>
      <w:r w:rsidRPr="008E64DD">
        <w:rPr>
          <w:rFonts w:ascii="Arial" w:hAnsi="Arial" w:cs="Arial"/>
          <w:color w:val="000000" w:themeColor="text1"/>
          <w:sz w:val="20"/>
          <w:szCs w:val="20"/>
          <w:lang w:val="en-US"/>
        </w:rPr>
        <w:t>Not retaliate against any person who reports violations of this Code of Conduct.</w:t>
      </w:r>
    </w:p>
    <w:p w14:paraId="00CB08FF" w14:textId="77777777" w:rsidR="00C05824" w:rsidRPr="008E64DD" w:rsidRDefault="00C05824" w:rsidP="00DA0E61">
      <w:pPr>
        <w:spacing w:after="120"/>
        <w:jc w:val="both"/>
        <w:rPr>
          <w:color w:val="000000" w:themeColor="text1"/>
          <w:sz w:val="20"/>
          <w:szCs w:val="20"/>
        </w:rPr>
      </w:pPr>
      <w:r w:rsidRPr="008E64DD">
        <w:rPr>
          <w:color w:val="000000" w:themeColor="text1"/>
          <w:sz w:val="20"/>
          <w:szCs w:val="20"/>
        </w:rPr>
        <w:t>I understand that:</w:t>
      </w:r>
    </w:p>
    <w:p w14:paraId="0824DFE7" w14:textId="77777777" w:rsidR="00C05824" w:rsidRPr="008E64DD" w:rsidRDefault="00C05824" w:rsidP="002059F1">
      <w:pPr>
        <w:pStyle w:val="ListParagraph"/>
        <w:numPr>
          <w:ilvl w:val="0"/>
          <w:numId w:val="73"/>
        </w:numPr>
      </w:pPr>
      <w:r w:rsidRPr="008E64DD">
        <w:t>failures to comply with this Code of Conduct constitute acts of gross misconduct and are therefore grounds for sanctions, penalties, and/or potential termination of employment</w:t>
      </w:r>
      <w:proofErr w:type="gramStart"/>
      <w:r w:rsidRPr="008E64DD">
        <w:t xml:space="preserve">. </w:t>
      </w:r>
      <w:proofErr w:type="gramEnd"/>
      <w:r w:rsidRPr="008E64DD">
        <w:t>Prosecution by the police of those who break the law of the Republic of Marshall Islands may be pursued if appropriate.</w:t>
      </w:r>
    </w:p>
    <w:p w14:paraId="09AE5C6A" w14:textId="77777777" w:rsidR="00C05824" w:rsidRPr="008E64DD" w:rsidRDefault="00C05824" w:rsidP="002059F1">
      <w:pPr>
        <w:pStyle w:val="ListParagraph"/>
        <w:numPr>
          <w:ilvl w:val="0"/>
          <w:numId w:val="73"/>
        </w:numPr>
      </w:pPr>
      <w:r w:rsidRPr="008E64DD">
        <w:t>if I breach this Code of Conduct, my employer will take disciplinary action which could include:</w:t>
      </w:r>
    </w:p>
    <w:p w14:paraId="011C1608" w14:textId="77777777" w:rsidR="00C05824" w:rsidRPr="008E64DD" w:rsidRDefault="00C05824" w:rsidP="00DA0E61">
      <w:pPr>
        <w:pStyle w:val="ListBullet"/>
        <w:autoSpaceDE/>
        <w:autoSpaceDN/>
        <w:spacing w:after="120"/>
        <w:ind w:left="720" w:firstLine="0"/>
        <w:contextualSpacing w:val="0"/>
        <w:rPr>
          <w:color w:val="000000" w:themeColor="text1"/>
          <w:sz w:val="20"/>
          <w:szCs w:val="20"/>
        </w:rPr>
      </w:pPr>
      <w:bookmarkStart w:id="502" w:name="_Hlk87435609"/>
      <w:r w:rsidRPr="008E64DD">
        <w:rPr>
          <w:color w:val="000000" w:themeColor="text1"/>
          <w:sz w:val="20"/>
          <w:szCs w:val="20"/>
        </w:rPr>
        <w:t>Informal or formal warning.</w:t>
      </w:r>
    </w:p>
    <w:p w14:paraId="2D85DFA0" w14:textId="77777777" w:rsidR="00C05824" w:rsidRPr="008E64DD" w:rsidRDefault="00C05824" w:rsidP="00DA0E61">
      <w:pPr>
        <w:pStyle w:val="ListBullet"/>
        <w:autoSpaceDE/>
        <w:autoSpaceDN/>
        <w:spacing w:after="120"/>
        <w:ind w:left="720" w:firstLine="0"/>
        <w:contextualSpacing w:val="0"/>
        <w:rPr>
          <w:color w:val="000000" w:themeColor="text1"/>
          <w:sz w:val="20"/>
          <w:szCs w:val="20"/>
        </w:rPr>
      </w:pPr>
      <w:r w:rsidRPr="008E64DD">
        <w:rPr>
          <w:color w:val="000000" w:themeColor="text1"/>
          <w:sz w:val="20"/>
          <w:szCs w:val="20"/>
        </w:rPr>
        <w:t>Additional training.</w:t>
      </w:r>
    </w:p>
    <w:p w14:paraId="03E0CD7E" w14:textId="77777777" w:rsidR="00C05824" w:rsidRPr="008E64DD" w:rsidRDefault="00C05824" w:rsidP="00DA0E61">
      <w:pPr>
        <w:pStyle w:val="ListBullet"/>
        <w:autoSpaceDE/>
        <w:autoSpaceDN/>
        <w:spacing w:after="120"/>
        <w:ind w:left="720" w:firstLine="0"/>
        <w:contextualSpacing w:val="0"/>
        <w:rPr>
          <w:color w:val="000000" w:themeColor="text1"/>
          <w:sz w:val="20"/>
          <w:szCs w:val="20"/>
        </w:rPr>
      </w:pPr>
      <w:r w:rsidRPr="008E64DD">
        <w:rPr>
          <w:color w:val="000000" w:themeColor="text1"/>
          <w:sz w:val="20"/>
          <w:szCs w:val="20"/>
        </w:rPr>
        <w:t>Loss of up to a salary for a period of time.</w:t>
      </w:r>
    </w:p>
    <w:p w14:paraId="6237FF43" w14:textId="77777777" w:rsidR="00C05824" w:rsidRPr="008E64DD" w:rsidRDefault="00C05824" w:rsidP="00DA0E61">
      <w:pPr>
        <w:pStyle w:val="ListBullet"/>
        <w:autoSpaceDE/>
        <w:autoSpaceDN/>
        <w:spacing w:after="120"/>
        <w:ind w:left="720" w:firstLine="0"/>
        <w:contextualSpacing w:val="0"/>
        <w:rPr>
          <w:color w:val="000000" w:themeColor="text1"/>
          <w:sz w:val="20"/>
          <w:szCs w:val="20"/>
        </w:rPr>
      </w:pPr>
      <w:r w:rsidRPr="008E64DD">
        <w:rPr>
          <w:color w:val="000000" w:themeColor="text1"/>
          <w:sz w:val="20"/>
          <w:szCs w:val="20"/>
        </w:rPr>
        <w:t>Suspension of employment (without payment of salary), for a period of time.</w:t>
      </w:r>
    </w:p>
    <w:p w14:paraId="194898CA" w14:textId="77777777" w:rsidR="00C05824" w:rsidRPr="008E64DD" w:rsidRDefault="00C05824" w:rsidP="00DA0E61">
      <w:pPr>
        <w:pStyle w:val="ListBullet"/>
        <w:autoSpaceDE/>
        <w:autoSpaceDN/>
        <w:spacing w:after="120"/>
        <w:ind w:left="720" w:firstLine="0"/>
        <w:contextualSpacing w:val="0"/>
        <w:rPr>
          <w:color w:val="000000" w:themeColor="text1"/>
          <w:sz w:val="20"/>
          <w:szCs w:val="20"/>
        </w:rPr>
      </w:pPr>
      <w:r w:rsidRPr="008E64DD">
        <w:rPr>
          <w:color w:val="000000" w:themeColor="text1"/>
          <w:sz w:val="20"/>
          <w:szCs w:val="20"/>
        </w:rPr>
        <w:t>Termination of employment.</w:t>
      </w:r>
    </w:p>
    <w:p w14:paraId="111A42FF" w14:textId="77777777" w:rsidR="00C05824" w:rsidRPr="008E64DD" w:rsidRDefault="00C05824" w:rsidP="00DA0E61">
      <w:pPr>
        <w:pStyle w:val="ListBullet"/>
        <w:autoSpaceDE/>
        <w:autoSpaceDN/>
        <w:spacing w:after="240"/>
        <w:ind w:left="720" w:firstLine="0"/>
        <w:contextualSpacing w:val="0"/>
        <w:rPr>
          <w:color w:val="000000" w:themeColor="text1"/>
          <w:sz w:val="20"/>
          <w:szCs w:val="20"/>
        </w:rPr>
      </w:pPr>
      <w:r w:rsidRPr="008E64DD">
        <w:rPr>
          <w:color w:val="000000" w:themeColor="text1"/>
          <w:sz w:val="20"/>
          <w:szCs w:val="20"/>
        </w:rPr>
        <w:t>Report to the police or other relevant authorities.</w:t>
      </w:r>
      <w:bookmarkEnd w:id="502"/>
    </w:p>
    <w:p w14:paraId="3788DA4C" w14:textId="77777777" w:rsidR="00C05824" w:rsidRPr="008E64DD" w:rsidRDefault="00C05824" w:rsidP="00DA0E61">
      <w:pPr>
        <w:spacing w:after="240"/>
        <w:jc w:val="both"/>
        <w:rPr>
          <w:color w:val="000000" w:themeColor="text1"/>
          <w:sz w:val="20"/>
          <w:szCs w:val="20"/>
        </w:rPr>
      </w:pPr>
      <w:r w:rsidRPr="008E64DD">
        <w:rPr>
          <w:color w:val="000000" w:themeColor="text1"/>
          <w:sz w:val="20"/>
          <w:szCs w:val="20"/>
        </w:rPr>
        <w:t>I do hereby acknowledge that I have received and read this Code of Conduct in a language that I comprehend, I agree to comply with the standards contained therein and understand my roles and responsibilities to prevent and respond to ESHS, OHS, and SEA and SH.</w:t>
      </w:r>
    </w:p>
    <w:p w14:paraId="182B6F27" w14:textId="77777777" w:rsidR="00C05824" w:rsidRPr="008E64DD" w:rsidRDefault="00C05824" w:rsidP="00DA0E61">
      <w:pPr>
        <w:spacing w:after="240"/>
        <w:jc w:val="center"/>
        <w:rPr>
          <w:b/>
          <w:bCs/>
          <w:color w:val="000000" w:themeColor="text1"/>
          <w:sz w:val="20"/>
          <w:szCs w:val="20"/>
        </w:rPr>
      </w:pPr>
      <w:r w:rsidRPr="008E64DD">
        <w:rPr>
          <w:b/>
          <w:bCs/>
          <w:color w:val="000000" w:themeColor="text1"/>
          <w:sz w:val="20"/>
          <w:szCs w:val="20"/>
        </w:rPr>
        <w:t>CONSEQUENCES OF VIOLATING THE CODE OF CONDUCT</w:t>
      </w:r>
    </w:p>
    <w:p w14:paraId="5553E0F7" w14:textId="77777777" w:rsidR="00C05824" w:rsidRPr="008E64DD" w:rsidRDefault="00C05824" w:rsidP="00DA0E61">
      <w:pPr>
        <w:spacing w:after="120"/>
        <w:rPr>
          <w:color w:val="000000" w:themeColor="text1"/>
          <w:sz w:val="20"/>
          <w:szCs w:val="20"/>
        </w:rPr>
      </w:pPr>
      <w:r w:rsidRPr="008E64DD">
        <w:rPr>
          <w:color w:val="000000" w:themeColor="text1"/>
          <w:sz w:val="20"/>
          <w:szCs w:val="20"/>
        </w:rPr>
        <w:t xml:space="preserve">Any violation of this Code of Conduct by Contractor’s Personnel may result in serious consequences, up to and including termination and possible referral to legal authorities. </w:t>
      </w:r>
    </w:p>
    <w:p w14:paraId="0DEA4D9C" w14:textId="77777777" w:rsidR="00C05824" w:rsidRPr="008E64DD" w:rsidRDefault="00C05824" w:rsidP="00DA0E61">
      <w:pPr>
        <w:spacing w:after="120"/>
        <w:jc w:val="both"/>
        <w:rPr>
          <w:color w:val="000000" w:themeColor="text1"/>
          <w:sz w:val="20"/>
          <w:szCs w:val="20"/>
        </w:rPr>
      </w:pPr>
      <w:r w:rsidRPr="008E64DD">
        <w:rPr>
          <w:color w:val="000000" w:themeColor="text1"/>
          <w:sz w:val="20"/>
          <w:szCs w:val="20"/>
        </w:rPr>
        <w:t>I understand that any action inconsistent with this Code of Conduct or failure to act mandated by this Code of Conduct may result in disciplinary action and may affect my ongoing employment.</w:t>
      </w:r>
    </w:p>
    <w:p w14:paraId="70B00008" w14:textId="01E11634" w:rsidR="00C05824" w:rsidRPr="008E64DD" w:rsidRDefault="00C05824" w:rsidP="00DA0E61">
      <w:pPr>
        <w:spacing w:after="120"/>
        <w:jc w:val="both"/>
        <w:rPr>
          <w:color w:val="000000" w:themeColor="text1"/>
          <w:sz w:val="20"/>
          <w:szCs w:val="20"/>
        </w:rPr>
      </w:pPr>
      <w:r w:rsidRPr="008E64DD">
        <w:rPr>
          <w:color w:val="000000" w:themeColor="text1"/>
          <w:sz w:val="20"/>
          <w:szCs w:val="20"/>
        </w:rPr>
        <w:t xml:space="preserve">Signature: </w:t>
      </w:r>
      <w:r w:rsidRPr="008E64DD">
        <w:rPr>
          <w:color w:val="000000" w:themeColor="text1"/>
          <w:sz w:val="20"/>
          <w:szCs w:val="20"/>
        </w:rPr>
        <w:tab/>
        <w:t>_________________________</w:t>
      </w:r>
    </w:p>
    <w:p w14:paraId="2AFE331C" w14:textId="0874A534" w:rsidR="00C05824" w:rsidRPr="008E64DD" w:rsidRDefault="00C05824" w:rsidP="00C05824">
      <w:pPr>
        <w:spacing w:before="360" w:after="360"/>
        <w:jc w:val="both"/>
        <w:rPr>
          <w:color w:val="000000" w:themeColor="text1"/>
        </w:rPr>
      </w:pPr>
      <w:r w:rsidRPr="008E64DD">
        <w:rPr>
          <w:color w:val="000000" w:themeColor="text1"/>
        </w:rPr>
        <w:t>Name:_________________________</w:t>
      </w:r>
    </w:p>
    <w:p w14:paraId="74FB8AEA" w14:textId="3E40E29C" w:rsidR="00C05824" w:rsidRPr="008E64DD" w:rsidRDefault="00C05824" w:rsidP="00C05824">
      <w:pPr>
        <w:spacing w:before="360" w:after="360"/>
        <w:jc w:val="both"/>
        <w:rPr>
          <w:color w:val="000000" w:themeColor="text1"/>
        </w:rPr>
      </w:pPr>
      <w:r w:rsidRPr="008E64DD">
        <w:rPr>
          <w:color w:val="000000" w:themeColor="text1"/>
        </w:rPr>
        <w:t>Position: _________________________      Date: ______________________</w:t>
      </w:r>
      <w:bookmarkEnd w:id="494"/>
      <w:bookmarkEnd w:id="495"/>
    </w:p>
    <w:p w14:paraId="5803547E" w14:textId="77777777" w:rsidR="001B6019" w:rsidRPr="008E64DD" w:rsidRDefault="001B6019" w:rsidP="00C05824">
      <w:pPr>
        <w:spacing w:before="360" w:after="360"/>
        <w:jc w:val="both"/>
        <w:rPr>
          <w:color w:val="000000" w:themeColor="text1"/>
        </w:rPr>
      </w:pPr>
    </w:p>
    <w:p w14:paraId="1290620A" w14:textId="480DE47C" w:rsidR="001B6019" w:rsidRPr="008E64DD" w:rsidRDefault="001B6019" w:rsidP="00C05824">
      <w:pPr>
        <w:spacing w:before="360" w:after="360"/>
        <w:jc w:val="both"/>
        <w:rPr>
          <w:color w:val="000000" w:themeColor="text1"/>
        </w:rPr>
        <w:sectPr w:rsidR="001B6019" w:rsidRPr="008E64DD" w:rsidSect="003B2543">
          <w:headerReference w:type="default" r:id="rId38"/>
          <w:pgSz w:w="12240" w:h="15840" w:code="1"/>
          <w:pgMar w:top="1440" w:right="1440" w:bottom="1440" w:left="1440" w:header="720" w:footer="720" w:gutter="0"/>
          <w:cols w:space="720"/>
          <w:docGrid w:linePitch="360"/>
        </w:sectPr>
      </w:pPr>
    </w:p>
    <w:p w14:paraId="12664A70" w14:textId="3241E12C" w:rsidR="006605D8" w:rsidRPr="00075632" w:rsidRDefault="009A41FB" w:rsidP="00075632">
      <w:pPr>
        <w:pStyle w:val="Caption"/>
        <w:jc w:val="both"/>
        <w:rPr>
          <w:b/>
          <w:bCs/>
          <w:sz w:val="28"/>
          <w:szCs w:val="28"/>
        </w:rPr>
      </w:pPr>
      <w:bookmarkStart w:id="503" w:name="_Toc95472793"/>
      <w:bookmarkStart w:id="504" w:name="_Ref90040419"/>
      <w:bookmarkStart w:id="505" w:name="_Toc90036390"/>
      <w:bookmarkStart w:id="506" w:name="_Toc90036491"/>
      <w:bookmarkStart w:id="507" w:name="_Toc90036673"/>
      <w:bookmarkEnd w:id="496"/>
      <w:bookmarkEnd w:id="497"/>
      <w:bookmarkEnd w:id="498"/>
      <w:bookmarkEnd w:id="499"/>
      <w:bookmarkEnd w:id="500"/>
      <w:r w:rsidRPr="00075632">
        <w:rPr>
          <w:b/>
          <w:bCs/>
          <w:sz w:val="28"/>
          <w:szCs w:val="28"/>
        </w:rPr>
        <w:lastRenderedPageBreak/>
        <w:t xml:space="preserve">Annex </w:t>
      </w:r>
      <w:r w:rsidRPr="00075632">
        <w:rPr>
          <w:b/>
          <w:bCs/>
          <w:sz w:val="28"/>
          <w:szCs w:val="28"/>
        </w:rPr>
        <w:fldChar w:fldCharType="begin"/>
      </w:r>
      <w:r w:rsidRPr="00075632">
        <w:rPr>
          <w:b/>
          <w:bCs/>
          <w:sz w:val="28"/>
          <w:szCs w:val="28"/>
        </w:rPr>
        <w:instrText xml:space="preserve"> SEQ Annex \* ARABIC </w:instrText>
      </w:r>
      <w:r w:rsidRPr="00075632">
        <w:rPr>
          <w:b/>
          <w:bCs/>
          <w:sz w:val="28"/>
          <w:szCs w:val="28"/>
        </w:rPr>
        <w:fldChar w:fldCharType="separate"/>
      </w:r>
      <w:r w:rsidRPr="00075632">
        <w:rPr>
          <w:b/>
          <w:bCs/>
          <w:noProof/>
          <w:sz w:val="28"/>
          <w:szCs w:val="28"/>
        </w:rPr>
        <w:t>8</w:t>
      </w:r>
      <w:r w:rsidRPr="00075632">
        <w:rPr>
          <w:b/>
          <w:bCs/>
          <w:sz w:val="28"/>
          <w:szCs w:val="28"/>
        </w:rPr>
        <w:fldChar w:fldCharType="end"/>
      </w:r>
      <w:r w:rsidRPr="00075632">
        <w:rPr>
          <w:b/>
          <w:bCs/>
          <w:sz w:val="28"/>
          <w:szCs w:val="28"/>
        </w:rPr>
        <w:t xml:space="preserve">: </w:t>
      </w:r>
      <w:r w:rsidR="006605D8" w:rsidRPr="00075632">
        <w:rPr>
          <w:b/>
          <w:bCs/>
          <w:sz w:val="28"/>
          <w:szCs w:val="28"/>
        </w:rPr>
        <w:t>Chance Find Procedures – Cultural Heritage</w:t>
      </w:r>
      <w:bookmarkEnd w:id="503"/>
    </w:p>
    <w:p w14:paraId="794261AF" w14:textId="24132423" w:rsidR="006605D8" w:rsidRDefault="006605D8" w:rsidP="00075632">
      <w:pPr>
        <w:pStyle w:val="A1CIUBodyText"/>
        <w:ind w:left="0"/>
      </w:pPr>
      <w:r>
        <w:t>When a person working on the project discovers a cultural heritage site or item the following procedures should be followed.</w:t>
      </w:r>
    </w:p>
    <w:p w14:paraId="02AA5CDB" w14:textId="2FFCCEDF" w:rsidR="006605D8" w:rsidRDefault="006605D8" w:rsidP="00075632">
      <w:pPr>
        <w:pStyle w:val="A1CIUBodyText"/>
        <w:numPr>
          <w:ilvl w:val="0"/>
          <w:numId w:val="115"/>
        </w:numPr>
        <w:ind w:left="426" w:hanging="426"/>
      </w:pPr>
      <w:r>
        <w:t>Stop the activities in the area of the chance find;</w:t>
      </w:r>
    </w:p>
    <w:p w14:paraId="5CB8EEC9" w14:textId="4D95A7E3" w:rsidR="006605D8" w:rsidRDefault="006605D8" w:rsidP="00075632">
      <w:pPr>
        <w:pStyle w:val="A1CIUBodyText"/>
        <w:numPr>
          <w:ilvl w:val="0"/>
          <w:numId w:val="115"/>
        </w:numPr>
        <w:ind w:left="426" w:hanging="426"/>
      </w:pPr>
      <w:r>
        <w:t>Delineate the discovered site or area (e.g. fencing);</w:t>
      </w:r>
    </w:p>
    <w:p w14:paraId="3DAD7BD3" w14:textId="55D44545" w:rsidR="006605D8" w:rsidRDefault="006605D8" w:rsidP="00075632">
      <w:pPr>
        <w:pStyle w:val="A1CIUBodyText"/>
        <w:numPr>
          <w:ilvl w:val="0"/>
          <w:numId w:val="115"/>
        </w:numPr>
        <w:ind w:left="426" w:hanging="426"/>
      </w:pPr>
      <w:r>
        <w:t>Secure the site to prevent any further disturbance, damage or loss.;</w:t>
      </w:r>
    </w:p>
    <w:p w14:paraId="43742039" w14:textId="2473BE4A" w:rsidR="006605D8" w:rsidRDefault="006605D8" w:rsidP="00075632">
      <w:pPr>
        <w:pStyle w:val="A1CIUBodyText"/>
        <w:numPr>
          <w:ilvl w:val="0"/>
          <w:numId w:val="115"/>
        </w:numPr>
        <w:ind w:left="426" w:hanging="426"/>
      </w:pPr>
      <w:r>
        <w:t>Prohibit the collection of objects by any person;</w:t>
      </w:r>
    </w:p>
    <w:p w14:paraId="31837569" w14:textId="412269D5" w:rsidR="006605D8" w:rsidRDefault="006605D8" w:rsidP="00075632">
      <w:pPr>
        <w:pStyle w:val="A1CIUBodyText"/>
        <w:numPr>
          <w:ilvl w:val="0"/>
          <w:numId w:val="115"/>
        </w:numPr>
        <w:ind w:left="426" w:hanging="426"/>
      </w:pPr>
      <w:r>
        <w:t>In cases of human remains, arrange for a guard to watch the site until the police, local government and / or person with delegated authority takes over</w:t>
      </w:r>
    </w:p>
    <w:p w14:paraId="1B3C0D65" w14:textId="1EDCF194" w:rsidR="006605D8" w:rsidRDefault="006605D8" w:rsidP="00075632">
      <w:pPr>
        <w:pStyle w:val="A1CIUBodyText"/>
        <w:numPr>
          <w:ilvl w:val="0"/>
          <w:numId w:val="115"/>
        </w:numPr>
        <w:ind w:left="426" w:hanging="426"/>
      </w:pPr>
      <w:r>
        <w:t>Notify the local government and RMI Historic Preservation Office within 24 hours (and police if it is human remains);</w:t>
      </w:r>
    </w:p>
    <w:p w14:paraId="69DAA3C5" w14:textId="6E3B4C87" w:rsidR="006605D8" w:rsidRDefault="006605D8" w:rsidP="00075632">
      <w:pPr>
        <w:pStyle w:val="A1CIUBodyText"/>
        <w:numPr>
          <w:ilvl w:val="0"/>
          <w:numId w:val="115"/>
        </w:numPr>
        <w:ind w:left="426" w:hanging="426"/>
      </w:pPr>
      <w:r>
        <w:t>Any objects that are found must be handed over to the Historic Preservation Office.</w:t>
      </w:r>
    </w:p>
    <w:p w14:paraId="03C9B2BB" w14:textId="3B5364A9" w:rsidR="006605D8" w:rsidRDefault="006605D8" w:rsidP="00075632">
      <w:pPr>
        <w:pStyle w:val="A1CIUBodyText"/>
        <w:numPr>
          <w:ilvl w:val="0"/>
          <w:numId w:val="115"/>
        </w:numPr>
        <w:ind w:left="426" w:hanging="426"/>
      </w:pPr>
      <w:r>
        <w:t>Project works can resume only after instruction is provided from the Historic Preservation Office.</w:t>
      </w:r>
    </w:p>
    <w:p w14:paraId="7AAD1F6A" w14:textId="77777777" w:rsidR="00436DF1" w:rsidRDefault="00436DF1">
      <w:pPr>
        <w:rPr>
          <w:b/>
          <w:bCs/>
          <w:sz w:val="26"/>
          <w:szCs w:val="26"/>
        </w:rPr>
      </w:pPr>
    </w:p>
    <w:p w14:paraId="5FC41B28" w14:textId="3E5FC248" w:rsidR="00436DF1" w:rsidRDefault="00436DF1">
      <w:pPr>
        <w:rPr>
          <w:b/>
          <w:bCs/>
          <w:sz w:val="26"/>
          <w:szCs w:val="26"/>
        </w:rPr>
        <w:sectPr w:rsidR="00436DF1" w:rsidSect="003B2543">
          <w:headerReference w:type="default" r:id="rId39"/>
          <w:pgSz w:w="12240" w:h="15840" w:code="1"/>
          <w:pgMar w:top="1440" w:right="1440" w:bottom="1440" w:left="1440" w:header="720" w:footer="720" w:gutter="0"/>
          <w:cols w:space="720"/>
          <w:docGrid w:linePitch="360"/>
        </w:sectPr>
      </w:pPr>
    </w:p>
    <w:p w14:paraId="266CE020" w14:textId="3075886F" w:rsidR="00436DF1" w:rsidRPr="007B2EAB" w:rsidRDefault="00436DF1" w:rsidP="00EB446D">
      <w:pPr>
        <w:pStyle w:val="Caption"/>
        <w:rPr>
          <w:b/>
          <w:bCs/>
          <w:sz w:val="26"/>
          <w:szCs w:val="26"/>
        </w:rPr>
      </w:pPr>
      <w:r w:rsidRPr="007B2EAB">
        <w:rPr>
          <w:b/>
          <w:bCs/>
          <w:sz w:val="26"/>
          <w:szCs w:val="26"/>
        </w:rPr>
        <w:lastRenderedPageBreak/>
        <w:t xml:space="preserve">Annex </w:t>
      </w:r>
      <w:r w:rsidRPr="007B2EAB">
        <w:rPr>
          <w:b/>
          <w:bCs/>
          <w:sz w:val="26"/>
          <w:szCs w:val="26"/>
        </w:rPr>
        <w:fldChar w:fldCharType="begin"/>
      </w:r>
      <w:r w:rsidRPr="007B2EAB">
        <w:rPr>
          <w:b/>
          <w:bCs/>
          <w:sz w:val="26"/>
          <w:szCs w:val="26"/>
        </w:rPr>
        <w:instrText xml:space="preserve"> SEQ Annex \* ARABIC </w:instrText>
      </w:r>
      <w:r w:rsidRPr="007B2EAB">
        <w:rPr>
          <w:b/>
          <w:bCs/>
          <w:sz w:val="26"/>
          <w:szCs w:val="26"/>
        </w:rPr>
        <w:fldChar w:fldCharType="separate"/>
      </w:r>
      <w:r w:rsidRPr="007B2EAB">
        <w:rPr>
          <w:b/>
          <w:bCs/>
          <w:sz w:val="26"/>
          <w:szCs w:val="26"/>
        </w:rPr>
        <w:t>9</w:t>
      </w:r>
      <w:r w:rsidRPr="007B2EAB">
        <w:rPr>
          <w:b/>
          <w:bCs/>
          <w:sz w:val="26"/>
          <w:szCs w:val="26"/>
        </w:rPr>
        <w:fldChar w:fldCharType="end"/>
      </w:r>
      <w:r w:rsidRPr="007B2EAB">
        <w:rPr>
          <w:b/>
          <w:bCs/>
          <w:sz w:val="26"/>
          <w:szCs w:val="26"/>
        </w:rPr>
        <w:t xml:space="preserve">: </w:t>
      </w:r>
      <w:r w:rsidRPr="00075632">
        <w:rPr>
          <w:b/>
          <w:bCs/>
          <w:sz w:val="26"/>
          <w:szCs w:val="26"/>
        </w:rPr>
        <w:t>List of Stakeholders Consulted</w:t>
      </w:r>
    </w:p>
    <w:p w14:paraId="268234B9" w14:textId="22FA53B4" w:rsidR="00436DF1" w:rsidRPr="00B1617A" w:rsidRDefault="00436DF1" w:rsidP="00436DF1">
      <w:pPr>
        <w:pStyle w:val="StantecNormal"/>
        <w:spacing w:after="240"/>
        <w:jc w:val="both"/>
        <w:rPr>
          <w:i/>
          <w:iCs/>
          <w:sz w:val="19"/>
          <w:szCs w:val="19"/>
        </w:rPr>
      </w:pPr>
      <w:r w:rsidRPr="007B2EAB">
        <w:rPr>
          <w:sz w:val="19"/>
          <w:szCs w:val="19"/>
          <w:u w:val="single"/>
        </w:rPr>
        <w:t>Note:</w:t>
      </w:r>
      <w:r w:rsidRPr="007B2EAB">
        <w:rPr>
          <w:sz w:val="19"/>
          <w:szCs w:val="19"/>
        </w:rPr>
        <w:t xml:space="preserve"> Stakeholder engagement associated with the design of ECD-II will continue over the upcoming months and include project partners and beneficiaries in Majuro, Ebeye and the Neighboring Islands</w:t>
      </w:r>
      <w:proofErr w:type="gramStart"/>
      <w:r w:rsidRPr="007B2EAB">
        <w:rPr>
          <w:sz w:val="19"/>
          <w:szCs w:val="19"/>
        </w:rPr>
        <w:t xml:space="preserve">. </w:t>
      </w:r>
      <w:proofErr w:type="gramEnd"/>
      <w:r w:rsidRPr="007B2EAB">
        <w:rPr>
          <w:sz w:val="19"/>
          <w:szCs w:val="19"/>
        </w:rPr>
        <w:t>These consultations are being conducted by the ECD-I team and implementing agencies.</w:t>
      </w:r>
    </w:p>
    <w:tbl>
      <w:tblPr>
        <w:tblW w:w="14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4962"/>
        <w:gridCol w:w="4394"/>
        <w:gridCol w:w="2777"/>
      </w:tblGrid>
      <w:tr w:rsidR="00436DF1" w:rsidRPr="00B1617A" w14:paraId="2881AFA1" w14:textId="77777777" w:rsidTr="00E37A7F">
        <w:trPr>
          <w:trHeight w:val="300"/>
          <w:tblHeader/>
        </w:trPr>
        <w:tc>
          <w:tcPr>
            <w:tcW w:w="2263" w:type="dxa"/>
            <w:shd w:val="clear" w:color="auto" w:fill="C6E0B4"/>
            <w:noWrap/>
            <w:vAlign w:val="bottom"/>
            <w:hideMark/>
          </w:tcPr>
          <w:p w14:paraId="02B8F2F0" w14:textId="77777777" w:rsidR="00436DF1" w:rsidRPr="00B1617A" w:rsidRDefault="00436DF1" w:rsidP="00E37A7F">
            <w:pPr>
              <w:widowControl/>
              <w:autoSpaceDE/>
              <w:autoSpaceDN/>
              <w:spacing w:before="60" w:after="60"/>
              <w:jc w:val="center"/>
              <w:rPr>
                <w:rFonts w:asciiTheme="minorHAnsi" w:hAnsiTheme="minorHAnsi" w:cs="Calibri"/>
                <w:b/>
                <w:bCs/>
                <w:color w:val="000000"/>
              </w:rPr>
            </w:pPr>
            <w:r w:rsidRPr="00B1617A">
              <w:rPr>
                <w:rFonts w:asciiTheme="minorHAnsi" w:hAnsiTheme="minorHAnsi" w:cs="Calibri"/>
                <w:b/>
                <w:bCs/>
                <w:color w:val="000000"/>
              </w:rPr>
              <w:t>Stakeholder Group</w:t>
            </w:r>
          </w:p>
          <w:p w14:paraId="0C4C8681" w14:textId="77777777" w:rsidR="00436DF1" w:rsidRPr="00B1617A" w:rsidRDefault="00436DF1" w:rsidP="00E37A7F">
            <w:pPr>
              <w:widowControl/>
              <w:autoSpaceDE/>
              <w:autoSpaceDN/>
              <w:spacing w:before="60" w:after="60"/>
              <w:jc w:val="center"/>
              <w:rPr>
                <w:rFonts w:asciiTheme="minorHAnsi" w:hAnsiTheme="minorHAnsi" w:cs="Calibri"/>
                <w:b/>
                <w:bCs/>
                <w:color w:val="000000"/>
              </w:rPr>
            </w:pPr>
          </w:p>
        </w:tc>
        <w:tc>
          <w:tcPr>
            <w:tcW w:w="4962" w:type="dxa"/>
            <w:shd w:val="clear" w:color="auto" w:fill="C6E0B4"/>
            <w:vAlign w:val="bottom"/>
            <w:hideMark/>
          </w:tcPr>
          <w:p w14:paraId="6ED0C7DF" w14:textId="77777777" w:rsidR="00436DF1" w:rsidRPr="00B1617A" w:rsidRDefault="00436DF1" w:rsidP="00E37A7F">
            <w:pPr>
              <w:widowControl/>
              <w:autoSpaceDE/>
              <w:autoSpaceDN/>
              <w:spacing w:before="60" w:after="60"/>
              <w:jc w:val="center"/>
              <w:rPr>
                <w:rFonts w:asciiTheme="minorHAnsi" w:hAnsiTheme="minorHAnsi" w:cs="Calibri"/>
                <w:b/>
                <w:bCs/>
                <w:color w:val="000000"/>
              </w:rPr>
            </w:pPr>
            <w:r w:rsidRPr="00B1617A">
              <w:rPr>
                <w:rFonts w:asciiTheme="minorHAnsi" w:hAnsiTheme="minorHAnsi" w:cs="Calibri"/>
                <w:b/>
                <w:bCs/>
                <w:color w:val="000000"/>
              </w:rPr>
              <w:t>Name, Position &amp; Organization</w:t>
            </w:r>
          </w:p>
          <w:p w14:paraId="5A90B202" w14:textId="77777777" w:rsidR="00436DF1" w:rsidRPr="00B1617A" w:rsidRDefault="00436DF1" w:rsidP="00E37A7F">
            <w:pPr>
              <w:widowControl/>
              <w:autoSpaceDE/>
              <w:autoSpaceDN/>
              <w:spacing w:before="60" w:after="60"/>
              <w:jc w:val="center"/>
              <w:rPr>
                <w:rFonts w:asciiTheme="minorHAnsi" w:hAnsiTheme="minorHAnsi" w:cs="Calibri"/>
                <w:b/>
                <w:bCs/>
                <w:color w:val="000000"/>
              </w:rPr>
            </w:pPr>
          </w:p>
        </w:tc>
        <w:tc>
          <w:tcPr>
            <w:tcW w:w="4394" w:type="dxa"/>
            <w:shd w:val="clear" w:color="auto" w:fill="C6E0B4"/>
          </w:tcPr>
          <w:p w14:paraId="7C09D8F4" w14:textId="77777777" w:rsidR="00436DF1" w:rsidRPr="00B1617A" w:rsidRDefault="00436DF1" w:rsidP="00E37A7F">
            <w:pPr>
              <w:widowControl/>
              <w:autoSpaceDE/>
              <w:autoSpaceDN/>
              <w:spacing w:before="60" w:after="60"/>
              <w:jc w:val="center"/>
              <w:rPr>
                <w:rFonts w:asciiTheme="minorHAnsi" w:hAnsiTheme="minorHAnsi" w:cs="Calibri"/>
                <w:b/>
                <w:bCs/>
                <w:color w:val="000000"/>
              </w:rPr>
            </w:pPr>
            <w:r w:rsidRPr="00B1617A">
              <w:rPr>
                <w:rFonts w:asciiTheme="minorHAnsi" w:hAnsiTheme="minorHAnsi" w:cs="Calibri"/>
                <w:b/>
                <w:bCs/>
                <w:color w:val="000000"/>
              </w:rPr>
              <w:t>Purpose and Topics of Consultation</w:t>
            </w:r>
          </w:p>
        </w:tc>
        <w:tc>
          <w:tcPr>
            <w:tcW w:w="2777" w:type="dxa"/>
            <w:shd w:val="clear" w:color="auto" w:fill="C6E0B4"/>
          </w:tcPr>
          <w:p w14:paraId="20D50DDE" w14:textId="77777777" w:rsidR="00436DF1" w:rsidRPr="00B1617A" w:rsidRDefault="00436DF1" w:rsidP="00E37A7F">
            <w:pPr>
              <w:widowControl/>
              <w:autoSpaceDE/>
              <w:autoSpaceDN/>
              <w:spacing w:before="60" w:after="60"/>
              <w:jc w:val="center"/>
              <w:rPr>
                <w:rFonts w:asciiTheme="minorHAnsi" w:hAnsiTheme="minorHAnsi" w:cs="Calibri"/>
                <w:b/>
                <w:bCs/>
                <w:color w:val="000000"/>
              </w:rPr>
            </w:pPr>
            <w:r w:rsidRPr="00B1617A">
              <w:rPr>
                <w:rFonts w:asciiTheme="minorHAnsi" w:hAnsiTheme="minorHAnsi" w:cs="Calibri"/>
                <w:b/>
                <w:bCs/>
                <w:color w:val="000000"/>
              </w:rPr>
              <w:t>Follow-up Required</w:t>
            </w:r>
          </w:p>
        </w:tc>
      </w:tr>
      <w:tr w:rsidR="00A05952" w:rsidRPr="00B1617A" w14:paraId="27EFFB90" w14:textId="77777777" w:rsidTr="00E37A7F">
        <w:trPr>
          <w:trHeight w:val="300"/>
        </w:trPr>
        <w:tc>
          <w:tcPr>
            <w:tcW w:w="2263" w:type="dxa"/>
            <w:noWrap/>
            <w:vAlign w:val="center"/>
            <w:hideMark/>
          </w:tcPr>
          <w:p w14:paraId="123B6CE3" w14:textId="77777777" w:rsidR="00A05952" w:rsidRPr="00B1617A" w:rsidRDefault="00A05952" w:rsidP="00A05952">
            <w:pPr>
              <w:widowControl/>
              <w:autoSpaceDE/>
              <w:autoSpaceDN/>
              <w:spacing w:before="120" w:after="60"/>
              <w:rPr>
                <w:color w:val="000000"/>
                <w:sz w:val="18"/>
                <w:szCs w:val="18"/>
              </w:rPr>
            </w:pPr>
            <w:r w:rsidRPr="00B1617A">
              <w:rPr>
                <w:color w:val="000000"/>
                <w:sz w:val="18"/>
                <w:szCs w:val="18"/>
              </w:rPr>
              <w:t>Component 1 Consultations:</w:t>
            </w:r>
          </w:p>
          <w:p w14:paraId="0CCCF930" w14:textId="77777777" w:rsidR="00A05952" w:rsidRPr="00B1617A" w:rsidRDefault="00A05952" w:rsidP="00A05952">
            <w:pPr>
              <w:widowControl/>
              <w:autoSpaceDE/>
              <w:autoSpaceDN/>
              <w:spacing w:before="120"/>
              <w:rPr>
                <w:color w:val="000000"/>
                <w:sz w:val="18"/>
                <w:szCs w:val="18"/>
              </w:rPr>
            </w:pPr>
            <w:r w:rsidRPr="00B1617A">
              <w:rPr>
                <w:color w:val="000000"/>
                <w:sz w:val="18"/>
                <w:szCs w:val="18"/>
              </w:rPr>
              <w:t>Health and Nutrition</w:t>
            </w:r>
          </w:p>
          <w:p w14:paraId="2E806D2C" w14:textId="77777777" w:rsidR="00A05952" w:rsidRPr="00B1617A" w:rsidRDefault="00A05952" w:rsidP="00A05952">
            <w:pPr>
              <w:widowControl/>
              <w:autoSpaceDE/>
              <w:autoSpaceDN/>
              <w:spacing w:after="60"/>
              <w:rPr>
                <w:color w:val="000000"/>
                <w:sz w:val="18"/>
                <w:szCs w:val="18"/>
              </w:rPr>
            </w:pPr>
            <w:r w:rsidRPr="00B1617A">
              <w:rPr>
                <w:color w:val="000000"/>
                <w:sz w:val="18"/>
                <w:szCs w:val="18"/>
              </w:rPr>
              <w:t>Practitioners  and Policy Makers</w:t>
            </w:r>
          </w:p>
          <w:p w14:paraId="0FE8F672" w14:textId="77777777" w:rsidR="00A05952" w:rsidRPr="00B1617A" w:rsidRDefault="00A05952" w:rsidP="00A05952">
            <w:pPr>
              <w:widowControl/>
              <w:autoSpaceDE/>
              <w:autoSpaceDN/>
              <w:spacing w:after="60"/>
              <w:rPr>
                <w:color w:val="000000"/>
                <w:sz w:val="18"/>
                <w:szCs w:val="18"/>
              </w:rPr>
            </w:pPr>
          </w:p>
          <w:p w14:paraId="7743357F" w14:textId="77777777" w:rsidR="00A05952" w:rsidRPr="00B1617A" w:rsidRDefault="00A05952" w:rsidP="00A05952">
            <w:pPr>
              <w:widowControl/>
              <w:autoSpaceDE/>
              <w:autoSpaceDN/>
              <w:spacing w:after="60"/>
              <w:rPr>
                <w:color w:val="000000"/>
                <w:sz w:val="18"/>
                <w:szCs w:val="18"/>
              </w:rPr>
            </w:pPr>
          </w:p>
          <w:p w14:paraId="68685147" w14:textId="77777777" w:rsidR="00A05952" w:rsidRPr="00B1617A" w:rsidRDefault="00A05952" w:rsidP="00A05952">
            <w:pPr>
              <w:widowControl/>
              <w:autoSpaceDE/>
              <w:autoSpaceDN/>
              <w:spacing w:after="60"/>
              <w:rPr>
                <w:color w:val="000000"/>
                <w:sz w:val="18"/>
                <w:szCs w:val="18"/>
              </w:rPr>
            </w:pPr>
          </w:p>
          <w:p w14:paraId="050312A6" w14:textId="77777777" w:rsidR="00A05952" w:rsidRPr="00B1617A" w:rsidRDefault="00A05952" w:rsidP="00A05952">
            <w:pPr>
              <w:widowControl/>
              <w:autoSpaceDE/>
              <w:autoSpaceDN/>
              <w:spacing w:after="60"/>
              <w:rPr>
                <w:color w:val="000000"/>
                <w:sz w:val="18"/>
                <w:szCs w:val="18"/>
              </w:rPr>
            </w:pPr>
          </w:p>
          <w:p w14:paraId="61EF1576" w14:textId="77777777" w:rsidR="00A05952" w:rsidRPr="00B1617A" w:rsidRDefault="00A05952" w:rsidP="00A05952">
            <w:pPr>
              <w:widowControl/>
              <w:autoSpaceDE/>
              <w:autoSpaceDN/>
              <w:spacing w:after="60"/>
              <w:rPr>
                <w:color w:val="000000"/>
                <w:sz w:val="18"/>
                <w:szCs w:val="18"/>
              </w:rPr>
            </w:pPr>
          </w:p>
          <w:p w14:paraId="2C1741AF" w14:textId="77777777" w:rsidR="00A05952" w:rsidRPr="00B1617A" w:rsidRDefault="00A05952" w:rsidP="00A05952">
            <w:pPr>
              <w:widowControl/>
              <w:autoSpaceDE/>
              <w:autoSpaceDN/>
              <w:spacing w:after="60"/>
              <w:rPr>
                <w:color w:val="000000"/>
                <w:sz w:val="18"/>
                <w:szCs w:val="18"/>
              </w:rPr>
            </w:pPr>
          </w:p>
          <w:p w14:paraId="133FAD0B" w14:textId="77777777" w:rsidR="00A05952" w:rsidRPr="00B1617A" w:rsidRDefault="00A05952" w:rsidP="00A05952">
            <w:pPr>
              <w:widowControl/>
              <w:autoSpaceDE/>
              <w:autoSpaceDN/>
              <w:spacing w:after="60"/>
              <w:rPr>
                <w:color w:val="000000"/>
                <w:sz w:val="18"/>
                <w:szCs w:val="18"/>
              </w:rPr>
            </w:pPr>
          </w:p>
          <w:p w14:paraId="0CDE4A01" w14:textId="77777777" w:rsidR="00A05952" w:rsidRPr="00B1617A" w:rsidRDefault="00A05952" w:rsidP="00A05952">
            <w:pPr>
              <w:widowControl/>
              <w:autoSpaceDE/>
              <w:autoSpaceDN/>
              <w:spacing w:after="60"/>
              <w:rPr>
                <w:color w:val="000000"/>
                <w:sz w:val="18"/>
                <w:szCs w:val="18"/>
              </w:rPr>
            </w:pPr>
          </w:p>
          <w:p w14:paraId="46C9B505" w14:textId="77777777" w:rsidR="00A05952" w:rsidRPr="00B1617A" w:rsidRDefault="00A05952" w:rsidP="00A05952">
            <w:pPr>
              <w:widowControl/>
              <w:autoSpaceDE/>
              <w:autoSpaceDN/>
              <w:spacing w:after="60"/>
              <w:rPr>
                <w:color w:val="000000"/>
                <w:sz w:val="18"/>
                <w:szCs w:val="18"/>
              </w:rPr>
            </w:pPr>
          </w:p>
          <w:p w14:paraId="4332648C" w14:textId="77777777" w:rsidR="00A05952" w:rsidRPr="00B1617A" w:rsidRDefault="00A05952" w:rsidP="00A05952">
            <w:pPr>
              <w:widowControl/>
              <w:autoSpaceDE/>
              <w:autoSpaceDN/>
              <w:spacing w:after="60"/>
              <w:rPr>
                <w:color w:val="000000"/>
                <w:sz w:val="18"/>
                <w:szCs w:val="18"/>
              </w:rPr>
            </w:pPr>
          </w:p>
          <w:p w14:paraId="7F481FA1" w14:textId="77777777" w:rsidR="00A05952" w:rsidRPr="00B1617A" w:rsidRDefault="00A05952" w:rsidP="00A05952">
            <w:pPr>
              <w:widowControl/>
              <w:autoSpaceDE/>
              <w:autoSpaceDN/>
              <w:spacing w:before="60" w:after="60"/>
              <w:rPr>
                <w:color w:val="000000"/>
                <w:sz w:val="18"/>
                <w:szCs w:val="18"/>
              </w:rPr>
            </w:pPr>
          </w:p>
          <w:p w14:paraId="0CF25C5A" w14:textId="77777777" w:rsidR="00A05952" w:rsidRPr="00B1617A" w:rsidRDefault="00A05952" w:rsidP="00A05952">
            <w:pPr>
              <w:widowControl/>
              <w:autoSpaceDE/>
              <w:autoSpaceDN/>
              <w:spacing w:before="60" w:after="60"/>
              <w:rPr>
                <w:color w:val="000000"/>
                <w:sz w:val="18"/>
                <w:szCs w:val="18"/>
              </w:rPr>
            </w:pPr>
          </w:p>
          <w:p w14:paraId="48CD9BB9" w14:textId="77777777" w:rsidR="00A05952" w:rsidRPr="00B1617A" w:rsidRDefault="00A05952" w:rsidP="00A05952">
            <w:pPr>
              <w:widowControl/>
              <w:autoSpaceDE/>
              <w:autoSpaceDN/>
              <w:spacing w:before="60" w:after="60"/>
              <w:rPr>
                <w:color w:val="000000"/>
                <w:sz w:val="18"/>
                <w:szCs w:val="18"/>
              </w:rPr>
            </w:pPr>
          </w:p>
          <w:p w14:paraId="12DBD66F" w14:textId="77777777" w:rsidR="00A05952" w:rsidRPr="00B1617A" w:rsidRDefault="00A05952" w:rsidP="00A05952">
            <w:pPr>
              <w:widowControl/>
              <w:autoSpaceDE/>
              <w:autoSpaceDN/>
              <w:spacing w:before="60" w:after="60"/>
              <w:rPr>
                <w:color w:val="000000"/>
                <w:sz w:val="18"/>
                <w:szCs w:val="18"/>
              </w:rPr>
            </w:pPr>
          </w:p>
          <w:p w14:paraId="16BE2C14" w14:textId="77777777" w:rsidR="00A05952" w:rsidRPr="00B1617A" w:rsidRDefault="00A05952" w:rsidP="00A05952">
            <w:pPr>
              <w:widowControl/>
              <w:autoSpaceDE/>
              <w:autoSpaceDN/>
              <w:spacing w:before="60" w:after="60"/>
              <w:rPr>
                <w:color w:val="000000"/>
                <w:sz w:val="18"/>
                <w:szCs w:val="18"/>
              </w:rPr>
            </w:pPr>
          </w:p>
          <w:p w14:paraId="18ADC73F" w14:textId="77777777" w:rsidR="00A05952" w:rsidRPr="00B1617A" w:rsidRDefault="00A05952" w:rsidP="00A05952">
            <w:pPr>
              <w:widowControl/>
              <w:autoSpaceDE/>
              <w:autoSpaceDN/>
              <w:spacing w:before="60" w:after="60"/>
              <w:rPr>
                <w:color w:val="000000"/>
                <w:sz w:val="18"/>
                <w:szCs w:val="18"/>
              </w:rPr>
            </w:pPr>
          </w:p>
          <w:p w14:paraId="5DC17667" w14:textId="77777777" w:rsidR="00A05952" w:rsidRPr="00B1617A" w:rsidRDefault="00A05952" w:rsidP="00A05952">
            <w:pPr>
              <w:widowControl/>
              <w:autoSpaceDE/>
              <w:autoSpaceDN/>
              <w:spacing w:before="60" w:after="60"/>
              <w:rPr>
                <w:color w:val="000000"/>
                <w:sz w:val="18"/>
                <w:szCs w:val="18"/>
              </w:rPr>
            </w:pPr>
          </w:p>
          <w:p w14:paraId="61E8484C" w14:textId="77777777" w:rsidR="00A05952" w:rsidRPr="00B1617A" w:rsidRDefault="00A05952" w:rsidP="00A05952">
            <w:pPr>
              <w:widowControl/>
              <w:autoSpaceDE/>
              <w:autoSpaceDN/>
              <w:spacing w:before="60" w:after="60"/>
              <w:rPr>
                <w:color w:val="000000"/>
                <w:sz w:val="18"/>
                <w:szCs w:val="18"/>
              </w:rPr>
            </w:pPr>
          </w:p>
          <w:p w14:paraId="272A879E" w14:textId="77777777" w:rsidR="00A05952" w:rsidRPr="00B1617A" w:rsidRDefault="00A05952" w:rsidP="00A05952">
            <w:pPr>
              <w:widowControl/>
              <w:autoSpaceDE/>
              <w:autoSpaceDN/>
              <w:spacing w:before="60" w:after="60"/>
              <w:rPr>
                <w:color w:val="000000"/>
                <w:sz w:val="18"/>
                <w:szCs w:val="18"/>
              </w:rPr>
            </w:pPr>
          </w:p>
          <w:p w14:paraId="25A1837B" w14:textId="77777777" w:rsidR="00A05952" w:rsidRPr="00B1617A" w:rsidRDefault="00A05952" w:rsidP="00A05952">
            <w:pPr>
              <w:widowControl/>
              <w:autoSpaceDE/>
              <w:autoSpaceDN/>
              <w:spacing w:before="60" w:after="60"/>
              <w:rPr>
                <w:color w:val="000000"/>
                <w:sz w:val="18"/>
                <w:szCs w:val="18"/>
              </w:rPr>
            </w:pPr>
          </w:p>
          <w:p w14:paraId="403DB94F" w14:textId="77777777" w:rsidR="00A05952" w:rsidRPr="00B1617A" w:rsidRDefault="00A05952" w:rsidP="00A05952">
            <w:pPr>
              <w:widowControl/>
              <w:autoSpaceDE/>
              <w:autoSpaceDN/>
              <w:spacing w:before="60" w:after="60"/>
              <w:rPr>
                <w:color w:val="000000"/>
                <w:sz w:val="18"/>
                <w:szCs w:val="18"/>
              </w:rPr>
            </w:pPr>
          </w:p>
        </w:tc>
        <w:tc>
          <w:tcPr>
            <w:tcW w:w="4962" w:type="dxa"/>
            <w:vAlign w:val="bottom"/>
            <w:hideMark/>
          </w:tcPr>
          <w:p w14:paraId="1AFAEB4F" w14:textId="77777777" w:rsidR="00A05952" w:rsidRPr="00075632" w:rsidRDefault="00A05952" w:rsidP="00A05952">
            <w:pPr>
              <w:pStyle w:val="ListParagraph"/>
              <w:widowControl/>
              <w:numPr>
                <w:ilvl w:val="0"/>
                <w:numId w:val="116"/>
              </w:numPr>
              <w:autoSpaceDE/>
              <w:autoSpaceDN/>
              <w:spacing w:after="60"/>
              <w:ind w:left="323" w:right="-17" w:hanging="323"/>
              <w:jc w:val="left"/>
              <w:rPr>
                <w:color w:val="000000"/>
                <w:sz w:val="18"/>
                <w:szCs w:val="18"/>
                <w:vertAlign w:val="baseline"/>
              </w:rPr>
            </w:pPr>
            <w:r w:rsidRPr="00075632">
              <w:rPr>
                <w:color w:val="000000"/>
                <w:sz w:val="18"/>
                <w:szCs w:val="18"/>
                <w:vertAlign w:val="baseline"/>
              </w:rPr>
              <w:t>Arata Nathan, Director, Outer Island Dispensary Services</w:t>
            </w:r>
          </w:p>
          <w:p w14:paraId="272206D9" w14:textId="77777777" w:rsidR="00A05952" w:rsidRPr="00075632" w:rsidRDefault="00A05952" w:rsidP="00A05952">
            <w:pPr>
              <w:pStyle w:val="ListParagraph"/>
              <w:widowControl/>
              <w:numPr>
                <w:ilvl w:val="0"/>
                <w:numId w:val="116"/>
              </w:numPr>
              <w:autoSpaceDE/>
              <w:autoSpaceDN/>
              <w:spacing w:before="60" w:after="60"/>
              <w:ind w:left="323" w:right="-17" w:hanging="323"/>
              <w:jc w:val="left"/>
              <w:rPr>
                <w:color w:val="000000"/>
                <w:sz w:val="18"/>
                <w:szCs w:val="18"/>
                <w:vertAlign w:val="baseline"/>
              </w:rPr>
            </w:pPr>
            <w:proofErr w:type="spellStart"/>
            <w:r w:rsidRPr="00075632">
              <w:rPr>
                <w:color w:val="000000"/>
                <w:sz w:val="18"/>
                <w:szCs w:val="18"/>
                <w:vertAlign w:val="baseline"/>
              </w:rPr>
              <w:t>Mailynn</w:t>
            </w:r>
            <w:proofErr w:type="spellEnd"/>
            <w:r w:rsidRPr="00075632">
              <w:rPr>
                <w:color w:val="000000"/>
                <w:sz w:val="18"/>
                <w:szCs w:val="18"/>
                <w:vertAlign w:val="baseline"/>
              </w:rPr>
              <w:t xml:space="preserve"> </w:t>
            </w:r>
            <w:proofErr w:type="spellStart"/>
            <w:r w:rsidRPr="00075632">
              <w:rPr>
                <w:color w:val="000000"/>
                <w:sz w:val="18"/>
                <w:szCs w:val="18"/>
                <w:vertAlign w:val="baseline"/>
              </w:rPr>
              <w:t>Konelios-Langinlur</w:t>
            </w:r>
            <w:proofErr w:type="spellEnd"/>
            <w:r w:rsidRPr="00075632">
              <w:rPr>
                <w:color w:val="000000"/>
                <w:sz w:val="18"/>
                <w:szCs w:val="18"/>
                <w:vertAlign w:val="baseline"/>
              </w:rPr>
              <w:t>, Deputy Secretary of Primary Health Care</w:t>
            </w:r>
          </w:p>
          <w:p w14:paraId="5F6D81CE" w14:textId="77777777" w:rsidR="00A05952" w:rsidRPr="00075632" w:rsidRDefault="00A05952" w:rsidP="00A05952">
            <w:pPr>
              <w:pStyle w:val="ListParagraph"/>
              <w:widowControl/>
              <w:numPr>
                <w:ilvl w:val="0"/>
                <w:numId w:val="116"/>
              </w:numPr>
              <w:autoSpaceDE/>
              <w:autoSpaceDN/>
              <w:spacing w:after="60"/>
              <w:ind w:left="323" w:right="-17" w:hanging="323"/>
              <w:jc w:val="left"/>
              <w:rPr>
                <w:color w:val="000000"/>
                <w:sz w:val="18"/>
                <w:szCs w:val="18"/>
                <w:vertAlign w:val="baseline"/>
              </w:rPr>
            </w:pPr>
            <w:r w:rsidRPr="00075632">
              <w:rPr>
                <w:color w:val="000000"/>
                <w:sz w:val="18"/>
                <w:szCs w:val="18"/>
                <w:vertAlign w:val="baseline"/>
              </w:rPr>
              <w:t>Dr. Chocho Thein, Medical Doctor, Ebeye Hospital</w:t>
            </w:r>
          </w:p>
          <w:p w14:paraId="0719A6EA" w14:textId="77777777" w:rsidR="00A05952" w:rsidRPr="00075632" w:rsidRDefault="00A05952" w:rsidP="00A05952">
            <w:pPr>
              <w:pStyle w:val="ListParagraph"/>
              <w:widowControl/>
              <w:numPr>
                <w:ilvl w:val="0"/>
                <w:numId w:val="116"/>
              </w:numPr>
              <w:autoSpaceDE/>
              <w:autoSpaceDN/>
              <w:spacing w:before="60" w:after="60"/>
              <w:ind w:left="323" w:right="-17" w:hanging="323"/>
              <w:jc w:val="left"/>
              <w:rPr>
                <w:color w:val="000000"/>
                <w:sz w:val="18"/>
                <w:szCs w:val="18"/>
                <w:vertAlign w:val="baseline"/>
              </w:rPr>
            </w:pPr>
            <w:proofErr w:type="spellStart"/>
            <w:r w:rsidRPr="00075632">
              <w:rPr>
                <w:color w:val="000000"/>
                <w:sz w:val="18"/>
                <w:szCs w:val="18"/>
                <w:vertAlign w:val="baseline"/>
              </w:rPr>
              <w:t>Edlen</w:t>
            </w:r>
            <w:proofErr w:type="spellEnd"/>
            <w:r w:rsidRPr="00075632">
              <w:rPr>
                <w:color w:val="000000"/>
                <w:sz w:val="18"/>
                <w:szCs w:val="18"/>
                <w:vertAlign w:val="baseline"/>
              </w:rPr>
              <w:t xml:space="preserve"> </w:t>
            </w:r>
            <w:proofErr w:type="spellStart"/>
            <w:r w:rsidRPr="00075632">
              <w:rPr>
                <w:color w:val="000000"/>
                <w:sz w:val="18"/>
                <w:szCs w:val="18"/>
                <w:vertAlign w:val="baseline"/>
              </w:rPr>
              <w:t>Anzures</w:t>
            </w:r>
            <w:proofErr w:type="spellEnd"/>
            <w:r w:rsidRPr="00075632">
              <w:rPr>
                <w:color w:val="000000"/>
                <w:sz w:val="18"/>
                <w:szCs w:val="18"/>
                <w:vertAlign w:val="baseline"/>
              </w:rPr>
              <w:t>, Health Informatics Director, Office of Health Planning, Policy, Preparedness, and Epidemiology, MOHHS</w:t>
            </w:r>
          </w:p>
          <w:p w14:paraId="7E2501C5" w14:textId="77777777" w:rsidR="00A05952" w:rsidRPr="00075632" w:rsidRDefault="00A05952" w:rsidP="00A05952">
            <w:pPr>
              <w:pStyle w:val="ListParagraph"/>
              <w:widowControl/>
              <w:numPr>
                <w:ilvl w:val="0"/>
                <w:numId w:val="116"/>
              </w:numPr>
              <w:autoSpaceDE/>
              <w:autoSpaceDN/>
              <w:spacing w:before="60" w:after="60"/>
              <w:ind w:left="323" w:right="-17" w:hanging="323"/>
              <w:jc w:val="left"/>
              <w:rPr>
                <w:color w:val="000000"/>
                <w:sz w:val="18"/>
                <w:szCs w:val="18"/>
                <w:vertAlign w:val="baseline"/>
              </w:rPr>
            </w:pPr>
            <w:proofErr w:type="spellStart"/>
            <w:r w:rsidRPr="00075632">
              <w:rPr>
                <w:color w:val="000000"/>
                <w:sz w:val="18"/>
                <w:szCs w:val="18"/>
                <w:vertAlign w:val="baseline"/>
              </w:rPr>
              <w:t>Francyne</w:t>
            </w:r>
            <w:proofErr w:type="spellEnd"/>
            <w:r w:rsidRPr="00075632">
              <w:rPr>
                <w:color w:val="000000"/>
                <w:sz w:val="18"/>
                <w:szCs w:val="18"/>
                <w:vertAlign w:val="baseline"/>
              </w:rPr>
              <w:t xml:space="preserve"> Wase-</w:t>
            </w:r>
            <w:proofErr w:type="spellStart"/>
            <w:r w:rsidRPr="00075632">
              <w:rPr>
                <w:color w:val="000000"/>
                <w:sz w:val="18"/>
                <w:szCs w:val="18"/>
                <w:vertAlign w:val="baseline"/>
              </w:rPr>
              <w:t>Jacklick</w:t>
            </w:r>
            <w:proofErr w:type="spellEnd"/>
            <w:r w:rsidRPr="00075632">
              <w:rPr>
                <w:color w:val="000000"/>
                <w:sz w:val="18"/>
                <w:szCs w:val="18"/>
                <w:vertAlign w:val="baseline"/>
              </w:rPr>
              <w:t>, Deputy Secretary, MOHHS</w:t>
            </w:r>
          </w:p>
          <w:p w14:paraId="6CC1ED8E" w14:textId="77777777" w:rsidR="00A05952" w:rsidRPr="00075632" w:rsidRDefault="00A05952" w:rsidP="00A05952">
            <w:pPr>
              <w:pStyle w:val="ListParagraph"/>
              <w:widowControl/>
              <w:numPr>
                <w:ilvl w:val="0"/>
                <w:numId w:val="116"/>
              </w:numPr>
              <w:autoSpaceDE/>
              <w:autoSpaceDN/>
              <w:spacing w:before="60" w:after="60"/>
              <w:ind w:left="323" w:right="-17" w:hanging="323"/>
              <w:jc w:val="left"/>
              <w:rPr>
                <w:color w:val="000000"/>
                <w:sz w:val="18"/>
                <w:szCs w:val="18"/>
                <w:vertAlign w:val="baseline"/>
              </w:rPr>
            </w:pPr>
            <w:r w:rsidRPr="00075632">
              <w:rPr>
                <w:color w:val="000000"/>
                <w:sz w:val="18"/>
                <w:szCs w:val="18"/>
                <w:vertAlign w:val="baseline"/>
              </w:rPr>
              <w:t>Dr. Frank Underwood, Director of Public Health</w:t>
            </w:r>
          </w:p>
          <w:p w14:paraId="66C35EB0" w14:textId="77777777" w:rsidR="00A05952" w:rsidRPr="00075632" w:rsidRDefault="00A05952" w:rsidP="00A05952">
            <w:pPr>
              <w:pStyle w:val="ListParagraph"/>
              <w:widowControl/>
              <w:numPr>
                <w:ilvl w:val="0"/>
                <w:numId w:val="116"/>
              </w:numPr>
              <w:autoSpaceDE/>
              <w:autoSpaceDN/>
              <w:spacing w:before="60" w:after="60"/>
              <w:ind w:left="323" w:right="-17" w:hanging="323"/>
              <w:jc w:val="left"/>
              <w:rPr>
                <w:color w:val="000000"/>
                <w:sz w:val="18"/>
                <w:szCs w:val="18"/>
                <w:vertAlign w:val="baseline"/>
              </w:rPr>
            </w:pPr>
            <w:proofErr w:type="spellStart"/>
            <w:r w:rsidRPr="00075632">
              <w:rPr>
                <w:color w:val="000000"/>
                <w:sz w:val="18"/>
                <w:szCs w:val="18"/>
                <w:vertAlign w:val="baseline"/>
              </w:rPr>
              <w:t>Glorine</w:t>
            </w:r>
            <w:proofErr w:type="spellEnd"/>
            <w:r w:rsidRPr="00075632">
              <w:rPr>
                <w:color w:val="000000"/>
                <w:sz w:val="18"/>
                <w:szCs w:val="18"/>
                <w:vertAlign w:val="baseline"/>
              </w:rPr>
              <w:t xml:space="preserve"> </w:t>
            </w:r>
            <w:proofErr w:type="spellStart"/>
            <w:r w:rsidRPr="00075632">
              <w:rPr>
                <w:color w:val="000000"/>
                <w:sz w:val="18"/>
                <w:szCs w:val="18"/>
                <w:vertAlign w:val="baseline"/>
              </w:rPr>
              <w:t>Jeadrik</w:t>
            </w:r>
            <w:proofErr w:type="spellEnd"/>
            <w:r w:rsidRPr="00075632">
              <w:rPr>
                <w:color w:val="000000"/>
                <w:sz w:val="18"/>
                <w:szCs w:val="18"/>
                <w:vertAlign w:val="baseline"/>
              </w:rPr>
              <w:t>, Deputy Sectary of Kwajalein Atoll Healthcare, Ebeye</w:t>
            </w:r>
          </w:p>
          <w:p w14:paraId="70147AC0" w14:textId="77777777" w:rsidR="00A05952" w:rsidRPr="00075632" w:rsidRDefault="00A05952" w:rsidP="00A05952">
            <w:pPr>
              <w:pStyle w:val="ListParagraph"/>
              <w:widowControl/>
              <w:numPr>
                <w:ilvl w:val="0"/>
                <w:numId w:val="116"/>
              </w:numPr>
              <w:autoSpaceDE/>
              <w:autoSpaceDN/>
              <w:spacing w:before="60" w:after="60"/>
              <w:ind w:left="323" w:right="-17" w:hanging="323"/>
              <w:jc w:val="left"/>
              <w:rPr>
                <w:color w:val="000000"/>
                <w:sz w:val="18"/>
                <w:szCs w:val="18"/>
                <w:vertAlign w:val="baseline"/>
              </w:rPr>
            </w:pPr>
            <w:r w:rsidRPr="00075632">
              <w:rPr>
                <w:color w:val="000000"/>
                <w:sz w:val="18"/>
                <w:szCs w:val="18"/>
                <w:vertAlign w:val="baseline"/>
              </w:rPr>
              <w:t xml:space="preserve">Dr. Ivy </w:t>
            </w:r>
            <w:proofErr w:type="spellStart"/>
            <w:r w:rsidRPr="00075632">
              <w:rPr>
                <w:color w:val="000000"/>
                <w:sz w:val="18"/>
                <w:szCs w:val="18"/>
                <w:vertAlign w:val="baseline"/>
              </w:rPr>
              <w:t>Laipez</w:t>
            </w:r>
            <w:proofErr w:type="spellEnd"/>
            <w:r w:rsidRPr="00075632">
              <w:rPr>
                <w:color w:val="000000"/>
                <w:sz w:val="18"/>
                <w:szCs w:val="18"/>
                <w:vertAlign w:val="baseline"/>
              </w:rPr>
              <w:t>, OBGYN</w:t>
            </w:r>
          </w:p>
          <w:p w14:paraId="5CB5F868" w14:textId="77777777" w:rsidR="00A05952" w:rsidRPr="00075632" w:rsidRDefault="00A05952" w:rsidP="00A05952">
            <w:pPr>
              <w:pStyle w:val="ListParagraph"/>
              <w:widowControl/>
              <w:numPr>
                <w:ilvl w:val="0"/>
                <w:numId w:val="116"/>
              </w:numPr>
              <w:autoSpaceDE/>
              <w:autoSpaceDN/>
              <w:spacing w:before="60" w:after="60"/>
              <w:ind w:left="323" w:right="-17" w:hanging="323"/>
              <w:jc w:val="left"/>
              <w:rPr>
                <w:color w:val="000000"/>
                <w:sz w:val="18"/>
                <w:szCs w:val="18"/>
                <w:vertAlign w:val="baseline"/>
              </w:rPr>
            </w:pPr>
            <w:r w:rsidRPr="00075632">
              <w:rPr>
                <w:color w:val="000000"/>
                <w:sz w:val="18"/>
                <w:szCs w:val="18"/>
                <w:vertAlign w:val="baseline"/>
              </w:rPr>
              <w:t>Jack Niedenthal, Secretary, Health and Human Services</w:t>
            </w:r>
          </w:p>
          <w:p w14:paraId="4C0793E8" w14:textId="77777777" w:rsidR="00A05952" w:rsidRPr="00075632" w:rsidRDefault="00A05952" w:rsidP="00A05952">
            <w:pPr>
              <w:pStyle w:val="ListParagraph"/>
              <w:widowControl/>
              <w:numPr>
                <w:ilvl w:val="0"/>
                <w:numId w:val="116"/>
              </w:numPr>
              <w:autoSpaceDE/>
              <w:autoSpaceDN/>
              <w:spacing w:before="60" w:after="60"/>
              <w:ind w:left="323" w:right="-17" w:hanging="323"/>
              <w:jc w:val="left"/>
              <w:rPr>
                <w:color w:val="000000"/>
                <w:sz w:val="18"/>
                <w:szCs w:val="18"/>
                <w:vertAlign w:val="baseline"/>
              </w:rPr>
            </w:pPr>
            <w:r w:rsidRPr="00075632">
              <w:rPr>
                <w:color w:val="000000"/>
                <w:sz w:val="18"/>
                <w:szCs w:val="18"/>
                <w:vertAlign w:val="baseline"/>
              </w:rPr>
              <w:t>Dr. Jake Nasa, Chief of Staff, Ebeye Hospital</w:t>
            </w:r>
          </w:p>
          <w:p w14:paraId="59C21B39" w14:textId="77777777" w:rsidR="00A05952" w:rsidRPr="00075632" w:rsidRDefault="00A05952" w:rsidP="00A05952">
            <w:pPr>
              <w:pStyle w:val="ListParagraph"/>
              <w:widowControl/>
              <w:numPr>
                <w:ilvl w:val="0"/>
                <w:numId w:val="116"/>
              </w:numPr>
              <w:autoSpaceDE/>
              <w:autoSpaceDN/>
              <w:spacing w:before="60" w:after="60"/>
              <w:ind w:left="323" w:right="-17" w:hanging="323"/>
              <w:jc w:val="left"/>
              <w:rPr>
                <w:color w:val="000000"/>
                <w:sz w:val="18"/>
                <w:szCs w:val="18"/>
                <w:vertAlign w:val="baseline"/>
              </w:rPr>
            </w:pPr>
            <w:r w:rsidRPr="00075632">
              <w:rPr>
                <w:color w:val="000000"/>
                <w:sz w:val="18"/>
                <w:szCs w:val="18"/>
                <w:vertAlign w:val="baseline"/>
              </w:rPr>
              <w:t xml:space="preserve">.Dr. Mary Jane </w:t>
            </w:r>
            <w:proofErr w:type="spellStart"/>
            <w:r w:rsidRPr="00075632">
              <w:rPr>
                <w:color w:val="000000"/>
                <w:sz w:val="18"/>
                <w:szCs w:val="18"/>
                <w:vertAlign w:val="baseline"/>
              </w:rPr>
              <w:t>Cancio</w:t>
            </w:r>
            <w:proofErr w:type="spellEnd"/>
            <w:r w:rsidRPr="00075632">
              <w:rPr>
                <w:color w:val="000000"/>
                <w:sz w:val="18"/>
                <w:szCs w:val="18"/>
                <w:vertAlign w:val="baseline"/>
              </w:rPr>
              <w:t xml:space="preserve">, Pediatrician, </w:t>
            </w:r>
            <w:proofErr w:type="spellStart"/>
            <w:r w:rsidRPr="00075632">
              <w:rPr>
                <w:color w:val="000000"/>
                <w:sz w:val="18"/>
                <w:szCs w:val="18"/>
                <w:vertAlign w:val="baseline"/>
              </w:rPr>
              <w:t>MoHSS</w:t>
            </w:r>
            <w:proofErr w:type="spellEnd"/>
          </w:p>
          <w:p w14:paraId="069B41C9" w14:textId="77777777" w:rsidR="00A05952" w:rsidRPr="00075632" w:rsidRDefault="00A05952" w:rsidP="00A05952">
            <w:pPr>
              <w:pStyle w:val="ListParagraph"/>
              <w:widowControl/>
              <w:numPr>
                <w:ilvl w:val="0"/>
                <w:numId w:val="116"/>
              </w:numPr>
              <w:autoSpaceDE/>
              <w:autoSpaceDN/>
              <w:spacing w:before="60" w:after="60"/>
              <w:ind w:left="323" w:right="-17" w:hanging="323"/>
              <w:jc w:val="left"/>
              <w:rPr>
                <w:color w:val="000000"/>
                <w:sz w:val="18"/>
                <w:szCs w:val="18"/>
                <w:vertAlign w:val="baseline"/>
              </w:rPr>
            </w:pPr>
            <w:proofErr w:type="spellStart"/>
            <w:r w:rsidRPr="00075632">
              <w:rPr>
                <w:color w:val="000000"/>
                <w:sz w:val="18"/>
                <w:szCs w:val="18"/>
                <w:vertAlign w:val="baseline"/>
              </w:rPr>
              <w:t>Melaia</w:t>
            </w:r>
            <w:proofErr w:type="spellEnd"/>
            <w:r w:rsidRPr="00075632">
              <w:rPr>
                <w:color w:val="000000"/>
                <w:sz w:val="18"/>
                <w:szCs w:val="18"/>
                <w:vertAlign w:val="baseline"/>
              </w:rPr>
              <w:t xml:space="preserve"> </w:t>
            </w:r>
            <w:proofErr w:type="spellStart"/>
            <w:r w:rsidRPr="00075632">
              <w:rPr>
                <w:color w:val="000000"/>
                <w:sz w:val="18"/>
                <w:szCs w:val="18"/>
                <w:vertAlign w:val="baseline"/>
              </w:rPr>
              <w:t>Lawanivalu</w:t>
            </w:r>
            <w:proofErr w:type="spellEnd"/>
            <w:r w:rsidRPr="00075632">
              <w:rPr>
                <w:color w:val="000000"/>
                <w:sz w:val="18"/>
                <w:szCs w:val="18"/>
                <w:vertAlign w:val="baseline"/>
              </w:rPr>
              <w:t xml:space="preserve">, Immunization Nurse, </w:t>
            </w:r>
            <w:proofErr w:type="spellStart"/>
            <w:r w:rsidRPr="00075632">
              <w:rPr>
                <w:color w:val="000000"/>
                <w:sz w:val="18"/>
                <w:szCs w:val="18"/>
                <w:vertAlign w:val="baseline"/>
              </w:rPr>
              <w:t>MoHSS</w:t>
            </w:r>
            <w:proofErr w:type="spellEnd"/>
          </w:p>
          <w:p w14:paraId="0D377AF6" w14:textId="77777777" w:rsidR="00A05952" w:rsidRPr="00075632" w:rsidRDefault="00A05952" w:rsidP="00A05952">
            <w:pPr>
              <w:pStyle w:val="ListParagraph"/>
              <w:widowControl/>
              <w:numPr>
                <w:ilvl w:val="0"/>
                <w:numId w:val="116"/>
              </w:numPr>
              <w:autoSpaceDE/>
              <w:autoSpaceDN/>
              <w:spacing w:before="60" w:after="60"/>
              <w:ind w:left="323" w:right="-17" w:hanging="323"/>
              <w:jc w:val="left"/>
              <w:rPr>
                <w:color w:val="000000"/>
                <w:sz w:val="18"/>
                <w:szCs w:val="18"/>
                <w:vertAlign w:val="baseline"/>
              </w:rPr>
            </w:pPr>
            <w:r w:rsidRPr="00075632">
              <w:rPr>
                <w:color w:val="000000"/>
                <w:sz w:val="18"/>
                <w:szCs w:val="18"/>
                <w:vertAlign w:val="baseline"/>
              </w:rPr>
              <w:t>Dr. Robert Maddison, Chief of Staff</w:t>
            </w:r>
          </w:p>
          <w:p w14:paraId="2474F906" w14:textId="77777777" w:rsidR="00A05952" w:rsidRPr="00075632" w:rsidRDefault="00A05952" w:rsidP="00A05952">
            <w:pPr>
              <w:pStyle w:val="ListParagraph"/>
              <w:widowControl/>
              <w:numPr>
                <w:ilvl w:val="0"/>
                <w:numId w:val="116"/>
              </w:numPr>
              <w:autoSpaceDE/>
              <w:autoSpaceDN/>
              <w:spacing w:before="60" w:after="60"/>
              <w:ind w:left="323" w:right="-17" w:hanging="323"/>
              <w:jc w:val="left"/>
              <w:rPr>
                <w:color w:val="000000"/>
                <w:sz w:val="18"/>
                <w:szCs w:val="18"/>
                <w:vertAlign w:val="baseline"/>
              </w:rPr>
            </w:pPr>
            <w:r w:rsidRPr="00075632">
              <w:rPr>
                <w:color w:val="000000"/>
                <w:sz w:val="18"/>
                <w:szCs w:val="18"/>
                <w:vertAlign w:val="baseline"/>
              </w:rPr>
              <w:t>Rose Bobo, Assistant Director</w:t>
            </w:r>
          </w:p>
          <w:p w14:paraId="368223DC" w14:textId="77777777" w:rsidR="00A05952" w:rsidRPr="00075632" w:rsidRDefault="00A05952" w:rsidP="00A05952">
            <w:pPr>
              <w:pStyle w:val="ListParagraph"/>
              <w:widowControl/>
              <w:numPr>
                <w:ilvl w:val="0"/>
                <w:numId w:val="116"/>
              </w:numPr>
              <w:autoSpaceDE/>
              <w:autoSpaceDN/>
              <w:spacing w:before="60" w:after="120"/>
              <w:ind w:left="323" w:right="-17" w:hanging="323"/>
              <w:jc w:val="left"/>
              <w:rPr>
                <w:color w:val="000000"/>
                <w:sz w:val="18"/>
                <w:szCs w:val="18"/>
                <w:vertAlign w:val="baseline"/>
              </w:rPr>
            </w:pPr>
            <w:r w:rsidRPr="00075632">
              <w:rPr>
                <w:color w:val="000000"/>
                <w:sz w:val="18"/>
                <w:szCs w:val="18"/>
                <w:vertAlign w:val="baseline"/>
              </w:rPr>
              <w:t xml:space="preserve">ECE-I Component 1 Advisor </w:t>
            </w:r>
            <w:r w:rsidRPr="00075632">
              <w:rPr>
                <w:sz w:val="18"/>
                <w:szCs w:val="18"/>
                <w:vertAlign w:val="baseline"/>
              </w:rPr>
              <w:t xml:space="preserve">Mark Durand and </w:t>
            </w:r>
            <w:r w:rsidRPr="00075632">
              <w:rPr>
                <w:color w:val="000000"/>
                <w:sz w:val="18"/>
                <w:szCs w:val="18"/>
                <w:vertAlign w:val="baseline"/>
              </w:rPr>
              <w:t xml:space="preserve">Implementation Team, ECD-I PM Pablo </w:t>
            </w:r>
            <w:proofErr w:type="spellStart"/>
            <w:r w:rsidRPr="00075632">
              <w:rPr>
                <w:color w:val="000000"/>
                <w:sz w:val="18"/>
                <w:szCs w:val="18"/>
                <w:vertAlign w:val="baseline"/>
              </w:rPr>
              <w:t>Stansbery</w:t>
            </w:r>
            <w:proofErr w:type="spellEnd"/>
            <w:r w:rsidRPr="00075632">
              <w:rPr>
                <w:color w:val="000000"/>
                <w:sz w:val="18"/>
                <w:szCs w:val="18"/>
                <w:vertAlign w:val="baseline"/>
              </w:rPr>
              <w:t xml:space="preserve"> </w:t>
            </w:r>
          </w:p>
          <w:p w14:paraId="39A6901B" w14:textId="77777777" w:rsidR="00A05952" w:rsidRPr="00075632" w:rsidRDefault="00A05952" w:rsidP="00A05952">
            <w:pPr>
              <w:pStyle w:val="ListParagraph"/>
              <w:widowControl/>
              <w:numPr>
                <w:ilvl w:val="0"/>
                <w:numId w:val="116"/>
              </w:numPr>
              <w:autoSpaceDE/>
              <w:autoSpaceDN/>
              <w:spacing w:before="60" w:after="0"/>
              <w:ind w:left="323" w:right="-17" w:hanging="323"/>
              <w:jc w:val="left"/>
              <w:rPr>
                <w:color w:val="000000"/>
                <w:sz w:val="18"/>
                <w:szCs w:val="18"/>
                <w:vertAlign w:val="baseline"/>
              </w:rPr>
            </w:pPr>
            <w:r w:rsidRPr="00075632">
              <w:rPr>
                <w:color w:val="000000"/>
                <w:sz w:val="18"/>
                <w:szCs w:val="18"/>
                <w:vertAlign w:val="baseline"/>
              </w:rPr>
              <w:t>Health care workers including male and female immunization officers, maternity, pre-natal and post-natal care in selected Neighboring Island (names to be added to the ECD-II Stakeholder Registry)</w:t>
            </w:r>
          </w:p>
          <w:p w14:paraId="45F325D6" w14:textId="77777777" w:rsidR="00A05952" w:rsidRPr="00436DF1" w:rsidRDefault="00A05952" w:rsidP="00A05952">
            <w:pPr>
              <w:widowControl/>
              <w:autoSpaceDE/>
              <w:autoSpaceDN/>
              <w:spacing w:before="60" w:after="60"/>
              <w:ind w:right="-17"/>
              <w:rPr>
                <w:color w:val="000000"/>
                <w:sz w:val="18"/>
                <w:szCs w:val="18"/>
              </w:rPr>
            </w:pPr>
          </w:p>
        </w:tc>
        <w:tc>
          <w:tcPr>
            <w:tcW w:w="4394" w:type="dxa"/>
          </w:tcPr>
          <w:p w14:paraId="531B00CF" w14:textId="77777777" w:rsidR="00A05952" w:rsidRPr="00A05952" w:rsidRDefault="00A05952" w:rsidP="00A05952">
            <w:pPr>
              <w:spacing w:before="20" w:after="20"/>
              <w:rPr>
                <w:rFonts w:eastAsia="Times New Roman"/>
                <w:color w:val="000000"/>
                <w:sz w:val="18"/>
                <w:szCs w:val="18"/>
              </w:rPr>
            </w:pPr>
          </w:p>
          <w:p w14:paraId="4DFAE7E1" w14:textId="77777777" w:rsidR="00A05952" w:rsidRPr="00A05952" w:rsidRDefault="00A05952" w:rsidP="00A05952">
            <w:pPr>
              <w:spacing w:before="20" w:after="20"/>
              <w:rPr>
                <w:rFonts w:eastAsia="Times New Roman"/>
                <w:color w:val="000000"/>
                <w:sz w:val="18"/>
                <w:szCs w:val="18"/>
              </w:rPr>
            </w:pPr>
            <w:r w:rsidRPr="00A05952">
              <w:rPr>
                <w:rFonts w:eastAsia="Times New Roman"/>
                <w:color w:val="000000"/>
                <w:sz w:val="18"/>
                <w:szCs w:val="18"/>
              </w:rPr>
              <w:t>ECD-I staff have held ongoing consultations with MOHHS administrations and health care staff in Majuro and Ebeye to establish and roll out project activities</w:t>
            </w:r>
            <w:proofErr w:type="gramStart"/>
            <w:r w:rsidRPr="00A05952">
              <w:rPr>
                <w:rFonts w:eastAsia="Times New Roman"/>
                <w:color w:val="000000"/>
                <w:sz w:val="18"/>
                <w:szCs w:val="18"/>
              </w:rPr>
              <w:t xml:space="preserve">. </w:t>
            </w:r>
            <w:proofErr w:type="gramEnd"/>
            <w:r w:rsidRPr="00A05952">
              <w:rPr>
                <w:rFonts w:eastAsia="Times New Roman"/>
                <w:color w:val="000000"/>
                <w:sz w:val="18"/>
                <w:szCs w:val="18"/>
              </w:rPr>
              <w:t xml:space="preserve">This has involved identification of service effectiveness and efficiency challenges, gaps in services, parental attitudes and </w:t>
            </w:r>
            <w:proofErr w:type="spellStart"/>
            <w:r w:rsidRPr="00A05952">
              <w:rPr>
                <w:rFonts w:eastAsia="Times New Roman"/>
                <w:color w:val="000000"/>
                <w:sz w:val="18"/>
                <w:szCs w:val="18"/>
              </w:rPr>
              <w:t>behaviours</w:t>
            </w:r>
            <w:proofErr w:type="spellEnd"/>
            <w:r w:rsidRPr="00A05952">
              <w:rPr>
                <w:rFonts w:eastAsia="Times New Roman"/>
                <w:color w:val="000000"/>
                <w:sz w:val="18"/>
                <w:szCs w:val="18"/>
              </w:rPr>
              <w:t xml:space="preserve"> regarding </w:t>
            </w:r>
            <w:r w:rsidRPr="00A05952">
              <w:rPr>
                <w:rFonts w:eastAsia="Times New Roman"/>
                <w:sz w:val="18"/>
                <w:szCs w:val="18"/>
              </w:rPr>
              <w:t>reproductive, maternal, newborn and child health and nutrition (RMNCH-N)</w:t>
            </w:r>
            <w:r w:rsidRPr="00A05952">
              <w:rPr>
                <w:rFonts w:eastAsia="Times New Roman"/>
                <w:color w:val="000000"/>
                <w:sz w:val="18"/>
                <w:szCs w:val="18"/>
              </w:rPr>
              <w:t xml:space="preserve"> constraints to accessing maternity, pre-natal and post-natal services, immunization, nutritional issues </w:t>
            </w:r>
            <w:proofErr w:type="gramStart"/>
            <w:r w:rsidRPr="00A05952">
              <w:rPr>
                <w:rFonts w:eastAsia="Times New Roman"/>
                <w:color w:val="000000"/>
                <w:sz w:val="18"/>
                <w:szCs w:val="18"/>
              </w:rPr>
              <w:t>etc.</w:t>
            </w:r>
            <w:r w:rsidRPr="00A05952">
              <w:rPr>
                <w:sz w:val="18"/>
                <w:szCs w:val="18"/>
              </w:rPr>
              <w:t xml:space="preserve"> </w:t>
            </w:r>
            <w:proofErr w:type="gramEnd"/>
            <w:r w:rsidRPr="00075632">
              <w:rPr>
                <w:sz w:val="18"/>
                <w:szCs w:val="18"/>
              </w:rPr>
              <w:t xml:space="preserve">Issues and suggestion raised during these consultations have been </w:t>
            </w:r>
            <w:r w:rsidRPr="00075632">
              <w:rPr>
                <w:rFonts w:eastAsia="Times New Roman"/>
                <w:color w:val="000000"/>
                <w:sz w:val="18"/>
                <w:szCs w:val="18"/>
              </w:rPr>
              <w:t>incorporated in the implementation of ECD-I and design of ECD II.</w:t>
            </w:r>
          </w:p>
          <w:p w14:paraId="2D9E850C" w14:textId="77777777" w:rsidR="00A05952" w:rsidRPr="00A05952" w:rsidRDefault="00A05952" w:rsidP="00A05952">
            <w:pPr>
              <w:spacing w:before="20" w:after="20"/>
              <w:rPr>
                <w:rFonts w:eastAsia="Times New Roman"/>
                <w:color w:val="000000"/>
                <w:sz w:val="18"/>
                <w:szCs w:val="18"/>
              </w:rPr>
            </w:pPr>
          </w:p>
          <w:p w14:paraId="3562DCD3" w14:textId="77777777" w:rsidR="00A05952" w:rsidRPr="00A05952" w:rsidRDefault="00A05952" w:rsidP="00A05952">
            <w:pPr>
              <w:spacing w:before="20" w:after="20"/>
              <w:rPr>
                <w:rFonts w:eastAsia="Times New Roman"/>
                <w:color w:val="000000"/>
                <w:sz w:val="18"/>
                <w:szCs w:val="18"/>
              </w:rPr>
            </w:pPr>
            <w:r w:rsidRPr="00A05952">
              <w:rPr>
                <w:rFonts w:eastAsia="Times New Roman"/>
                <w:color w:val="000000"/>
                <w:sz w:val="18"/>
                <w:szCs w:val="18"/>
              </w:rPr>
              <w:t>ECD-I staff have now initiated consultations with health care providers in identified neighboring islands to identify key issues in early childhood health care and strategies to strengthen multi-sector approaches</w:t>
            </w:r>
            <w:proofErr w:type="gramStart"/>
            <w:r w:rsidRPr="00A05952">
              <w:rPr>
                <w:rFonts w:eastAsia="Times New Roman"/>
                <w:color w:val="000000"/>
                <w:sz w:val="18"/>
                <w:szCs w:val="18"/>
              </w:rPr>
              <w:t xml:space="preserve">. </w:t>
            </w:r>
            <w:proofErr w:type="gramEnd"/>
            <w:r w:rsidRPr="00075632">
              <w:rPr>
                <w:rFonts w:eastAsia="Times New Roman"/>
                <w:color w:val="000000"/>
                <w:sz w:val="18"/>
                <w:szCs w:val="18"/>
              </w:rPr>
              <w:t>These consultations revolved around understanding  current operational practices, service delivery constraints, capacity building requirements, supply chain issues, communication and logistical challenges.</w:t>
            </w:r>
          </w:p>
          <w:p w14:paraId="2CBE5EB9" w14:textId="77777777" w:rsidR="00A05952" w:rsidRPr="00A05952" w:rsidRDefault="00A05952" w:rsidP="00A05952">
            <w:pPr>
              <w:spacing w:before="20" w:after="20"/>
              <w:rPr>
                <w:rFonts w:eastAsia="Times New Roman"/>
                <w:color w:val="000000"/>
                <w:sz w:val="18"/>
                <w:szCs w:val="18"/>
              </w:rPr>
            </w:pPr>
          </w:p>
          <w:p w14:paraId="1E44B168" w14:textId="77777777" w:rsidR="00A05952" w:rsidRPr="00A05952" w:rsidRDefault="00A05952" w:rsidP="00A05952">
            <w:pPr>
              <w:spacing w:before="20" w:after="120"/>
              <w:rPr>
                <w:rFonts w:eastAsia="Times New Roman"/>
                <w:sz w:val="18"/>
                <w:szCs w:val="18"/>
              </w:rPr>
            </w:pPr>
            <w:r w:rsidRPr="00A05952">
              <w:rPr>
                <w:rFonts w:eastAsia="Times New Roman"/>
                <w:color w:val="000000"/>
                <w:sz w:val="18"/>
                <w:szCs w:val="18"/>
              </w:rPr>
              <w:t xml:space="preserve">MOHHS staff have also been extensively engaged in developing the new RMI EDC Policy framework and determining </w:t>
            </w:r>
            <w:r w:rsidRPr="00A05952">
              <w:rPr>
                <w:rFonts w:eastAsia="Times New Roman"/>
                <w:sz w:val="18"/>
                <w:szCs w:val="18"/>
              </w:rPr>
              <w:t xml:space="preserve">social and behavior change communication (SBBC) </w:t>
            </w:r>
          </w:p>
          <w:p w14:paraId="5C0FC066" w14:textId="4C56A039" w:rsidR="00A05952" w:rsidRPr="00A05952" w:rsidRDefault="00A05952" w:rsidP="00A05952">
            <w:pPr>
              <w:widowControl/>
              <w:autoSpaceDE/>
              <w:autoSpaceDN/>
              <w:spacing w:before="20" w:after="20"/>
              <w:rPr>
                <w:color w:val="000000"/>
                <w:sz w:val="18"/>
                <w:szCs w:val="18"/>
              </w:rPr>
            </w:pPr>
            <w:r w:rsidRPr="00A05952">
              <w:rPr>
                <w:rFonts w:eastAsia="Times New Roman"/>
                <w:color w:val="000000"/>
                <w:sz w:val="18"/>
                <w:szCs w:val="18"/>
              </w:rPr>
              <w:t xml:space="preserve">Inspections of health care centers that will be refurbished under the project have been done in conjunction with facility occupiers to determine ESS risks (refer to the ECD-II ESSF for more information)  </w:t>
            </w:r>
          </w:p>
        </w:tc>
        <w:tc>
          <w:tcPr>
            <w:tcW w:w="2777" w:type="dxa"/>
          </w:tcPr>
          <w:p w14:paraId="6354EAC2" w14:textId="77777777" w:rsidR="00A05952" w:rsidRPr="00B1617A" w:rsidRDefault="00A05952" w:rsidP="00A05952">
            <w:pPr>
              <w:widowControl/>
              <w:autoSpaceDE/>
              <w:autoSpaceDN/>
              <w:spacing w:before="20" w:after="20"/>
              <w:rPr>
                <w:color w:val="000000"/>
                <w:sz w:val="18"/>
                <w:szCs w:val="18"/>
              </w:rPr>
            </w:pPr>
          </w:p>
          <w:p w14:paraId="4BBF0F49" w14:textId="77777777" w:rsidR="00A05952" w:rsidRPr="00B1617A" w:rsidRDefault="00A05952" w:rsidP="00A05952">
            <w:pPr>
              <w:widowControl/>
              <w:autoSpaceDE/>
              <w:autoSpaceDN/>
              <w:spacing w:before="20" w:after="20"/>
              <w:rPr>
                <w:color w:val="000000"/>
                <w:sz w:val="18"/>
                <w:szCs w:val="18"/>
              </w:rPr>
            </w:pPr>
            <w:r w:rsidRPr="00B1617A">
              <w:rPr>
                <w:color w:val="000000"/>
                <w:sz w:val="18"/>
                <w:szCs w:val="18"/>
              </w:rPr>
              <w:t xml:space="preserve">Regular meetings between the </w:t>
            </w:r>
            <w:proofErr w:type="spellStart"/>
            <w:r w:rsidRPr="00B1617A">
              <w:rPr>
                <w:color w:val="000000"/>
                <w:sz w:val="18"/>
                <w:szCs w:val="18"/>
              </w:rPr>
              <w:t>MoHHS</w:t>
            </w:r>
            <w:proofErr w:type="spellEnd"/>
            <w:r w:rsidRPr="00B1617A">
              <w:rPr>
                <w:color w:val="000000"/>
                <w:sz w:val="18"/>
                <w:szCs w:val="18"/>
              </w:rPr>
              <w:t xml:space="preserve"> (the IA for Component 1), ECD-II staff and health care workers in all project locations to monitor activity effectiveness and impacts.</w:t>
            </w:r>
          </w:p>
          <w:p w14:paraId="7BBA3231" w14:textId="77777777" w:rsidR="00A05952" w:rsidRPr="00B1617A" w:rsidRDefault="00A05952" w:rsidP="00A05952">
            <w:pPr>
              <w:widowControl/>
              <w:autoSpaceDE/>
              <w:autoSpaceDN/>
              <w:spacing w:before="20" w:after="20"/>
              <w:rPr>
                <w:color w:val="000000"/>
                <w:sz w:val="18"/>
                <w:szCs w:val="18"/>
              </w:rPr>
            </w:pPr>
          </w:p>
          <w:p w14:paraId="3124775D" w14:textId="77777777" w:rsidR="00A05952" w:rsidRPr="00B1617A" w:rsidRDefault="00A05952" w:rsidP="00A05952">
            <w:pPr>
              <w:widowControl/>
              <w:autoSpaceDE/>
              <w:autoSpaceDN/>
              <w:spacing w:before="20" w:after="20"/>
              <w:rPr>
                <w:color w:val="000000"/>
                <w:sz w:val="18"/>
                <w:szCs w:val="18"/>
              </w:rPr>
            </w:pPr>
            <w:r w:rsidRPr="00B1617A">
              <w:rPr>
                <w:color w:val="000000"/>
                <w:sz w:val="18"/>
                <w:szCs w:val="18"/>
              </w:rPr>
              <w:t xml:space="preserve">Ongoing consultation with WUTMI and other project partners supporting </w:t>
            </w:r>
            <w:r w:rsidRPr="00B1617A">
              <w:rPr>
                <w:sz w:val="18"/>
                <w:szCs w:val="18"/>
              </w:rPr>
              <w:t>RMNCH-N efforts</w:t>
            </w:r>
            <w:r w:rsidRPr="00B1617A">
              <w:rPr>
                <w:color w:val="000000"/>
                <w:sz w:val="18"/>
                <w:szCs w:val="18"/>
              </w:rPr>
              <w:t xml:space="preserve"> </w:t>
            </w:r>
          </w:p>
          <w:p w14:paraId="5F040479" w14:textId="77777777" w:rsidR="00A05952" w:rsidRPr="00B1617A" w:rsidRDefault="00A05952" w:rsidP="00A05952">
            <w:pPr>
              <w:widowControl/>
              <w:autoSpaceDE/>
              <w:autoSpaceDN/>
              <w:spacing w:before="20" w:after="20"/>
              <w:rPr>
                <w:color w:val="000000"/>
                <w:sz w:val="18"/>
                <w:szCs w:val="18"/>
              </w:rPr>
            </w:pPr>
          </w:p>
          <w:p w14:paraId="382C800E" w14:textId="77777777" w:rsidR="00A05952" w:rsidRPr="00B1617A" w:rsidRDefault="00A05952" w:rsidP="00A05952">
            <w:pPr>
              <w:widowControl/>
              <w:autoSpaceDE/>
              <w:autoSpaceDN/>
              <w:spacing w:before="20" w:after="20"/>
              <w:rPr>
                <w:color w:val="000000"/>
                <w:sz w:val="18"/>
                <w:szCs w:val="18"/>
              </w:rPr>
            </w:pPr>
            <w:r w:rsidRPr="00B1617A">
              <w:rPr>
                <w:color w:val="000000"/>
                <w:sz w:val="18"/>
                <w:szCs w:val="18"/>
              </w:rPr>
              <w:t>Share summary of six-month WB reports with MOHSS  including achievements and lessons learned re direct work with EYFs as well as progress on ECD policy development, institutional strengthening and SBBC efforts.</w:t>
            </w:r>
          </w:p>
          <w:p w14:paraId="1E397AB8" w14:textId="77777777" w:rsidR="00A05952" w:rsidRPr="00B1617A" w:rsidRDefault="00A05952" w:rsidP="00A05952">
            <w:pPr>
              <w:widowControl/>
              <w:autoSpaceDE/>
              <w:autoSpaceDN/>
              <w:spacing w:before="20" w:after="20"/>
              <w:rPr>
                <w:color w:val="000000"/>
                <w:sz w:val="18"/>
                <w:szCs w:val="18"/>
              </w:rPr>
            </w:pPr>
          </w:p>
          <w:p w14:paraId="1E25B252" w14:textId="77777777" w:rsidR="00A05952" w:rsidRPr="00B1617A" w:rsidRDefault="00A05952" w:rsidP="00A05952">
            <w:pPr>
              <w:widowControl/>
              <w:autoSpaceDE/>
              <w:autoSpaceDN/>
              <w:spacing w:before="20" w:after="20"/>
              <w:rPr>
                <w:color w:val="000000"/>
                <w:sz w:val="18"/>
                <w:szCs w:val="18"/>
              </w:rPr>
            </w:pPr>
            <w:r w:rsidRPr="00B1617A">
              <w:rPr>
                <w:color w:val="000000"/>
                <w:sz w:val="18"/>
                <w:szCs w:val="18"/>
              </w:rPr>
              <w:t>.</w:t>
            </w:r>
          </w:p>
          <w:p w14:paraId="2736C696" w14:textId="77777777" w:rsidR="00A05952" w:rsidRPr="00B1617A" w:rsidRDefault="00A05952" w:rsidP="00A05952">
            <w:pPr>
              <w:widowControl/>
              <w:autoSpaceDE/>
              <w:autoSpaceDN/>
              <w:spacing w:before="20" w:after="20"/>
              <w:rPr>
                <w:color w:val="000000"/>
                <w:sz w:val="18"/>
                <w:szCs w:val="18"/>
              </w:rPr>
            </w:pPr>
          </w:p>
          <w:p w14:paraId="7B6D3750" w14:textId="77777777" w:rsidR="00A05952" w:rsidRPr="00B1617A" w:rsidRDefault="00A05952" w:rsidP="00A05952">
            <w:pPr>
              <w:widowControl/>
              <w:autoSpaceDE/>
              <w:autoSpaceDN/>
              <w:spacing w:before="20" w:after="20"/>
              <w:rPr>
                <w:color w:val="000000"/>
                <w:sz w:val="18"/>
                <w:szCs w:val="18"/>
              </w:rPr>
            </w:pPr>
          </w:p>
        </w:tc>
      </w:tr>
      <w:tr w:rsidR="00A05952" w:rsidRPr="00B1617A" w14:paraId="4653697B" w14:textId="77777777" w:rsidTr="00E37A7F">
        <w:trPr>
          <w:trHeight w:val="4682"/>
        </w:trPr>
        <w:tc>
          <w:tcPr>
            <w:tcW w:w="2263" w:type="dxa"/>
            <w:noWrap/>
            <w:vAlign w:val="bottom"/>
          </w:tcPr>
          <w:p w14:paraId="3C9294C3" w14:textId="77777777" w:rsidR="00A05952" w:rsidRPr="00B1617A" w:rsidRDefault="00A05952" w:rsidP="00A05952">
            <w:pPr>
              <w:widowControl/>
              <w:autoSpaceDE/>
              <w:autoSpaceDN/>
              <w:spacing w:before="60" w:after="60"/>
              <w:rPr>
                <w:color w:val="000000"/>
                <w:sz w:val="18"/>
                <w:szCs w:val="18"/>
              </w:rPr>
            </w:pPr>
            <w:r w:rsidRPr="00B1617A">
              <w:rPr>
                <w:color w:val="000000"/>
                <w:sz w:val="18"/>
                <w:szCs w:val="18"/>
              </w:rPr>
              <w:lastRenderedPageBreak/>
              <w:t>Component 2 Consultations:</w:t>
            </w:r>
          </w:p>
          <w:p w14:paraId="5E61C153" w14:textId="77777777" w:rsidR="00A05952" w:rsidRPr="00B1617A" w:rsidRDefault="00A05952" w:rsidP="00A05952">
            <w:pPr>
              <w:widowControl/>
              <w:autoSpaceDE/>
              <w:autoSpaceDN/>
              <w:spacing w:before="60" w:after="60"/>
              <w:rPr>
                <w:color w:val="000000"/>
                <w:sz w:val="18"/>
                <w:szCs w:val="18"/>
              </w:rPr>
            </w:pPr>
            <w:r w:rsidRPr="00B1617A">
              <w:rPr>
                <w:color w:val="000000"/>
                <w:sz w:val="18"/>
                <w:szCs w:val="18"/>
              </w:rPr>
              <w:t>Education and Early Learning Practitioners  and Policy Makers</w:t>
            </w:r>
          </w:p>
          <w:p w14:paraId="674267BD" w14:textId="77777777" w:rsidR="00A05952" w:rsidRPr="00B1617A" w:rsidRDefault="00A05952" w:rsidP="00A05952">
            <w:pPr>
              <w:widowControl/>
              <w:autoSpaceDE/>
              <w:autoSpaceDN/>
              <w:spacing w:before="60" w:after="60"/>
              <w:rPr>
                <w:color w:val="000000"/>
                <w:sz w:val="18"/>
                <w:szCs w:val="18"/>
              </w:rPr>
            </w:pPr>
          </w:p>
          <w:p w14:paraId="7992AEA6" w14:textId="77777777" w:rsidR="00A05952" w:rsidRPr="00B1617A" w:rsidRDefault="00A05952" w:rsidP="00A05952">
            <w:pPr>
              <w:widowControl/>
              <w:autoSpaceDE/>
              <w:autoSpaceDN/>
              <w:spacing w:before="60" w:after="60"/>
              <w:rPr>
                <w:color w:val="000000"/>
                <w:sz w:val="18"/>
                <w:szCs w:val="18"/>
              </w:rPr>
            </w:pPr>
          </w:p>
          <w:p w14:paraId="0B431337" w14:textId="77777777" w:rsidR="00A05952" w:rsidRPr="00B1617A" w:rsidRDefault="00A05952" w:rsidP="00A05952">
            <w:pPr>
              <w:widowControl/>
              <w:autoSpaceDE/>
              <w:autoSpaceDN/>
              <w:spacing w:before="60" w:after="60"/>
              <w:rPr>
                <w:color w:val="000000"/>
                <w:sz w:val="18"/>
                <w:szCs w:val="18"/>
              </w:rPr>
            </w:pPr>
          </w:p>
          <w:p w14:paraId="2744D0AA" w14:textId="77777777" w:rsidR="00A05952" w:rsidRPr="00B1617A" w:rsidRDefault="00A05952" w:rsidP="00A05952">
            <w:pPr>
              <w:widowControl/>
              <w:autoSpaceDE/>
              <w:autoSpaceDN/>
              <w:spacing w:before="60" w:after="60"/>
              <w:rPr>
                <w:color w:val="000000"/>
                <w:sz w:val="18"/>
                <w:szCs w:val="18"/>
              </w:rPr>
            </w:pPr>
          </w:p>
          <w:p w14:paraId="1605DFA1" w14:textId="77777777" w:rsidR="00A05952" w:rsidRPr="00B1617A" w:rsidRDefault="00A05952" w:rsidP="00A05952">
            <w:pPr>
              <w:widowControl/>
              <w:autoSpaceDE/>
              <w:autoSpaceDN/>
              <w:spacing w:before="60" w:after="60"/>
              <w:rPr>
                <w:color w:val="000000"/>
                <w:sz w:val="18"/>
                <w:szCs w:val="18"/>
              </w:rPr>
            </w:pPr>
          </w:p>
          <w:p w14:paraId="7A60DD1B" w14:textId="77777777" w:rsidR="00A05952" w:rsidRPr="00B1617A" w:rsidRDefault="00A05952" w:rsidP="00A05952">
            <w:pPr>
              <w:widowControl/>
              <w:autoSpaceDE/>
              <w:autoSpaceDN/>
              <w:spacing w:before="60" w:after="60"/>
              <w:rPr>
                <w:color w:val="000000"/>
                <w:sz w:val="18"/>
                <w:szCs w:val="18"/>
              </w:rPr>
            </w:pPr>
          </w:p>
          <w:p w14:paraId="710F48CB" w14:textId="77777777" w:rsidR="00A05952" w:rsidRPr="00B1617A" w:rsidRDefault="00A05952" w:rsidP="00A05952">
            <w:pPr>
              <w:widowControl/>
              <w:autoSpaceDE/>
              <w:autoSpaceDN/>
              <w:spacing w:before="60" w:after="60"/>
              <w:rPr>
                <w:color w:val="000000"/>
                <w:sz w:val="18"/>
                <w:szCs w:val="18"/>
              </w:rPr>
            </w:pPr>
          </w:p>
          <w:p w14:paraId="72689AD7" w14:textId="77777777" w:rsidR="00A05952" w:rsidRPr="00B1617A" w:rsidRDefault="00A05952" w:rsidP="00A05952">
            <w:pPr>
              <w:widowControl/>
              <w:autoSpaceDE/>
              <w:autoSpaceDN/>
              <w:spacing w:before="60" w:after="60"/>
              <w:rPr>
                <w:color w:val="000000"/>
                <w:sz w:val="18"/>
                <w:szCs w:val="18"/>
              </w:rPr>
            </w:pPr>
          </w:p>
          <w:p w14:paraId="32091721" w14:textId="77777777" w:rsidR="00A05952" w:rsidRPr="00B1617A" w:rsidRDefault="00A05952" w:rsidP="00A05952">
            <w:pPr>
              <w:widowControl/>
              <w:autoSpaceDE/>
              <w:autoSpaceDN/>
              <w:spacing w:before="60" w:after="60"/>
              <w:rPr>
                <w:color w:val="000000"/>
                <w:sz w:val="18"/>
                <w:szCs w:val="18"/>
              </w:rPr>
            </w:pPr>
          </w:p>
          <w:p w14:paraId="21C90B8E" w14:textId="77777777" w:rsidR="00A05952" w:rsidRPr="00B1617A" w:rsidRDefault="00A05952" w:rsidP="00A05952">
            <w:pPr>
              <w:widowControl/>
              <w:autoSpaceDE/>
              <w:autoSpaceDN/>
              <w:spacing w:before="60" w:after="60"/>
              <w:rPr>
                <w:color w:val="000000"/>
                <w:sz w:val="18"/>
                <w:szCs w:val="18"/>
              </w:rPr>
            </w:pPr>
          </w:p>
          <w:p w14:paraId="38CD13C3" w14:textId="77777777" w:rsidR="00A05952" w:rsidRPr="00B1617A" w:rsidRDefault="00A05952" w:rsidP="00A05952">
            <w:pPr>
              <w:widowControl/>
              <w:autoSpaceDE/>
              <w:autoSpaceDN/>
              <w:spacing w:before="60" w:after="60"/>
              <w:rPr>
                <w:color w:val="000000"/>
                <w:sz w:val="18"/>
                <w:szCs w:val="18"/>
              </w:rPr>
            </w:pPr>
          </w:p>
          <w:p w14:paraId="2E7BFD21" w14:textId="77777777" w:rsidR="00A05952" w:rsidRPr="00B1617A" w:rsidRDefault="00A05952" w:rsidP="00A05952">
            <w:pPr>
              <w:widowControl/>
              <w:autoSpaceDE/>
              <w:autoSpaceDN/>
              <w:spacing w:before="60" w:after="60"/>
              <w:rPr>
                <w:color w:val="000000"/>
                <w:sz w:val="18"/>
                <w:szCs w:val="18"/>
              </w:rPr>
            </w:pPr>
          </w:p>
          <w:p w14:paraId="65AA93EF" w14:textId="77777777" w:rsidR="00A05952" w:rsidRPr="00B1617A" w:rsidRDefault="00A05952" w:rsidP="00A05952">
            <w:pPr>
              <w:widowControl/>
              <w:autoSpaceDE/>
              <w:autoSpaceDN/>
              <w:spacing w:before="60" w:after="60"/>
              <w:rPr>
                <w:color w:val="000000"/>
                <w:sz w:val="18"/>
                <w:szCs w:val="18"/>
              </w:rPr>
            </w:pPr>
          </w:p>
          <w:p w14:paraId="5BFA1376" w14:textId="77777777" w:rsidR="00A05952" w:rsidRPr="00B1617A" w:rsidRDefault="00A05952" w:rsidP="00A05952">
            <w:pPr>
              <w:widowControl/>
              <w:autoSpaceDE/>
              <w:autoSpaceDN/>
              <w:spacing w:before="60" w:after="60"/>
              <w:rPr>
                <w:color w:val="000000"/>
                <w:sz w:val="18"/>
                <w:szCs w:val="18"/>
              </w:rPr>
            </w:pPr>
          </w:p>
          <w:p w14:paraId="23C97554" w14:textId="77777777" w:rsidR="00A05952" w:rsidRPr="00B1617A" w:rsidRDefault="00A05952" w:rsidP="00A05952">
            <w:pPr>
              <w:widowControl/>
              <w:autoSpaceDE/>
              <w:autoSpaceDN/>
              <w:spacing w:before="60" w:after="60"/>
              <w:rPr>
                <w:color w:val="000000"/>
                <w:sz w:val="18"/>
                <w:szCs w:val="18"/>
              </w:rPr>
            </w:pPr>
          </w:p>
          <w:p w14:paraId="02A6DABB" w14:textId="77777777" w:rsidR="00A05952" w:rsidRPr="00B1617A" w:rsidRDefault="00A05952" w:rsidP="00A05952">
            <w:pPr>
              <w:widowControl/>
              <w:autoSpaceDE/>
              <w:autoSpaceDN/>
              <w:spacing w:before="60" w:after="60"/>
              <w:rPr>
                <w:color w:val="000000"/>
                <w:sz w:val="18"/>
                <w:szCs w:val="18"/>
              </w:rPr>
            </w:pPr>
          </w:p>
          <w:p w14:paraId="5621E8C9" w14:textId="77777777" w:rsidR="00A05952" w:rsidRPr="00B1617A" w:rsidRDefault="00A05952" w:rsidP="00A05952">
            <w:pPr>
              <w:widowControl/>
              <w:autoSpaceDE/>
              <w:autoSpaceDN/>
              <w:spacing w:before="60" w:after="60"/>
              <w:rPr>
                <w:color w:val="000000"/>
                <w:sz w:val="18"/>
                <w:szCs w:val="18"/>
              </w:rPr>
            </w:pPr>
          </w:p>
        </w:tc>
        <w:tc>
          <w:tcPr>
            <w:tcW w:w="4962" w:type="dxa"/>
            <w:vAlign w:val="bottom"/>
          </w:tcPr>
          <w:p w14:paraId="6DEC5158" w14:textId="77777777" w:rsidR="00A05952" w:rsidRPr="00075632" w:rsidRDefault="00A05952" w:rsidP="00A05952">
            <w:pPr>
              <w:pStyle w:val="ListParagraph"/>
              <w:widowControl/>
              <w:numPr>
                <w:ilvl w:val="0"/>
                <w:numId w:val="119"/>
              </w:numPr>
              <w:autoSpaceDE/>
              <w:autoSpaceDN/>
              <w:spacing w:after="120"/>
              <w:ind w:left="318" w:right="0" w:hanging="318"/>
              <w:jc w:val="left"/>
              <w:rPr>
                <w:color w:val="000000"/>
                <w:sz w:val="18"/>
                <w:szCs w:val="18"/>
                <w:vertAlign w:val="baseline"/>
              </w:rPr>
            </w:pPr>
            <w:proofErr w:type="spellStart"/>
            <w:r w:rsidRPr="00075632">
              <w:rPr>
                <w:color w:val="000000"/>
                <w:sz w:val="18"/>
                <w:szCs w:val="18"/>
                <w:vertAlign w:val="baseline"/>
              </w:rPr>
              <w:t>Kanchi</w:t>
            </w:r>
            <w:proofErr w:type="spellEnd"/>
            <w:r w:rsidRPr="00075632">
              <w:rPr>
                <w:color w:val="000000"/>
                <w:sz w:val="18"/>
                <w:szCs w:val="18"/>
                <w:vertAlign w:val="baseline"/>
              </w:rPr>
              <w:t xml:space="preserve"> </w:t>
            </w:r>
            <w:proofErr w:type="spellStart"/>
            <w:r w:rsidRPr="00075632">
              <w:rPr>
                <w:color w:val="000000"/>
                <w:sz w:val="18"/>
                <w:szCs w:val="18"/>
                <w:vertAlign w:val="baseline"/>
              </w:rPr>
              <w:t>Hosia</w:t>
            </w:r>
            <w:proofErr w:type="spellEnd"/>
            <w:r w:rsidRPr="00075632">
              <w:rPr>
                <w:color w:val="000000"/>
                <w:sz w:val="18"/>
                <w:szCs w:val="18"/>
                <w:vertAlign w:val="baseline"/>
              </w:rPr>
              <w:t>, Commissioner, PSS</w:t>
            </w:r>
          </w:p>
          <w:p w14:paraId="1DF98426" w14:textId="77777777" w:rsidR="00A05952" w:rsidRPr="00075632" w:rsidRDefault="00A05952" w:rsidP="00A05952">
            <w:pPr>
              <w:pStyle w:val="ListParagraph"/>
              <w:widowControl/>
              <w:numPr>
                <w:ilvl w:val="0"/>
                <w:numId w:val="119"/>
              </w:numPr>
              <w:autoSpaceDE/>
              <w:autoSpaceDN/>
              <w:spacing w:before="60" w:after="120"/>
              <w:ind w:left="318" w:right="0" w:hanging="318"/>
              <w:jc w:val="left"/>
              <w:rPr>
                <w:color w:val="000000"/>
                <w:sz w:val="18"/>
                <w:szCs w:val="18"/>
                <w:vertAlign w:val="baseline"/>
              </w:rPr>
            </w:pPr>
            <w:r w:rsidRPr="00075632">
              <w:rPr>
                <w:color w:val="000000"/>
                <w:sz w:val="18"/>
                <w:szCs w:val="18"/>
                <w:vertAlign w:val="baseline"/>
              </w:rPr>
              <w:t xml:space="preserve">Gee Bing, Asst. Commissioner and HR Management, PSS </w:t>
            </w:r>
          </w:p>
          <w:p w14:paraId="084F5DEE" w14:textId="77777777" w:rsidR="00A05952" w:rsidRPr="00075632" w:rsidRDefault="00A05952" w:rsidP="00A05952">
            <w:pPr>
              <w:pStyle w:val="ListParagraph"/>
              <w:widowControl/>
              <w:numPr>
                <w:ilvl w:val="0"/>
                <w:numId w:val="119"/>
              </w:numPr>
              <w:autoSpaceDE/>
              <w:autoSpaceDN/>
              <w:spacing w:before="60" w:after="120"/>
              <w:ind w:left="318" w:right="0" w:hanging="318"/>
              <w:jc w:val="left"/>
              <w:rPr>
                <w:color w:val="000000"/>
                <w:sz w:val="18"/>
                <w:szCs w:val="18"/>
                <w:vertAlign w:val="baseline"/>
              </w:rPr>
            </w:pPr>
            <w:r w:rsidRPr="00075632">
              <w:rPr>
                <w:color w:val="000000"/>
                <w:sz w:val="18"/>
                <w:szCs w:val="18"/>
                <w:vertAlign w:val="baseline"/>
              </w:rPr>
              <w:t xml:space="preserve">Cheryl English, </w:t>
            </w:r>
            <w:r w:rsidRPr="00075632">
              <w:rPr>
                <w:sz w:val="18"/>
                <w:szCs w:val="18"/>
                <w:vertAlign w:val="baseline"/>
              </w:rPr>
              <w:t>Public School Systems/ Finance Dept</w:t>
            </w:r>
          </w:p>
          <w:p w14:paraId="67D328CF" w14:textId="77777777" w:rsidR="00A05952" w:rsidRPr="00075632" w:rsidRDefault="00A05952" w:rsidP="00A05952">
            <w:pPr>
              <w:pStyle w:val="ListParagraph"/>
              <w:widowControl/>
              <w:numPr>
                <w:ilvl w:val="0"/>
                <w:numId w:val="119"/>
              </w:numPr>
              <w:autoSpaceDE/>
              <w:autoSpaceDN/>
              <w:spacing w:before="60" w:after="120"/>
              <w:ind w:left="318" w:right="0" w:hanging="318"/>
              <w:jc w:val="left"/>
              <w:rPr>
                <w:color w:val="000000"/>
                <w:sz w:val="18"/>
                <w:szCs w:val="18"/>
                <w:vertAlign w:val="baseline"/>
              </w:rPr>
            </w:pPr>
            <w:r w:rsidRPr="00075632">
              <w:rPr>
                <w:sz w:val="18"/>
                <w:szCs w:val="18"/>
                <w:vertAlign w:val="baseline"/>
              </w:rPr>
              <w:t xml:space="preserve">Marcella </w:t>
            </w:r>
            <w:proofErr w:type="spellStart"/>
            <w:r w:rsidRPr="00075632">
              <w:rPr>
                <w:sz w:val="18"/>
                <w:szCs w:val="18"/>
                <w:vertAlign w:val="baseline"/>
              </w:rPr>
              <w:t>Sakaio</w:t>
            </w:r>
            <w:proofErr w:type="spellEnd"/>
            <w:r w:rsidRPr="00075632">
              <w:rPr>
                <w:sz w:val="18"/>
                <w:szCs w:val="18"/>
                <w:vertAlign w:val="baseline"/>
              </w:rPr>
              <w:t xml:space="preserve"> and Theresa </w:t>
            </w:r>
            <w:proofErr w:type="spellStart"/>
            <w:r w:rsidRPr="00075632">
              <w:rPr>
                <w:sz w:val="18"/>
                <w:szCs w:val="18"/>
                <w:vertAlign w:val="baseline"/>
              </w:rPr>
              <w:t>Kijiner</w:t>
            </w:r>
            <w:proofErr w:type="spellEnd"/>
            <w:r w:rsidRPr="00075632">
              <w:rPr>
                <w:sz w:val="18"/>
                <w:szCs w:val="18"/>
                <w:vertAlign w:val="baseline"/>
              </w:rPr>
              <w:t>, PSS</w:t>
            </w:r>
          </w:p>
          <w:p w14:paraId="2AD173A1" w14:textId="77777777" w:rsidR="00A05952" w:rsidRPr="00075632" w:rsidRDefault="00A05952" w:rsidP="00A05952">
            <w:pPr>
              <w:pStyle w:val="ListParagraph"/>
              <w:widowControl/>
              <w:numPr>
                <w:ilvl w:val="0"/>
                <w:numId w:val="119"/>
              </w:numPr>
              <w:autoSpaceDE/>
              <w:autoSpaceDN/>
              <w:spacing w:before="60" w:after="120"/>
              <w:ind w:left="318" w:right="0" w:hanging="318"/>
              <w:jc w:val="left"/>
              <w:rPr>
                <w:color w:val="000000"/>
                <w:sz w:val="18"/>
                <w:szCs w:val="18"/>
                <w:vertAlign w:val="baseline"/>
              </w:rPr>
            </w:pPr>
            <w:r w:rsidRPr="00075632">
              <w:rPr>
                <w:color w:val="000000"/>
                <w:sz w:val="18"/>
                <w:szCs w:val="18"/>
                <w:vertAlign w:val="baseline"/>
              </w:rPr>
              <w:t xml:space="preserve">ECD-I Education Advisor </w:t>
            </w:r>
            <w:r w:rsidRPr="00075632">
              <w:rPr>
                <w:sz w:val="18"/>
                <w:szCs w:val="18"/>
                <w:vertAlign w:val="baseline"/>
              </w:rPr>
              <w:t xml:space="preserve">Kate McDermott </w:t>
            </w:r>
            <w:r w:rsidRPr="00075632">
              <w:rPr>
                <w:color w:val="000000"/>
                <w:sz w:val="18"/>
                <w:szCs w:val="18"/>
                <w:vertAlign w:val="baseline"/>
              </w:rPr>
              <w:t>and all members of the ECD-I Implementation Team</w:t>
            </w:r>
          </w:p>
          <w:p w14:paraId="404DA694" w14:textId="77777777" w:rsidR="00A05952" w:rsidRPr="00075632" w:rsidRDefault="00A05952" w:rsidP="00A05952">
            <w:pPr>
              <w:pStyle w:val="ListParagraph"/>
              <w:widowControl/>
              <w:numPr>
                <w:ilvl w:val="0"/>
                <w:numId w:val="119"/>
              </w:numPr>
              <w:autoSpaceDE/>
              <w:autoSpaceDN/>
              <w:spacing w:before="60" w:after="120"/>
              <w:ind w:left="318" w:right="0" w:hanging="318"/>
              <w:jc w:val="left"/>
              <w:rPr>
                <w:color w:val="000000"/>
                <w:sz w:val="18"/>
                <w:szCs w:val="18"/>
                <w:vertAlign w:val="baseline"/>
              </w:rPr>
            </w:pPr>
            <w:r w:rsidRPr="00075632">
              <w:rPr>
                <w:color w:val="000000"/>
                <w:sz w:val="18"/>
                <w:szCs w:val="18"/>
                <w:vertAlign w:val="baseline"/>
              </w:rPr>
              <w:t>School administrators, teachers and teaching assistants, early education workers in Majuro, Ebeye and the NI (names to be added to the ECD-II Stakeholder Registry</w:t>
            </w:r>
          </w:p>
          <w:p w14:paraId="7DFC535A" w14:textId="77777777" w:rsidR="00A05952" w:rsidRPr="00436DF1" w:rsidRDefault="00A05952" w:rsidP="00A05952">
            <w:pPr>
              <w:widowControl/>
              <w:autoSpaceDE/>
              <w:autoSpaceDN/>
              <w:spacing w:before="60" w:after="120"/>
              <w:rPr>
                <w:color w:val="000000"/>
                <w:sz w:val="18"/>
                <w:szCs w:val="18"/>
              </w:rPr>
            </w:pPr>
          </w:p>
          <w:p w14:paraId="5416B0DC" w14:textId="77777777" w:rsidR="00A05952" w:rsidRPr="00436DF1" w:rsidRDefault="00A05952" w:rsidP="00A05952">
            <w:pPr>
              <w:widowControl/>
              <w:autoSpaceDE/>
              <w:autoSpaceDN/>
              <w:spacing w:before="60" w:after="120"/>
              <w:rPr>
                <w:color w:val="000000"/>
                <w:sz w:val="18"/>
                <w:szCs w:val="18"/>
              </w:rPr>
            </w:pPr>
          </w:p>
          <w:p w14:paraId="058BC9DB" w14:textId="77777777" w:rsidR="00A05952" w:rsidRPr="00436DF1" w:rsidRDefault="00A05952" w:rsidP="00A05952">
            <w:pPr>
              <w:widowControl/>
              <w:autoSpaceDE/>
              <w:autoSpaceDN/>
              <w:spacing w:before="60" w:after="120"/>
              <w:rPr>
                <w:color w:val="000000"/>
                <w:sz w:val="18"/>
                <w:szCs w:val="18"/>
              </w:rPr>
            </w:pPr>
          </w:p>
          <w:p w14:paraId="5ECB998B" w14:textId="77777777" w:rsidR="00A05952" w:rsidRPr="00436DF1" w:rsidRDefault="00A05952" w:rsidP="00A05952">
            <w:pPr>
              <w:widowControl/>
              <w:autoSpaceDE/>
              <w:autoSpaceDN/>
              <w:spacing w:before="60" w:after="120"/>
              <w:rPr>
                <w:color w:val="000000"/>
                <w:sz w:val="18"/>
                <w:szCs w:val="18"/>
              </w:rPr>
            </w:pPr>
          </w:p>
          <w:p w14:paraId="43CE522C" w14:textId="77777777" w:rsidR="00A05952" w:rsidRPr="00436DF1" w:rsidRDefault="00A05952" w:rsidP="00A05952">
            <w:pPr>
              <w:widowControl/>
              <w:autoSpaceDE/>
              <w:autoSpaceDN/>
              <w:spacing w:before="60" w:after="120"/>
              <w:rPr>
                <w:color w:val="000000"/>
                <w:sz w:val="18"/>
                <w:szCs w:val="18"/>
              </w:rPr>
            </w:pPr>
          </w:p>
        </w:tc>
        <w:tc>
          <w:tcPr>
            <w:tcW w:w="4394" w:type="dxa"/>
          </w:tcPr>
          <w:p w14:paraId="44FF55A5" w14:textId="77777777" w:rsidR="00A05952" w:rsidRPr="00A05952" w:rsidRDefault="00A05952" w:rsidP="00A05952">
            <w:pPr>
              <w:spacing w:before="60" w:after="120"/>
              <w:rPr>
                <w:rFonts w:eastAsia="Times New Roman"/>
                <w:color w:val="000000"/>
                <w:sz w:val="18"/>
                <w:szCs w:val="18"/>
              </w:rPr>
            </w:pPr>
            <w:r w:rsidRPr="00A05952">
              <w:rPr>
                <w:rFonts w:eastAsia="Times New Roman"/>
                <w:color w:val="000000"/>
                <w:sz w:val="18"/>
                <w:szCs w:val="18"/>
              </w:rPr>
              <w:t>ECD-I staff have held ongoing consultations with MOEST/PSS administration and early childhood teaching staff in Majuro and Ebeye to establish and roll out project activities</w:t>
            </w:r>
            <w:proofErr w:type="gramStart"/>
            <w:r w:rsidRPr="00A05952">
              <w:rPr>
                <w:rFonts w:eastAsia="Times New Roman"/>
                <w:color w:val="000000"/>
                <w:sz w:val="18"/>
                <w:szCs w:val="18"/>
              </w:rPr>
              <w:t xml:space="preserve">. </w:t>
            </w:r>
            <w:proofErr w:type="gramEnd"/>
            <w:r w:rsidRPr="00A05952">
              <w:rPr>
                <w:rFonts w:eastAsia="Times New Roman"/>
                <w:color w:val="000000"/>
                <w:sz w:val="18"/>
                <w:szCs w:val="18"/>
              </w:rPr>
              <w:t xml:space="preserve">This has involved identification of service effectiveness and efficiency challenges, gaps in services, parental attitudes and </w:t>
            </w:r>
            <w:proofErr w:type="spellStart"/>
            <w:r w:rsidRPr="00A05952">
              <w:rPr>
                <w:rFonts w:eastAsia="Times New Roman"/>
                <w:color w:val="000000"/>
                <w:sz w:val="18"/>
                <w:szCs w:val="18"/>
              </w:rPr>
              <w:t>behaviours</w:t>
            </w:r>
            <w:proofErr w:type="spellEnd"/>
            <w:r w:rsidRPr="00A05952">
              <w:rPr>
                <w:rFonts w:eastAsia="Times New Roman"/>
                <w:color w:val="000000"/>
                <w:sz w:val="18"/>
                <w:szCs w:val="18"/>
              </w:rPr>
              <w:t xml:space="preserve"> regarding </w:t>
            </w:r>
            <w:r w:rsidRPr="00A05952">
              <w:rPr>
                <w:rFonts w:eastAsia="Times New Roman"/>
                <w:sz w:val="18"/>
                <w:szCs w:val="18"/>
              </w:rPr>
              <w:t xml:space="preserve">early childhood learning, constraints to accessing pre-school education </w:t>
            </w:r>
            <w:proofErr w:type="gramStart"/>
            <w:r w:rsidRPr="00A05952">
              <w:rPr>
                <w:rFonts w:eastAsia="Times New Roman"/>
                <w:sz w:val="18"/>
                <w:szCs w:val="18"/>
              </w:rPr>
              <w:t>etc</w:t>
            </w:r>
            <w:r w:rsidRPr="00A05952">
              <w:rPr>
                <w:rFonts w:eastAsia="Times New Roman"/>
                <w:color w:val="000000"/>
                <w:sz w:val="18"/>
                <w:szCs w:val="18"/>
              </w:rPr>
              <w:t xml:space="preserve">. </w:t>
            </w:r>
            <w:proofErr w:type="gramEnd"/>
            <w:r w:rsidRPr="00A05952">
              <w:rPr>
                <w:rFonts w:eastAsia="Times New Roman"/>
                <w:color w:val="000000"/>
                <w:sz w:val="18"/>
                <w:szCs w:val="18"/>
              </w:rPr>
              <w:t>Feedback provided throughout the meetings have provided the basis for detailed activity design of ECD-I and ECD-II programs.</w:t>
            </w:r>
          </w:p>
          <w:p w14:paraId="12857515" w14:textId="77777777" w:rsidR="00A05952" w:rsidRPr="00A05952" w:rsidRDefault="00A05952" w:rsidP="00A05952">
            <w:pPr>
              <w:spacing w:before="20" w:after="20"/>
              <w:rPr>
                <w:rFonts w:eastAsia="Times New Roman"/>
                <w:color w:val="000000"/>
                <w:sz w:val="18"/>
                <w:szCs w:val="18"/>
              </w:rPr>
            </w:pPr>
            <w:r w:rsidRPr="00075632">
              <w:rPr>
                <w:sz w:val="18"/>
                <w:szCs w:val="18"/>
              </w:rPr>
              <w:t xml:space="preserve">Issues and suggestion raised during these consultations have been </w:t>
            </w:r>
            <w:r w:rsidRPr="00075632">
              <w:rPr>
                <w:rFonts w:eastAsia="Times New Roman"/>
                <w:color w:val="000000"/>
                <w:sz w:val="18"/>
                <w:szCs w:val="18"/>
              </w:rPr>
              <w:t>incorporated in the implementation of ECD-I and design of ECD II.</w:t>
            </w:r>
          </w:p>
          <w:p w14:paraId="24E96DD0" w14:textId="77777777" w:rsidR="00A05952" w:rsidRPr="00A05952" w:rsidRDefault="00A05952" w:rsidP="00A05952">
            <w:pPr>
              <w:spacing w:before="60" w:after="120"/>
              <w:rPr>
                <w:rFonts w:eastAsia="Times New Roman"/>
                <w:color w:val="000000"/>
                <w:sz w:val="18"/>
                <w:szCs w:val="18"/>
              </w:rPr>
            </w:pPr>
            <w:r w:rsidRPr="00A05952">
              <w:rPr>
                <w:rFonts w:eastAsia="Times New Roman"/>
                <w:color w:val="000000"/>
                <w:sz w:val="18"/>
                <w:szCs w:val="18"/>
              </w:rPr>
              <w:t xml:space="preserve">ECD-I staff have now initiated consultations with schools and community groups in the neighboring islands who are providing or interested in providing early childhood learning programs. </w:t>
            </w:r>
          </w:p>
          <w:p w14:paraId="2A268D78" w14:textId="77777777" w:rsidR="00A05952" w:rsidRPr="00A05952" w:rsidRDefault="00A05952" w:rsidP="00A05952">
            <w:pPr>
              <w:spacing w:before="20" w:after="80"/>
              <w:rPr>
                <w:rFonts w:eastAsia="Times New Roman"/>
                <w:color w:val="000000"/>
                <w:sz w:val="18"/>
                <w:szCs w:val="18"/>
              </w:rPr>
            </w:pPr>
            <w:r w:rsidRPr="00075632">
              <w:rPr>
                <w:rFonts w:eastAsia="Times New Roman"/>
                <w:color w:val="000000"/>
                <w:sz w:val="18"/>
                <w:szCs w:val="18"/>
              </w:rPr>
              <w:t>These consultations revolved around understanding  current early learning services, challenges and constraints, capacity building requirements, facility needs and limitations issues</w:t>
            </w:r>
            <w:r w:rsidRPr="00A05952">
              <w:rPr>
                <w:rFonts w:eastAsia="Times New Roman"/>
                <w:color w:val="000000"/>
                <w:sz w:val="18"/>
                <w:szCs w:val="18"/>
              </w:rPr>
              <w:t xml:space="preserve"> </w:t>
            </w:r>
            <w:r w:rsidRPr="00075632">
              <w:rPr>
                <w:rFonts w:eastAsia="Times New Roman"/>
                <w:color w:val="000000"/>
                <w:sz w:val="18"/>
                <w:szCs w:val="18"/>
              </w:rPr>
              <w:t>and training for early education workers.</w:t>
            </w:r>
          </w:p>
          <w:p w14:paraId="240E0452" w14:textId="77777777" w:rsidR="00A05952" w:rsidRPr="00A05952" w:rsidRDefault="00A05952" w:rsidP="00A05952">
            <w:pPr>
              <w:spacing w:before="60" w:after="120"/>
              <w:rPr>
                <w:rFonts w:eastAsia="Times New Roman"/>
                <w:color w:val="000000"/>
                <w:sz w:val="18"/>
                <w:szCs w:val="18"/>
              </w:rPr>
            </w:pPr>
            <w:r w:rsidRPr="00A05952">
              <w:rPr>
                <w:rFonts w:eastAsia="Times New Roman"/>
                <w:color w:val="000000"/>
                <w:sz w:val="18"/>
                <w:szCs w:val="18"/>
              </w:rPr>
              <w:t xml:space="preserve">MOEST/PSS staff have also been extensively engaged in developing the new RMI EDC Policy framework and determining </w:t>
            </w:r>
            <w:r w:rsidRPr="00A05952">
              <w:rPr>
                <w:rFonts w:eastAsia="Times New Roman"/>
                <w:sz w:val="18"/>
                <w:szCs w:val="18"/>
              </w:rPr>
              <w:t xml:space="preserve">social and behavior change communication (SBBC) </w:t>
            </w:r>
            <w:r w:rsidRPr="00A05952">
              <w:rPr>
                <w:rFonts w:eastAsia="Times New Roman"/>
                <w:color w:val="000000"/>
                <w:sz w:val="18"/>
                <w:szCs w:val="18"/>
              </w:rPr>
              <w:t xml:space="preserve"> strategies.</w:t>
            </w:r>
          </w:p>
          <w:p w14:paraId="3EF774F8" w14:textId="48C87B74" w:rsidR="00A05952" w:rsidRPr="00A05952" w:rsidRDefault="00A05952" w:rsidP="00A05952">
            <w:pPr>
              <w:widowControl/>
              <w:autoSpaceDE/>
              <w:autoSpaceDN/>
              <w:spacing w:before="60"/>
              <w:rPr>
                <w:color w:val="000000"/>
                <w:sz w:val="18"/>
                <w:szCs w:val="18"/>
              </w:rPr>
            </w:pPr>
            <w:r w:rsidRPr="00A05952">
              <w:rPr>
                <w:rFonts w:eastAsia="Times New Roman"/>
                <w:color w:val="000000"/>
                <w:sz w:val="18"/>
                <w:szCs w:val="18"/>
              </w:rPr>
              <w:t xml:space="preserve">Inspections of school buildings that will be refurbished under the project have been done in conjunction with facility occupiers to determine ESS risks (refer to the ECD-II ESSF for more information) </w:t>
            </w:r>
          </w:p>
        </w:tc>
        <w:tc>
          <w:tcPr>
            <w:tcW w:w="2777" w:type="dxa"/>
          </w:tcPr>
          <w:p w14:paraId="364F3319" w14:textId="77777777" w:rsidR="00A05952" w:rsidRPr="00B1617A" w:rsidRDefault="00A05952" w:rsidP="00A05952">
            <w:pPr>
              <w:widowControl/>
              <w:autoSpaceDE/>
              <w:autoSpaceDN/>
              <w:spacing w:before="120" w:after="120"/>
              <w:rPr>
                <w:color w:val="000000"/>
                <w:sz w:val="18"/>
                <w:szCs w:val="18"/>
              </w:rPr>
            </w:pPr>
            <w:r w:rsidRPr="00B1617A">
              <w:rPr>
                <w:color w:val="000000"/>
                <w:sz w:val="18"/>
                <w:szCs w:val="18"/>
              </w:rPr>
              <w:t>Regular meetings between the PSS (the IA for Component 2), ECD-II staff and early childhood educators in all project locations to monitor activity effectiveness and impacts.</w:t>
            </w:r>
          </w:p>
          <w:p w14:paraId="17681A3B" w14:textId="77777777" w:rsidR="00A05952" w:rsidRPr="00B1617A" w:rsidRDefault="00A05952" w:rsidP="00A05952">
            <w:pPr>
              <w:widowControl/>
              <w:autoSpaceDE/>
              <w:autoSpaceDN/>
              <w:spacing w:before="20" w:after="120"/>
              <w:rPr>
                <w:color w:val="000000"/>
                <w:sz w:val="18"/>
                <w:szCs w:val="18"/>
              </w:rPr>
            </w:pPr>
            <w:r w:rsidRPr="00B1617A">
              <w:rPr>
                <w:color w:val="000000"/>
                <w:sz w:val="18"/>
                <w:szCs w:val="18"/>
              </w:rPr>
              <w:t>Share summary of six-month WB reports with PSS  including achievements and lessons learned re direct work with EYFs as well as progress on ECD policy development, institutional strengthening and SBBC efforts.</w:t>
            </w:r>
          </w:p>
          <w:p w14:paraId="0FC2FC3D" w14:textId="77777777" w:rsidR="00A05952" w:rsidRPr="00B1617A" w:rsidRDefault="00A05952" w:rsidP="00A05952">
            <w:pPr>
              <w:widowControl/>
              <w:autoSpaceDE/>
              <w:autoSpaceDN/>
              <w:spacing w:before="20" w:after="20"/>
              <w:rPr>
                <w:color w:val="000000"/>
                <w:sz w:val="18"/>
                <w:szCs w:val="18"/>
              </w:rPr>
            </w:pPr>
            <w:r w:rsidRPr="00B1617A">
              <w:rPr>
                <w:color w:val="000000"/>
                <w:sz w:val="18"/>
                <w:szCs w:val="18"/>
              </w:rPr>
              <w:t>Ensure mechanisms are in place for parents and caretakers to provide feedback on project activities</w:t>
            </w:r>
          </w:p>
        </w:tc>
      </w:tr>
      <w:tr w:rsidR="00A05952" w:rsidRPr="00B1617A" w14:paraId="7EF7F771" w14:textId="77777777" w:rsidTr="00E37A7F">
        <w:trPr>
          <w:trHeight w:val="300"/>
        </w:trPr>
        <w:tc>
          <w:tcPr>
            <w:tcW w:w="2263" w:type="dxa"/>
            <w:noWrap/>
            <w:vAlign w:val="bottom"/>
            <w:hideMark/>
          </w:tcPr>
          <w:p w14:paraId="09026BCE" w14:textId="77777777" w:rsidR="00A05952" w:rsidRPr="00B1617A" w:rsidRDefault="00A05952" w:rsidP="00A05952">
            <w:pPr>
              <w:widowControl/>
              <w:autoSpaceDE/>
              <w:autoSpaceDN/>
              <w:spacing w:before="60" w:after="60"/>
              <w:rPr>
                <w:color w:val="000000"/>
                <w:sz w:val="18"/>
                <w:szCs w:val="18"/>
              </w:rPr>
            </w:pPr>
            <w:r w:rsidRPr="00B1617A">
              <w:rPr>
                <w:color w:val="000000"/>
                <w:sz w:val="18"/>
                <w:szCs w:val="18"/>
              </w:rPr>
              <w:t>Component 3 Consultations:</w:t>
            </w:r>
          </w:p>
          <w:p w14:paraId="3CEE6254" w14:textId="77777777" w:rsidR="00A05952" w:rsidRPr="00B1617A" w:rsidRDefault="00A05952" w:rsidP="00A05952">
            <w:pPr>
              <w:widowControl/>
              <w:autoSpaceDE/>
              <w:autoSpaceDN/>
              <w:spacing w:before="60" w:after="20"/>
              <w:rPr>
                <w:color w:val="000000"/>
                <w:sz w:val="18"/>
                <w:szCs w:val="18"/>
              </w:rPr>
            </w:pPr>
            <w:r w:rsidRPr="00B1617A">
              <w:rPr>
                <w:color w:val="000000"/>
                <w:sz w:val="18"/>
                <w:szCs w:val="18"/>
              </w:rPr>
              <w:t>Child Welfare/Social Assistance Practitioners and Policy Makers</w:t>
            </w:r>
          </w:p>
          <w:p w14:paraId="203EF59A" w14:textId="77777777" w:rsidR="00A05952" w:rsidRPr="00B1617A" w:rsidRDefault="00A05952" w:rsidP="00A05952">
            <w:pPr>
              <w:widowControl/>
              <w:autoSpaceDE/>
              <w:autoSpaceDN/>
              <w:spacing w:before="60" w:after="20"/>
              <w:rPr>
                <w:color w:val="000000"/>
                <w:sz w:val="18"/>
                <w:szCs w:val="18"/>
              </w:rPr>
            </w:pPr>
          </w:p>
          <w:p w14:paraId="2A60DA8E" w14:textId="77777777" w:rsidR="00A05952" w:rsidRPr="00B1617A" w:rsidRDefault="00A05952" w:rsidP="00A05952">
            <w:pPr>
              <w:widowControl/>
              <w:autoSpaceDE/>
              <w:autoSpaceDN/>
              <w:spacing w:before="60" w:after="20"/>
              <w:rPr>
                <w:color w:val="000000"/>
                <w:sz w:val="18"/>
                <w:szCs w:val="18"/>
              </w:rPr>
            </w:pPr>
          </w:p>
          <w:p w14:paraId="60AD499C" w14:textId="77777777" w:rsidR="00A05952" w:rsidRPr="00B1617A" w:rsidRDefault="00A05952" w:rsidP="00A05952">
            <w:pPr>
              <w:widowControl/>
              <w:autoSpaceDE/>
              <w:autoSpaceDN/>
              <w:spacing w:before="60" w:after="20"/>
              <w:rPr>
                <w:color w:val="000000"/>
                <w:sz w:val="18"/>
                <w:szCs w:val="18"/>
              </w:rPr>
            </w:pPr>
          </w:p>
          <w:p w14:paraId="72EDBF35" w14:textId="77777777" w:rsidR="00A05952" w:rsidRPr="00B1617A" w:rsidRDefault="00A05952" w:rsidP="00A05952">
            <w:pPr>
              <w:widowControl/>
              <w:autoSpaceDE/>
              <w:autoSpaceDN/>
              <w:spacing w:before="60" w:after="20"/>
              <w:rPr>
                <w:color w:val="000000"/>
                <w:sz w:val="18"/>
                <w:szCs w:val="18"/>
              </w:rPr>
            </w:pPr>
          </w:p>
          <w:p w14:paraId="25CD56C8" w14:textId="77777777" w:rsidR="00A05952" w:rsidRPr="00B1617A" w:rsidRDefault="00A05952" w:rsidP="00A05952">
            <w:pPr>
              <w:widowControl/>
              <w:autoSpaceDE/>
              <w:autoSpaceDN/>
              <w:spacing w:before="60" w:after="20"/>
              <w:rPr>
                <w:color w:val="000000"/>
                <w:sz w:val="18"/>
                <w:szCs w:val="18"/>
              </w:rPr>
            </w:pPr>
          </w:p>
          <w:p w14:paraId="5186FA51" w14:textId="77777777" w:rsidR="00A05952" w:rsidRPr="00B1617A" w:rsidRDefault="00A05952" w:rsidP="00A05952">
            <w:pPr>
              <w:widowControl/>
              <w:autoSpaceDE/>
              <w:autoSpaceDN/>
              <w:spacing w:before="60" w:after="20"/>
              <w:rPr>
                <w:color w:val="000000"/>
                <w:sz w:val="18"/>
                <w:szCs w:val="18"/>
              </w:rPr>
            </w:pPr>
          </w:p>
          <w:p w14:paraId="423DD017" w14:textId="77777777" w:rsidR="00A05952" w:rsidRPr="00B1617A" w:rsidRDefault="00A05952" w:rsidP="00A05952">
            <w:pPr>
              <w:widowControl/>
              <w:autoSpaceDE/>
              <w:autoSpaceDN/>
              <w:spacing w:before="60" w:after="20"/>
              <w:rPr>
                <w:color w:val="000000"/>
                <w:sz w:val="18"/>
                <w:szCs w:val="18"/>
              </w:rPr>
            </w:pPr>
          </w:p>
          <w:p w14:paraId="5864D3F4" w14:textId="77777777" w:rsidR="00A05952" w:rsidRPr="00B1617A" w:rsidRDefault="00A05952" w:rsidP="00A05952">
            <w:pPr>
              <w:widowControl/>
              <w:autoSpaceDE/>
              <w:autoSpaceDN/>
              <w:spacing w:before="60" w:after="20"/>
              <w:rPr>
                <w:color w:val="000000"/>
                <w:sz w:val="18"/>
                <w:szCs w:val="18"/>
              </w:rPr>
            </w:pPr>
          </w:p>
          <w:p w14:paraId="2F240A10" w14:textId="77777777" w:rsidR="00A05952" w:rsidRPr="00B1617A" w:rsidRDefault="00A05952" w:rsidP="00A05952">
            <w:pPr>
              <w:widowControl/>
              <w:autoSpaceDE/>
              <w:autoSpaceDN/>
              <w:spacing w:before="60" w:after="20"/>
              <w:rPr>
                <w:color w:val="000000"/>
                <w:sz w:val="18"/>
                <w:szCs w:val="18"/>
              </w:rPr>
            </w:pPr>
          </w:p>
          <w:p w14:paraId="14A2DA29" w14:textId="77777777" w:rsidR="00A05952" w:rsidRPr="00B1617A" w:rsidRDefault="00A05952" w:rsidP="00A05952">
            <w:pPr>
              <w:widowControl/>
              <w:autoSpaceDE/>
              <w:autoSpaceDN/>
              <w:spacing w:before="60" w:after="20"/>
              <w:rPr>
                <w:color w:val="000000"/>
                <w:sz w:val="18"/>
                <w:szCs w:val="18"/>
              </w:rPr>
            </w:pPr>
          </w:p>
          <w:p w14:paraId="46982246" w14:textId="77777777" w:rsidR="00A05952" w:rsidRPr="00B1617A" w:rsidRDefault="00A05952" w:rsidP="00A05952">
            <w:pPr>
              <w:widowControl/>
              <w:autoSpaceDE/>
              <w:autoSpaceDN/>
              <w:spacing w:before="60" w:after="20"/>
              <w:rPr>
                <w:color w:val="000000"/>
                <w:sz w:val="18"/>
                <w:szCs w:val="18"/>
              </w:rPr>
            </w:pPr>
          </w:p>
          <w:p w14:paraId="5567A6ED" w14:textId="77777777" w:rsidR="00A05952" w:rsidRPr="00B1617A" w:rsidRDefault="00A05952" w:rsidP="00A05952">
            <w:pPr>
              <w:widowControl/>
              <w:autoSpaceDE/>
              <w:autoSpaceDN/>
              <w:spacing w:before="60" w:after="20"/>
              <w:rPr>
                <w:color w:val="000000"/>
                <w:sz w:val="18"/>
                <w:szCs w:val="18"/>
              </w:rPr>
            </w:pPr>
          </w:p>
          <w:p w14:paraId="047BC797" w14:textId="77777777" w:rsidR="00A05952" w:rsidRPr="00B1617A" w:rsidRDefault="00A05952" w:rsidP="00A05952">
            <w:pPr>
              <w:widowControl/>
              <w:autoSpaceDE/>
              <w:autoSpaceDN/>
              <w:spacing w:before="60" w:after="20"/>
              <w:rPr>
                <w:color w:val="000000"/>
                <w:sz w:val="18"/>
                <w:szCs w:val="18"/>
              </w:rPr>
            </w:pPr>
          </w:p>
          <w:p w14:paraId="1BA49824" w14:textId="77777777" w:rsidR="00A05952" w:rsidRPr="00B1617A" w:rsidRDefault="00A05952" w:rsidP="00A05952">
            <w:pPr>
              <w:widowControl/>
              <w:autoSpaceDE/>
              <w:autoSpaceDN/>
              <w:spacing w:before="60" w:after="20"/>
              <w:rPr>
                <w:color w:val="000000"/>
                <w:sz w:val="18"/>
                <w:szCs w:val="18"/>
              </w:rPr>
            </w:pPr>
          </w:p>
          <w:p w14:paraId="146D5DF8" w14:textId="77777777" w:rsidR="00A05952" w:rsidRPr="00B1617A" w:rsidRDefault="00A05952" w:rsidP="00A05952">
            <w:pPr>
              <w:widowControl/>
              <w:autoSpaceDE/>
              <w:autoSpaceDN/>
              <w:spacing w:before="60" w:after="20"/>
              <w:rPr>
                <w:color w:val="000000"/>
                <w:sz w:val="18"/>
                <w:szCs w:val="18"/>
              </w:rPr>
            </w:pPr>
          </w:p>
          <w:p w14:paraId="42BAB21C" w14:textId="77777777" w:rsidR="00A05952" w:rsidRPr="00B1617A" w:rsidRDefault="00A05952" w:rsidP="00A05952">
            <w:pPr>
              <w:widowControl/>
              <w:autoSpaceDE/>
              <w:autoSpaceDN/>
              <w:spacing w:before="60" w:after="20"/>
              <w:rPr>
                <w:color w:val="000000"/>
                <w:sz w:val="18"/>
                <w:szCs w:val="18"/>
              </w:rPr>
            </w:pPr>
          </w:p>
          <w:p w14:paraId="0F4FACCC" w14:textId="77777777" w:rsidR="00A05952" w:rsidRPr="00B1617A" w:rsidRDefault="00A05952" w:rsidP="00A05952">
            <w:pPr>
              <w:widowControl/>
              <w:autoSpaceDE/>
              <w:autoSpaceDN/>
              <w:spacing w:before="60" w:after="20"/>
              <w:rPr>
                <w:color w:val="000000"/>
                <w:sz w:val="18"/>
                <w:szCs w:val="18"/>
              </w:rPr>
            </w:pPr>
          </w:p>
        </w:tc>
        <w:tc>
          <w:tcPr>
            <w:tcW w:w="4962" w:type="dxa"/>
            <w:vAlign w:val="bottom"/>
            <w:hideMark/>
          </w:tcPr>
          <w:p w14:paraId="7EA4D2AA" w14:textId="77777777" w:rsidR="00A05952" w:rsidRPr="00075632" w:rsidRDefault="00A05952" w:rsidP="00A05952">
            <w:pPr>
              <w:pStyle w:val="ListParagraph"/>
              <w:widowControl/>
              <w:numPr>
                <w:ilvl w:val="0"/>
                <w:numId w:val="118"/>
              </w:numPr>
              <w:autoSpaceDE/>
              <w:autoSpaceDN/>
              <w:spacing w:after="60"/>
              <w:ind w:left="318" w:right="0" w:hanging="284"/>
              <w:jc w:val="left"/>
              <w:rPr>
                <w:color w:val="000000"/>
                <w:sz w:val="18"/>
                <w:szCs w:val="18"/>
                <w:vertAlign w:val="baseline"/>
              </w:rPr>
            </w:pPr>
            <w:r w:rsidRPr="00075632">
              <w:rPr>
                <w:color w:val="000000"/>
                <w:sz w:val="18"/>
                <w:szCs w:val="18"/>
                <w:vertAlign w:val="baseline"/>
              </w:rPr>
              <w:lastRenderedPageBreak/>
              <w:t>Ashish Joshi, MIS Advisor, MOCIA</w:t>
            </w:r>
          </w:p>
          <w:p w14:paraId="1432CBAE" w14:textId="77777777" w:rsidR="00A05952" w:rsidRPr="00075632" w:rsidRDefault="00A05952" w:rsidP="00A05952">
            <w:pPr>
              <w:pStyle w:val="ListParagraph"/>
              <w:widowControl/>
              <w:numPr>
                <w:ilvl w:val="0"/>
                <w:numId w:val="118"/>
              </w:numPr>
              <w:autoSpaceDE/>
              <w:autoSpaceDN/>
              <w:spacing w:before="60" w:after="60"/>
              <w:ind w:left="318" w:right="0" w:hanging="282"/>
              <w:jc w:val="left"/>
              <w:rPr>
                <w:color w:val="000000"/>
                <w:sz w:val="18"/>
                <w:szCs w:val="18"/>
                <w:vertAlign w:val="baseline"/>
              </w:rPr>
            </w:pPr>
            <w:r w:rsidRPr="00075632">
              <w:rPr>
                <w:color w:val="000000"/>
                <w:sz w:val="18"/>
                <w:szCs w:val="18"/>
                <w:vertAlign w:val="baseline"/>
              </w:rPr>
              <w:t xml:space="preserve">Frederick Muller, </w:t>
            </w:r>
            <w:r w:rsidRPr="00075632">
              <w:rPr>
                <w:sz w:val="18"/>
                <w:szCs w:val="18"/>
                <w:vertAlign w:val="baseline"/>
              </w:rPr>
              <w:t>National ECD Coordinator (</w:t>
            </w:r>
            <w:proofErr w:type="spellStart"/>
            <w:r w:rsidRPr="00075632">
              <w:rPr>
                <w:sz w:val="18"/>
                <w:szCs w:val="18"/>
                <w:vertAlign w:val="baseline"/>
              </w:rPr>
              <w:t>MoCIA</w:t>
            </w:r>
            <w:proofErr w:type="spellEnd"/>
            <w:r w:rsidRPr="00075632">
              <w:rPr>
                <w:sz w:val="18"/>
                <w:szCs w:val="18"/>
                <w:vertAlign w:val="baseline"/>
              </w:rPr>
              <w:t>) and ECD I Component 3 Coordinator</w:t>
            </w:r>
          </w:p>
          <w:p w14:paraId="7BBC98DD" w14:textId="77777777" w:rsidR="00A05952" w:rsidRPr="00075632" w:rsidRDefault="00A05952" w:rsidP="00A05952">
            <w:pPr>
              <w:pStyle w:val="ListParagraph"/>
              <w:widowControl/>
              <w:numPr>
                <w:ilvl w:val="0"/>
                <w:numId w:val="117"/>
              </w:numPr>
              <w:autoSpaceDE/>
              <w:autoSpaceDN/>
              <w:spacing w:before="60" w:after="60"/>
              <w:ind w:left="318" w:right="0" w:hanging="282"/>
              <w:jc w:val="left"/>
              <w:rPr>
                <w:color w:val="000000"/>
                <w:sz w:val="18"/>
                <w:szCs w:val="18"/>
                <w:vertAlign w:val="baseline"/>
              </w:rPr>
            </w:pPr>
            <w:proofErr w:type="spellStart"/>
            <w:r w:rsidRPr="00075632">
              <w:rPr>
                <w:color w:val="000000"/>
                <w:sz w:val="18"/>
                <w:szCs w:val="18"/>
                <w:vertAlign w:val="baseline"/>
              </w:rPr>
              <w:t>Eseta</w:t>
            </w:r>
            <w:proofErr w:type="spellEnd"/>
            <w:r w:rsidRPr="00075632">
              <w:rPr>
                <w:color w:val="000000"/>
                <w:sz w:val="18"/>
                <w:szCs w:val="18"/>
                <w:vertAlign w:val="baseline"/>
              </w:rPr>
              <w:t xml:space="preserve"> </w:t>
            </w:r>
            <w:proofErr w:type="spellStart"/>
            <w:r w:rsidRPr="00075632">
              <w:rPr>
                <w:color w:val="000000"/>
                <w:sz w:val="18"/>
                <w:szCs w:val="18"/>
                <w:vertAlign w:val="baseline"/>
              </w:rPr>
              <w:t>Cama</w:t>
            </w:r>
            <w:proofErr w:type="spellEnd"/>
            <w:r w:rsidRPr="00075632">
              <w:rPr>
                <w:color w:val="000000"/>
                <w:sz w:val="18"/>
                <w:szCs w:val="18"/>
                <w:vertAlign w:val="baseline"/>
              </w:rPr>
              <w:t xml:space="preserve">-Joel, </w:t>
            </w:r>
            <w:r w:rsidRPr="00075632">
              <w:rPr>
                <w:sz w:val="18"/>
                <w:szCs w:val="18"/>
                <w:vertAlign w:val="baseline"/>
              </w:rPr>
              <w:t>EPSSO Officer</w:t>
            </w:r>
          </w:p>
          <w:p w14:paraId="0D416181" w14:textId="77777777" w:rsidR="00A05952" w:rsidRPr="00075632" w:rsidRDefault="00A05952" w:rsidP="00A05952">
            <w:pPr>
              <w:pStyle w:val="ListParagraph"/>
              <w:widowControl/>
              <w:numPr>
                <w:ilvl w:val="0"/>
                <w:numId w:val="117"/>
              </w:numPr>
              <w:autoSpaceDE/>
              <w:autoSpaceDN/>
              <w:spacing w:before="60" w:after="60"/>
              <w:ind w:left="318" w:right="0" w:hanging="282"/>
              <w:jc w:val="left"/>
              <w:rPr>
                <w:color w:val="000000"/>
                <w:sz w:val="18"/>
                <w:szCs w:val="18"/>
                <w:vertAlign w:val="baseline"/>
              </w:rPr>
            </w:pPr>
            <w:r w:rsidRPr="00075632">
              <w:rPr>
                <w:color w:val="000000"/>
                <w:sz w:val="18"/>
                <w:szCs w:val="18"/>
                <w:vertAlign w:val="baseline"/>
              </w:rPr>
              <w:t xml:space="preserve">Joy Kawakami, </w:t>
            </w:r>
            <w:r w:rsidRPr="00075632">
              <w:rPr>
                <w:sz w:val="18"/>
                <w:szCs w:val="18"/>
                <w:vertAlign w:val="baseline"/>
              </w:rPr>
              <w:t xml:space="preserve">Child Rights Office, </w:t>
            </w:r>
            <w:r w:rsidRPr="00075632">
              <w:rPr>
                <w:color w:val="000000"/>
                <w:sz w:val="18"/>
                <w:szCs w:val="18"/>
                <w:vertAlign w:val="baseline"/>
              </w:rPr>
              <w:t>MOCIA</w:t>
            </w:r>
          </w:p>
          <w:p w14:paraId="20465839" w14:textId="77777777" w:rsidR="00A05952" w:rsidRPr="00075632" w:rsidRDefault="00A05952" w:rsidP="00A05952">
            <w:pPr>
              <w:pStyle w:val="ListParagraph"/>
              <w:widowControl/>
              <w:numPr>
                <w:ilvl w:val="0"/>
                <w:numId w:val="117"/>
              </w:numPr>
              <w:autoSpaceDE/>
              <w:autoSpaceDN/>
              <w:spacing w:before="60" w:after="60"/>
              <w:ind w:left="318" w:right="0" w:hanging="282"/>
              <w:jc w:val="left"/>
              <w:rPr>
                <w:color w:val="000000"/>
                <w:sz w:val="18"/>
                <w:szCs w:val="18"/>
                <w:vertAlign w:val="baseline"/>
              </w:rPr>
            </w:pPr>
            <w:r w:rsidRPr="00075632">
              <w:rPr>
                <w:color w:val="000000"/>
                <w:sz w:val="18"/>
                <w:szCs w:val="18"/>
                <w:vertAlign w:val="baseline"/>
              </w:rPr>
              <w:lastRenderedPageBreak/>
              <w:t xml:space="preserve">Kim </w:t>
            </w:r>
            <w:proofErr w:type="spellStart"/>
            <w:r w:rsidRPr="00075632">
              <w:rPr>
                <w:color w:val="000000"/>
                <w:sz w:val="18"/>
                <w:szCs w:val="18"/>
                <w:vertAlign w:val="baseline"/>
              </w:rPr>
              <w:t>Blowes</w:t>
            </w:r>
            <w:proofErr w:type="spellEnd"/>
            <w:r w:rsidRPr="00075632">
              <w:rPr>
                <w:color w:val="000000"/>
                <w:sz w:val="18"/>
                <w:szCs w:val="18"/>
                <w:vertAlign w:val="baseline"/>
              </w:rPr>
              <w:t xml:space="preserve">, </w:t>
            </w:r>
            <w:r w:rsidRPr="00075632">
              <w:rPr>
                <w:sz w:val="18"/>
                <w:szCs w:val="18"/>
                <w:vertAlign w:val="baseline"/>
              </w:rPr>
              <w:t>MOCIA /Child Protection</w:t>
            </w:r>
          </w:p>
          <w:p w14:paraId="45B34BB0" w14:textId="77777777" w:rsidR="00A05952" w:rsidRPr="00075632" w:rsidRDefault="00A05952" w:rsidP="00A05952">
            <w:pPr>
              <w:pStyle w:val="ListParagraph"/>
              <w:widowControl/>
              <w:numPr>
                <w:ilvl w:val="0"/>
                <w:numId w:val="117"/>
              </w:numPr>
              <w:autoSpaceDE/>
              <w:autoSpaceDN/>
              <w:spacing w:before="60" w:after="60"/>
              <w:ind w:left="318" w:right="0" w:hanging="282"/>
              <w:jc w:val="left"/>
              <w:rPr>
                <w:color w:val="000000"/>
                <w:sz w:val="18"/>
                <w:szCs w:val="18"/>
                <w:vertAlign w:val="baseline"/>
              </w:rPr>
            </w:pPr>
            <w:r w:rsidRPr="00075632">
              <w:rPr>
                <w:color w:val="000000"/>
                <w:sz w:val="18"/>
                <w:szCs w:val="18"/>
                <w:vertAlign w:val="baseline"/>
              </w:rPr>
              <w:t xml:space="preserve">Molly </w:t>
            </w:r>
            <w:proofErr w:type="spellStart"/>
            <w:r w:rsidRPr="00075632">
              <w:rPr>
                <w:color w:val="000000"/>
                <w:sz w:val="18"/>
                <w:szCs w:val="18"/>
                <w:vertAlign w:val="baseline"/>
              </w:rPr>
              <w:t>Helkena</w:t>
            </w:r>
            <w:proofErr w:type="spellEnd"/>
            <w:r w:rsidRPr="00075632">
              <w:rPr>
                <w:color w:val="000000"/>
                <w:sz w:val="18"/>
                <w:szCs w:val="18"/>
                <w:vertAlign w:val="baseline"/>
              </w:rPr>
              <w:t>, National ECD Advisor</w:t>
            </w:r>
          </w:p>
          <w:p w14:paraId="0A6B75A2" w14:textId="77777777" w:rsidR="00A05952" w:rsidRPr="00075632" w:rsidRDefault="00A05952" w:rsidP="00A05952">
            <w:pPr>
              <w:pStyle w:val="ListParagraph"/>
              <w:widowControl/>
              <w:numPr>
                <w:ilvl w:val="0"/>
                <w:numId w:val="117"/>
              </w:numPr>
              <w:autoSpaceDE/>
              <w:autoSpaceDN/>
              <w:spacing w:before="60" w:after="60"/>
              <w:ind w:left="318" w:right="0" w:hanging="282"/>
              <w:jc w:val="left"/>
              <w:rPr>
                <w:color w:val="000000"/>
                <w:sz w:val="18"/>
                <w:szCs w:val="18"/>
                <w:vertAlign w:val="baseline"/>
              </w:rPr>
            </w:pPr>
            <w:r w:rsidRPr="00075632">
              <w:rPr>
                <w:color w:val="000000"/>
                <w:sz w:val="18"/>
                <w:szCs w:val="18"/>
                <w:vertAlign w:val="baseline"/>
              </w:rPr>
              <w:t xml:space="preserve">Rebecca </w:t>
            </w:r>
            <w:proofErr w:type="spellStart"/>
            <w:r w:rsidRPr="00075632">
              <w:rPr>
                <w:color w:val="000000"/>
                <w:sz w:val="18"/>
                <w:szCs w:val="18"/>
                <w:vertAlign w:val="baseline"/>
              </w:rPr>
              <w:t>Lorennij</w:t>
            </w:r>
            <w:proofErr w:type="spellEnd"/>
            <w:r w:rsidRPr="00075632">
              <w:rPr>
                <w:color w:val="000000"/>
                <w:sz w:val="18"/>
                <w:szCs w:val="18"/>
                <w:vertAlign w:val="baseline"/>
              </w:rPr>
              <w:t>, Assistant Secretary, MOCIA</w:t>
            </w:r>
          </w:p>
          <w:p w14:paraId="578C8165" w14:textId="77777777" w:rsidR="00A05952" w:rsidRPr="00075632" w:rsidRDefault="00A05952" w:rsidP="00A05952">
            <w:pPr>
              <w:pStyle w:val="ListParagraph"/>
              <w:widowControl/>
              <w:numPr>
                <w:ilvl w:val="0"/>
                <w:numId w:val="117"/>
              </w:numPr>
              <w:autoSpaceDE/>
              <w:autoSpaceDN/>
              <w:spacing w:before="60" w:after="60"/>
              <w:ind w:left="318" w:right="0" w:hanging="282"/>
              <w:jc w:val="left"/>
              <w:rPr>
                <w:color w:val="000000"/>
                <w:sz w:val="18"/>
                <w:szCs w:val="18"/>
                <w:vertAlign w:val="baseline"/>
              </w:rPr>
            </w:pPr>
            <w:r w:rsidRPr="00075632">
              <w:rPr>
                <w:sz w:val="18"/>
                <w:szCs w:val="18"/>
                <w:vertAlign w:val="baseline"/>
              </w:rPr>
              <w:t>Disability Coordination Office, MOICA</w:t>
            </w:r>
          </w:p>
          <w:p w14:paraId="444CECB6" w14:textId="77777777" w:rsidR="00A05952" w:rsidRPr="00075632" w:rsidRDefault="00A05952" w:rsidP="00A05952">
            <w:pPr>
              <w:pStyle w:val="ListParagraph"/>
              <w:widowControl/>
              <w:numPr>
                <w:ilvl w:val="0"/>
                <w:numId w:val="117"/>
              </w:numPr>
              <w:autoSpaceDE/>
              <w:autoSpaceDN/>
              <w:spacing w:before="60" w:after="60"/>
              <w:ind w:left="318" w:right="0" w:hanging="282"/>
              <w:jc w:val="left"/>
              <w:rPr>
                <w:color w:val="000000"/>
                <w:sz w:val="18"/>
                <w:szCs w:val="18"/>
                <w:vertAlign w:val="baseline"/>
              </w:rPr>
            </w:pPr>
            <w:r w:rsidRPr="00075632">
              <w:rPr>
                <w:sz w:val="18"/>
                <w:szCs w:val="18"/>
                <w:vertAlign w:val="baseline"/>
              </w:rPr>
              <w:t>Marshall Islands Social Security Administration Director and Staff</w:t>
            </w:r>
          </w:p>
          <w:p w14:paraId="5621E6F8" w14:textId="77777777" w:rsidR="00A05952" w:rsidRPr="00075632" w:rsidRDefault="00A05952" w:rsidP="00A05952">
            <w:pPr>
              <w:pStyle w:val="ListParagraph"/>
              <w:widowControl/>
              <w:numPr>
                <w:ilvl w:val="0"/>
                <w:numId w:val="117"/>
              </w:numPr>
              <w:autoSpaceDE/>
              <w:autoSpaceDN/>
              <w:spacing w:before="60" w:after="60"/>
              <w:ind w:left="318" w:right="0" w:hanging="282"/>
              <w:jc w:val="left"/>
              <w:rPr>
                <w:color w:val="000000"/>
                <w:sz w:val="18"/>
                <w:szCs w:val="18"/>
                <w:vertAlign w:val="baseline"/>
              </w:rPr>
            </w:pPr>
            <w:r w:rsidRPr="00075632">
              <w:rPr>
                <w:color w:val="000000"/>
                <w:sz w:val="18"/>
                <w:szCs w:val="18"/>
                <w:vertAlign w:val="baseline"/>
              </w:rPr>
              <w:t>Patrick Chen, Bank of Marshall Islands</w:t>
            </w:r>
          </w:p>
          <w:p w14:paraId="6DA6A4AA" w14:textId="77777777" w:rsidR="00A05952" w:rsidRPr="00075632" w:rsidRDefault="00A05952" w:rsidP="00A05952">
            <w:pPr>
              <w:pStyle w:val="ListParagraph"/>
              <w:widowControl/>
              <w:numPr>
                <w:ilvl w:val="0"/>
                <w:numId w:val="117"/>
              </w:numPr>
              <w:autoSpaceDE/>
              <w:autoSpaceDN/>
              <w:spacing w:before="60" w:after="60"/>
              <w:ind w:left="318" w:right="0" w:hanging="282"/>
              <w:jc w:val="left"/>
              <w:rPr>
                <w:color w:val="000000"/>
                <w:sz w:val="18"/>
                <w:szCs w:val="18"/>
                <w:vertAlign w:val="baseline"/>
              </w:rPr>
            </w:pPr>
            <w:r w:rsidRPr="00075632">
              <w:rPr>
                <w:color w:val="000000"/>
                <w:sz w:val="18"/>
                <w:szCs w:val="18"/>
                <w:vertAlign w:val="baseline"/>
              </w:rPr>
              <w:t>Wallace Peter, Secretary, MOCIA</w:t>
            </w:r>
          </w:p>
          <w:p w14:paraId="2D07EF2B" w14:textId="77777777" w:rsidR="00A05952" w:rsidRPr="00075632" w:rsidRDefault="00A05952" w:rsidP="00A05952">
            <w:pPr>
              <w:pStyle w:val="ListParagraph"/>
              <w:widowControl/>
              <w:numPr>
                <w:ilvl w:val="0"/>
                <w:numId w:val="117"/>
              </w:numPr>
              <w:autoSpaceDE/>
              <w:autoSpaceDN/>
              <w:spacing w:before="60" w:after="60"/>
              <w:ind w:left="318" w:right="0" w:hanging="282"/>
              <w:jc w:val="left"/>
              <w:rPr>
                <w:color w:val="000000"/>
                <w:sz w:val="18"/>
                <w:szCs w:val="18"/>
                <w:vertAlign w:val="baseline"/>
              </w:rPr>
            </w:pPr>
            <w:r w:rsidRPr="00075632">
              <w:rPr>
                <w:color w:val="000000"/>
                <w:sz w:val="18"/>
                <w:szCs w:val="18"/>
                <w:vertAlign w:val="baseline"/>
              </w:rPr>
              <w:t>Velma Edwards</w:t>
            </w:r>
          </w:p>
          <w:p w14:paraId="246EFD32" w14:textId="77777777" w:rsidR="00A05952" w:rsidRPr="00075632" w:rsidRDefault="00A05952" w:rsidP="00A05952">
            <w:pPr>
              <w:pStyle w:val="ListParagraph"/>
              <w:widowControl/>
              <w:numPr>
                <w:ilvl w:val="0"/>
                <w:numId w:val="117"/>
              </w:numPr>
              <w:autoSpaceDE/>
              <w:autoSpaceDN/>
              <w:spacing w:before="60" w:after="60"/>
              <w:ind w:left="318" w:right="0" w:hanging="282"/>
              <w:jc w:val="left"/>
              <w:rPr>
                <w:color w:val="000000"/>
                <w:sz w:val="18"/>
                <w:szCs w:val="18"/>
                <w:vertAlign w:val="baseline"/>
              </w:rPr>
            </w:pPr>
            <w:r w:rsidRPr="00075632">
              <w:rPr>
                <w:color w:val="000000"/>
                <w:sz w:val="18"/>
                <w:szCs w:val="18"/>
                <w:vertAlign w:val="baseline"/>
              </w:rPr>
              <w:t>Bank of Marshall Islands, Majuro Branch Manager</w:t>
            </w:r>
          </w:p>
          <w:p w14:paraId="50F41FF6" w14:textId="77777777" w:rsidR="00A05952" w:rsidRPr="00075632" w:rsidRDefault="00A05952" w:rsidP="00A05952">
            <w:pPr>
              <w:pStyle w:val="ListParagraph"/>
              <w:widowControl/>
              <w:numPr>
                <w:ilvl w:val="0"/>
                <w:numId w:val="117"/>
              </w:numPr>
              <w:autoSpaceDE/>
              <w:autoSpaceDN/>
              <w:spacing w:before="60" w:after="60"/>
              <w:ind w:left="318" w:right="0" w:hanging="282"/>
              <w:jc w:val="left"/>
              <w:rPr>
                <w:color w:val="000000"/>
                <w:sz w:val="18"/>
                <w:szCs w:val="18"/>
                <w:vertAlign w:val="baseline"/>
              </w:rPr>
            </w:pPr>
            <w:r w:rsidRPr="00075632">
              <w:rPr>
                <w:color w:val="000000"/>
                <w:sz w:val="18"/>
                <w:szCs w:val="18"/>
                <w:vertAlign w:val="baseline"/>
              </w:rPr>
              <w:t xml:space="preserve">Sage </w:t>
            </w:r>
            <w:proofErr w:type="spellStart"/>
            <w:r w:rsidRPr="00075632">
              <w:rPr>
                <w:color w:val="000000"/>
                <w:sz w:val="18"/>
                <w:szCs w:val="18"/>
                <w:vertAlign w:val="baseline"/>
              </w:rPr>
              <w:t>Debrum</w:t>
            </w:r>
            <w:proofErr w:type="spellEnd"/>
            <w:r w:rsidRPr="00075632">
              <w:rPr>
                <w:color w:val="000000"/>
                <w:sz w:val="18"/>
                <w:szCs w:val="18"/>
                <w:vertAlign w:val="baseline"/>
              </w:rPr>
              <w:t>, MIS Specialist, MOCIA</w:t>
            </w:r>
          </w:p>
          <w:p w14:paraId="407AEE11" w14:textId="77777777" w:rsidR="00A05952" w:rsidRPr="00075632" w:rsidRDefault="00A05952" w:rsidP="00A05952">
            <w:pPr>
              <w:pStyle w:val="ListParagraph"/>
              <w:widowControl/>
              <w:numPr>
                <w:ilvl w:val="0"/>
                <w:numId w:val="117"/>
              </w:numPr>
              <w:autoSpaceDE/>
              <w:autoSpaceDN/>
              <w:spacing w:before="60" w:after="60"/>
              <w:ind w:left="318" w:right="0" w:hanging="282"/>
              <w:jc w:val="left"/>
              <w:rPr>
                <w:color w:val="000000"/>
                <w:sz w:val="18"/>
                <w:szCs w:val="18"/>
                <w:vertAlign w:val="baseline"/>
              </w:rPr>
            </w:pPr>
            <w:r w:rsidRPr="00075632">
              <w:rPr>
                <w:color w:val="000000"/>
                <w:sz w:val="18"/>
                <w:szCs w:val="18"/>
                <w:vertAlign w:val="baseline"/>
              </w:rPr>
              <w:t>Mayor’s Association and mayors for Majuro, Ebeye and Neighboring Islands</w:t>
            </w:r>
          </w:p>
          <w:p w14:paraId="470BE9E0" w14:textId="77777777" w:rsidR="00A05952" w:rsidRPr="00075632" w:rsidRDefault="00A05952" w:rsidP="00A05952">
            <w:pPr>
              <w:pStyle w:val="ListParagraph"/>
              <w:widowControl/>
              <w:numPr>
                <w:ilvl w:val="0"/>
                <w:numId w:val="117"/>
              </w:numPr>
              <w:autoSpaceDE/>
              <w:autoSpaceDN/>
              <w:spacing w:before="60" w:after="60"/>
              <w:ind w:left="318" w:right="0" w:hanging="282"/>
              <w:jc w:val="left"/>
              <w:rPr>
                <w:color w:val="000000"/>
                <w:sz w:val="18"/>
                <w:szCs w:val="18"/>
                <w:vertAlign w:val="baseline"/>
              </w:rPr>
            </w:pPr>
            <w:r w:rsidRPr="00075632">
              <w:rPr>
                <w:color w:val="000000"/>
                <w:sz w:val="18"/>
                <w:szCs w:val="18"/>
                <w:vertAlign w:val="baseline"/>
              </w:rPr>
              <w:t>WUTMI – national and branch office staff</w:t>
            </w:r>
          </w:p>
          <w:p w14:paraId="2F181F33" w14:textId="77777777" w:rsidR="00A05952" w:rsidRPr="00075632" w:rsidRDefault="00A05952" w:rsidP="00A05952">
            <w:pPr>
              <w:pStyle w:val="ListParagraph"/>
              <w:widowControl/>
              <w:numPr>
                <w:ilvl w:val="0"/>
                <w:numId w:val="117"/>
              </w:numPr>
              <w:autoSpaceDE/>
              <w:autoSpaceDN/>
              <w:spacing w:before="60" w:after="60"/>
              <w:ind w:left="318" w:right="0" w:hanging="282"/>
              <w:jc w:val="left"/>
              <w:rPr>
                <w:color w:val="000000"/>
                <w:sz w:val="18"/>
                <w:szCs w:val="18"/>
                <w:vertAlign w:val="baseline"/>
              </w:rPr>
            </w:pPr>
            <w:r w:rsidRPr="00075632">
              <w:rPr>
                <w:sz w:val="18"/>
                <w:szCs w:val="18"/>
                <w:vertAlign w:val="baseline"/>
              </w:rPr>
              <w:t xml:space="preserve">Penelopa </w:t>
            </w:r>
            <w:proofErr w:type="spellStart"/>
            <w:r w:rsidRPr="00075632">
              <w:rPr>
                <w:sz w:val="18"/>
                <w:szCs w:val="18"/>
                <w:vertAlign w:val="baseline"/>
              </w:rPr>
              <w:t>Gjurchilova</w:t>
            </w:r>
            <w:proofErr w:type="spellEnd"/>
            <w:r w:rsidRPr="00075632">
              <w:rPr>
                <w:sz w:val="18"/>
                <w:szCs w:val="18"/>
                <w:vertAlign w:val="baseline"/>
              </w:rPr>
              <w:t>, GBV Specialist, CIU</w:t>
            </w:r>
          </w:p>
          <w:p w14:paraId="4B71C5C9" w14:textId="77777777" w:rsidR="00A05952" w:rsidRPr="00075632" w:rsidRDefault="00A05952" w:rsidP="00A05952">
            <w:pPr>
              <w:pStyle w:val="ListParagraph"/>
              <w:widowControl/>
              <w:numPr>
                <w:ilvl w:val="0"/>
                <w:numId w:val="117"/>
              </w:numPr>
              <w:autoSpaceDE/>
              <w:autoSpaceDN/>
              <w:spacing w:before="60" w:after="60"/>
              <w:ind w:left="318" w:right="0" w:hanging="282"/>
              <w:jc w:val="left"/>
              <w:rPr>
                <w:color w:val="000000"/>
                <w:sz w:val="18"/>
                <w:szCs w:val="18"/>
                <w:vertAlign w:val="baseline"/>
              </w:rPr>
            </w:pPr>
            <w:r w:rsidRPr="00075632">
              <w:rPr>
                <w:color w:val="000000"/>
                <w:sz w:val="18"/>
                <w:szCs w:val="18"/>
                <w:vertAlign w:val="baseline"/>
              </w:rPr>
              <w:t>EPPSO Director and staff</w:t>
            </w:r>
          </w:p>
          <w:p w14:paraId="66BD9D30" w14:textId="77777777" w:rsidR="00A05952" w:rsidRPr="00075632" w:rsidRDefault="00A05952" w:rsidP="00A05952">
            <w:pPr>
              <w:pStyle w:val="ListParagraph"/>
              <w:widowControl/>
              <w:numPr>
                <w:ilvl w:val="0"/>
                <w:numId w:val="117"/>
              </w:numPr>
              <w:autoSpaceDE/>
              <w:autoSpaceDN/>
              <w:spacing w:before="60" w:after="60"/>
              <w:ind w:left="318" w:right="0" w:hanging="282"/>
              <w:jc w:val="left"/>
              <w:rPr>
                <w:color w:val="000000"/>
                <w:sz w:val="18"/>
                <w:szCs w:val="18"/>
                <w:vertAlign w:val="baseline"/>
              </w:rPr>
            </w:pPr>
            <w:r w:rsidRPr="00075632">
              <w:rPr>
                <w:color w:val="000000"/>
                <w:sz w:val="18"/>
                <w:szCs w:val="18"/>
                <w:vertAlign w:val="baseline"/>
              </w:rPr>
              <w:t>KALGOV and MALGOV representatives</w:t>
            </w:r>
          </w:p>
          <w:p w14:paraId="13442D3B" w14:textId="77777777" w:rsidR="00A05952" w:rsidRPr="00075632" w:rsidRDefault="00A05952" w:rsidP="00A05952">
            <w:pPr>
              <w:pStyle w:val="ListParagraph"/>
              <w:widowControl/>
              <w:numPr>
                <w:ilvl w:val="0"/>
                <w:numId w:val="117"/>
              </w:numPr>
              <w:autoSpaceDE/>
              <w:autoSpaceDN/>
              <w:spacing w:before="60" w:after="120"/>
              <w:ind w:left="318" w:right="0" w:hanging="284"/>
              <w:jc w:val="left"/>
              <w:rPr>
                <w:color w:val="000000"/>
                <w:sz w:val="18"/>
                <w:szCs w:val="18"/>
                <w:vertAlign w:val="baseline"/>
              </w:rPr>
            </w:pPr>
            <w:r w:rsidRPr="00075632">
              <w:rPr>
                <w:color w:val="000000"/>
                <w:sz w:val="18"/>
                <w:szCs w:val="18"/>
                <w:vertAlign w:val="baseline"/>
              </w:rPr>
              <w:t>Women and youth church group leaders in the neighboring islands; names to be added to the ECD-II Stakeholder Registry</w:t>
            </w:r>
          </w:p>
          <w:p w14:paraId="3987EE66" w14:textId="77777777" w:rsidR="00A05952" w:rsidRPr="00436DF1" w:rsidRDefault="00A05952" w:rsidP="00A05952">
            <w:pPr>
              <w:widowControl/>
              <w:autoSpaceDE/>
              <w:autoSpaceDN/>
              <w:spacing w:before="20" w:after="20"/>
              <w:rPr>
                <w:color w:val="000000"/>
                <w:sz w:val="18"/>
              </w:rPr>
            </w:pPr>
          </w:p>
        </w:tc>
        <w:tc>
          <w:tcPr>
            <w:tcW w:w="4394" w:type="dxa"/>
          </w:tcPr>
          <w:p w14:paraId="25F92BB3" w14:textId="77777777" w:rsidR="00A05952" w:rsidRPr="00A05952" w:rsidRDefault="00A05952" w:rsidP="00A05952">
            <w:pPr>
              <w:spacing w:before="60" w:after="120"/>
              <w:rPr>
                <w:rFonts w:eastAsia="Times New Roman"/>
                <w:color w:val="000000"/>
                <w:sz w:val="18"/>
                <w:szCs w:val="18"/>
              </w:rPr>
            </w:pPr>
            <w:r w:rsidRPr="00A05952">
              <w:rPr>
                <w:rFonts w:eastAsia="Times New Roman"/>
                <w:color w:val="000000"/>
                <w:sz w:val="18"/>
                <w:szCs w:val="18"/>
              </w:rPr>
              <w:lastRenderedPageBreak/>
              <w:t>ECD-I staff have held ongoing consultations with MOCIA administration and child protection staff in Majuro and Ebeye to establish and roll out child and family welfare activities, including for children with disabilities</w:t>
            </w:r>
            <w:proofErr w:type="gramStart"/>
            <w:r w:rsidRPr="00A05952">
              <w:rPr>
                <w:rFonts w:eastAsia="Times New Roman"/>
                <w:color w:val="000000"/>
                <w:sz w:val="18"/>
                <w:szCs w:val="18"/>
              </w:rPr>
              <w:t xml:space="preserve">. </w:t>
            </w:r>
            <w:proofErr w:type="gramEnd"/>
            <w:r w:rsidRPr="00A05952">
              <w:rPr>
                <w:rFonts w:eastAsia="Times New Roman"/>
                <w:color w:val="000000"/>
                <w:sz w:val="18"/>
                <w:szCs w:val="18"/>
              </w:rPr>
              <w:t xml:space="preserve">This has included female workers in branch offices in the neighboring islands where the </w:t>
            </w:r>
            <w:r w:rsidRPr="00A05952">
              <w:rPr>
                <w:rFonts w:eastAsia="Times New Roman"/>
                <w:color w:val="000000"/>
                <w:sz w:val="18"/>
                <w:szCs w:val="18"/>
              </w:rPr>
              <w:lastRenderedPageBreak/>
              <w:t>program will operate</w:t>
            </w:r>
          </w:p>
          <w:p w14:paraId="630E3C21" w14:textId="77777777" w:rsidR="00A05952" w:rsidRPr="00A05952" w:rsidRDefault="00A05952" w:rsidP="00A05952">
            <w:pPr>
              <w:spacing w:before="60" w:after="120"/>
              <w:rPr>
                <w:rFonts w:eastAsia="Times New Roman"/>
                <w:color w:val="000000"/>
                <w:sz w:val="18"/>
                <w:szCs w:val="18"/>
              </w:rPr>
            </w:pPr>
            <w:r w:rsidRPr="00A05952">
              <w:rPr>
                <w:rFonts w:eastAsia="Times New Roman"/>
                <w:color w:val="000000"/>
                <w:sz w:val="18"/>
                <w:szCs w:val="18"/>
              </w:rPr>
              <w:t xml:space="preserve">WUTMI, </w:t>
            </w:r>
            <w:r w:rsidRPr="00075632">
              <w:rPr>
                <w:rFonts w:eastAsia="Times New Roman"/>
                <w:color w:val="000000"/>
                <w:sz w:val="18"/>
                <w:szCs w:val="18"/>
              </w:rPr>
              <w:t>the national women’s non-state organization, has also been actively  engaged</w:t>
            </w:r>
            <w:r w:rsidRPr="00A05952">
              <w:rPr>
                <w:rFonts w:eastAsia="Times New Roman"/>
                <w:color w:val="000000"/>
                <w:sz w:val="18"/>
                <w:szCs w:val="18"/>
              </w:rPr>
              <w:t xml:space="preserve"> in preparing the TOR to support the CCT through parenting skills development.</w:t>
            </w:r>
          </w:p>
          <w:p w14:paraId="3425B07B" w14:textId="77777777" w:rsidR="00A05952" w:rsidRPr="00A05952" w:rsidRDefault="00A05952" w:rsidP="00A05952">
            <w:pPr>
              <w:spacing w:before="60" w:after="120"/>
              <w:rPr>
                <w:rFonts w:eastAsia="Times New Roman"/>
                <w:sz w:val="18"/>
                <w:szCs w:val="18"/>
              </w:rPr>
            </w:pPr>
            <w:r w:rsidRPr="00A05952">
              <w:rPr>
                <w:rFonts w:eastAsia="Times New Roman"/>
                <w:color w:val="000000"/>
                <w:sz w:val="18"/>
                <w:szCs w:val="18"/>
              </w:rPr>
              <w:t xml:space="preserve">ECD-I staff have also met extensively with the  </w:t>
            </w:r>
            <w:r w:rsidRPr="00A05952">
              <w:rPr>
                <w:rFonts w:eastAsia="Times New Roman"/>
                <w:sz w:val="18"/>
                <w:szCs w:val="18"/>
              </w:rPr>
              <w:t>Marshall Islands Social Security Administration, the BOMI, local governments and community leaders regarding the design of the CCT program and logistical arrangements</w:t>
            </w:r>
            <w:proofErr w:type="gramStart"/>
            <w:r w:rsidRPr="00A05952">
              <w:rPr>
                <w:rFonts w:eastAsia="Times New Roman"/>
                <w:sz w:val="18"/>
                <w:szCs w:val="18"/>
              </w:rPr>
              <w:t xml:space="preserve">. </w:t>
            </w:r>
            <w:proofErr w:type="gramEnd"/>
            <w:r w:rsidRPr="00A05952">
              <w:rPr>
                <w:rFonts w:eastAsia="Times New Roman"/>
                <w:sz w:val="18"/>
                <w:szCs w:val="18"/>
              </w:rPr>
              <w:t>This includes the development of the GRM and protocols surrounding incidents of GEB, AC and SEA/SH.</w:t>
            </w:r>
          </w:p>
          <w:p w14:paraId="24F02724" w14:textId="77777777" w:rsidR="00A05952" w:rsidRPr="00A05952" w:rsidRDefault="00A05952" w:rsidP="00A05952">
            <w:pPr>
              <w:spacing w:before="20" w:after="20"/>
              <w:rPr>
                <w:rFonts w:eastAsia="Times New Roman"/>
                <w:color w:val="000000"/>
                <w:sz w:val="18"/>
                <w:szCs w:val="18"/>
              </w:rPr>
            </w:pPr>
            <w:r w:rsidRPr="00075632">
              <w:rPr>
                <w:sz w:val="18"/>
                <w:szCs w:val="18"/>
              </w:rPr>
              <w:t>These consultations have focused on both strategic and logistical issues related to conditional cash transfer programs and the need to contextualize in response to RMI socio-cultural factors and existing operational systems</w:t>
            </w:r>
            <w:proofErr w:type="gramStart"/>
            <w:r w:rsidRPr="00075632">
              <w:rPr>
                <w:sz w:val="18"/>
                <w:szCs w:val="18"/>
              </w:rPr>
              <w:t xml:space="preserve">. </w:t>
            </w:r>
            <w:proofErr w:type="gramEnd"/>
            <w:r w:rsidRPr="00075632">
              <w:rPr>
                <w:sz w:val="18"/>
                <w:szCs w:val="18"/>
              </w:rPr>
              <w:t xml:space="preserve">The outcomes of these discussions have been </w:t>
            </w:r>
            <w:r w:rsidRPr="00075632">
              <w:rPr>
                <w:rFonts w:eastAsia="Times New Roman"/>
                <w:color w:val="000000"/>
                <w:sz w:val="18"/>
                <w:szCs w:val="18"/>
              </w:rPr>
              <w:t>incorporated in the design of the CCT to be rolled out in ECD-II.</w:t>
            </w:r>
          </w:p>
          <w:p w14:paraId="2C1A5C5B" w14:textId="77777777" w:rsidR="00A05952" w:rsidRPr="00A05952" w:rsidRDefault="00A05952" w:rsidP="00A05952">
            <w:pPr>
              <w:spacing w:before="60" w:after="120"/>
              <w:rPr>
                <w:rFonts w:eastAsia="Times New Roman"/>
                <w:color w:val="000000"/>
                <w:sz w:val="18"/>
                <w:szCs w:val="18"/>
              </w:rPr>
            </w:pPr>
            <w:r w:rsidRPr="00A05952">
              <w:rPr>
                <w:rFonts w:eastAsia="Times New Roman"/>
                <w:color w:val="000000"/>
                <w:sz w:val="18"/>
                <w:szCs w:val="18"/>
              </w:rPr>
              <w:t>ECD-I staff have also initiated consultations with local governments and community leaders in the neighboring islands regarding the benefits and risks related to the CCT and how these will be addressed</w:t>
            </w:r>
            <w:proofErr w:type="gramStart"/>
            <w:r w:rsidRPr="00A05952">
              <w:rPr>
                <w:rFonts w:eastAsia="Times New Roman"/>
                <w:color w:val="000000"/>
                <w:sz w:val="18"/>
                <w:szCs w:val="18"/>
              </w:rPr>
              <w:t xml:space="preserve">. </w:t>
            </w:r>
            <w:proofErr w:type="gramEnd"/>
            <w:r w:rsidRPr="00075632">
              <w:rPr>
                <w:rFonts w:eastAsia="Times New Roman"/>
                <w:color w:val="000000"/>
                <w:sz w:val="18"/>
                <w:szCs w:val="18"/>
              </w:rPr>
              <w:t>These consultations have revealed the need to tailor the CCT to the specific needs of early years families in the NIs and to determine funding allocations based on cost differentials in different parts of the RMI.</w:t>
            </w:r>
          </w:p>
          <w:p w14:paraId="537D57C1" w14:textId="0A55E574" w:rsidR="00A05952" w:rsidRPr="00A05952" w:rsidRDefault="00A05952" w:rsidP="00A05952">
            <w:pPr>
              <w:widowControl/>
              <w:autoSpaceDE/>
              <w:autoSpaceDN/>
              <w:spacing w:before="20" w:after="20"/>
              <w:rPr>
                <w:color w:val="000000"/>
                <w:sz w:val="18"/>
                <w:szCs w:val="18"/>
              </w:rPr>
            </w:pPr>
            <w:r w:rsidRPr="00A05952">
              <w:rPr>
                <w:rFonts w:eastAsia="Times New Roman"/>
                <w:color w:val="000000"/>
                <w:sz w:val="18"/>
                <w:szCs w:val="18"/>
              </w:rPr>
              <w:t xml:space="preserve">MOCIA staff have are engaged in developing the new RMI EDC Policy framework and determining </w:t>
            </w:r>
            <w:r w:rsidRPr="00A05952">
              <w:rPr>
                <w:rFonts w:eastAsia="Times New Roman"/>
                <w:sz w:val="18"/>
                <w:szCs w:val="18"/>
              </w:rPr>
              <w:t>social and behavior change communication (SBBC)  strategies</w:t>
            </w:r>
            <w:r w:rsidRPr="00A05952">
              <w:rPr>
                <w:rFonts w:eastAsia="Times New Roman"/>
                <w:color w:val="000000"/>
                <w:sz w:val="18"/>
                <w:szCs w:val="18"/>
              </w:rPr>
              <w:t xml:space="preserve"> </w:t>
            </w:r>
          </w:p>
        </w:tc>
        <w:tc>
          <w:tcPr>
            <w:tcW w:w="2777" w:type="dxa"/>
          </w:tcPr>
          <w:p w14:paraId="0A9C5DA9" w14:textId="77777777" w:rsidR="00A05952" w:rsidRPr="00B1617A" w:rsidRDefault="00A05952" w:rsidP="00A05952">
            <w:pPr>
              <w:widowControl/>
              <w:autoSpaceDE/>
              <w:autoSpaceDN/>
              <w:spacing w:before="120" w:after="120"/>
              <w:rPr>
                <w:color w:val="000000"/>
                <w:sz w:val="18"/>
                <w:szCs w:val="18"/>
              </w:rPr>
            </w:pPr>
            <w:r w:rsidRPr="00B1617A">
              <w:rPr>
                <w:color w:val="000000"/>
                <w:sz w:val="18"/>
                <w:szCs w:val="18"/>
              </w:rPr>
              <w:lastRenderedPageBreak/>
              <w:t xml:space="preserve">Regular meetings between the MOCIA (the IA for Component 3), ECD-II staff, WUTMI, MISSA, BOMI in collaboration in other project components representatives to monitor </w:t>
            </w:r>
            <w:r w:rsidRPr="00B1617A">
              <w:rPr>
                <w:color w:val="000000"/>
                <w:sz w:val="18"/>
                <w:szCs w:val="18"/>
              </w:rPr>
              <w:lastRenderedPageBreak/>
              <w:t>activity effectiveness and impacts.</w:t>
            </w:r>
          </w:p>
          <w:p w14:paraId="2BC1C801" w14:textId="77777777" w:rsidR="00A05952" w:rsidRPr="00B1617A" w:rsidRDefault="00A05952" w:rsidP="00A05952">
            <w:pPr>
              <w:widowControl/>
              <w:autoSpaceDE/>
              <w:autoSpaceDN/>
              <w:spacing w:before="20" w:after="120"/>
              <w:rPr>
                <w:color w:val="000000"/>
                <w:sz w:val="18"/>
                <w:szCs w:val="18"/>
              </w:rPr>
            </w:pPr>
            <w:r w:rsidRPr="00B1617A">
              <w:rPr>
                <w:color w:val="000000"/>
                <w:sz w:val="18"/>
                <w:szCs w:val="18"/>
              </w:rPr>
              <w:t>Share summary of six-month WB reports with MOCIA  including achievements and lessons learned re direct work with EYFs throughout the CCT and other family/child welfare support and SBBC efforts.</w:t>
            </w:r>
          </w:p>
          <w:p w14:paraId="44229D43" w14:textId="77777777" w:rsidR="00A05952" w:rsidRPr="00B1617A" w:rsidRDefault="00A05952" w:rsidP="00A05952">
            <w:pPr>
              <w:widowControl/>
              <w:autoSpaceDE/>
              <w:autoSpaceDN/>
              <w:spacing w:before="20" w:after="20"/>
              <w:rPr>
                <w:color w:val="000000"/>
                <w:sz w:val="18"/>
                <w:szCs w:val="18"/>
              </w:rPr>
            </w:pPr>
            <w:r w:rsidRPr="00B1617A">
              <w:rPr>
                <w:color w:val="000000"/>
                <w:sz w:val="18"/>
                <w:szCs w:val="18"/>
              </w:rPr>
              <w:t>Ensure mechanisms are in place for early years families, especially those who are most vulnerable and isolated to provide feedback on project activities</w:t>
            </w:r>
          </w:p>
        </w:tc>
      </w:tr>
      <w:tr w:rsidR="00A05952" w:rsidRPr="00B1617A" w14:paraId="4CF1C480" w14:textId="77777777" w:rsidTr="00E37A7F">
        <w:trPr>
          <w:trHeight w:val="58"/>
        </w:trPr>
        <w:tc>
          <w:tcPr>
            <w:tcW w:w="2263" w:type="dxa"/>
            <w:noWrap/>
            <w:vAlign w:val="center"/>
            <w:hideMark/>
          </w:tcPr>
          <w:p w14:paraId="09DC9DAB" w14:textId="77777777" w:rsidR="00A05952" w:rsidRPr="00B1617A" w:rsidRDefault="00A05952" w:rsidP="00A05952">
            <w:pPr>
              <w:widowControl/>
              <w:autoSpaceDE/>
              <w:autoSpaceDN/>
              <w:spacing w:before="120" w:after="60"/>
              <w:rPr>
                <w:color w:val="000000"/>
                <w:sz w:val="18"/>
                <w:szCs w:val="18"/>
              </w:rPr>
            </w:pPr>
            <w:r w:rsidRPr="00B1617A">
              <w:rPr>
                <w:color w:val="000000"/>
                <w:sz w:val="18"/>
                <w:szCs w:val="18"/>
              </w:rPr>
              <w:t>Component 4 Consultations:</w:t>
            </w:r>
          </w:p>
          <w:p w14:paraId="6F996716" w14:textId="77777777" w:rsidR="00A05952" w:rsidRPr="00B1617A" w:rsidRDefault="00A05952" w:rsidP="00A05952">
            <w:pPr>
              <w:widowControl/>
              <w:autoSpaceDE/>
              <w:autoSpaceDN/>
              <w:spacing w:before="120" w:after="60"/>
              <w:rPr>
                <w:color w:val="000000"/>
                <w:sz w:val="18"/>
                <w:szCs w:val="18"/>
              </w:rPr>
            </w:pPr>
            <w:r w:rsidRPr="00B1617A">
              <w:rPr>
                <w:color w:val="000000"/>
                <w:sz w:val="18"/>
                <w:szCs w:val="18"/>
              </w:rPr>
              <w:t>Institutional Strengthening</w:t>
            </w:r>
          </w:p>
          <w:p w14:paraId="6B149925" w14:textId="77777777" w:rsidR="00A05952" w:rsidRPr="00B1617A" w:rsidRDefault="00A05952" w:rsidP="00A05952">
            <w:pPr>
              <w:widowControl/>
              <w:autoSpaceDE/>
              <w:autoSpaceDN/>
              <w:spacing w:before="120" w:after="60"/>
              <w:rPr>
                <w:color w:val="000000"/>
                <w:sz w:val="18"/>
                <w:szCs w:val="18"/>
              </w:rPr>
            </w:pPr>
          </w:p>
          <w:p w14:paraId="10441ED9" w14:textId="77777777" w:rsidR="00A05952" w:rsidRPr="00B1617A" w:rsidRDefault="00A05952" w:rsidP="00A05952">
            <w:pPr>
              <w:widowControl/>
              <w:autoSpaceDE/>
              <w:autoSpaceDN/>
              <w:spacing w:before="120" w:after="60"/>
              <w:rPr>
                <w:color w:val="000000"/>
                <w:sz w:val="18"/>
                <w:szCs w:val="18"/>
              </w:rPr>
            </w:pPr>
          </w:p>
          <w:p w14:paraId="20602ECB" w14:textId="77777777" w:rsidR="00A05952" w:rsidRPr="00B1617A" w:rsidRDefault="00A05952" w:rsidP="00A05952">
            <w:pPr>
              <w:widowControl/>
              <w:autoSpaceDE/>
              <w:autoSpaceDN/>
              <w:spacing w:before="120" w:after="60"/>
              <w:rPr>
                <w:color w:val="000000"/>
                <w:sz w:val="18"/>
                <w:szCs w:val="18"/>
              </w:rPr>
            </w:pPr>
          </w:p>
          <w:p w14:paraId="24EFF1EC" w14:textId="77777777" w:rsidR="00A05952" w:rsidRPr="00B1617A" w:rsidRDefault="00A05952" w:rsidP="00A05952">
            <w:pPr>
              <w:widowControl/>
              <w:autoSpaceDE/>
              <w:autoSpaceDN/>
              <w:spacing w:before="120" w:after="60"/>
              <w:rPr>
                <w:color w:val="000000"/>
                <w:sz w:val="18"/>
                <w:szCs w:val="18"/>
              </w:rPr>
            </w:pPr>
          </w:p>
          <w:p w14:paraId="2420ABD9" w14:textId="77777777" w:rsidR="00A05952" w:rsidRPr="00B1617A" w:rsidRDefault="00A05952" w:rsidP="00A05952">
            <w:pPr>
              <w:widowControl/>
              <w:autoSpaceDE/>
              <w:autoSpaceDN/>
              <w:spacing w:before="120" w:after="60"/>
              <w:rPr>
                <w:color w:val="000000"/>
                <w:sz w:val="18"/>
                <w:szCs w:val="18"/>
              </w:rPr>
            </w:pPr>
          </w:p>
          <w:p w14:paraId="146D77C1" w14:textId="77777777" w:rsidR="00A05952" w:rsidRPr="00B1617A" w:rsidRDefault="00A05952" w:rsidP="00A05952">
            <w:pPr>
              <w:widowControl/>
              <w:autoSpaceDE/>
              <w:autoSpaceDN/>
              <w:spacing w:before="20" w:after="20"/>
              <w:rPr>
                <w:color w:val="000000"/>
                <w:sz w:val="18"/>
                <w:szCs w:val="18"/>
              </w:rPr>
            </w:pPr>
          </w:p>
        </w:tc>
        <w:tc>
          <w:tcPr>
            <w:tcW w:w="4962" w:type="dxa"/>
            <w:vAlign w:val="bottom"/>
            <w:hideMark/>
          </w:tcPr>
          <w:p w14:paraId="4697EB5F" w14:textId="77777777" w:rsidR="00A05952" w:rsidRPr="00075632" w:rsidRDefault="00A05952" w:rsidP="00A05952">
            <w:pPr>
              <w:pStyle w:val="ListParagraph"/>
              <w:numPr>
                <w:ilvl w:val="0"/>
                <w:numId w:val="120"/>
              </w:numPr>
              <w:spacing w:before="20" w:after="60"/>
              <w:ind w:left="318" w:right="0" w:hanging="284"/>
              <w:jc w:val="left"/>
              <w:rPr>
                <w:color w:val="000000"/>
                <w:sz w:val="18"/>
                <w:szCs w:val="18"/>
                <w:vertAlign w:val="baseline"/>
              </w:rPr>
            </w:pPr>
            <w:r w:rsidRPr="00075632">
              <w:rPr>
                <w:color w:val="000000"/>
                <w:sz w:val="18"/>
                <w:szCs w:val="18"/>
                <w:vertAlign w:val="baseline"/>
              </w:rPr>
              <w:lastRenderedPageBreak/>
              <w:t xml:space="preserve">Kino </w:t>
            </w:r>
            <w:proofErr w:type="spellStart"/>
            <w:r w:rsidRPr="00075632">
              <w:rPr>
                <w:color w:val="000000"/>
                <w:sz w:val="18"/>
                <w:szCs w:val="18"/>
                <w:vertAlign w:val="baseline"/>
              </w:rPr>
              <w:t>Kabua</w:t>
            </w:r>
            <w:proofErr w:type="spellEnd"/>
            <w:r w:rsidRPr="00075632">
              <w:rPr>
                <w:color w:val="000000"/>
                <w:sz w:val="18"/>
                <w:szCs w:val="18"/>
                <w:vertAlign w:val="baseline"/>
              </w:rPr>
              <w:t>, Chief Secretary, OCS</w:t>
            </w:r>
          </w:p>
          <w:p w14:paraId="4D2D878F" w14:textId="77777777" w:rsidR="00A05952" w:rsidRPr="00075632" w:rsidRDefault="00A05952" w:rsidP="00A05952">
            <w:pPr>
              <w:pStyle w:val="ListParagraph"/>
              <w:numPr>
                <w:ilvl w:val="0"/>
                <w:numId w:val="120"/>
              </w:numPr>
              <w:spacing w:before="60" w:after="60"/>
              <w:ind w:left="318" w:right="0" w:hanging="284"/>
              <w:jc w:val="left"/>
              <w:rPr>
                <w:color w:val="000000"/>
                <w:sz w:val="18"/>
                <w:szCs w:val="18"/>
                <w:vertAlign w:val="baseline"/>
              </w:rPr>
            </w:pPr>
            <w:r w:rsidRPr="00075632">
              <w:rPr>
                <w:color w:val="000000"/>
                <w:sz w:val="18"/>
                <w:szCs w:val="18"/>
                <w:vertAlign w:val="baseline"/>
              </w:rPr>
              <w:t xml:space="preserve">Lori </w:t>
            </w:r>
            <w:proofErr w:type="spellStart"/>
            <w:r w:rsidRPr="00075632">
              <w:rPr>
                <w:color w:val="000000"/>
                <w:sz w:val="18"/>
                <w:szCs w:val="18"/>
                <w:vertAlign w:val="baseline"/>
              </w:rPr>
              <w:t>Clanre</w:t>
            </w:r>
            <w:proofErr w:type="spellEnd"/>
            <w:r w:rsidRPr="00075632">
              <w:rPr>
                <w:color w:val="000000"/>
                <w:sz w:val="18"/>
                <w:szCs w:val="18"/>
                <w:vertAlign w:val="baseline"/>
              </w:rPr>
              <w:t xml:space="preserve">, </w:t>
            </w:r>
            <w:r w:rsidRPr="00075632">
              <w:rPr>
                <w:sz w:val="18"/>
                <w:szCs w:val="18"/>
                <w:vertAlign w:val="baseline"/>
              </w:rPr>
              <w:t>Office of Chief Secretary</w:t>
            </w:r>
          </w:p>
          <w:p w14:paraId="66B64FF0" w14:textId="77777777" w:rsidR="00A05952" w:rsidRPr="00075632" w:rsidRDefault="00A05952" w:rsidP="00A05952">
            <w:pPr>
              <w:pStyle w:val="ListParagraph"/>
              <w:numPr>
                <w:ilvl w:val="0"/>
                <w:numId w:val="120"/>
              </w:numPr>
              <w:spacing w:before="60" w:after="60"/>
              <w:ind w:left="318" w:right="0" w:hanging="284"/>
              <w:jc w:val="left"/>
              <w:rPr>
                <w:color w:val="000000"/>
                <w:sz w:val="18"/>
                <w:szCs w:val="18"/>
                <w:vertAlign w:val="baseline"/>
              </w:rPr>
            </w:pPr>
            <w:r w:rsidRPr="00075632">
              <w:rPr>
                <w:color w:val="000000"/>
                <w:sz w:val="18"/>
                <w:szCs w:val="18"/>
                <w:vertAlign w:val="baseline"/>
              </w:rPr>
              <w:t xml:space="preserve">Malie </w:t>
            </w:r>
            <w:proofErr w:type="spellStart"/>
            <w:r w:rsidRPr="00075632">
              <w:rPr>
                <w:color w:val="000000"/>
                <w:sz w:val="18"/>
                <w:szCs w:val="18"/>
                <w:vertAlign w:val="baseline"/>
              </w:rPr>
              <w:t>Tarbwilin</w:t>
            </w:r>
            <w:proofErr w:type="spellEnd"/>
            <w:r w:rsidRPr="00075632">
              <w:rPr>
                <w:color w:val="000000"/>
                <w:sz w:val="18"/>
                <w:szCs w:val="18"/>
                <w:vertAlign w:val="baseline"/>
              </w:rPr>
              <w:t xml:space="preserve">, Assistant Secretary and </w:t>
            </w:r>
            <w:proofErr w:type="spellStart"/>
            <w:r w:rsidRPr="00075632">
              <w:rPr>
                <w:sz w:val="18"/>
                <w:szCs w:val="18"/>
                <w:vertAlign w:val="baseline"/>
              </w:rPr>
              <w:t>Nathan,Jerry</w:t>
            </w:r>
            <w:proofErr w:type="spellEnd"/>
            <w:r w:rsidRPr="00075632">
              <w:rPr>
                <w:sz w:val="18"/>
                <w:szCs w:val="18"/>
                <w:vertAlign w:val="baseline"/>
              </w:rPr>
              <w:t>,</w:t>
            </w:r>
            <w:r w:rsidRPr="00075632">
              <w:rPr>
                <w:color w:val="000000"/>
                <w:sz w:val="18"/>
                <w:szCs w:val="18"/>
                <w:vertAlign w:val="baseline"/>
              </w:rPr>
              <w:t xml:space="preserve"> CIU Manager DIDA, MoF</w:t>
            </w:r>
          </w:p>
          <w:p w14:paraId="7B25A5F7" w14:textId="77777777" w:rsidR="00A05952" w:rsidRPr="00075632" w:rsidRDefault="00A05952" w:rsidP="00A05952">
            <w:pPr>
              <w:pStyle w:val="ListParagraph"/>
              <w:numPr>
                <w:ilvl w:val="0"/>
                <w:numId w:val="120"/>
              </w:numPr>
              <w:spacing w:before="60" w:after="60"/>
              <w:ind w:left="318" w:right="0" w:hanging="284"/>
              <w:jc w:val="left"/>
              <w:rPr>
                <w:color w:val="000000"/>
                <w:sz w:val="18"/>
                <w:szCs w:val="18"/>
                <w:vertAlign w:val="baseline"/>
              </w:rPr>
            </w:pPr>
            <w:r w:rsidRPr="00075632">
              <w:rPr>
                <w:color w:val="000000"/>
                <w:sz w:val="18"/>
                <w:szCs w:val="18"/>
                <w:vertAlign w:val="baseline"/>
              </w:rPr>
              <w:t xml:space="preserve">Patrick </w:t>
            </w:r>
            <w:proofErr w:type="spellStart"/>
            <w:r w:rsidRPr="00075632">
              <w:rPr>
                <w:color w:val="000000"/>
                <w:sz w:val="18"/>
                <w:szCs w:val="18"/>
                <w:vertAlign w:val="baseline"/>
              </w:rPr>
              <w:t>Langrine</w:t>
            </w:r>
            <w:proofErr w:type="spellEnd"/>
            <w:r w:rsidRPr="00075632">
              <w:rPr>
                <w:color w:val="000000"/>
                <w:sz w:val="18"/>
                <w:szCs w:val="18"/>
                <w:vertAlign w:val="baseline"/>
              </w:rPr>
              <w:t>, Secretary, MoF</w:t>
            </w:r>
          </w:p>
          <w:p w14:paraId="6E5CF7A1" w14:textId="77777777" w:rsidR="00A05952" w:rsidRPr="00075632" w:rsidRDefault="00A05952" w:rsidP="00A05952">
            <w:pPr>
              <w:pStyle w:val="ListParagraph"/>
              <w:numPr>
                <w:ilvl w:val="0"/>
                <w:numId w:val="120"/>
              </w:numPr>
              <w:spacing w:before="60" w:after="60"/>
              <w:ind w:left="318" w:right="0" w:hanging="284"/>
              <w:jc w:val="left"/>
              <w:rPr>
                <w:color w:val="000000"/>
                <w:sz w:val="18"/>
                <w:szCs w:val="18"/>
                <w:vertAlign w:val="baseline"/>
              </w:rPr>
            </w:pPr>
            <w:r w:rsidRPr="00075632">
              <w:rPr>
                <w:color w:val="000000"/>
                <w:sz w:val="18"/>
                <w:szCs w:val="18"/>
                <w:vertAlign w:val="baseline"/>
              </w:rPr>
              <w:lastRenderedPageBreak/>
              <w:t>Secretary and Assistant Secretary, MOEST</w:t>
            </w:r>
          </w:p>
          <w:p w14:paraId="7F94C1E9" w14:textId="77777777" w:rsidR="00A05952" w:rsidRPr="00075632" w:rsidRDefault="00A05952" w:rsidP="00A05952">
            <w:pPr>
              <w:pStyle w:val="ListParagraph"/>
              <w:numPr>
                <w:ilvl w:val="0"/>
                <w:numId w:val="120"/>
              </w:numPr>
              <w:spacing w:before="60" w:after="60"/>
              <w:ind w:left="318" w:right="0" w:hanging="284"/>
              <w:jc w:val="left"/>
              <w:rPr>
                <w:color w:val="000000"/>
                <w:sz w:val="18"/>
                <w:szCs w:val="18"/>
                <w:vertAlign w:val="baseline"/>
              </w:rPr>
            </w:pPr>
            <w:r w:rsidRPr="00075632">
              <w:rPr>
                <w:color w:val="000000"/>
                <w:sz w:val="18"/>
                <w:szCs w:val="18"/>
                <w:vertAlign w:val="baseline"/>
              </w:rPr>
              <w:t>Secretary and Assistant Secretary, MOHSS</w:t>
            </w:r>
          </w:p>
          <w:p w14:paraId="08E0138A" w14:textId="77777777" w:rsidR="00A05952" w:rsidRPr="00075632" w:rsidRDefault="00A05952" w:rsidP="00A05952">
            <w:pPr>
              <w:pStyle w:val="ListParagraph"/>
              <w:numPr>
                <w:ilvl w:val="0"/>
                <w:numId w:val="120"/>
              </w:numPr>
              <w:spacing w:before="60" w:after="60"/>
              <w:ind w:left="318" w:right="0" w:hanging="284"/>
              <w:jc w:val="left"/>
              <w:rPr>
                <w:color w:val="000000"/>
                <w:sz w:val="18"/>
                <w:szCs w:val="18"/>
                <w:vertAlign w:val="baseline"/>
              </w:rPr>
            </w:pPr>
            <w:r w:rsidRPr="00075632">
              <w:rPr>
                <w:color w:val="000000"/>
                <w:sz w:val="18"/>
                <w:szCs w:val="18"/>
                <w:vertAlign w:val="baseline"/>
              </w:rPr>
              <w:t>Secretary and Assistant Secretary, MOISA</w:t>
            </w:r>
          </w:p>
          <w:p w14:paraId="175A4D68" w14:textId="77777777" w:rsidR="00A05952" w:rsidRPr="00075632" w:rsidRDefault="00A05952" w:rsidP="00A05952">
            <w:pPr>
              <w:pStyle w:val="ListParagraph"/>
              <w:numPr>
                <w:ilvl w:val="0"/>
                <w:numId w:val="120"/>
              </w:numPr>
              <w:spacing w:before="60" w:after="60"/>
              <w:ind w:left="318" w:right="0" w:hanging="284"/>
              <w:jc w:val="left"/>
              <w:rPr>
                <w:color w:val="000000"/>
                <w:sz w:val="18"/>
                <w:szCs w:val="18"/>
                <w:vertAlign w:val="baseline"/>
              </w:rPr>
            </w:pPr>
            <w:r w:rsidRPr="00075632">
              <w:rPr>
                <w:color w:val="000000"/>
                <w:sz w:val="18"/>
                <w:szCs w:val="18"/>
                <w:vertAlign w:val="baseline"/>
              </w:rPr>
              <w:t>National Training Council</w:t>
            </w:r>
          </w:p>
          <w:p w14:paraId="7E585210" w14:textId="77777777" w:rsidR="00A05952" w:rsidRPr="00075632" w:rsidRDefault="00A05952" w:rsidP="00A05952">
            <w:pPr>
              <w:pStyle w:val="ListParagraph"/>
              <w:numPr>
                <w:ilvl w:val="0"/>
                <w:numId w:val="120"/>
              </w:numPr>
              <w:spacing w:before="60" w:after="120"/>
              <w:ind w:left="318" w:right="0" w:hanging="284"/>
              <w:jc w:val="left"/>
              <w:rPr>
                <w:color w:val="000000"/>
                <w:sz w:val="18"/>
                <w:szCs w:val="18"/>
                <w:vertAlign w:val="baseline"/>
              </w:rPr>
            </w:pPr>
            <w:r w:rsidRPr="00075632">
              <w:rPr>
                <w:color w:val="000000"/>
                <w:sz w:val="18"/>
                <w:szCs w:val="18"/>
                <w:vertAlign w:val="baseline"/>
              </w:rPr>
              <w:t>College of the Marshall Island</w:t>
            </w:r>
          </w:p>
        </w:tc>
        <w:tc>
          <w:tcPr>
            <w:tcW w:w="4394" w:type="dxa"/>
          </w:tcPr>
          <w:p w14:paraId="35E1743D" w14:textId="77777777" w:rsidR="00A05952" w:rsidRPr="00A05952" w:rsidRDefault="00A05952" w:rsidP="00A05952">
            <w:pPr>
              <w:spacing w:before="60" w:after="20"/>
              <w:rPr>
                <w:rFonts w:eastAsia="Times New Roman"/>
                <w:color w:val="000000"/>
                <w:sz w:val="18"/>
                <w:szCs w:val="18"/>
              </w:rPr>
            </w:pPr>
            <w:r w:rsidRPr="00A05952">
              <w:rPr>
                <w:rFonts w:eastAsia="Times New Roman"/>
                <w:color w:val="000000"/>
                <w:sz w:val="18"/>
                <w:szCs w:val="18"/>
              </w:rPr>
              <w:lastRenderedPageBreak/>
              <w:t>ECD-I staff have held numerous discussions with all project IAs to assess current policy/ institutional/ human resource capacity issues and identify specific areas when support is needed across government, and in collaboration with civil society</w:t>
            </w:r>
            <w:proofErr w:type="gramStart"/>
            <w:r w:rsidRPr="00A05952">
              <w:rPr>
                <w:rFonts w:eastAsia="Times New Roman"/>
                <w:color w:val="000000"/>
                <w:sz w:val="18"/>
                <w:szCs w:val="18"/>
              </w:rPr>
              <w:t xml:space="preserve">. </w:t>
            </w:r>
            <w:proofErr w:type="gramEnd"/>
            <w:r w:rsidRPr="00A05952">
              <w:rPr>
                <w:rFonts w:eastAsia="Times New Roman"/>
                <w:color w:val="000000"/>
                <w:sz w:val="18"/>
                <w:szCs w:val="18"/>
              </w:rPr>
              <w:t xml:space="preserve">issues </w:t>
            </w:r>
            <w:proofErr w:type="gramStart"/>
            <w:r w:rsidRPr="00A05952">
              <w:rPr>
                <w:rFonts w:eastAsia="Times New Roman"/>
                <w:color w:val="000000"/>
                <w:sz w:val="18"/>
                <w:szCs w:val="18"/>
              </w:rPr>
              <w:t>etc.</w:t>
            </w:r>
            <w:r w:rsidRPr="00A05952">
              <w:rPr>
                <w:sz w:val="18"/>
                <w:szCs w:val="18"/>
              </w:rPr>
              <w:t xml:space="preserve"> </w:t>
            </w:r>
            <w:proofErr w:type="gramEnd"/>
            <w:r w:rsidRPr="00075632">
              <w:rPr>
                <w:sz w:val="18"/>
                <w:szCs w:val="18"/>
              </w:rPr>
              <w:t xml:space="preserve">Issues and suggestion raised during </w:t>
            </w:r>
            <w:r w:rsidRPr="00075632">
              <w:rPr>
                <w:sz w:val="18"/>
                <w:szCs w:val="18"/>
              </w:rPr>
              <w:lastRenderedPageBreak/>
              <w:t xml:space="preserve">these consultations have been </w:t>
            </w:r>
            <w:r w:rsidRPr="00075632">
              <w:rPr>
                <w:rFonts w:eastAsia="Times New Roman"/>
                <w:color w:val="000000"/>
                <w:sz w:val="18"/>
                <w:szCs w:val="18"/>
              </w:rPr>
              <w:t>incorporated in the implementation of ECD-I and design of ECD II.</w:t>
            </w:r>
          </w:p>
          <w:p w14:paraId="25351F9A" w14:textId="77777777" w:rsidR="00A05952" w:rsidRPr="00A05952" w:rsidRDefault="00A05952" w:rsidP="00A05952">
            <w:pPr>
              <w:spacing w:before="60" w:after="20"/>
              <w:rPr>
                <w:rFonts w:eastAsia="Times New Roman"/>
                <w:color w:val="000000"/>
                <w:sz w:val="18"/>
                <w:szCs w:val="18"/>
              </w:rPr>
            </w:pPr>
            <w:r w:rsidRPr="00A05952">
              <w:rPr>
                <w:rFonts w:eastAsia="Times New Roman"/>
                <w:color w:val="000000"/>
                <w:sz w:val="18"/>
                <w:szCs w:val="18"/>
              </w:rPr>
              <w:t xml:space="preserve">This has involved identification of ECD service effectiveness and efficiency challenges, gaps, attitudes and </w:t>
            </w:r>
            <w:proofErr w:type="spellStart"/>
            <w:r w:rsidRPr="00A05952">
              <w:rPr>
                <w:rFonts w:eastAsia="Times New Roman"/>
                <w:color w:val="000000"/>
                <w:sz w:val="18"/>
                <w:szCs w:val="18"/>
              </w:rPr>
              <w:t>behaviours</w:t>
            </w:r>
            <w:proofErr w:type="spellEnd"/>
            <w:r w:rsidRPr="00A05952">
              <w:rPr>
                <w:rFonts w:eastAsia="Times New Roman"/>
                <w:color w:val="000000"/>
                <w:sz w:val="18"/>
                <w:szCs w:val="18"/>
              </w:rPr>
              <w:t xml:space="preserve"> undermining children’s early development in the RMI </w:t>
            </w:r>
          </w:p>
          <w:p w14:paraId="4722E154" w14:textId="77777777" w:rsidR="00A05952" w:rsidRPr="00A05952" w:rsidRDefault="00A05952" w:rsidP="00A05952">
            <w:pPr>
              <w:spacing w:before="20" w:after="20"/>
              <w:rPr>
                <w:sz w:val="18"/>
                <w:szCs w:val="18"/>
              </w:rPr>
            </w:pPr>
          </w:p>
        </w:tc>
        <w:tc>
          <w:tcPr>
            <w:tcW w:w="2777" w:type="dxa"/>
          </w:tcPr>
          <w:p w14:paraId="202B3992" w14:textId="77777777" w:rsidR="00A05952" w:rsidRPr="00B1617A" w:rsidRDefault="00A05952" w:rsidP="00A05952">
            <w:pPr>
              <w:spacing w:before="20" w:after="20"/>
              <w:rPr>
                <w:color w:val="000000"/>
                <w:sz w:val="18"/>
                <w:szCs w:val="18"/>
              </w:rPr>
            </w:pPr>
            <w:r w:rsidRPr="00B1617A">
              <w:rPr>
                <w:sz w:val="18"/>
                <w:szCs w:val="18"/>
              </w:rPr>
              <w:lastRenderedPageBreak/>
              <w:t xml:space="preserve">Regular meetings with the OCS and PSC and </w:t>
            </w:r>
            <w:r w:rsidRPr="00B1617A">
              <w:rPr>
                <w:color w:val="000000"/>
                <w:sz w:val="18"/>
                <w:szCs w:val="18"/>
              </w:rPr>
              <w:t xml:space="preserve">to monitor activity effectiveness and impacts of all ECD-II activities with particular focus on inter-ministry and inter-agency collaboration </w:t>
            </w:r>
          </w:p>
          <w:p w14:paraId="354C58A7" w14:textId="77777777" w:rsidR="00A05952" w:rsidRPr="00B1617A" w:rsidRDefault="00A05952" w:rsidP="00A05952">
            <w:pPr>
              <w:spacing w:before="20" w:after="20"/>
              <w:rPr>
                <w:sz w:val="18"/>
                <w:szCs w:val="18"/>
              </w:rPr>
            </w:pPr>
          </w:p>
        </w:tc>
      </w:tr>
      <w:tr w:rsidR="00436DF1" w:rsidRPr="00152CF6" w14:paraId="2DA4035F" w14:textId="77777777" w:rsidTr="00E37A7F">
        <w:trPr>
          <w:trHeight w:val="300"/>
        </w:trPr>
        <w:tc>
          <w:tcPr>
            <w:tcW w:w="2263" w:type="dxa"/>
            <w:noWrap/>
            <w:vAlign w:val="center"/>
            <w:hideMark/>
          </w:tcPr>
          <w:p w14:paraId="720C476D" w14:textId="77777777" w:rsidR="00436DF1" w:rsidRPr="00B1617A" w:rsidRDefault="00436DF1" w:rsidP="00E37A7F">
            <w:pPr>
              <w:widowControl/>
              <w:autoSpaceDE/>
              <w:autoSpaceDN/>
              <w:spacing w:before="120" w:after="20"/>
              <w:rPr>
                <w:color w:val="000000"/>
                <w:sz w:val="18"/>
                <w:szCs w:val="18"/>
              </w:rPr>
            </w:pPr>
            <w:r w:rsidRPr="00B1617A">
              <w:rPr>
                <w:color w:val="000000"/>
                <w:sz w:val="18"/>
                <w:szCs w:val="18"/>
              </w:rPr>
              <w:t>Component 5 :</w:t>
            </w:r>
          </w:p>
          <w:p w14:paraId="5C1D1423" w14:textId="77777777" w:rsidR="00436DF1" w:rsidRPr="00B1617A" w:rsidRDefault="00436DF1" w:rsidP="00E37A7F">
            <w:pPr>
              <w:widowControl/>
              <w:autoSpaceDE/>
              <w:autoSpaceDN/>
              <w:spacing w:before="20" w:after="20"/>
              <w:rPr>
                <w:color w:val="000000"/>
                <w:sz w:val="18"/>
                <w:szCs w:val="18"/>
              </w:rPr>
            </w:pPr>
            <w:r w:rsidRPr="00B1617A">
              <w:rPr>
                <w:color w:val="000000"/>
                <w:sz w:val="18"/>
                <w:szCs w:val="18"/>
              </w:rPr>
              <w:t>Consultations:</w:t>
            </w:r>
          </w:p>
          <w:p w14:paraId="629A6026" w14:textId="77777777" w:rsidR="00436DF1" w:rsidRPr="00B1617A" w:rsidRDefault="00436DF1" w:rsidP="00E37A7F">
            <w:pPr>
              <w:widowControl/>
              <w:autoSpaceDE/>
              <w:autoSpaceDN/>
              <w:spacing w:before="20" w:after="20"/>
              <w:rPr>
                <w:color w:val="000000"/>
                <w:sz w:val="18"/>
                <w:szCs w:val="18"/>
              </w:rPr>
            </w:pPr>
            <w:r w:rsidRPr="00B1617A">
              <w:rPr>
                <w:color w:val="000000"/>
                <w:sz w:val="18"/>
                <w:szCs w:val="18"/>
              </w:rPr>
              <w:t>CERC</w:t>
            </w:r>
          </w:p>
          <w:p w14:paraId="57677F0D" w14:textId="77777777" w:rsidR="00436DF1" w:rsidRPr="00B1617A" w:rsidRDefault="00436DF1" w:rsidP="00E37A7F">
            <w:pPr>
              <w:widowControl/>
              <w:autoSpaceDE/>
              <w:autoSpaceDN/>
              <w:spacing w:before="20" w:after="20"/>
              <w:rPr>
                <w:color w:val="000000"/>
                <w:sz w:val="18"/>
                <w:szCs w:val="18"/>
              </w:rPr>
            </w:pPr>
          </w:p>
        </w:tc>
        <w:tc>
          <w:tcPr>
            <w:tcW w:w="4962" w:type="dxa"/>
            <w:vAlign w:val="bottom"/>
            <w:hideMark/>
          </w:tcPr>
          <w:p w14:paraId="3881E91E" w14:textId="77777777" w:rsidR="00436DF1" w:rsidRPr="00075632" w:rsidRDefault="00436DF1" w:rsidP="00436DF1">
            <w:pPr>
              <w:pStyle w:val="ListParagraph"/>
              <w:numPr>
                <w:ilvl w:val="0"/>
                <w:numId w:val="121"/>
              </w:numPr>
              <w:spacing w:before="60" w:after="60"/>
              <w:ind w:left="318" w:right="0" w:hanging="318"/>
              <w:jc w:val="left"/>
              <w:rPr>
                <w:color w:val="000000"/>
                <w:sz w:val="18"/>
                <w:szCs w:val="18"/>
                <w:vertAlign w:val="baseline"/>
              </w:rPr>
            </w:pPr>
            <w:r w:rsidRPr="00075632">
              <w:rPr>
                <w:color w:val="000000"/>
                <w:sz w:val="18"/>
                <w:szCs w:val="18"/>
                <w:vertAlign w:val="baseline"/>
              </w:rPr>
              <w:t xml:space="preserve">Kino </w:t>
            </w:r>
            <w:proofErr w:type="spellStart"/>
            <w:r w:rsidRPr="00075632">
              <w:rPr>
                <w:color w:val="000000"/>
                <w:sz w:val="18"/>
                <w:szCs w:val="18"/>
                <w:vertAlign w:val="baseline"/>
              </w:rPr>
              <w:t>Kabua</w:t>
            </w:r>
            <w:proofErr w:type="spellEnd"/>
            <w:r w:rsidRPr="00075632">
              <w:rPr>
                <w:color w:val="000000"/>
                <w:sz w:val="18"/>
                <w:szCs w:val="18"/>
                <w:vertAlign w:val="baseline"/>
              </w:rPr>
              <w:t>, Chief Secretary, OCS</w:t>
            </w:r>
          </w:p>
          <w:p w14:paraId="6AD9041B" w14:textId="77777777" w:rsidR="00436DF1" w:rsidRPr="00075632" w:rsidRDefault="00436DF1" w:rsidP="00436DF1">
            <w:pPr>
              <w:pStyle w:val="ListParagraph"/>
              <w:widowControl/>
              <w:numPr>
                <w:ilvl w:val="0"/>
                <w:numId w:val="121"/>
              </w:numPr>
              <w:autoSpaceDE/>
              <w:autoSpaceDN/>
              <w:spacing w:before="20" w:after="60"/>
              <w:ind w:left="318" w:right="0" w:hanging="318"/>
              <w:jc w:val="left"/>
              <w:rPr>
                <w:color w:val="000000"/>
                <w:sz w:val="18"/>
                <w:szCs w:val="18"/>
                <w:vertAlign w:val="baseline"/>
              </w:rPr>
            </w:pPr>
            <w:r w:rsidRPr="00075632">
              <w:rPr>
                <w:color w:val="000000"/>
                <w:sz w:val="18"/>
                <w:szCs w:val="18"/>
                <w:vertAlign w:val="baseline"/>
              </w:rPr>
              <w:t>NDMO Director</w:t>
            </w:r>
          </w:p>
          <w:p w14:paraId="227F6257" w14:textId="77777777" w:rsidR="00436DF1" w:rsidRPr="00075632" w:rsidRDefault="00436DF1" w:rsidP="00436DF1">
            <w:pPr>
              <w:pStyle w:val="ListParagraph"/>
              <w:widowControl/>
              <w:numPr>
                <w:ilvl w:val="0"/>
                <w:numId w:val="121"/>
              </w:numPr>
              <w:autoSpaceDE/>
              <w:autoSpaceDN/>
              <w:spacing w:before="20" w:after="20"/>
              <w:ind w:left="318" w:right="0" w:hanging="318"/>
              <w:contextualSpacing/>
              <w:jc w:val="left"/>
              <w:rPr>
                <w:color w:val="000000"/>
                <w:sz w:val="18"/>
                <w:szCs w:val="18"/>
                <w:vertAlign w:val="baseline"/>
              </w:rPr>
            </w:pPr>
            <w:r w:rsidRPr="00075632">
              <w:rPr>
                <w:color w:val="000000"/>
                <w:sz w:val="18"/>
                <w:szCs w:val="18"/>
                <w:vertAlign w:val="baseline"/>
              </w:rPr>
              <w:t>PREP 2 Project workers</w:t>
            </w:r>
          </w:p>
          <w:p w14:paraId="0BEC780E" w14:textId="77777777" w:rsidR="00436DF1" w:rsidRPr="00075632" w:rsidRDefault="00436DF1" w:rsidP="00436DF1">
            <w:pPr>
              <w:pStyle w:val="ListParagraph"/>
              <w:widowControl/>
              <w:numPr>
                <w:ilvl w:val="0"/>
                <w:numId w:val="121"/>
              </w:numPr>
              <w:autoSpaceDE/>
              <w:autoSpaceDN/>
              <w:spacing w:before="20" w:after="20"/>
              <w:ind w:left="318" w:right="0" w:hanging="318"/>
              <w:contextualSpacing/>
              <w:jc w:val="left"/>
              <w:rPr>
                <w:color w:val="000000"/>
                <w:sz w:val="18"/>
                <w:szCs w:val="18"/>
                <w:vertAlign w:val="baseline"/>
              </w:rPr>
            </w:pPr>
            <w:r w:rsidRPr="00075632">
              <w:rPr>
                <w:color w:val="000000"/>
                <w:sz w:val="18"/>
                <w:szCs w:val="18"/>
                <w:vertAlign w:val="baseline"/>
              </w:rPr>
              <w:t>Other groups consulted to be added to the ECD-II Stakeholder Registry</w:t>
            </w:r>
          </w:p>
          <w:p w14:paraId="09C65967" w14:textId="77777777" w:rsidR="00436DF1" w:rsidRPr="00075632" w:rsidRDefault="00436DF1" w:rsidP="00E37A7F">
            <w:pPr>
              <w:pStyle w:val="ListParagraph"/>
              <w:widowControl/>
              <w:autoSpaceDE/>
              <w:autoSpaceDN/>
              <w:spacing w:before="20" w:after="20"/>
              <w:ind w:left="318"/>
              <w:rPr>
                <w:color w:val="000000"/>
                <w:sz w:val="18"/>
                <w:szCs w:val="18"/>
                <w:vertAlign w:val="baseline"/>
              </w:rPr>
            </w:pPr>
          </w:p>
          <w:p w14:paraId="19606D42" w14:textId="77777777" w:rsidR="00436DF1" w:rsidRPr="00075632" w:rsidRDefault="00436DF1" w:rsidP="00E37A7F">
            <w:pPr>
              <w:pStyle w:val="ListParagraph"/>
              <w:widowControl/>
              <w:autoSpaceDE/>
              <w:autoSpaceDN/>
              <w:spacing w:before="20" w:after="20"/>
              <w:rPr>
                <w:color w:val="000000"/>
                <w:sz w:val="18"/>
                <w:szCs w:val="18"/>
                <w:vertAlign w:val="baseline"/>
              </w:rPr>
            </w:pPr>
          </w:p>
        </w:tc>
        <w:tc>
          <w:tcPr>
            <w:tcW w:w="4394" w:type="dxa"/>
          </w:tcPr>
          <w:p w14:paraId="234C303B" w14:textId="77777777" w:rsidR="00436DF1" w:rsidRPr="00B1617A" w:rsidRDefault="00436DF1" w:rsidP="00E37A7F">
            <w:pPr>
              <w:widowControl/>
              <w:autoSpaceDE/>
              <w:autoSpaceDN/>
              <w:spacing w:before="20" w:after="20"/>
              <w:rPr>
                <w:color w:val="000000"/>
                <w:sz w:val="18"/>
                <w:szCs w:val="18"/>
              </w:rPr>
            </w:pPr>
          </w:p>
          <w:p w14:paraId="3CE30433" w14:textId="77777777" w:rsidR="00436DF1" w:rsidRPr="00B1617A" w:rsidRDefault="00436DF1" w:rsidP="00E37A7F">
            <w:pPr>
              <w:widowControl/>
              <w:autoSpaceDE/>
              <w:autoSpaceDN/>
              <w:spacing w:before="20" w:after="20"/>
              <w:rPr>
                <w:color w:val="000000"/>
                <w:sz w:val="18"/>
                <w:szCs w:val="18"/>
              </w:rPr>
            </w:pPr>
            <w:r w:rsidRPr="00B1617A">
              <w:rPr>
                <w:color w:val="000000"/>
                <w:sz w:val="18"/>
                <w:szCs w:val="18"/>
              </w:rPr>
              <w:t>As needed</w:t>
            </w:r>
          </w:p>
        </w:tc>
        <w:tc>
          <w:tcPr>
            <w:tcW w:w="2777" w:type="dxa"/>
          </w:tcPr>
          <w:p w14:paraId="6C24FE47" w14:textId="77777777" w:rsidR="00436DF1" w:rsidRPr="00B1617A" w:rsidRDefault="00436DF1" w:rsidP="00E37A7F">
            <w:pPr>
              <w:widowControl/>
              <w:autoSpaceDE/>
              <w:autoSpaceDN/>
              <w:spacing w:before="20" w:after="20"/>
              <w:rPr>
                <w:color w:val="000000"/>
                <w:sz w:val="18"/>
                <w:szCs w:val="18"/>
              </w:rPr>
            </w:pPr>
          </w:p>
          <w:p w14:paraId="623BDD41" w14:textId="77777777" w:rsidR="00436DF1" w:rsidRPr="00B1617A" w:rsidRDefault="00436DF1" w:rsidP="00E37A7F">
            <w:pPr>
              <w:widowControl/>
              <w:autoSpaceDE/>
              <w:autoSpaceDN/>
              <w:spacing w:before="20" w:after="20"/>
              <w:rPr>
                <w:color w:val="000000"/>
                <w:sz w:val="18"/>
                <w:szCs w:val="18"/>
              </w:rPr>
            </w:pPr>
            <w:r w:rsidRPr="00B1617A">
              <w:rPr>
                <w:color w:val="000000"/>
                <w:sz w:val="18"/>
                <w:szCs w:val="18"/>
              </w:rPr>
              <w:t>As needed</w:t>
            </w:r>
          </w:p>
        </w:tc>
      </w:tr>
    </w:tbl>
    <w:p w14:paraId="0822178D" w14:textId="77777777" w:rsidR="00436DF1" w:rsidRDefault="00436DF1" w:rsidP="00436DF1">
      <w:pPr>
        <w:rPr>
          <w:bCs/>
        </w:rPr>
      </w:pPr>
    </w:p>
    <w:p w14:paraId="16CAAE80" w14:textId="77777777" w:rsidR="00436DF1" w:rsidRDefault="00436DF1" w:rsidP="00436DF1"/>
    <w:p w14:paraId="0F88A63A" w14:textId="77777777" w:rsidR="00436DF1" w:rsidRDefault="00436DF1" w:rsidP="00436DF1"/>
    <w:p w14:paraId="03383299" w14:textId="77777777" w:rsidR="00436DF1" w:rsidRDefault="00436DF1" w:rsidP="00436DF1"/>
    <w:p w14:paraId="05B93A79" w14:textId="0A3A8CCC" w:rsidR="00436DF1" w:rsidRDefault="00436DF1" w:rsidP="00436DF1">
      <w:pPr>
        <w:sectPr w:rsidR="00436DF1" w:rsidSect="00075632">
          <w:headerReference w:type="default" r:id="rId40"/>
          <w:pgSz w:w="15840" w:h="12240" w:orient="landscape" w:code="1"/>
          <w:pgMar w:top="1440" w:right="1440" w:bottom="1440" w:left="1440" w:header="720" w:footer="720" w:gutter="0"/>
          <w:cols w:space="720"/>
          <w:docGrid w:linePitch="360"/>
        </w:sectPr>
      </w:pPr>
    </w:p>
    <w:p w14:paraId="04BCFF91" w14:textId="31716A2C" w:rsidR="00EB446D" w:rsidRPr="008E64DD" w:rsidRDefault="00EB446D" w:rsidP="00EB446D">
      <w:pPr>
        <w:pStyle w:val="Caption"/>
        <w:rPr>
          <w:b/>
          <w:bCs/>
          <w:sz w:val="26"/>
          <w:szCs w:val="26"/>
        </w:rPr>
      </w:pPr>
      <w:bookmarkStart w:id="508" w:name="_Ref95472986"/>
      <w:bookmarkStart w:id="509" w:name="_Toc95472794"/>
      <w:r w:rsidRPr="008E64DD">
        <w:rPr>
          <w:b/>
          <w:bCs/>
          <w:sz w:val="26"/>
          <w:szCs w:val="26"/>
        </w:rPr>
        <w:lastRenderedPageBreak/>
        <w:t xml:space="preserve">Annex </w:t>
      </w:r>
      <w:r w:rsidRPr="008E64DD">
        <w:rPr>
          <w:b/>
          <w:bCs/>
          <w:sz w:val="26"/>
          <w:szCs w:val="26"/>
        </w:rPr>
        <w:fldChar w:fldCharType="begin"/>
      </w:r>
      <w:r w:rsidRPr="008E64DD">
        <w:rPr>
          <w:b/>
          <w:bCs/>
          <w:sz w:val="26"/>
          <w:szCs w:val="26"/>
        </w:rPr>
        <w:instrText xml:space="preserve"> SEQ Annex \* ARABIC </w:instrText>
      </w:r>
      <w:r w:rsidRPr="008E64DD">
        <w:rPr>
          <w:b/>
          <w:bCs/>
          <w:sz w:val="26"/>
          <w:szCs w:val="26"/>
        </w:rPr>
        <w:fldChar w:fldCharType="separate"/>
      </w:r>
      <w:r w:rsidR="00436DF1">
        <w:rPr>
          <w:b/>
          <w:bCs/>
          <w:noProof/>
          <w:sz w:val="26"/>
          <w:szCs w:val="26"/>
        </w:rPr>
        <w:t>10</w:t>
      </w:r>
      <w:r w:rsidRPr="008E64DD">
        <w:rPr>
          <w:b/>
          <w:bCs/>
          <w:sz w:val="26"/>
          <w:szCs w:val="26"/>
        </w:rPr>
        <w:fldChar w:fldCharType="end"/>
      </w:r>
      <w:bookmarkEnd w:id="504"/>
      <w:bookmarkEnd w:id="508"/>
      <w:r w:rsidRPr="008E64DD">
        <w:rPr>
          <w:b/>
          <w:bCs/>
          <w:sz w:val="26"/>
          <w:szCs w:val="26"/>
        </w:rPr>
        <w:t>: Social Impact Assessment Report</w:t>
      </w:r>
      <w:bookmarkEnd w:id="509"/>
      <w:r w:rsidR="009D3EB3">
        <w:rPr>
          <w:b/>
          <w:bCs/>
          <w:sz w:val="26"/>
          <w:szCs w:val="26"/>
        </w:rPr>
        <w:t xml:space="preserve"> Prepared for ECD-I.</w:t>
      </w:r>
    </w:p>
    <w:p w14:paraId="79632257" w14:textId="77777777" w:rsidR="00C51DF0" w:rsidRPr="008E64DD" w:rsidRDefault="00C51DF0" w:rsidP="00C51DF0">
      <w:pPr>
        <w:pStyle w:val="CommentText"/>
        <w:rPr>
          <w:color w:val="C00000"/>
          <w:sz w:val="24"/>
          <w:szCs w:val="24"/>
        </w:rPr>
      </w:pPr>
      <w:bookmarkStart w:id="510" w:name="_Toc88232318"/>
      <w:bookmarkEnd w:id="501"/>
      <w:bookmarkEnd w:id="505"/>
      <w:bookmarkEnd w:id="506"/>
      <w:bookmarkEnd w:id="507"/>
    </w:p>
    <w:p w14:paraId="6B296A40" w14:textId="77777777" w:rsidR="00C51DF0" w:rsidRPr="008E64DD" w:rsidRDefault="00C51DF0" w:rsidP="00C51DF0">
      <w:pPr>
        <w:spacing w:before="120" w:after="120"/>
        <w:jc w:val="center"/>
        <w:rPr>
          <w:b/>
          <w:color w:val="C00000"/>
          <w:sz w:val="24"/>
          <w:szCs w:val="24"/>
        </w:rPr>
      </w:pPr>
      <w:r w:rsidRPr="008E64DD">
        <w:rPr>
          <w:b/>
          <w:color w:val="C00000"/>
          <w:sz w:val="24"/>
          <w:szCs w:val="24"/>
        </w:rPr>
        <w:t>Social Impact Assessment</w:t>
      </w:r>
    </w:p>
    <w:p w14:paraId="2EDE02D3" w14:textId="77777777" w:rsidR="00C51DF0" w:rsidRPr="008E64DD" w:rsidRDefault="00C51DF0" w:rsidP="00C51DF0">
      <w:pPr>
        <w:spacing w:before="120" w:after="120"/>
        <w:jc w:val="center"/>
        <w:rPr>
          <w:b/>
          <w:color w:val="C00000"/>
          <w:sz w:val="24"/>
          <w:szCs w:val="24"/>
        </w:rPr>
      </w:pPr>
      <w:r w:rsidRPr="008E64DD">
        <w:rPr>
          <w:b/>
          <w:noProof/>
          <w:color w:val="C00000"/>
          <w:sz w:val="24"/>
          <w:szCs w:val="24"/>
        </w:rPr>
        <w:t>RMI Multisectoral Early Childhood Development Project</w:t>
      </w:r>
    </w:p>
    <w:p w14:paraId="161F2FF2" w14:textId="77777777" w:rsidR="00C51DF0" w:rsidRPr="008E64DD" w:rsidRDefault="00C51DF0" w:rsidP="00671EF4">
      <w:pPr>
        <w:spacing w:before="120" w:after="360"/>
        <w:jc w:val="center"/>
        <w:rPr>
          <w:b/>
          <w:color w:val="C00000"/>
          <w:sz w:val="24"/>
          <w:szCs w:val="24"/>
        </w:rPr>
      </w:pPr>
      <w:r w:rsidRPr="008E64DD">
        <w:rPr>
          <w:b/>
          <w:color w:val="C00000"/>
          <w:sz w:val="24"/>
          <w:szCs w:val="24"/>
        </w:rPr>
        <w:t>23 November 2018</w:t>
      </w:r>
    </w:p>
    <w:tbl>
      <w:tblPr>
        <w:tblW w:w="0" w:type="auto"/>
        <w:tblLook w:val="04A0" w:firstRow="1" w:lastRow="0" w:firstColumn="1" w:lastColumn="0" w:noHBand="0" w:noVBand="1"/>
      </w:tblPr>
      <w:tblGrid>
        <w:gridCol w:w="572"/>
        <w:gridCol w:w="6967"/>
        <w:gridCol w:w="1718"/>
      </w:tblGrid>
      <w:tr w:rsidR="00C51DF0" w:rsidRPr="008E64DD" w14:paraId="76F35B85" w14:textId="77777777" w:rsidTr="00671EF4">
        <w:tc>
          <w:tcPr>
            <w:tcW w:w="572" w:type="dxa"/>
          </w:tcPr>
          <w:p w14:paraId="736158D5" w14:textId="77777777" w:rsidR="00C51DF0" w:rsidRPr="008E64DD" w:rsidRDefault="00C51DF0" w:rsidP="00C15376">
            <w:pPr>
              <w:spacing w:line="360" w:lineRule="auto"/>
              <w:rPr>
                <w:sz w:val="20"/>
                <w:szCs w:val="20"/>
              </w:rPr>
            </w:pPr>
          </w:p>
          <w:p w14:paraId="7899D14C" w14:textId="77777777" w:rsidR="00C51DF0" w:rsidRPr="008E64DD" w:rsidRDefault="00C51DF0" w:rsidP="00C15376">
            <w:pPr>
              <w:spacing w:line="360" w:lineRule="auto"/>
              <w:rPr>
                <w:sz w:val="20"/>
                <w:szCs w:val="20"/>
              </w:rPr>
            </w:pPr>
          </w:p>
          <w:p w14:paraId="3FFF3C6E" w14:textId="77777777" w:rsidR="00C51DF0" w:rsidRPr="008E64DD" w:rsidRDefault="00C51DF0" w:rsidP="00C15376">
            <w:pPr>
              <w:spacing w:line="360" w:lineRule="auto"/>
              <w:rPr>
                <w:sz w:val="20"/>
                <w:szCs w:val="20"/>
              </w:rPr>
            </w:pPr>
          </w:p>
          <w:p w14:paraId="3DBE307D" w14:textId="77777777" w:rsidR="00C51DF0" w:rsidRPr="008E64DD" w:rsidRDefault="00C51DF0" w:rsidP="00C15376">
            <w:pPr>
              <w:spacing w:line="360" w:lineRule="auto"/>
              <w:rPr>
                <w:b/>
                <w:sz w:val="20"/>
                <w:szCs w:val="20"/>
              </w:rPr>
            </w:pPr>
          </w:p>
          <w:p w14:paraId="4456EDCC" w14:textId="77777777" w:rsidR="00C51DF0" w:rsidRPr="008E64DD" w:rsidRDefault="00C51DF0" w:rsidP="00C15376">
            <w:pPr>
              <w:spacing w:line="360" w:lineRule="auto"/>
              <w:rPr>
                <w:b/>
                <w:sz w:val="20"/>
                <w:szCs w:val="20"/>
              </w:rPr>
            </w:pPr>
            <w:r w:rsidRPr="008E64DD">
              <w:rPr>
                <w:b/>
                <w:sz w:val="20"/>
                <w:szCs w:val="20"/>
              </w:rPr>
              <w:t>I.</w:t>
            </w:r>
          </w:p>
          <w:p w14:paraId="55ED8266" w14:textId="77777777" w:rsidR="00C51DF0" w:rsidRPr="008E64DD" w:rsidRDefault="00C51DF0" w:rsidP="00C15376">
            <w:pPr>
              <w:spacing w:line="360" w:lineRule="auto"/>
              <w:rPr>
                <w:b/>
                <w:sz w:val="20"/>
                <w:szCs w:val="20"/>
              </w:rPr>
            </w:pPr>
            <w:r w:rsidRPr="008E64DD">
              <w:rPr>
                <w:b/>
                <w:sz w:val="20"/>
                <w:szCs w:val="20"/>
              </w:rPr>
              <w:t>II.</w:t>
            </w:r>
          </w:p>
          <w:p w14:paraId="13B07459" w14:textId="77777777" w:rsidR="00C51DF0" w:rsidRPr="008E64DD" w:rsidRDefault="00C51DF0" w:rsidP="00C15376">
            <w:pPr>
              <w:spacing w:line="360" w:lineRule="auto"/>
              <w:rPr>
                <w:b/>
                <w:sz w:val="20"/>
                <w:szCs w:val="20"/>
              </w:rPr>
            </w:pPr>
            <w:r w:rsidRPr="008E64DD">
              <w:rPr>
                <w:b/>
                <w:sz w:val="20"/>
                <w:szCs w:val="20"/>
              </w:rPr>
              <w:t>III.</w:t>
            </w:r>
          </w:p>
          <w:p w14:paraId="736C4662" w14:textId="77777777" w:rsidR="00C51DF0" w:rsidRPr="008E64DD" w:rsidRDefault="00C51DF0" w:rsidP="00C15376">
            <w:pPr>
              <w:spacing w:line="360" w:lineRule="auto"/>
              <w:rPr>
                <w:b/>
                <w:sz w:val="20"/>
                <w:szCs w:val="20"/>
              </w:rPr>
            </w:pPr>
            <w:r w:rsidRPr="008E64DD">
              <w:rPr>
                <w:b/>
                <w:sz w:val="20"/>
                <w:szCs w:val="20"/>
              </w:rPr>
              <w:t>IV.</w:t>
            </w:r>
          </w:p>
          <w:p w14:paraId="1BD50574" w14:textId="77777777" w:rsidR="00C51DF0" w:rsidRPr="008E64DD" w:rsidRDefault="00C51DF0" w:rsidP="00C15376">
            <w:pPr>
              <w:spacing w:line="360" w:lineRule="auto"/>
              <w:rPr>
                <w:b/>
                <w:sz w:val="20"/>
                <w:szCs w:val="20"/>
              </w:rPr>
            </w:pPr>
            <w:r w:rsidRPr="008E64DD">
              <w:rPr>
                <w:b/>
                <w:sz w:val="20"/>
                <w:szCs w:val="20"/>
              </w:rPr>
              <w:t>V.</w:t>
            </w:r>
          </w:p>
          <w:p w14:paraId="563F03B0" w14:textId="77777777" w:rsidR="00C51DF0" w:rsidRPr="008E64DD" w:rsidRDefault="00C51DF0" w:rsidP="00C15376">
            <w:pPr>
              <w:spacing w:line="360" w:lineRule="auto"/>
              <w:rPr>
                <w:b/>
                <w:sz w:val="20"/>
                <w:szCs w:val="20"/>
              </w:rPr>
            </w:pPr>
            <w:r w:rsidRPr="008E64DD">
              <w:rPr>
                <w:b/>
                <w:sz w:val="20"/>
                <w:szCs w:val="20"/>
              </w:rPr>
              <w:t>VI.</w:t>
            </w:r>
          </w:p>
          <w:p w14:paraId="4A7D5AE4" w14:textId="77777777" w:rsidR="00C51DF0" w:rsidRPr="008E64DD" w:rsidRDefault="00C51DF0" w:rsidP="00C15376">
            <w:pPr>
              <w:spacing w:line="360" w:lineRule="auto"/>
              <w:rPr>
                <w:b/>
                <w:sz w:val="20"/>
                <w:szCs w:val="20"/>
              </w:rPr>
            </w:pPr>
            <w:r w:rsidRPr="008E64DD">
              <w:rPr>
                <w:b/>
                <w:sz w:val="20"/>
                <w:szCs w:val="20"/>
              </w:rPr>
              <w:t>VII.</w:t>
            </w:r>
          </w:p>
          <w:p w14:paraId="4614C281" w14:textId="77777777" w:rsidR="00C51DF0" w:rsidRPr="008E64DD" w:rsidRDefault="00C51DF0" w:rsidP="00C15376">
            <w:pPr>
              <w:spacing w:line="360" w:lineRule="auto"/>
              <w:rPr>
                <w:b/>
                <w:sz w:val="20"/>
                <w:szCs w:val="20"/>
              </w:rPr>
            </w:pPr>
            <w:r w:rsidRPr="008E64DD">
              <w:rPr>
                <w:b/>
                <w:sz w:val="20"/>
                <w:szCs w:val="20"/>
              </w:rPr>
              <w:t>VIII.</w:t>
            </w:r>
          </w:p>
          <w:p w14:paraId="2576BB5D" w14:textId="77777777" w:rsidR="00C51DF0" w:rsidRPr="008E64DD" w:rsidRDefault="00C51DF0" w:rsidP="00C15376">
            <w:pPr>
              <w:spacing w:line="360" w:lineRule="auto"/>
              <w:rPr>
                <w:b/>
                <w:sz w:val="20"/>
                <w:szCs w:val="20"/>
              </w:rPr>
            </w:pPr>
          </w:p>
          <w:p w14:paraId="56FE92DC" w14:textId="77777777" w:rsidR="00C51DF0" w:rsidRPr="008E64DD" w:rsidRDefault="00C51DF0" w:rsidP="00C15376">
            <w:pPr>
              <w:spacing w:line="360" w:lineRule="auto"/>
              <w:rPr>
                <w:b/>
                <w:sz w:val="20"/>
                <w:szCs w:val="20"/>
              </w:rPr>
            </w:pPr>
            <w:r w:rsidRPr="008E64DD">
              <w:rPr>
                <w:b/>
                <w:sz w:val="20"/>
                <w:szCs w:val="20"/>
              </w:rPr>
              <w:t>IX.</w:t>
            </w:r>
          </w:p>
          <w:p w14:paraId="7F54E4F9" w14:textId="77777777" w:rsidR="00C51DF0" w:rsidRPr="008E64DD" w:rsidRDefault="00C51DF0" w:rsidP="00C15376">
            <w:pPr>
              <w:spacing w:line="360" w:lineRule="auto"/>
              <w:rPr>
                <w:b/>
                <w:sz w:val="20"/>
                <w:szCs w:val="20"/>
              </w:rPr>
            </w:pPr>
            <w:r w:rsidRPr="008E64DD">
              <w:rPr>
                <w:b/>
                <w:sz w:val="20"/>
                <w:szCs w:val="20"/>
              </w:rPr>
              <w:t>X.</w:t>
            </w:r>
          </w:p>
        </w:tc>
        <w:tc>
          <w:tcPr>
            <w:tcW w:w="6967" w:type="dxa"/>
          </w:tcPr>
          <w:p w14:paraId="76E1299A" w14:textId="77777777" w:rsidR="00C51DF0" w:rsidRPr="008E64DD" w:rsidRDefault="00C51DF0" w:rsidP="00C15376">
            <w:pPr>
              <w:pStyle w:val="Heading4"/>
              <w:spacing w:line="360" w:lineRule="auto"/>
            </w:pPr>
            <w:bookmarkStart w:id="511" w:name="_Toc90036391"/>
            <w:bookmarkStart w:id="512" w:name="_Toc90036492"/>
            <w:bookmarkStart w:id="513" w:name="_Toc90036674"/>
            <w:bookmarkStart w:id="514" w:name="_Toc93411575"/>
            <w:r w:rsidRPr="008E64DD">
              <w:t>TABLE OF CONTENTS</w:t>
            </w:r>
            <w:bookmarkEnd w:id="511"/>
            <w:bookmarkEnd w:id="512"/>
            <w:bookmarkEnd w:id="513"/>
            <w:bookmarkEnd w:id="514"/>
            <w:r w:rsidRPr="008E64DD">
              <w:tab/>
            </w:r>
            <w:r w:rsidRPr="008E64DD">
              <w:tab/>
            </w:r>
          </w:p>
          <w:p w14:paraId="3705F09B" w14:textId="77777777" w:rsidR="00C51DF0" w:rsidRPr="008E64DD" w:rsidRDefault="00C51DF0" w:rsidP="00C15376">
            <w:pPr>
              <w:spacing w:line="360" w:lineRule="auto"/>
              <w:rPr>
                <w:b/>
                <w:sz w:val="20"/>
                <w:szCs w:val="20"/>
              </w:rPr>
            </w:pPr>
          </w:p>
          <w:p w14:paraId="79EC474B" w14:textId="77777777" w:rsidR="00C51DF0" w:rsidRPr="008E64DD" w:rsidRDefault="00C51DF0" w:rsidP="00C15376">
            <w:pPr>
              <w:spacing w:line="360" w:lineRule="auto"/>
              <w:rPr>
                <w:b/>
                <w:sz w:val="20"/>
                <w:szCs w:val="20"/>
              </w:rPr>
            </w:pPr>
            <w:r w:rsidRPr="008E64DD">
              <w:rPr>
                <w:b/>
                <w:sz w:val="20"/>
                <w:szCs w:val="20"/>
              </w:rPr>
              <w:t>Executive Summary</w:t>
            </w:r>
          </w:p>
          <w:p w14:paraId="7877F20B" w14:textId="77777777" w:rsidR="00C51DF0" w:rsidRPr="008E64DD" w:rsidRDefault="00C51DF0" w:rsidP="00C15376">
            <w:pPr>
              <w:spacing w:line="360" w:lineRule="auto"/>
              <w:rPr>
                <w:sz w:val="20"/>
                <w:szCs w:val="20"/>
              </w:rPr>
            </w:pPr>
          </w:p>
          <w:p w14:paraId="2C8D7C1E" w14:textId="77777777" w:rsidR="00C51DF0" w:rsidRPr="008E64DD" w:rsidRDefault="00C51DF0" w:rsidP="00C15376">
            <w:pPr>
              <w:spacing w:line="360" w:lineRule="auto"/>
              <w:rPr>
                <w:b/>
                <w:sz w:val="20"/>
                <w:szCs w:val="20"/>
              </w:rPr>
            </w:pPr>
            <w:r w:rsidRPr="008E64DD">
              <w:rPr>
                <w:b/>
                <w:sz w:val="20"/>
                <w:szCs w:val="20"/>
              </w:rPr>
              <w:t>RMI Geography, Some Physical Characteristics, and History</w:t>
            </w:r>
          </w:p>
          <w:p w14:paraId="4ADF68EF" w14:textId="77777777" w:rsidR="00C51DF0" w:rsidRPr="008E64DD" w:rsidRDefault="00C51DF0" w:rsidP="00C15376">
            <w:pPr>
              <w:spacing w:line="360" w:lineRule="auto"/>
              <w:rPr>
                <w:b/>
                <w:bCs/>
                <w:sz w:val="20"/>
                <w:szCs w:val="20"/>
              </w:rPr>
            </w:pPr>
            <w:r w:rsidRPr="008E64DD">
              <w:rPr>
                <w:b/>
                <w:bCs/>
                <w:sz w:val="20"/>
                <w:szCs w:val="20"/>
              </w:rPr>
              <w:t>Population</w:t>
            </w:r>
          </w:p>
          <w:p w14:paraId="77C97116" w14:textId="77777777" w:rsidR="00C51DF0" w:rsidRPr="008E64DD" w:rsidRDefault="00C51DF0" w:rsidP="00C15376">
            <w:pPr>
              <w:spacing w:line="360" w:lineRule="auto"/>
              <w:rPr>
                <w:b/>
                <w:bCs/>
                <w:sz w:val="20"/>
                <w:szCs w:val="20"/>
              </w:rPr>
            </w:pPr>
            <w:r w:rsidRPr="008E64DD">
              <w:rPr>
                <w:b/>
                <w:bCs/>
                <w:sz w:val="20"/>
                <w:szCs w:val="20"/>
              </w:rPr>
              <w:t>Traditional Land Ownership</w:t>
            </w:r>
          </w:p>
          <w:p w14:paraId="06045826" w14:textId="77777777" w:rsidR="00C51DF0" w:rsidRPr="008E64DD" w:rsidRDefault="00C51DF0" w:rsidP="00C15376">
            <w:pPr>
              <w:spacing w:line="360" w:lineRule="auto"/>
              <w:rPr>
                <w:b/>
                <w:sz w:val="20"/>
                <w:szCs w:val="20"/>
                <w:lang w:val="en-PH"/>
              </w:rPr>
            </w:pPr>
            <w:r w:rsidRPr="008E64DD">
              <w:rPr>
                <w:b/>
                <w:sz w:val="20"/>
                <w:szCs w:val="20"/>
                <w:lang w:val="en-PH"/>
              </w:rPr>
              <w:t xml:space="preserve">Political Structure </w:t>
            </w:r>
          </w:p>
          <w:p w14:paraId="6FB666B8" w14:textId="77777777" w:rsidR="00C51DF0" w:rsidRPr="008E64DD" w:rsidRDefault="00C51DF0" w:rsidP="00C15376">
            <w:pPr>
              <w:spacing w:line="360" w:lineRule="auto"/>
              <w:rPr>
                <w:b/>
                <w:sz w:val="20"/>
                <w:szCs w:val="20"/>
                <w:lang w:val="en-PH"/>
              </w:rPr>
            </w:pPr>
            <w:r w:rsidRPr="008E64DD">
              <w:rPr>
                <w:b/>
                <w:sz w:val="20"/>
                <w:szCs w:val="20"/>
                <w:lang w:val="en-PH"/>
              </w:rPr>
              <w:t>Culture and Lifestyle</w:t>
            </w:r>
          </w:p>
          <w:p w14:paraId="438F9488" w14:textId="77777777" w:rsidR="00C51DF0" w:rsidRPr="008E64DD" w:rsidRDefault="00C51DF0" w:rsidP="00C15376">
            <w:pPr>
              <w:adjustRightInd w:val="0"/>
              <w:spacing w:line="360" w:lineRule="auto"/>
              <w:rPr>
                <w:b/>
                <w:sz w:val="20"/>
                <w:szCs w:val="20"/>
                <w:lang w:val="en-PH"/>
              </w:rPr>
            </w:pPr>
            <w:r w:rsidRPr="008E64DD">
              <w:rPr>
                <w:b/>
                <w:sz w:val="20"/>
                <w:szCs w:val="20"/>
                <w:lang w:val="en-PH"/>
              </w:rPr>
              <w:t>Legal Framework</w:t>
            </w:r>
          </w:p>
          <w:p w14:paraId="764210A0" w14:textId="77777777" w:rsidR="00C51DF0" w:rsidRPr="008E64DD" w:rsidRDefault="00C51DF0" w:rsidP="00C15376">
            <w:pPr>
              <w:adjustRightInd w:val="0"/>
              <w:spacing w:line="360" w:lineRule="auto"/>
              <w:rPr>
                <w:b/>
                <w:sz w:val="20"/>
                <w:szCs w:val="20"/>
                <w:lang w:val="en-PH"/>
              </w:rPr>
            </w:pPr>
            <w:r w:rsidRPr="008E64DD">
              <w:rPr>
                <w:b/>
                <w:sz w:val="20"/>
                <w:szCs w:val="20"/>
                <w:lang w:val="en-PH"/>
              </w:rPr>
              <w:t>Need for the Project</w:t>
            </w:r>
          </w:p>
          <w:p w14:paraId="5F84C78E" w14:textId="77777777" w:rsidR="00C51DF0" w:rsidRPr="008E64DD" w:rsidRDefault="00C51DF0" w:rsidP="00C15376">
            <w:pPr>
              <w:adjustRightInd w:val="0"/>
              <w:spacing w:line="360" w:lineRule="auto"/>
              <w:rPr>
                <w:b/>
                <w:noProof/>
                <w:sz w:val="20"/>
                <w:szCs w:val="20"/>
              </w:rPr>
            </w:pPr>
            <w:r w:rsidRPr="008E64DD">
              <w:rPr>
                <w:b/>
                <w:bCs/>
                <w:sz w:val="20"/>
                <w:szCs w:val="20"/>
              </w:rPr>
              <w:t xml:space="preserve">The Proposed Project:  </w:t>
            </w:r>
            <w:r w:rsidRPr="008E64DD">
              <w:rPr>
                <w:b/>
                <w:noProof/>
                <w:sz w:val="20"/>
                <w:szCs w:val="20"/>
              </w:rPr>
              <w:t xml:space="preserve">RMI Multisectoral Early Childhood </w:t>
            </w:r>
          </w:p>
          <w:p w14:paraId="03E86F20" w14:textId="77777777" w:rsidR="00C51DF0" w:rsidRPr="008E64DD" w:rsidRDefault="00C51DF0" w:rsidP="00C15376">
            <w:pPr>
              <w:adjustRightInd w:val="0"/>
              <w:spacing w:line="360" w:lineRule="auto"/>
              <w:rPr>
                <w:b/>
                <w:bCs/>
                <w:sz w:val="20"/>
                <w:szCs w:val="20"/>
              </w:rPr>
            </w:pPr>
            <w:r w:rsidRPr="008E64DD">
              <w:rPr>
                <w:b/>
                <w:noProof/>
                <w:sz w:val="20"/>
                <w:szCs w:val="20"/>
              </w:rPr>
              <w:t xml:space="preserve">     Development Project</w:t>
            </w:r>
          </w:p>
          <w:p w14:paraId="06FBDE9E" w14:textId="77777777" w:rsidR="00C51DF0" w:rsidRPr="008E64DD" w:rsidRDefault="00C51DF0" w:rsidP="00C15376">
            <w:pPr>
              <w:adjustRightInd w:val="0"/>
              <w:spacing w:line="360" w:lineRule="auto"/>
              <w:rPr>
                <w:rFonts w:eastAsia="Calibri"/>
                <w:b/>
                <w:sz w:val="20"/>
                <w:szCs w:val="20"/>
              </w:rPr>
            </w:pPr>
            <w:r w:rsidRPr="008E64DD">
              <w:rPr>
                <w:b/>
                <w:bCs/>
                <w:sz w:val="20"/>
                <w:szCs w:val="20"/>
              </w:rPr>
              <w:t>Positive Social Impacts of Project and Enhancement Measures</w:t>
            </w:r>
            <w:r w:rsidRPr="008E64DD">
              <w:rPr>
                <w:rFonts w:eastAsia="Calibri"/>
                <w:b/>
                <w:sz w:val="20"/>
                <w:szCs w:val="20"/>
              </w:rPr>
              <w:t xml:space="preserve"> </w:t>
            </w:r>
          </w:p>
          <w:p w14:paraId="07980B86" w14:textId="77777777" w:rsidR="00C51DF0" w:rsidRPr="008E64DD" w:rsidRDefault="00C51DF0" w:rsidP="00C15376">
            <w:pPr>
              <w:spacing w:line="360" w:lineRule="auto"/>
              <w:jc w:val="both"/>
              <w:rPr>
                <w:b/>
                <w:noProof/>
                <w:sz w:val="20"/>
                <w:szCs w:val="20"/>
              </w:rPr>
            </w:pPr>
            <w:r w:rsidRPr="008E64DD">
              <w:rPr>
                <w:b/>
                <w:sz w:val="20"/>
                <w:szCs w:val="20"/>
              </w:rPr>
              <w:t xml:space="preserve">Assessment of Issues, Impacts, and Proposed Mitigation Measures  </w:t>
            </w:r>
          </w:p>
          <w:p w14:paraId="6EFEC907" w14:textId="77777777" w:rsidR="00C51DF0" w:rsidRPr="008E64DD" w:rsidRDefault="00C51DF0" w:rsidP="00C15376">
            <w:pPr>
              <w:spacing w:line="360" w:lineRule="auto"/>
              <w:rPr>
                <w:sz w:val="20"/>
                <w:szCs w:val="20"/>
              </w:rPr>
            </w:pPr>
          </w:p>
          <w:p w14:paraId="3F72F7F8" w14:textId="77777777" w:rsidR="00C51DF0" w:rsidRPr="008E64DD" w:rsidRDefault="00C51DF0" w:rsidP="00C15376">
            <w:pPr>
              <w:spacing w:line="360" w:lineRule="auto"/>
              <w:rPr>
                <w:sz w:val="20"/>
                <w:szCs w:val="20"/>
              </w:rPr>
            </w:pPr>
          </w:p>
        </w:tc>
        <w:tc>
          <w:tcPr>
            <w:tcW w:w="1718" w:type="dxa"/>
          </w:tcPr>
          <w:p w14:paraId="389FCA9F" w14:textId="77777777" w:rsidR="00C51DF0" w:rsidRPr="008E64DD" w:rsidRDefault="00C51DF0" w:rsidP="00C15376">
            <w:pPr>
              <w:jc w:val="center"/>
              <w:rPr>
                <w:sz w:val="20"/>
                <w:szCs w:val="20"/>
              </w:rPr>
            </w:pPr>
            <w:r w:rsidRPr="008E64DD">
              <w:rPr>
                <w:sz w:val="20"/>
                <w:szCs w:val="20"/>
              </w:rPr>
              <w:t>Page</w:t>
            </w:r>
          </w:p>
          <w:p w14:paraId="652D1452" w14:textId="77777777" w:rsidR="00C51DF0" w:rsidRPr="008E64DD" w:rsidRDefault="00C51DF0" w:rsidP="00C15376">
            <w:pPr>
              <w:jc w:val="center"/>
              <w:rPr>
                <w:sz w:val="20"/>
                <w:szCs w:val="20"/>
              </w:rPr>
            </w:pPr>
          </w:p>
          <w:p w14:paraId="0D717079" w14:textId="77777777" w:rsidR="00C51DF0" w:rsidRPr="008E64DD" w:rsidRDefault="00C51DF0" w:rsidP="00C15376">
            <w:pPr>
              <w:spacing w:line="360" w:lineRule="auto"/>
              <w:jc w:val="center"/>
              <w:rPr>
                <w:sz w:val="20"/>
                <w:szCs w:val="20"/>
              </w:rPr>
            </w:pPr>
          </w:p>
          <w:p w14:paraId="53F48DE6" w14:textId="77777777" w:rsidR="00C51DF0" w:rsidRPr="008E64DD" w:rsidRDefault="00C51DF0" w:rsidP="00C15376">
            <w:pPr>
              <w:spacing w:line="360" w:lineRule="auto"/>
              <w:jc w:val="center"/>
              <w:rPr>
                <w:sz w:val="20"/>
                <w:szCs w:val="20"/>
              </w:rPr>
            </w:pPr>
            <w:r w:rsidRPr="008E64DD">
              <w:rPr>
                <w:sz w:val="20"/>
                <w:szCs w:val="20"/>
              </w:rPr>
              <w:t>2</w:t>
            </w:r>
          </w:p>
          <w:p w14:paraId="67F49661" w14:textId="77777777" w:rsidR="00C51DF0" w:rsidRPr="008E64DD" w:rsidRDefault="00C51DF0" w:rsidP="00C15376">
            <w:pPr>
              <w:spacing w:line="360" w:lineRule="auto"/>
              <w:jc w:val="center"/>
              <w:rPr>
                <w:sz w:val="20"/>
                <w:szCs w:val="20"/>
              </w:rPr>
            </w:pPr>
          </w:p>
          <w:p w14:paraId="2D3A01AC" w14:textId="77777777" w:rsidR="00C51DF0" w:rsidRPr="008E64DD" w:rsidRDefault="00C51DF0" w:rsidP="00C15376">
            <w:pPr>
              <w:spacing w:line="360" w:lineRule="auto"/>
              <w:jc w:val="center"/>
              <w:rPr>
                <w:sz w:val="20"/>
                <w:szCs w:val="20"/>
              </w:rPr>
            </w:pPr>
            <w:r w:rsidRPr="008E64DD">
              <w:rPr>
                <w:sz w:val="20"/>
                <w:szCs w:val="20"/>
              </w:rPr>
              <w:t>3</w:t>
            </w:r>
          </w:p>
          <w:p w14:paraId="255EF5AF" w14:textId="77777777" w:rsidR="00C51DF0" w:rsidRPr="008E64DD" w:rsidRDefault="00C51DF0" w:rsidP="00C15376">
            <w:pPr>
              <w:spacing w:line="360" w:lineRule="auto"/>
              <w:jc w:val="center"/>
              <w:rPr>
                <w:sz w:val="20"/>
                <w:szCs w:val="20"/>
              </w:rPr>
            </w:pPr>
            <w:r w:rsidRPr="008E64DD">
              <w:rPr>
                <w:sz w:val="20"/>
                <w:szCs w:val="20"/>
              </w:rPr>
              <w:t>3</w:t>
            </w:r>
          </w:p>
          <w:p w14:paraId="4703F804" w14:textId="77777777" w:rsidR="00C51DF0" w:rsidRPr="008E64DD" w:rsidRDefault="00C51DF0" w:rsidP="00C15376">
            <w:pPr>
              <w:spacing w:line="360" w:lineRule="auto"/>
              <w:jc w:val="center"/>
              <w:rPr>
                <w:sz w:val="20"/>
                <w:szCs w:val="20"/>
              </w:rPr>
            </w:pPr>
            <w:r w:rsidRPr="008E64DD">
              <w:rPr>
                <w:sz w:val="20"/>
                <w:szCs w:val="20"/>
              </w:rPr>
              <w:t>3</w:t>
            </w:r>
          </w:p>
          <w:p w14:paraId="7E4E8931" w14:textId="77777777" w:rsidR="00C51DF0" w:rsidRPr="008E64DD" w:rsidRDefault="00C51DF0" w:rsidP="00C15376">
            <w:pPr>
              <w:spacing w:line="360" w:lineRule="auto"/>
              <w:jc w:val="center"/>
              <w:rPr>
                <w:sz w:val="20"/>
                <w:szCs w:val="20"/>
              </w:rPr>
            </w:pPr>
            <w:r w:rsidRPr="008E64DD">
              <w:rPr>
                <w:sz w:val="20"/>
                <w:szCs w:val="20"/>
              </w:rPr>
              <w:t>4</w:t>
            </w:r>
          </w:p>
          <w:p w14:paraId="25F2118A" w14:textId="77777777" w:rsidR="00C51DF0" w:rsidRPr="008E64DD" w:rsidRDefault="00C51DF0" w:rsidP="00C15376">
            <w:pPr>
              <w:spacing w:line="360" w:lineRule="auto"/>
              <w:jc w:val="center"/>
              <w:rPr>
                <w:sz w:val="20"/>
                <w:szCs w:val="20"/>
              </w:rPr>
            </w:pPr>
            <w:r w:rsidRPr="008E64DD">
              <w:rPr>
                <w:sz w:val="20"/>
                <w:szCs w:val="20"/>
              </w:rPr>
              <w:t>4</w:t>
            </w:r>
          </w:p>
          <w:p w14:paraId="5297B4F9" w14:textId="77777777" w:rsidR="00C51DF0" w:rsidRPr="008E64DD" w:rsidRDefault="00C51DF0" w:rsidP="00C15376">
            <w:pPr>
              <w:spacing w:line="360" w:lineRule="auto"/>
              <w:jc w:val="center"/>
              <w:rPr>
                <w:sz w:val="20"/>
                <w:szCs w:val="20"/>
              </w:rPr>
            </w:pPr>
            <w:r w:rsidRPr="008E64DD">
              <w:rPr>
                <w:sz w:val="20"/>
                <w:szCs w:val="20"/>
              </w:rPr>
              <w:t>5</w:t>
            </w:r>
          </w:p>
          <w:p w14:paraId="21068622" w14:textId="77777777" w:rsidR="00C51DF0" w:rsidRPr="008E64DD" w:rsidRDefault="00C51DF0" w:rsidP="00C15376">
            <w:pPr>
              <w:spacing w:line="360" w:lineRule="auto"/>
              <w:jc w:val="center"/>
              <w:rPr>
                <w:sz w:val="20"/>
                <w:szCs w:val="20"/>
              </w:rPr>
            </w:pPr>
            <w:r w:rsidRPr="008E64DD">
              <w:rPr>
                <w:sz w:val="20"/>
                <w:szCs w:val="20"/>
              </w:rPr>
              <w:t>5</w:t>
            </w:r>
          </w:p>
          <w:p w14:paraId="12547961" w14:textId="77777777" w:rsidR="00C51DF0" w:rsidRPr="008E64DD" w:rsidRDefault="00C51DF0" w:rsidP="00C15376">
            <w:pPr>
              <w:spacing w:line="360" w:lineRule="auto"/>
              <w:jc w:val="center"/>
              <w:rPr>
                <w:sz w:val="20"/>
                <w:szCs w:val="20"/>
              </w:rPr>
            </w:pPr>
          </w:p>
          <w:p w14:paraId="4DC14C77" w14:textId="77777777" w:rsidR="00C51DF0" w:rsidRPr="008E64DD" w:rsidRDefault="00C51DF0" w:rsidP="00C15376">
            <w:pPr>
              <w:spacing w:line="360" w:lineRule="auto"/>
              <w:jc w:val="center"/>
              <w:rPr>
                <w:sz w:val="20"/>
                <w:szCs w:val="20"/>
              </w:rPr>
            </w:pPr>
            <w:r w:rsidRPr="008E64DD">
              <w:rPr>
                <w:sz w:val="20"/>
                <w:szCs w:val="20"/>
              </w:rPr>
              <w:t>9</w:t>
            </w:r>
          </w:p>
          <w:p w14:paraId="0B9F3CFD" w14:textId="77777777" w:rsidR="00C51DF0" w:rsidRPr="008E64DD" w:rsidRDefault="00C51DF0" w:rsidP="00C15376">
            <w:pPr>
              <w:spacing w:line="360" w:lineRule="auto"/>
              <w:jc w:val="center"/>
              <w:rPr>
                <w:sz w:val="20"/>
                <w:szCs w:val="20"/>
              </w:rPr>
            </w:pPr>
            <w:r w:rsidRPr="008E64DD">
              <w:rPr>
                <w:sz w:val="20"/>
                <w:szCs w:val="20"/>
              </w:rPr>
              <w:t>10</w:t>
            </w:r>
          </w:p>
        </w:tc>
      </w:tr>
    </w:tbl>
    <w:p w14:paraId="710B048F" w14:textId="77777777" w:rsidR="00C51DF0" w:rsidRPr="008E64DD" w:rsidRDefault="00C51DF0" w:rsidP="00C51DF0">
      <w:pPr>
        <w:jc w:val="both"/>
        <w:rPr>
          <w:sz w:val="20"/>
          <w:szCs w:val="20"/>
        </w:rPr>
      </w:pPr>
    </w:p>
    <w:p w14:paraId="4EBADCE8" w14:textId="77777777" w:rsidR="00C51DF0" w:rsidRPr="008E64DD" w:rsidRDefault="00C51DF0" w:rsidP="00C51DF0">
      <w:pPr>
        <w:jc w:val="both"/>
        <w:rPr>
          <w:sz w:val="20"/>
          <w:szCs w:val="20"/>
        </w:rPr>
      </w:pPr>
    </w:p>
    <w:p w14:paraId="213C9566" w14:textId="77777777" w:rsidR="00C51DF0" w:rsidRPr="008E64DD" w:rsidRDefault="00C51DF0" w:rsidP="00C51DF0">
      <w:pPr>
        <w:jc w:val="both"/>
        <w:rPr>
          <w:sz w:val="20"/>
          <w:szCs w:val="20"/>
        </w:rPr>
      </w:pPr>
    </w:p>
    <w:p w14:paraId="2C3C2925" w14:textId="77777777" w:rsidR="00C51DF0" w:rsidRPr="008E64DD" w:rsidRDefault="00C51DF0" w:rsidP="00C51DF0">
      <w:pPr>
        <w:rPr>
          <w:sz w:val="18"/>
          <w:szCs w:val="18"/>
        </w:rPr>
      </w:pPr>
      <w:r w:rsidRPr="008E64DD">
        <w:rPr>
          <w:b/>
          <w:bCs/>
          <w:sz w:val="18"/>
          <w:szCs w:val="18"/>
        </w:rPr>
        <w:t>Note</w:t>
      </w:r>
      <w:r w:rsidRPr="008E64DD">
        <w:rPr>
          <w:sz w:val="18"/>
          <w:szCs w:val="18"/>
        </w:rPr>
        <w:t>: This Social Impact Assessment Report was based on the Project Appraisal Document available at the time the Social Impact study was undertaken.  Since then, the PAD has been modified by the WB Project Team</w:t>
      </w:r>
      <w:proofErr w:type="gramStart"/>
      <w:r w:rsidRPr="008E64DD">
        <w:rPr>
          <w:sz w:val="18"/>
          <w:szCs w:val="18"/>
        </w:rPr>
        <w:t xml:space="preserve">. </w:t>
      </w:r>
      <w:proofErr w:type="gramEnd"/>
      <w:r w:rsidRPr="008E64DD">
        <w:rPr>
          <w:sz w:val="18"/>
          <w:szCs w:val="18"/>
        </w:rPr>
        <w:t>These modifications have been picked up in the body of the ESMF but given the short timeframes involved, not in this Social Impact Assessment.  Any difference between the SIA and the body of the ESMF is attributable to the revised PAD.</w:t>
      </w:r>
    </w:p>
    <w:p w14:paraId="65BCEDEA" w14:textId="77777777" w:rsidR="00671EF4" w:rsidRPr="008E64DD" w:rsidRDefault="00671EF4">
      <w:pPr>
        <w:rPr>
          <w:rFonts w:ascii="Times New Roman" w:eastAsia="Times New Roman" w:hAnsi="Times New Roman" w:cstheme="minorBidi"/>
          <w:b/>
          <w:bCs/>
          <w:i/>
          <w:sz w:val="21"/>
          <w:szCs w:val="21"/>
          <w:lang w:bidi="ar-SA"/>
        </w:rPr>
      </w:pPr>
      <w:r w:rsidRPr="008E64DD">
        <w:br w:type="page"/>
      </w:r>
    </w:p>
    <w:p w14:paraId="1B034809" w14:textId="7648E66E" w:rsidR="00C51DF0" w:rsidRPr="008E64DD" w:rsidRDefault="00C51DF0" w:rsidP="00671EF4">
      <w:pPr>
        <w:pStyle w:val="Heading5"/>
        <w:ind w:left="499" w:hanging="499"/>
        <w:rPr>
          <w:rFonts w:ascii="Arial" w:eastAsia="Arial" w:hAnsi="Arial" w:cs="Arial"/>
          <w:b w:val="0"/>
          <w:bCs w:val="0"/>
          <w:iCs/>
          <w:sz w:val="20"/>
          <w:szCs w:val="20"/>
          <w:lang w:bidi="en-US"/>
        </w:rPr>
      </w:pPr>
      <w:r w:rsidRPr="008E64DD">
        <w:rPr>
          <w:rFonts w:ascii="Arial" w:eastAsia="Arial" w:hAnsi="Arial" w:cs="Arial"/>
          <w:b w:val="0"/>
          <w:bCs w:val="0"/>
          <w:iCs/>
          <w:sz w:val="20"/>
          <w:szCs w:val="20"/>
          <w:lang w:bidi="en-US"/>
        </w:rPr>
        <w:lastRenderedPageBreak/>
        <w:t>Executive Summary</w:t>
      </w:r>
    </w:p>
    <w:p w14:paraId="67EF41B5" w14:textId="77777777" w:rsidR="00C51DF0" w:rsidRPr="008E64DD" w:rsidRDefault="00C51DF0" w:rsidP="00C51DF0">
      <w:pPr>
        <w:jc w:val="both"/>
        <w:rPr>
          <w:sz w:val="20"/>
          <w:szCs w:val="20"/>
        </w:rPr>
      </w:pPr>
    </w:p>
    <w:p w14:paraId="60B89EAF" w14:textId="61D894EB" w:rsidR="00C51DF0" w:rsidRPr="008E64DD" w:rsidRDefault="00C51DF0" w:rsidP="00C51DF0">
      <w:pPr>
        <w:ind w:right="288"/>
        <w:jc w:val="both"/>
        <w:rPr>
          <w:noProof/>
          <w:sz w:val="20"/>
          <w:szCs w:val="20"/>
        </w:rPr>
      </w:pPr>
      <w:r w:rsidRPr="008E64DD">
        <w:rPr>
          <w:sz w:val="20"/>
          <w:szCs w:val="20"/>
        </w:rPr>
        <w:t>In July 2018, a World Bank (WB) Mission visited the Republic of the Marshall Islands (RMI) to discuss with the Government a grant assistance to</w:t>
      </w:r>
      <w:r w:rsidRPr="008E64DD">
        <w:rPr>
          <w:bCs/>
          <w:sz w:val="20"/>
          <w:szCs w:val="20"/>
        </w:rPr>
        <w:t xml:space="preserve"> increase coverage and utilization of essential services to improve nutrition and child development</w:t>
      </w:r>
      <w:proofErr w:type="gramStart"/>
      <w:r w:rsidRPr="008E64DD">
        <w:rPr>
          <w:bCs/>
          <w:sz w:val="20"/>
          <w:szCs w:val="20"/>
        </w:rPr>
        <w:t xml:space="preserve">. </w:t>
      </w:r>
      <w:proofErr w:type="gramEnd"/>
      <w:r w:rsidRPr="008E64DD">
        <w:rPr>
          <w:bCs/>
          <w:sz w:val="20"/>
          <w:szCs w:val="20"/>
        </w:rPr>
        <w:t>A Project Appraisal Document (PAD) was subsequently crafted to refocus on the objective: to improve coverage</w:t>
      </w:r>
      <w:r w:rsidRPr="008E64DD">
        <w:rPr>
          <w:rStyle w:val="ListParagraphChar"/>
          <w:bCs/>
        </w:rPr>
        <w:footnoteReference w:id="51"/>
      </w:r>
      <w:r w:rsidRPr="008E64DD">
        <w:rPr>
          <w:bCs/>
          <w:sz w:val="20"/>
          <w:szCs w:val="20"/>
        </w:rPr>
        <w:t xml:space="preserve"> of multisectoral early child development services in the RMI</w:t>
      </w:r>
      <w:proofErr w:type="gramStart"/>
      <w:r w:rsidRPr="008E64DD">
        <w:rPr>
          <w:bCs/>
          <w:sz w:val="20"/>
          <w:szCs w:val="20"/>
        </w:rPr>
        <w:t xml:space="preserve">. </w:t>
      </w:r>
      <w:proofErr w:type="gramEnd"/>
      <w:r w:rsidRPr="008E64DD">
        <w:rPr>
          <w:bCs/>
          <w:sz w:val="20"/>
          <w:szCs w:val="20"/>
        </w:rPr>
        <w:t xml:space="preserve">The </w:t>
      </w:r>
      <w:r w:rsidR="00330A9E" w:rsidRPr="008E64DD">
        <w:rPr>
          <w:bCs/>
          <w:sz w:val="20"/>
          <w:szCs w:val="20"/>
        </w:rPr>
        <w:t>Project</w:t>
      </w:r>
      <w:r w:rsidRPr="008E64DD">
        <w:rPr>
          <w:bCs/>
          <w:sz w:val="20"/>
          <w:szCs w:val="20"/>
        </w:rPr>
        <w:t xml:space="preserve"> is to be called </w:t>
      </w:r>
      <w:r w:rsidRPr="008E64DD">
        <w:rPr>
          <w:noProof/>
          <w:sz w:val="20"/>
          <w:szCs w:val="20"/>
        </w:rPr>
        <w:t>RMI Multisectoral Early Childhood Development Project.</w:t>
      </w:r>
    </w:p>
    <w:p w14:paraId="25AC88ED" w14:textId="77777777" w:rsidR="00C51DF0" w:rsidRPr="008E64DD" w:rsidRDefault="00C51DF0" w:rsidP="00C51DF0">
      <w:pPr>
        <w:ind w:right="288"/>
        <w:jc w:val="both"/>
        <w:rPr>
          <w:noProof/>
          <w:sz w:val="20"/>
          <w:szCs w:val="20"/>
        </w:rPr>
      </w:pPr>
    </w:p>
    <w:p w14:paraId="670DAE68" w14:textId="77777777" w:rsidR="00C51DF0" w:rsidRPr="008E64DD" w:rsidRDefault="00C51DF0" w:rsidP="00C51DF0">
      <w:pPr>
        <w:ind w:right="288"/>
        <w:jc w:val="both"/>
        <w:rPr>
          <w:bCs/>
          <w:sz w:val="20"/>
          <w:szCs w:val="20"/>
        </w:rPr>
      </w:pPr>
      <w:r w:rsidRPr="008E64DD">
        <w:rPr>
          <w:noProof/>
          <w:sz w:val="20"/>
          <w:szCs w:val="20"/>
        </w:rPr>
        <w:t>According to WB appraisal in October 2018, human</w:t>
      </w:r>
      <w:r w:rsidRPr="008E64DD">
        <w:rPr>
          <w:bCs/>
          <w:sz w:val="20"/>
          <w:szCs w:val="20"/>
        </w:rPr>
        <w:t xml:space="preserve"> capital formation is at risk in RMI due to (1) poor early life health and nutrition, (2) lack of early stimulation and learning, and (3) childhood exposure to poverty and severe stress</w:t>
      </w:r>
      <w:proofErr w:type="gramStart"/>
      <w:r w:rsidRPr="008E64DD">
        <w:rPr>
          <w:bCs/>
          <w:sz w:val="20"/>
          <w:szCs w:val="20"/>
        </w:rPr>
        <w:t xml:space="preserve">. </w:t>
      </w:r>
      <w:proofErr w:type="gramEnd"/>
      <w:r w:rsidRPr="008E64DD">
        <w:rPr>
          <w:bCs/>
          <w:sz w:val="20"/>
          <w:szCs w:val="20"/>
        </w:rPr>
        <w:t>Opportunities for child development are undermined by the following, among others:  (1)  limited availability, affordability, and consumption of nutritious diets, especially for children from vulnerable households, (2) inadequate access to effective and quality maternal and child health (MCH) services including immunization coverage especially in the outer islands (OIs), (3)  insufficient opportunities for early stimulation and early learning,  and (4)  lack of support through formalized social protection (SP). The proposed Project will therefore seek to promote universal coverage of multisectoral early child development (ECD) services by: (1) supporting the government to expand public sector delivery of essential ECD services; (2) providing targeted support to increase coverage and intervention intensity of these services for vulnerable early years families; and (3) strengthening the public sector systems necessary to institutionalize and sustain a multisectoral ECD program.</w:t>
      </w:r>
    </w:p>
    <w:p w14:paraId="12E8C279" w14:textId="77777777" w:rsidR="00C51DF0" w:rsidRPr="008E64DD" w:rsidRDefault="00C51DF0" w:rsidP="00C51DF0">
      <w:pPr>
        <w:ind w:right="288"/>
        <w:jc w:val="both"/>
        <w:rPr>
          <w:bCs/>
          <w:sz w:val="20"/>
          <w:szCs w:val="20"/>
        </w:rPr>
      </w:pPr>
    </w:p>
    <w:p w14:paraId="067944A6" w14:textId="435E3EE9" w:rsidR="00C51DF0" w:rsidRPr="008E64DD" w:rsidRDefault="00C51DF0" w:rsidP="00C51DF0">
      <w:pPr>
        <w:ind w:right="288"/>
        <w:jc w:val="both"/>
        <w:rPr>
          <w:bCs/>
          <w:sz w:val="20"/>
          <w:szCs w:val="20"/>
        </w:rPr>
      </w:pPr>
      <w:r w:rsidRPr="008E64DD">
        <w:rPr>
          <w:bCs/>
          <w:sz w:val="20"/>
          <w:szCs w:val="20"/>
        </w:rPr>
        <w:t xml:space="preserve">This Social Impact Assessment (SIA) report discusses the (1) potential positive </w:t>
      </w:r>
      <w:r w:rsidR="00330A9E" w:rsidRPr="008E64DD">
        <w:rPr>
          <w:bCs/>
          <w:sz w:val="20"/>
          <w:szCs w:val="20"/>
        </w:rPr>
        <w:t>Project</w:t>
      </w:r>
      <w:r w:rsidRPr="008E64DD">
        <w:rPr>
          <w:bCs/>
          <w:sz w:val="20"/>
          <w:szCs w:val="20"/>
        </w:rPr>
        <w:t xml:space="preserve"> impacts, and actions that can be undertaken to enhance benefits that can be derived, and (2) problems, adverse impacts, and the suggested mitigation measures that can be done during the preparation, and design stages of the </w:t>
      </w:r>
      <w:r w:rsidR="00330A9E" w:rsidRPr="008E64DD">
        <w:rPr>
          <w:bCs/>
          <w:sz w:val="20"/>
          <w:szCs w:val="20"/>
        </w:rPr>
        <w:t>Project</w:t>
      </w:r>
      <w:r w:rsidRPr="008E64DD">
        <w:rPr>
          <w:bCs/>
          <w:sz w:val="20"/>
          <w:szCs w:val="20"/>
        </w:rPr>
        <w:t>.</w:t>
      </w:r>
    </w:p>
    <w:p w14:paraId="754B399E" w14:textId="77777777" w:rsidR="00C51DF0" w:rsidRPr="008E64DD" w:rsidRDefault="00C51DF0" w:rsidP="00C51DF0">
      <w:pPr>
        <w:ind w:right="288"/>
        <w:jc w:val="both"/>
        <w:rPr>
          <w:bCs/>
          <w:sz w:val="20"/>
          <w:szCs w:val="20"/>
        </w:rPr>
      </w:pPr>
    </w:p>
    <w:p w14:paraId="61EE4DC5" w14:textId="77777777" w:rsidR="00C51DF0" w:rsidRPr="008E64DD" w:rsidRDefault="00C51DF0" w:rsidP="00C51DF0">
      <w:pPr>
        <w:ind w:right="288"/>
        <w:jc w:val="both"/>
        <w:rPr>
          <w:sz w:val="20"/>
          <w:szCs w:val="20"/>
        </w:rPr>
      </w:pPr>
      <w:r w:rsidRPr="008E64DD">
        <w:rPr>
          <w:bCs/>
          <w:sz w:val="20"/>
          <w:szCs w:val="20"/>
        </w:rPr>
        <w:t xml:space="preserve">Project components such as coverage expansion of the Reproductive, Maternal, Neonatal, and Child Health and Nutrition, Stimulation Activities for Early Child Development, and Social Assistance through Conditional Cash Transfers (CCTs) are desired by target mother-beneficiaries, as well as by the ministries, and institutions that will be given the task to implement.  </w:t>
      </w:r>
      <w:r w:rsidRPr="008E64DD">
        <w:rPr>
          <w:sz w:val="20"/>
          <w:szCs w:val="20"/>
        </w:rPr>
        <w:t>The mothers believed that an expanded RMNCH-N will improve their health condition especially their knowledge on how to take care of themselves, and their children</w:t>
      </w:r>
      <w:proofErr w:type="gramStart"/>
      <w:r w:rsidRPr="008E64DD">
        <w:rPr>
          <w:sz w:val="20"/>
          <w:szCs w:val="20"/>
        </w:rPr>
        <w:t xml:space="preserve">. </w:t>
      </w:r>
      <w:proofErr w:type="gramEnd"/>
      <w:r w:rsidRPr="008E64DD">
        <w:rPr>
          <w:sz w:val="20"/>
          <w:szCs w:val="20"/>
        </w:rPr>
        <w:t>The health personnel on the other hand believe that more knowledge, and skills will definitely reduce risks of maternal, and newborn mortality, and morbidity</w:t>
      </w:r>
      <w:proofErr w:type="gramStart"/>
      <w:r w:rsidRPr="008E64DD">
        <w:rPr>
          <w:sz w:val="20"/>
          <w:szCs w:val="20"/>
        </w:rPr>
        <w:t xml:space="preserve">. </w:t>
      </w:r>
      <w:proofErr w:type="gramEnd"/>
      <w:r w:rsidRPr="008E64DD">
        <w:rPr>
          <w:sz w:val="20"/>
          <w:szCs w:val="20"/>
        </w:rPr>
        <w:t xml:space="preserve">To enhance the benefits that can be derived, activities to raise awareness of women of reproductive age particularly on pre- and post-natal care are suggested to be carried out.  </w:t>
      </w:r>
    </w:p>
    <w:p w14:paraId="0E2A63A6" w14:textId="77777777" w:rsidR="00C51DF0" w:rsidRPr="008E64DD" w:rsidRDefault="00C51DF0" w:rsidP="00C51DF0">
      <w:pPr>
        <w:ind w:right="288"/>
        <w:jc w:val="both"/>
        <w:rPr>
          <w:sz w:val="20"/>
          <w:szCs w:val="20"/>
        </w:rPr>
      </w:pPr>
    </w:p>
    <w:p w14:paraId="0B3D8C0F" w14:textId="6383D0DD" w:rsidR="00C51DF0" w:rsidRPr="008E64DD" w:rsidRDefault="00C51DF0" w:rsidP="00C51DF0">
      <w:pPr>
        <w:ind w:right="288"/>
        <w:jc w:val="both"/>
        <w:rPr>
          <w:sz w:val="20"/>
          <w:szCs w:val="20"/>
        </w:rPr>
      </w:pPr>
      <w:r w:rsidRPr="008E64DD">
        <w:rPr>
          <w:sz w:val="20"/>
          <w:szCs w:val="20"/>
        </w:rPr>
        <w:t>Under the planned improvement of coverage of the early stimulation and learning activities, (1) current teachers will be able to acquire knowledge and skills on ECD for 3- to 4-year-old children through training, (2) there will be job opportunity for new teachers with ECD teaching, (3) expansion of ECD to cover children of families under hardship, as well as to the families in OIs, and (4) upgrading of classrooms that will be devoted to ECD</w:t>
      </w:r>
      <w:proofErr w:type="gramStart"/>
      <w:r w:rsidRPr="008E64DD">
        <w:rPr>
          <w:sz w:val="20"/>
          <w:szCs w:val="20"/>
        </w:rPr>
        <w:t xml:space="preserve">. </w:t>
      </w:r>
      <w:proofErr w:type="gramEnd"/>
      <w:r w:rsidRPr="008E64DD">
        <w:rPr>
          <w:sz w:val="20"/>
          <w:szCs w:val="20"/>
        </w:rPr>
        <w:t xml:space="preserve">Cash transfers that would augment family budget for their daily needs, while requiring strict qualifications from potential beneficiaries, is projected to improve the financial capacity of mothers from early years families to maximize benefits that can be derived from RMNCH-N learnings, and </w:t>
      </w:r>
      <w:r w:rsidR="000E763F" w:rsidRPr="008E64DD">
        <w:rPr>
          <w:sz w:val="20"/>
          <w:szCs w:val="20"/>
        </w:rPr>
        <w:t xml:space="preserve">ECD-I </w:t>
      </w:r>
      <w:r w:rsidR="00A05363" w:rsidRPr="008E64DD">
        <w:rPr>
          <w:sz w:val="20"/>
          <w:szCs w:val="20"/>
        </w:rPr>
        <w:t>i</w:t>
      </w:r>
      <w:r w:rsidRPr="008E64DD">
        <w:rPr>
          <w:sz w:val="20"/>
          <w:szCs w:val="20"/>
        </w:rPr>
        <w:t>nterventions</w:t>
      </w:r>
      <w:proofErr w:type="gramStart"/>
      <w:r w:rsidRPr="008E64DD">
        <w:rPr>
          <w:sz w:val="20"/>
          <w:szCs w:val="20"/>
        </w:rPr>
        <w:t xml:space="preserve">. </w:t>
      </w:r>
      <w:proofErr w:type="gramEnd"/>
      <w:r w:rsidRPr="008E64DD">
        <w:rPr>
          <w:sz w:val="20"/>
          <w:szCs w:val="20"/>
        </w:rPr>
        <w:t>Available and capacitated personnel, active participation of other stakeholders in project activities, and effective social and behavior change communication (SBCC) are 3 of the important factors instrumental to achieve CCT project objectives.</w:t>
      </w:r>
    </w:p>
    <w:p w14:paraId="5332CA21" w14:textId="77777777" w:rsidR="00C51DF0" w:rsidRPr="008E64DD" w:rsidRDefault="00C51DF0" w:rsidP="00C51DF0">
      <w:pPr>
        <w:ind w:right="288"/>
        <w:jc w:val="both"/>
        <w:rPr>
          <w:sz w:val="20"/>
          <w:szCs w:val="20"/>
        </w:rPr>
      </w:pPr>
    </w:p>
    <w:p w14:paraId="5E81340B" w14:textId="77777777" w:rsidR="00C51DF0" w:rsidRPr="008E64DD" w:rsidRDefault="00C51DF0" w:rsidP="00C51DF0">
      <w:pPr>
        <w:ind w:right="288"/>
        <w:jc w:val="both"/>
        <w:rPr>
          <w:sz w:val="20"/>
          <w:szCs w:val="20"/>
        </w:rPr>
      </w:pPr>
      <w:r w:rsidRPr="008E64DD">
        <w:rPr>
          <w:sz w:val="20"/>
          <w:szCs w:val="20"/>
        </w:rPr>
        <w:t>Project may likewise have to address probable issues that may impede project performance.  Expanding coverage of the RMNCH-N needs to: (1) conduct refresher training to existing health assistants in community clinics, (2) consider hiring female health assistants with improved package of compensation as the predominantly male health assistants inhibit the mothers from seeking health advice, and (3) improve capacity of the maternal wards in Majuro, and Ebeye hospitals, among others</w:t>
      </w:r>
      <w:proofErr w:type="gramStart"/>
      <w:r w:rsidRPr="008E64DD">
        <w:rPr>
          <w:sz w:val="20"/>
          <w:szCs w:val="20"/>
        </w:rPr>
        <w:t xml:space="preserve">. </w:t>
      </w:r>
      <w:proofErr w:type="gramEnd"/>
      <w:r w:rsidRPr="008E64DD">
        <w:rPr>
          <w:sz w:val="20"/>
          <w:szCs w:val="20"/>
        </w:rPr>
        <w:t xml:space="preserve">For early stimulation, and learning of children below 5 years old, the following action is proposed to be strongly </w:t>
      </w:r>
      <w:r w:rsidRPr="008E64DD">
        <w:rPr>
          <w:sz w:val="20"/>
          <w:szCs w:val="20"/>
        </w:rPr>
        <w:lastRenderedPageBreak/>
        <w:t>considered:  (1)  training of teachers in ECD who are expected to handle the 3 to year old children,  (2) hiring of new teachers with ECD experience, (3) hire teachers who will conduct home visits with experience and knowledge in community organizing,  and (4)  upgrade existing classrooms, and facilities that are accessible, comfortable, safe, and secured for the younger children. For the CCT component, careful preparatory works should be given attention in terms of beneficiary selection</w:t>
      </w:r>
      <w:proofErr w:type="gramStart"/>
      <w:r w:rsidRPr="008E64DD">
        <w:rPr>
          <w:sz w:val="20"/>
          <w:szCs w:val="20"/>
        </w:rPr>
        <w:t xml:space="preserve">. </w:t>
      </w:r>
      <w:proofErr w:type="gramEnd"/>
      <w:r w:rsidRPr="008E64DD">
        <w:rPr>
          <w:sz w:val="20"/>
          <w:szCs w:val="20"/>
        </w:rPr>
        <w:t>Basis should be a sound assessment of qualification, and selection process</w:t>
      </w:r>
      <w:proofErr w:type="gramStart"/>
      <w:r w:rsidRPr="008E64DD">
        <w:rPr>
          <w:sz w:val="20"/>
          <w:szCs w:val="20"/>
        </w:rPr>
        <w:t xml:space="preserve">. </w:t>
      </w:r>
      <w:proofErr w:type="gramEnd"/>
      <w:r w:rsidRPr="008E64DD">
        <w:rPr>
          <w:sz w:val="20"/>
          <w:szCs w:val="20"/>
        </w:rPr>
        <w:t>A public awareness campaign, and effective SBCC should be carried out among the people for deeper understanding and appreciation of the intent of CCT, and that is to empower the vulnerable, and the sector experiencing hardship.</w:t>
      </w:r>
    </w:p>
    <w:p w14:paraId="1DB684F5" w14:textId="77777777" w:rsidR="00C51DF0" w:rsidRPr="008E64DD" w:rsidRDefault="00C51DF0" w:rsidP="00C51DF0">
      <w:pPr>
        <w:ind w:right="288"/>
        <w:jc w:val="both"/>
        <w:rPr>
          <w:sz w:val="20"/>
          <w:szCs w:val="20"/>
        </w:rPr>
      </w:pPr>
    </w:p>
    <w:p w14:paraId="7E176140" w14:textId="77777777" w:rsidR="00C51DF0" w:rsidRPr="008E64DD" w:rsidRDefault="00C51DF0" w:rsidP="00C51DF0">
      <w:pPr>
        <w:ind w:right="288"/>
        <w:jc w:val="both"/>
        <w:rPr>
          <w:sz w:val="20"/>
          <w:szCs w:val="20"/>
        </w:rPr>
      </w:pPr>
      <w:r w:rsidRPr="008E64DD">
        <w:rPr>
          <w:sz w:val="20"/>
          <w:szCs w:val="20"/>
        </w:rPr>
        <w:t>The last 2 components of the project, the (1) multisectoral ECD formation, and (2) project management through the establishment of the Project Implementation Unit (PIU) are both necessary requirements to help ensure that project milestones are accomplished within the 10-year project life</w:t>
      </w:r>
      <w:proofErr w:type="gramStart"/>
      <w:r w:rsidRPr="008E64DD">
        <w:rPr>
          <w:sz w:val="20"/>
          <w:szCs w:val="20"/>
        </w:rPr>
        <w:t xml:space="preserve">. </w:t>
      </w:r>
      <w:proofErr w:type="gramEnd"/>
      <w:r w:rsidRPr="008E64DD">
        <w:rPr>
          <w:sz w:val="20"/>
          <w:szCs w:val="20"/>
        </w:rPr>
        <w:t>Sustainability of activities, and benefits for the target families is likewise an important task of the institutions to be established and assisted.</w:t>
      </w:r>
    </w:p>
    <w:p w14:paraId="61FAC192" w14:textId="77777777" w:rsidR="00C51DF0" w:rsidRPr="008E64DD" w:rsidRDefault="00C51DF0" w:rsidP="00C51DF0">
      <w:pPr>
        <w:ind w:right="288"/>
        <w:jc w:val="both"/>
        <w:rPr>
          <w:sz w:val="20"/>
          <w:szCs w:val="20"/>
        </w:rPr>
      </w:pPr>
    </w:p>
    <w:p w14:paraId="6BE0D87A" w14:textId="77777777" w:rsidR="00C51DF0" w:rsidRPr="008E64DD" w:rsidRDefault="00C51DF0" w:rsidP="00C51DF0">
      <w:pPr>
        <w:pStyle w:val="Heading5"/>
        <w:ind w:right="288"/>
      </w:pPr>
      <w:r w:rsidRPr="008E64DD">
        <w:t>I.  RMI Geography, Some Physical Characteristics, and History</w:t>
      </w:r>
    </w:p>
    <w:p w14:paraId="2BDDA361" w14:textId="77777777" w:rsidR="00C51DF0" w:rsidRPr="008E64DD" w:rsidRDefault="00C51DF0" w:rsidP="00C51DF0">
      <w:pPr>
        <w:ind w:right="288"/>
        <w:jc w:val="both"/>
        <w:rPr>
          <w:sz w:val="20"/>
          <w:szCs w:val="20"/>
        </w:rPr>
      </w:pPr>
    </w:p>
    <w:p w14:paraId="70D178CE" w14:textId="77777777" w:rsidR="00C51DF0" w:rsidRPr="008E64DD" w:rsidRDefault="00C51DF0" w:rsidP="00C51DF0">
      <w:pPr>
        <w:ind w:right="288"/>
        <w:jc w:val="both"/>
        <w:rPr>
          <w:bCs/>
          <w:sz w:val="20"/>
          <w:szCs w:val="20"/>
        </w:rPr>
      </w:pPr>
      <w:r w:rsidRPr="008E64DD">
        <w:rPr>
          <w:sz w:val="20"/>
          <w:szCs w:val="20"/>
          <w:lang w:val="en-PH"/>
        </w:rPr>
        <w:t xml:space="preserve">The Republic of Marshall Islands (RMI) </w:t>
      </w:r>
      <w:proofErr w:type="gramStart"/>
      <w:r w:rsidRPr="008E64DD">
        <w:rPr>
          <w:sz w:val="20"/>
          <w:szCs w:val="20"/>
          <w:lang w:val="en-PH"/>
        </w:rPr>
        <w:t>is located in</w:t>
      </w:r>
      <w:proofErr w:type="gramEnd"/>
      <w:r w:rsidRPr="008E64DD">
        <w:rPr>
          <w:sz w:val="20"/>
          <w:szCs w:val="20"/>
          <w:lang w:val="en-PH"/>
        </w:rPr>
        <w:t xml:space="preserve"> the Central Pacific Ocean. </w:t>
      </w:r>
      <w:r w:rsidRPr="008E64DD">
        <w:rPr>
          <w:bCs/>
          <w:sz w:val="20"/>
          <w:szCs w:val="20"/>
        </w:rPr>
        <w:t>It consists of 29 atolls and 5 isolated islands (24 of which are inhabited) and has a total land mass of just 181 km² set in an area of over 1.9 million km</w:t>
      </w:r>
      <w:r w:rsidRPr="008E64DD">
        <w:rPr>
          <w:bCs/>
          <w:sz w:val="20"/>
          <w:szCs w:val="20"/>
          <w:vertAlign w:val="superscript"/>
        </w:rPr>
        <w:t>2</w:t>
      </w:r>
      <w:r w:rsidRPr="008E64DD">
        <w:rPr>
          <w:bCs/>
          <w:sz w:val="20"/>
          <w:szCs w:val="20"/>
        </w:rPr>
        <w:t xml:space="preserve"> in the Pacific Ocean</w:t>
      </w:r>
      <w:proofErr w:type="gramStart"/>
      <w:r w:rsidRPr="008E64DD">
        <w:rPr>
          <w:bCs/>
          <w:sz w:val="20"/>
          <w:szCs w:val="20"/>
        </w:rPr>
        <w:t xml:space="preserve">. </w:t>
      </w:r>
      <w:proofErr w:type="gramEnd"/>
      <w:r w:rsidRPr="008E64DD">
        <w:rPr>
          <w:bCs/>
          <w:sz w:val="20"/>
          <w:szCs w:val="20"/>
        </w:rPr>
        <w:t>It is one of the world’s smallest, and most isolated countries.  It is vulnerable to climate, and tidal changes</w:t>
      </w:r>
      <w:proofErr w:type="gramStart"/>
      <w:r w:rsidRPr="008E64DD">
        <w:rPr>
          <w:bCs/>
          <w:sz w:val="20"/>
          <w:szCs w:val="20"/>
        </w:rPr>
        <w:t xml:space="preserve">. </w:t>
      </w:r>
      <w:proofErr w:type="gramEnd"/>
      <w:r w:rsidRPr="008E64DD">
        <w:rPr>
          <w:sz w:val="20"/>
          <w:szCs w:val="20"/>
          <w:lang w:val="en-PH"/>
        </w:rPr>
        <w:t>The total sea and land area of the country is approximately 1.94 million square kilometers and 181 square kilometers respectively</w:t>
      </w:r>
      <w:proofErr w:type="gramStart"/>
      <w:r w:rsidRPr="008E64DD">
        <w:rPr>
          <w:sz w:val="20"/>
          <w:szCs w:val="20"/>
          <w:lang w:val="en-PH"/>
        </w:rPr>
        <w:t xml:space="preserve">. </w:t>
      </w:r>
      <w:proofErr w:type="gramEnd"/>
      <w:r w:rsidRPr="008E64DD">
        <w:rPr>
          <w:sz w:val="20"/>
          <w:szCs w:val="20"/>
          <w:lang w:val="en-PH"/>
        </w:rPr>
        <w:t>The land area is less than 0.01% of the total surface area</w:t>
      </w:r>
      <w:proofErr w:type="gramStart"/>
      <w:r w:rsidRPr="008E64DD">
        <w:rPr>
          <w:sz w:val="20"/>
          <w:szCs w:val="20"/>
          <w:lang w:val="en-PH"/>
        </w:rPr>
        <w:t xml:space="preserve">. </w:t>
      </w:r>
      <w:proofErr w:type="gramEnd"/>
      <w:r w:rsidRPr="008E64DD">
        <w:rPr>
          <w:bCs/>
          <w:sz w:val="20"/>
          <w:szCs w:val="20"/>
        </w:rPr>
        <w:t>RMI share maritime borders with Kiribati, the Federated States of Micronesia, Nauru, and Wake Island</w:t>
      </w:r>
      <w:proofErr w:type="gramStart"/>
      <w:r w:rsidRPr="008E64DD">
        <w:rPr>
          <w:bCs/>
          <w:sz w:val="20"/>
          <w:szCs w:val="20"/>
        </w:rPr>
        <w:t xml:space="preserve">. </w:t>
      </w:r>
      <w:proofErr w:type="gramEnd"/>
      <w:r w:rsidRPr="008E64DD">
        <w:rPr>
          <w:bCs/>
          <w:sz w:val="20"/>
          <w:szCs w:val="20"/>
        </w:rPr>
        <w:t>Both sea, and land are chiefly important to the people for livelihood</w:t>
      </w:r>
      <w:proofErr w:type="gramStart"/>
      <w:r w:rsidRPr="008E64DD">
        <w:rPr>
          <w:bCs/>
          <w:sz w:val="20"/>
          <w:szCs w:val="20"/>
        </w:rPr>
        <w:t xml:space="preserve">. </w:t>
      </w:r>
      <w:proofErr w:type="gramEnd"/>
      <w:r w:rsidRPr="008E64DD">
        <w:rPr>
          <w:bCs/>
          <w:sz w:val="20"/>
          <w:szCs w:val="20"/>
        </w:rPr>
        <w:t>The climate is tropical ocean.</w:t>
      </w:r>
    </w:p>
    <w:p w14:paraId="2F147C5C" w14:textId="77777777" w:rsidR="00C51DF0" w:rsidRPr="008E64DD" w:rsidRDefault="00C51DF0" w:rsidP="00C51DF0">
      <w:pPr>
        <w:ind w:right="288"/>
        <w:jc w:val="both"/>
        <w:rPr>
          <w:bCs/>
          <w:sz w:val="20"/>
          <w:szCs w:val="20"/>
        </w:rPr>
      </w:pPr>
    </w:p>
    <w:p w14:paraId="3FF3A346" w14:textId="77777777" w:rsidR="00C51DF0" w:rsidRPr="008E64DD" w:rsidRDefault="00C51DF0" w:rsidP="00C51DF0">
      <w:pPr>
        <w:ind w:right="288"/>
        <w:jc w:val="both"/>
        <w:rPr>
          <w:sz w:val="20"/>
          <w:szCs w:val="20"/>
          <w:lang w:val="en-PH"/>
        </w:rPr>
      </w:pPr>
      <w:r w:rsidRPr="008E64DD">
        <w:rPr>
          <w:bCs/>
          <w:sz w:val="20"/>
          <w:szCs w:val="20"/>
        </w:rPr>
        <w:t xml:space="preserve">Formerly part of the Trust Territory of the Pacific Islands under the United States of America (USA) during World War II, it became an independent nation in 1986.  As a Trust Territory, 67 </w:t>
      </w:r>
      <w:r w:rsidRPr="008E64DD">
        <w:rPr>
          <w:sz w:val="20"/>
          <w:szCs w:val="20"/>
          <w:lang w:val="en-PH"/>
        </w:rPr>
        <w:t>nuclear tests made by the US between 1946 and 1958 at Bikini and Eniwetok atolls exposed thousands of Marshallese to significant radiation hazards.</w:t>
      </w:r>
    </w:p>
    <w:p w14:paraId="00CB83B5" w14:textId="77777777" w:rsidR="00C51DF0" w:rsidRPr="008E64DD" w:rsidRDefault="00C51DF0" w:rsidP="00C51DF0">
      <w:pPr>
        <w:ind w:right="288"/>
        <w:jc w:val="both"/>
        <w:rPr>
          <w:bCs/>
          <w:sz w:val="20"/>
          <w:szCs w:val="20"/>
        </w:rPr>
      </w:pPr>
    </w:p>
    <w:p w14:paraId="1A8870FA" w14:textId="77777777" w:rsidR="00C51DF0" w:rsidRPr="008E64DD" w:rsidRDefault="00C51DF0" w:rsidP="00671EF4">
      <w:pPr>
        <w:pStyle w:val="Heading5"/>
        <w:ind w:left="493" w:right="289" w:hanging="357"/>
        <w:rPr>
          <w:bCs w:val="0"/>
        </w:rPr>
      </w:pPr>
      <w:r w:rsidRPr="008E64DD">
        <w:t>II.  Population</w:t>
      </w:r>
    </w:p>
    <w:p w14:paraId="7F62DF77" w14:textId="77777777" w:rsidR="00C51DF0" w:rsidRPr="008E64DD" w:rsidRDefault="00C51DF0" w:rsidP="00C51DF0">
      <w:pPr>
        <w:ind w:right="288"/>
        <w:jc w:val="both"/>
        <w:rPr>
          <w:bCs/>
          <w:sz w:val="20"/>
          <w:szCs w:val="20"/>
        </w:rPr>
      </w:pPr>
    </w:p>
    <w:p w14:paraId="0F23C9DD" w14:textId="77777777" w:rsidR="00C51DF0" w:rsidRPr="008E64DD" w:rsidRDefault="00C51DF0" w:rsidP="00C51DF0">
      <w:pPr>
        <w:ind w:right="288"/>
        <w:jc w:val="both"/>
        <w:rPr>
          <w:bCs/>
          <w:sz w:val="20"/>
          <w:szCs w:val="20"/>
        </w:rPr>
      </w:pPr>
      <w:r w:rsidRPr="008E64DD">
        <w:rPr>
          <w:bCs/>
          <w:sz w:val="20"/>
          <w:szCs w:val="20"/>
        </w:rPr>
        <w:t>RMI population was estimated at 53,0661</w:t>
      </w:r>
      <w:r w:rsidRPr="008E64DD">
        <w:rPr>
          <w:rStyle w:val="ListParagraphChar"/>
          <w:bCs/>
        </w:rPr>
        <w:footnoteReference w:id="52"/>
      </w:r>
      <w:r w:rsidRPr="008E64DD">
        <w:rPr>
          <w:bCs/>
          <w:sz w:val="20"/>
          <w:szCs w:val="20"/>
        </w:rPr>
        <w:t xml:space="preserve"> in 2016</w:t>
      </w:r>
      <w:proofErr w:type="gramStart"/>
      <w:r w:rsidRPr="008E64DD">
        <w:rPr>
          <w:bCs/>
          <w:sz w:val="20"/>
          <w:szCs w:val="20"/>
        </w:rPr>
        <w:t xml:space="preserve">. </w:t>
      </w:r>
      <w:proofErr w:type="gramEnd"/>
      <w:r w:rsidRPr="008E64DD">
        <w:rPr>
          <w:sz w:val="20"/>
          <w:szCs w:val="20"/>
          <w:lang w:val="en-PH"/>
        </w:rPr>
        <w:t>Average family size is 7.8 persons, the highest among the central pacific countries</w:t>
      </w:r>
      <w:proofErr w:type="gramStart"/>
      <w:r w:rsidRPr="008E64DD">
        <w:rPr>
          <w:sz w:val="20"/>
          <w:szCs w:val="20"/>
          <w:lang w:val="en-PH"/>
        </w:rPr>
        <w:t xml:space="preserve">. </w:t>
      </w:r>
      <w:proofErr w:type="gramEnd"/>
      <w:r w:rsidRPr="008E64DD">
        <w:rPr>
          <w:bCs/>
          <w:sz w:val="20"/>
          <w:szCs w:val="20"/>
        </w:rPr>
        <w:t xml:space="preserve">Population is concentrated in Majuro, the capital registering at 28,000 while Ebeye the other urban center has a population of 9,614.  </w:t>
      </w:r>
    </w:p>
    <w:p w14:paraId="6B03D543" w14:textId="77777777" w:rsidR="00C51DF0" w:rsidRPr="008E64DD" w:rsidRDefault="00C51DF0" w:rsidP="00C51DF0">
      <w:pPr>
        <w:ind w:right="288"/>
        <w:jc w:val="both"/>
        <w:rPr>
          <w:bCs/>
          <w:sz w:val="20"/>
          <w:szCs w:val="20"/>
        </w:rPr>
      </w:pPr>
    </w:p>
    <w:p w14:paraId="0D194B1A" w14:textId="77777777" w:rsidR="00C51DF0" w:rsidRPr="008E64DD" w:rsidRDefault="00C51DF0" w:rsidP="00C51DF0">
      <w:pPr>
        <w:ind w:right="288"/>
        <w:jc w:val="both"/>
        <w:rPr>
          <w:bCs/>
          <w:sz w:val="20"/>
          <w:szCs w:val="20"/>
        </w:rPr>
      </w:pPr>
      <w:r w:rsidRPr="008E64DD">
        <w:rPr>
          <w:bCs/>
          <w:sz w:val="20"/>
          <w:szCs w:val="20"/>
        </w:rPr>
        <w:t>Because it is remote and considered as isolated, the Marshallese, to stay healthy depended largely on traditional herbal medicine to treat ailments</w:t>
      </w:r>
      <w:proofErr w:type="gramStart"/>
      <w:r w:rsidRPr="008E64DD">
        <w:rPr>
          <w:bCs/>
          <w:sz w:val="20"/>
          <w:szCs w:val="20"/>
        </w:rPr>
        <w:t xml:space="preserve">. </w:t>
      </w:r>
      <w:proofErr w:type="gramEnd"/>
      <w:r w:rsidRPr="008E64DD">
        <w:rPr>
          <w:bCs/>
          <w:sz w:val="20"/>
          <w:szCs w:val="20"/>
        </w:rPr>
        <w:t>It was during the German colonial government established the first public health service in Jaluit area</w:t>
      </w:r>
      <w:proofErr w:type="gramStart"/>
      <w:r w:rsidRPr="008E64DD">
        <w:rPr>
          <w:bCs/>
          <w:sz w:val="20"/>
          <w:szCs w:val="20"/>
        </w:rPr>
        <w:t xml:space="preserve">. </w:t>
      </w:r>
      <w:proofErr w:type="gramEnd"/>
      <w:r w:rsidRPr="008E64DD">
        <w:rPr>
          <w:bCs/>
          <w:sz w:val="20"/>
          <w:szCs w:val="20"/>
        </w:rPr>
        <w:t>In the paper “Population Control Measure in Traditional Marshallese Culture”, environmental conditions and limited land area resulted to RMI as a marginal settlement land.  For these, 19</w:t>
      </w:r>
      <w:r w:rsidRPr="008E64DD">
        <w:rPr>
          <w:bCs/>
          <w:sz w:val="20"/>
          <w:szCs w:val="20"/>
          <w:vertAlign w:val="superscript"/>
        </w:rPr>
        <w:t>th</w:t>
      </w:r>
      <w:r w:rsidRPr="008E64DD">
        <w:rPr>
          <w:bCs/>
          <w:sz w:val="20"/>
          <w:szCs w:val="20"/>
        </w:rPr>
        <w:t xml:space="preserve"> century European colonizers tried to limit population in accordance with the carrying capacity of the islands and atolls.  Relatedly, the limitations set were anchored on the situation that inhabitants depend only on food produced in the island.</w:t>
      </w:r>
    </w:p>
    <w:p w14:paraId="1E62DD51" w14:textId="77777777" w:rsidR="00C51DF0" w:rsidRPr="008E64DD" w:rsidRDefault="00C51DF0" w:rsidP="00C51DF0">
      <w:pPr>
        <w:ind w:right="288"/>
        <w:jc w:val="both"/>
        <w:rPr>
          <w:bCs/>
          <w:sz w:val="20"/>
          <w:szCs w:val="20"/>
        </w:rPr>
      </w:pPr>
    </w:p>
    <w:p w14:paraId="51D14118" w14:textId="77777777" w:rsidR="00C51DF0" w:rsidRPr="008E64DD" w:rsidRDefault="00C51DF0" w:rsidP="00C51DF0">
      <w:pPr>
        <w:pStyle w:val="Heading5"/>
        <w:ind w:right="288"/>
        <w:rPr>
          <w:bCs w:val="0"/>
        </w:rPr>
      </w:pPr>
      <w:r w:rsidRPr="008E64DD">
        <w:t>III.  Traditional Land Ownership</w:t>
      </w:r>
    </w:p>
    <w:p w14:paraId="63BB194C" w14:textId="77777777" w:rsidR="00C51DF0" w:rsidRPr="008E64DD" w:rsidRDefault="00C51DF0" w:rsidP="00C51DF0">
      <w:pPr>
        <w:ind w:right="288"/>
        <w:jc w:val="both"/>
        <w:rPr>
          <w:bCs/>
          <w:sz w:val="20"/>
          <w:szCs w:val="20"/>
        </w:rPr>
      </w:pPr>
    </w:p>
    <w:p w14:paraId="1BC661D0" w14:textId="38E3BF7A" w:rsidR="00C51DF0" w:rsidRPr="008E64DD" w:rsidRDefault="00C51DF0" w:rsidP="00C51DF0">
      <w:pPr>
        <w:ind w:right="288"/>
        <w:jc w:val="both"/>
        <w:rPr>
          <w:sz w:val="20"/>
          <w:szCs w:val="20"/>
          <w:lang w:val="en-PH"/>
        </w:rPr>
      </w:pPr>
      <w:r w:rsidRPr="008E64DD">
        <w:rPr>
          <w:sz w:val="20"/>
          <w:szCs w:val="20"/>
          <w:lang w:val="en-PH"/>
        </w:rPr>
        <w:t>The ownership rights to the land are vested with the ‘Iroij’, who was the hereditary chief of several clans.  Being a matrilineal society, all persons born to a woman inherited the right to cultivate and use land occupied by the clan</w:t>
      </w:r>
      <w:proofErr w:type="gramStart"/>
      <w:r w:rsidRPr="008E64DD">
        <w:rPr>
          <w:sz w:val="20"/>
          <w:szCs w:val="20"/>
          <w:lang w:val="en-PH"/>
        </w:rPr>
        <w:t xml:space="preserve">. </w:t>
      </w:r>
      <w:proofErr w:type="gramEnd"/>
      <w:r w:rsidRPr="008E64DD">
        <w:rPr>
          <w:sz w:val="20"/>
          <w:szCs w:val="20"/>
          <w:lang w:val="en-PH"/>
        </w:rPr>
        <w:t>The ‘Iroij’ adjudicated land and lineage disputes as per the customary law and was responsible for the security of his subjects</w:t>
      </w:r>
      <w:proofErr w:type="gramStart"/>
      <w:r w:rsidRPr="008E64DD">
        <w:rPr>
          <w:sz w:val="20"/>
          <w:szCs w:val="20"/>
          <w:lang w:val="en-PH"/>
        </w:rPr>
        <w:t xml:space="preserve">. </w:t>
      </w:r>
      <w:proofErr w:type="gramEnd"/>
      <w:r w:rsidRPr="008E64DD">
        <w:rPr>
          <w:sz w:val="20"/>
          <w:szCs w:val="20"/>
          <w:lang w:val="en-PH"/>
        </w:rPr>
        <w:t>The long period of isolation and harshness of the environment created a traditional system that is still strong and highly regarded.</w:t>
      </w:r>
    </w:p>
    <w:p w14:paraId="24A31CF0" w14:textId="77777777" w:rsidR="00C51DF0" w:rsidRPr="008E64DD" w:rsidRDefault="00C51DF0" w:rsidP="00C51DF0">
      <w:pPr>
        <w:ind w:right="288"/>
        <w:jc w:val="both"/>
        <w:rPr>
          <w:sz w:val="20"/>
          <w:szCs w:val="20"/>
          <w:lang w:val="en-PH"/>
        </w:rPr>
      </w:pPr>
    </w:p>
    <w:p w14:paraId="2099FBC1" w14:textId="77777777" w:rsidR="00C51DF0" w:rsidRPr="008E64DD" w:rsidRDefault="00C51DF0" w:rsidP="00C51DF0">
      <w:pPr>
        <w:pStyle w:val="Heading5"/>
        <w:ind w:right="288"/>
        <w:rPr>
          <w:lang w:val="en-PH"/>
        </w:rPr>
      </w:pPr>
      <w:r w:rsidRPr="008E64DD">
        <w:rPr>
          <w:lang w:val="en-PH"/>
        </w:rPr>
        <w:lastRenderedPageBreak/>
        <w:t>IV.  Political Structure</w:t>
      </w:r>
    </w:p>
    <w:p w14:paraId="4E5BE96A" w14:textId="77777777" w:rsidR="00C51DF0" w:rsidRPr="008E64DD" w:rsidRDefault="00C51DF0" w:rsidP="00C51DF0">
      <w:pPr>
        <w:ind w:right="288"/>
        <w:jc w:val="both"/>
        <w:rPr>
          <w:sz w:val="20"/>
          <w:szCs w:val="20"/>
          <w:lang w:val="en-PH"/>
        </w:rPr>
      </w:pPr>
    </w:p>
    <w:p w14:paraId="37165A3B" w14:textId="77777777" w:rsidR="00C51DF0" w:rsidRPr="008E64DD" w:rsidRDefault="00C51DF0" w:rsidP="00C51DF0">
      <w:pPr>
        <w:ind w:right="288"/>
        <w:jc w:val="both"/>
        <w:rPr>
          <w:sz w:val="20"/>
          <w:szCs w:val="20"/>
          <w:lang w:val="en-PH"/>
        </w:rPr>
      </w:pPr>
      <w:r w:rsidRPr="008E64DD">
        <w:rPr>
          <w:sz w:val="20"/>
          <w:szCs w:val="20"/>
          <w:lang w:val="en-PH"/>
        </w:rPr>
        <w:t>The political structure consists of the executive, legislative, judiciary, and public services</w:t>
      </w:r>
      <w:proofErr w:type="gramStart"/>
      <w:r w:rsidRPr="008E64DD">
        <w:rPr>
          <w:sz w:val="20"/>
          <w:szCs w:val="20"/>
          <w:lang w:val="en-PH"/>
        </w:rPr>
        <w:t xml:space="preserve">. </w:t>
      </w:r>
      <w:proofErr w:type="gramEnd"/>
      <w:r w:rsidRPr="008E64DD">
        <w:rPr>
          <w:sz w:val="20"/>
          <w:szCs w:val="20"/>
          <w:lang w:val="en-PH"/>
        </w:rPr>
        <w:t>The President, and the Cabinet compose the Executive</w:t>
      </w:r>
      <w:proofErr w:type="gramStart"/>
      <w:r w:rsidRPr="008E64DD">
        <w:rPr>
          <w:sz w:val="20"/>
          <w:szCs w:val="20"/>
          <w:lang w:val="en-PH"/>
        </w:rPr>
        <w:t xml:space="preserve">. </w:t>
      </w:r>
      <w:proofErr w:type="gramEnd"/>
      <w:r w:rsidRPr="008E64DD">
        <w:rPr>
          <w:sz w:val="20"/>
          <w:szCs w:val="20"/>
          <w:lang w:val="en-PH"/>
        </w:rPr>
        <w:t xml:space="preserve">The </w:t>
      </w:r>
      <w:proofErr w:type="spellStart"/>
      <w:r w:rsidRPr="008E64DD">
        <w:rPr>
          <w:sz w:val="20"/>
          <w:szCs w:val="20"/>
          <w:lang w:val="en-PH"/>
        </w:rPr>
        <w:t>Iroji</w:t>
      </w:r>
      <w:proofErr w:type="spellEnd"/>
      <w:r w:rsidRPr="008E64DD">
        <w:rPr>
          <w:sz w:val="20"/>
          <w:szCs w:val="20"/>
          <w:lang w:val="en-PH"/>
        </w:rPr>
        <w:t xml:space="preserve"> branch of the legislature is responsible for checking filed bills of the </w:t>
      </w:r>
      <w:proofErr w:type="spellStart"/>
      <w:r w:rsidRPr="008E64DD">
        <w:rPr>
          <w:sz w:val="20"/>
          <w:szCs w:val="20"/>
          <w:lang w:val="en-PH"/>
        </w:rPr>
        <w:t>Nitijela</w:t>
      </w:r>
      <w:proofErr w:type="spellEnd"/>
      <w:r w:rsidRPr="008E64DD">
        <w:rPr>
          <w:sz w:val="20"/>
          <w:szCs w:val="20"/>
          <w:lang w:val="en-PH"/>
        </w:rPr>
        <w:t xml:space="preserve"> legislative branch if these are in harmony or in conflict with traditional or customary law; </w:t>
      </w:r>
      <w:proofErr w:type="spellStart"/>
      <w:r w:rsidRPr="008E64DD">
        <w:rPr>
          <w:sz w:val="20"/>
          <w:szCs w:val="20"/>
          <w:lang w:val="en-PH"/>
        </w:rPr>
        <w:t>Iroji</w:t>
      </w:r>
      <w:proofErr w:type="spellEnd"/>
      <w:r w:rsidRPr="008E64DD">
        <w:rPr>
          <w:sz w:val="20"/>
          <w:szCs w:val="20"/>
          <w:lang w:val="en-PH"/>
        </w:rPr>
        <w:t xml:space="preserve"> is responsible for approving the bill into law</w:t>
      </w:r>
      <w:proofErr w:type="gramStart"/>
      <w:r w:rsidRPr="008E64DD">
        <w:rPr>
          <w:sz w:val="20"/>
          <w:szCs w:val="20"/>
          <w:lang w:val="en-PH"/>
        </w:rPr>
        <w:t xml:space="preserve">. </w:t>
      </w:r>
      <w:proofErr w:type="gramEnd"/>
      <w:r w:rsidRPr="008E64DD">
        <w:rPr>
          <w:sz w:val="20"/>
          <w:szCs w:val="20"/>
          <w:lang w:val="en-PH"/>
        </w:rPr>
        <w:t>Traditional law appears to operate side by side with the “modern” legislated law</w:t>
      </w:r>
      <w:proofErr w:type="gramStart"/>
      <w:r w:rsidRPr="008E64DD">
        <w:rPr>
          <w:sz w:val="20"/>
          <w:szCs w:val="20"/>
          <w:lang w:val="en-PH"/>
        </w:rPr>
        <w:t xml:space="preserve">. </w:t>
      </w:r>
      <w:proofErr w:type="gramEnd"/>
      <w:r w:rsidRPr="008E64DD">
        <w:rPr>
          <w:sz w:val="20"/>
          <w:szCs w:val="20"/>
          <w:lang w:val="en-PH"/>
        </w:rPr>
        <w:t>A traditional rights court is consulted by the judiciary branch for rulings on cases.  The public service assists the Cabinet in exercising its executive authority</w:t>
      </w:r>
      <w:proofErr w:type="gramStart"/>
      <w:r w:rsidRPr="008E64DD">
        <w:rPr>
          <w:sz w:val="20"/>
          <w:szCs w:val="20"/>
          <w:lang w:val="en-PH"/>
        </w:rPr>
        <w:t xml:space="preserve">. </w:t>
      </w:r>
      <w:proofErr w:type="gramEnd"/>
      <w:r w:rsidRPr="008E64DD">
        <w:rPr>
          <w:sz w:val="20"/>
          <w:szCs w:val="20"/>
          <w:lang w:val="en-PH"/>
        </w:rPr>
        <w:t>It is headed by the Chief Secretary, and includes the Attorney General, Chairmen of the Public Service Commission, Permanent Secretaries, and all other public servants</w:t>
      </w:r>
      <w:proofErr w:type="gramStart"/>
      <w:r w:rsidRPr="008E64DD">
        <w:rPr>
          <w:sz w:val="20"/>
          <w:szCs w:val="20"/>
          <w:lang w:val="en-PH"/>
        </w:rPr>
        <w:t xml:space="preserve">. </w:t>
      </w:r>
      <w:proofErr w:type="gramEnd"/>
      <w:r w:rsidRPr="008E64DD">
        <w:rPr>
          <w:sz w:val="20"/>
          <w:szCs w:val="20"/>
          <w:lang w:val="en-PH"/>
        </w:rPr>
        <w:t xml:space="preserve">Although outnumbered to 40 out of 393 council members in RMI in 2002, women have become Mayors in Majuro, Ebon, Jaluit, and Wotje islands/atolls. </w:t>
      </w:r>
    </w:p>
    <w:p w14:paraId="6F90514A" w14:textId="77777777" w:rsidR="00C51DF0" w:rsidRPr="008E64DD" w:rsidRDefault="00C51DF0" w:rsidP="00C51DF0">
      <w:pPr>
        <w:ind w:right="288"/>
        <w:jc w:val="both"/>
        <w:rPr>
          <w:sz w:val="20"/>
          <w:szCs w:val="20"/>
          <w:lang w:val="en-PH"/>
        </w:rPr>
      </w:pPr>
    </w:p>
    <w:p w14:paraId="0E8B6525" w14:textId="77777777" w:rsidR="00C51DF0" w:rsidRPr="008E64DD" w:rsidRDefault="00C51DF0" w:rsidP="00C51DF0">
      <w:pPr>
        <w:pStyle w:val="Heading5"/>
        <w:ind w:right="288"/>
        <w:rPr>
          <w:lang w:val="en-PH"/>
        </w:rPr>
      </w:pPr>
      <w:r w:rsidRPr="008E64DD">
        <w:rPr>
          <w:lang w:val="en-PH"/>
        </w:rPr>
        <w:t>V.  Culture and Lifestyle</w:t>
      </w:r>
    </w:p>
    <w:p w14:paraId="14B3E73A" w14:textId="77777777" w:rsidR="00C51DF0" w:rsidRPr="008E64DD" w:rsidRDefault="00C51DF0" w:rsidP="00C51DF0">
      <w:pPr>
        <w:ind w:right="288"/>
        <w:jc w:val="both"/>
        <w:rPr>
          <w:sz w:val="20"/>
          <w:szCs w:val="20"/>
          <w:lang w:val="en-PH"/>
        </w:rPr>
      </w:pPr>
    </w:p>
    <w:p w14:paraId="54BA6B0B" w14:textId="77777777" w:rsidR="00C51DF0" w:rsidRPr="008E64DD" w:rsidRDefault="00C51DF0" w:rsidP="00C51DF0">
      <w:pPr>
        <w:adjustRightInd w:val="0"/>
        <w:ind w:right="288"/>
        <w:jc w:val="both"/>
        <w:rPr>
          <w:sz w:val="20"/>
          <w:szCs w:val="20"/>
          <w:lang w:val="en-PH"/>
        </w:rPr>
      </w:pPr>
      <w:r w:rsidRPr="008E64DD">
        <w:rPr>
          <w:sz w:val="20"/>
          <w:szCs w:val="20"/>
          <w:lang w:val="en-PH"/>
        </w:rPr>
        <w:t xml:space="preserve">The Marshallese culture is </w:t>
      </w:r>
      <w:proofErr w:type="gramStart"/>
      <w:r w:rsidRPr="008E64DD">
        <w:rPr>
          <w:sz w:val="20"/>
          <w:szCs w:val="20"/>
          <w:lang w:val="en-PH"/>
        </w:rPr>
        <w:t>on the whole</w:t>
      </w:r>
      <w:proofErr w:type="gramEnd"/>
      <w:r w:rsidRPr="008E64DD">
        <w:rPr>
          <w:sz w:val="20"/>
          <w:szCs w:val="20"/>
          <w:lang w:val="en-PH"/>
        </w:rPr>
        <w:t xml:space="preserve"> homogeneous but minor cultural and linguistic differences between Ratak and Ralik chains exist. The Marshallese are a matrilineal society where family ties and mutual reciprocity are very strong despite modern influences</w:t>
      </w:r>
      <w:proofErr w:type="gramStart"/>
      <w:r w:rsidRPr="008E64DD">
        <w:rPr>
          <w:sz w:val="20"/>
          <w:szCs w:val="20"/>
          <w:lang w:val="en-PH"/>
        </w:rPr>
        <w:t xml:space="preserve">. </w:t>
      </w:r>
      <w:proofErr w:type="gramEnd"/>
      <w:r w:rsidRPr="008E64DD">
        <w:rPr>
          <w:sz w:val="20"/>
          <w:szCs w:val="20"/>
          <w:lang w:val="en-PH"/>
        </w:rPr>
        <w:t>Extended system of family is prevalent and family ties are strong</w:t>
      </w:r>
      <w:proofErr w:type="gramStart"/>
      <w:r w:rsidRPr="008E64DD">
        <w:rPr>
          <w:sz w:val="20"/>
          <w:szCs w:val="20"/>
          <w:lang w:val="en-PH"/>
        </w:rPr>
        <w:t xml:space="preserve">. </w:t>
      </w:r>
      <w:proofErr w:type="gramEnd"/>
      <w:r w:rsidRPr="008E64DD">
        <w:rPr>
          <w:sz w:val="20"/>
          <w:szCs w:val="20"/>
          <w:lang w:val="en-PH"/>
        </w:rPr>
        <w:t>It is said that religion has played a significant role in shaping the attitude and behavior of the people</w:t>
      </w:r>
      <w:proofErr w:type="gramStart"/>
      <w:r w:rsidRPr="008E64DD">
        <w:rPr>
          <w:sz w:val="20"/>
          <w:szCs w:val="20"/>
          <w:lang w:val="en-PH"/>
        </w:rPr>
        <w:t xml:space="preserve">. </w:t>
      </w:r>
      <w:proofErr w:type="gramEnd"/>
      <w:r w:rsidRPr="008E64DD">
        <w:rPr>
          <w:sz w:val="20"/>
          <w:szCs w:val="20"/>
          <w:lang w:val="en-PH"/>
        </w:rPr>
        <w:t xml:space="preserve">Religion was brought by missionaries in the 1830s.  </w:t>
      </w:r>
    </w:p>
    <w:p w14:paraId="0EA97012" w14:textId="77777777" w:rsidR="00C51DF0" w:rsidRPr="008E64DD" w:rsidRDefault="00C51DF0" w:rsidP="00C51DF0">
      <w:pPr>
        <w:adjustRightInd w:val="0"/>
        <w:ind w:right="288"/>
        <w:jc w:val="both"/>
        <w:rPr>
          <w:sz w:val="20"/>
          <w:szCs w:val="20"/>
          <w:lang w:val="en-PH"/>
        </w:rPr>
      </w:pPr>
    </w:p>
    <w:p w14:paraId="153D2BAC" w14:textId="77777777" w:rsidR="00C51DF0" w:rsidRPr="008E64DD" w:rsidRDefault="00C51DF0" w:rsidP="00C51DF0">
      <w:pPr>
        <w:adjustRightInd w:val="0"/>
        <w:ind w:right="288"/>
        <w:jc w:val="both"/>
        <w:rPr>
          <w:sz w:val="20"/>
          <w:szCs w:val="20"/>
          <w:lang w:val="en-PH"/>
        </w:rPr>
      </w:pPr>
      <w:r w:rsidRPr="008E64DD">
        <w:rPr>
          <w:sz w:val="20"/>
          <w:szCs w:val="20"/>
          <w:lang w:val="en-PH"/>
        </w:rPr>
        <w:t>The lifestyle throughout the islands is generally simple and said to be easy going</w:t>
      </w:r>
      <w:proofErr w:type="gramStart"/>
      <w:r w:rsidRPr="008E64DD">
        <w:rPr>
          <w:sz w:val="20"/>
          <w:szCs w:val="20"/>
          <w:lang w:val="en-PH"/>
        </w:rPr>
        <w:t xml:space="preserve">. </w:t>
      </w:r>
      <w:proofErr w:type="gramEnd"/>
      <w:r w:rsidRPr="008E64DD">
        <w:rPr>
          <w:sz w:val="20"/>
          <w:szCs w:val="20"/>
          <w:lang w:val="en-PH"/>
        </w:rPr>
        <w:t>Due to high wage earnings in non-traditional occupations, development of a cash-based economy and the availability of imported western food, food habits have changed unfavorably</w:t>
      </w:r>
      <w:proofErr w:type="gramStart"/>
      <w:r w:rsidRPr="008E64DD">
        <w:rPr>
          <w:sz w:val="20"/>
          <w:szCs w:val="20"/>
          <w:lang w:val="en-PH"/>
        </w:rPr>
        <w:t xml:space="preserve">. </w:t>
      </w:r>
      <w:proofErr w:type="gramEnd"/>
      <w:r w:rsidRPr="008E64DD">
        <w:rPr>
          <w:sz w:val="20"/>
          <w:szCs w:val="20"/>
          <w:lang w:val="en-PH"/>
        </w:rPr>
        <w:t xml:space="preserve">The traditional diet of primarily breadfruit, coconut, </w:t>
      </w:r>
      <w:r w:rsidRPr="008E64DD">
        <w:rPr>
          <w:i/>
          <w:sz w:val="20"/>
          <w:szCs w:val="20"/>
          <w:lang w:val="en-PH"/>
        </w:rPr>
        <w:t>pandanus</w:t>
      </w:r>
      <w:r w:rsidRPr="008E64DD">
        <w:rPr>
          <w:sz w:val="20"/>
          <w:szCs w:val="20"/>
          <w:lang w:val="en-PH"/>
        </w:rPr>
        <w:t xml:space="preserve">, taro, fish, </w:t>
      </w:r>
      <w:proofErr w:type="gramStart"/>
      <w:r w:rsidRPr="008E64DD">
        <w:rPr>
          <w:sz w:val="20"/>
          <w:szCs w:val="20"/>
          <w:lang w:val="en-PH"/>
        </w:rPr>
        <w:t>chicken</w:t>
      </w:r>
      <w:proofErr w:type="gramEnd"/>
      <w:r w:rsidRPr="008E64DD">
        <w:rPr>
          <w:sz w:val="20"/>
          <w:szCs w:val="20"/>
          <w:lang w:val="en-PH"/>
        </w:rPr>
        <w:t xml:space="preserve"> and pork are being replaced by canned and processed food. Alcohol, smoking, and substance abuse are on the rise particularly amongst the young and as is the crime rate.  Combined, lifestyle changes along with changes in the diet, led to increasing incidences of diabetes and its complications.  Health situation is transitioning in terms of morbidity and mortality causes.  More people die from non-communicable life-style diseases than from communicable diseases.</w:t>
      </w:r>
    </w:p>
    <w:p w14:paraId="66C123BF" w14:textId="77777777" w:rsidR="00C51DF0" w:rsidRPr="008E64DD" w:rsidRDefault="00C51DF0" w:rsidP="00C51DF0">
      <w:pPr>
        <w:adjustRightInd w:val="0"/>
        <w:ind w:right="288"/>
        <w:jc w:val="both"/>
        <w:rPr>
          <w:sz w:val="20"/>
          <w:szCs w:val="20"/>
          <w:lang w:val="en-PH"/>
        </w:rPr>
      </w:pPr>
    </w:p>
    <w:p w14:paraId="1A85546B" w14:textId="77777777" w:rsidR="00C51DF0" w:rsidRPr="008E64DD" w:rsidRDefault="00C51DF0" w:rsidP="00C51DF0">
      <w:pPr>
        <w:pStyle w:val="Heading5"/>
        <w:adjustRightInd w:val="0"/>
        <w:ind w:right="288"/>
        <w:rPr>
          <w:lang w:val="en-PH"/>
        </w:rPr>
      </w:pPr>
      <w:r w:rsidRPr="008E64DD">
        <w:rPr>
          <w:lang w:val="en-PH"/>
        </w:rPr>
        <w:t xml:space="preserve">VI.  Legal Framework </w:t>
      </w:r>
    </w:p>
    <w:p w14:paraId="08045448" w14:textId="77777777" w:rsidR="00C51DF0" w:rsidRPr="008E64DD" w:rsidRDefault="00C51DF0" w:rsidP="00C51DF0">
      <w:pPr>
        <w:adjustRightInd w:val="0"/>
        <w:ind w:right="288"/>
        <w:jc w:val="both"/>
        <w:rPr>
          <w:b/>
          <w:sz w:val="20"/>
          <w:szCs w:val="20"/>
          <w:lang w:val="en-PH"/>
        </w:rPr>
      </w:pPr>
    </w:p>
    <w:p w14:paraId="2922059B" w14:textId="77777777" w:rsidR="00C51DF0" w:rsidRPr="008E64DD" w:rsidRDefault="00C51DF0" w:rsidP="00C51DF0">
      <w:pPr>
        <w:adjustRightInd w:val="0"/>
        <w:ind w:right="288"/>
        <w:jc w:val="both"/>
        <w:rPr>
          <w:iCs/>
          <w:color w:val="000000"/>
          <w:sz w:val="20"/>
          <w:szCs w:val="20"/>
        </w:rPr>
      </w:pPr>
      <w:r w:rsidRPr="008E64DD">
        <w:rPr>
          <w:iCs/>
          <w:color w:val="000000"/>
          <w:sz w:val="20"/>
          <w:szCs w:val="20"/>
        </w:rPr>
        <w:t>RMI subscribes to its Constitution that was effective on 1 May 1979.  This was however amended by referenda in 1908, 1990, and 1991.  It provides for, among others, the Bill of Rights where:  “</w:t>
      </w:r>
      <w:r w:rsidRPr="008E64DD">
        <w:rPr>
          <w:sz w:val="20"/>
          <w:szCs w:val="20"/>
        </w:rPr>
        <w:t>Every person has the right to freedom of thought, conscience, and belief; to freedom of speech and of the press; to the free exercise of religion; to freedom of peaceful assembly and association; and to petition the government for a redress of grievances.”  It also provides for “Equal Protection and Freedom from Discrimination” where:  (1) All persons are equal under the law and are entitled to the equal protection of the laws</w:t>
      </w:r>
      <w:proofErr w:type="gramStart"/>
      <w:r w:rsidRPr="008E64DD">
        <w:rPr>
          <w:sz w:val="20"/>
          <w:szCs w:val="20"/>
        </w:rPr>
        <w:t xml:space="preserve">. </w:t>
      </w:r>
      <w:proofErr w:type="gramEnd"/>
      <w:r w:rsidRPr="008E64DD">
        <w:rPr>
          <w:sz w:val="20"/>
          <w:szCs w:val="20"/>
        </w:rPr>
        <w:t>(2) No law and no executive or judicial action shall, either expressly, or in its practical application, discriminate against any person on the basis of gender, race, color, language, religion, political or other opinion, national or social origin, place of birth, family status or descent.</w:t>
      </w:r>
    </w:p>
    <w:p w14:paraId="193DCEAC" w14:textId="77777777" w:rsidR="00C51DF0" w:rsidRPr="008E64DD" w:rsidRDefault="00C51DF0" w:rsidP="00C51DF0">
      <w:pPr>
        <w:adjustRightInd w:val="0"/>
        <w:ind w:right="288"/>
        <w:jc w:val="both"/>
        <w:rPr>
          <w:iCs/>
          <w:color w:val="000000"/>
          <w:sz w:val="20"/>
          <w:szCs w:val="20"/>
        </w:rPr>
      </w:pPr>
      <w:r w:rsidRPr="008E64DD">
        <w:rPr>
          <w:iCs/>
          <w:color w:val="000000"/>
          <w:sz w:val="20"/>
          <w:szCs w:val="20"/>
        </w:rPr>
        <w:t xml:space="preserve"> </w:t>
      </w:r>
    </w:p>
    <w:p w14:paraId="732E5B46" w14:textId="77777777" w:rsidR="00C51DF0" w:rsidRPr="008E64DD" w:rsidRDefault="00C51DF0" w:rsidP="00C51DF0">
      <w:pPr>
        <w:adjustRightInd w:val="0"/>
        <w:ind w:right="288"/>
        <w:jc w:val="both"/>
        <w:rPr>
          <w:iCs/>
          <w:color w:val="000000"/>
          <w:sz w:val="20"/>
          <w:szCs w:val="20"/>
        </w:rPr>
      </w:pPr>
      <w:r w:rsidRPr="008E64DD">
        <w:rPr>
          <w:iCs/>
          <w:color w:val="000000"/>
          <w:sz w:val="20"/>
          <w:szCs w:val="20"/>
        </w:rPr>
        <w:t>RMI government has enacted The Domestic Violence Prevention, and Protection Act 2011, the law against domestic violence in the Marshall Islands</w:t>
      </w:r>
      <w:proofErr w:type="gramStart"/>
      <w:r w:rsidRPr="008E64DD">
        <w:rPr>
          <w:iCs/>
          <w:color w:val="000000"/>
          <w:sz w:val="20"/>
          <w:szCs w:val="20"/>
        </w:rPr>
        <w:t xml:space="preserve">. </w:t>
      </w:r>
      <w:proofErr w:type="gramEnd"/>
      <w:r w:rsidRPr="008E64DD">
        <w:rPr>
          <w:iCs/>
          <w:color w:val="000000"/>
          <w:sz w:val="20"/>
          <w:szCs w:val="20"/>
        </w:rPr>
        <w:t>It includes the “no drop” policy that says when an incident of domestic violence is reported to the police, an investigation should be undertaken, and pressing of charges is done on the basis of evidence</w:t>
      </w:r>
      <w:proofErr w:type="gramStart"/>
      <w:r w:rsidRPr="008E64DD">
        <w:rPr>
          <w:iCs/>
          <w:color w:val="000000"/>
          <w:sz w:val="20"/>
          <w:szCs w:val="20"/>
        </w:rPr>
        <w:t xml:space="preserve">. </w:t>
      </w:r>
      <w:proofErr w:type="gramEnd"/>
      <w:r w:rsidRPr="008E64DD">
        <w:rPr>
          <w:iCs/>
          <w:color w:val="000000"/>
          <w:sz w:val="20"/>
          <w:szCs w:val="20"/>
        </w:rPr>
        <w:t>The investigation, and eventual prosecution of the case is done by authorities (by police and court), with or even without the consent of the complainant</w:t>
      </w:r>
      <w:proofErr w:type="gramStart"/>
      <w:r w:rsidRPr="008E64DD">
        <w:rPr>
          <w:iCs/>
          <w:color w:val="000000"/>
          <w:sz w:val="20"/>
          <w:szCs w:val="20"/>
        </w:rPr>
        <w:t xml:space="preserve">. </w:t>
      </w:r>
      <w:proofErr w:type="gramEnd"/>
      <w:r w:rsidRPr="008E64DD">
        <w:rPr>
          <w:iCs/>
          <w:color w:val="000000"/>
          <w:sz w:val="20"/>
          <w:szCs w:val="20"/>
        </w:rPr>
        <w:t>A woman-complainant can file a protection order issued the court that would compel the perpetrator to (</w:t>
      </w:r>
      <w:proofErr w:type="spellStart"/>
      <w:r w:rsidRPr="008E64DD">
        <w:rPr>
          <w:iCs/>
          <w:color w:val="000000"/>
          <w:sz w:val="20"/>
          <w:szCs w:val="20"/>
        </w:rPr>
        <w:t>i</w:t>
      </w:r>
      <w:proofErr w:type="spellEnd"/>
      <w:r w:rsidRPr="008E64DD">
        <w:rPr>
          <w:iCs/>
          <w:color w:val="000000"/>
          <w:sz w:val="20"/>
          <w:szCs w:val="20"/>
        </w:rPr>
        <w:t>) vacate their common abode, (ii) to stay away from the complainant within a certain distance (e.g., 100 feet away), (iii) refrain from damaging or taking property, and (iv) give up any weapon.  Support for women is provided by the following: (</w:t>
      </w:r>
      <w:proofErr w:type="spellStart"/>
      <w:r w:rsidRPr="008E64DD">
        <w:rPr>
          <w:iCs/>
          <w:color w:val="000000"/>
          <w:sz w:val="20"/>
          <w:szCs w:val="20"/>
        </w:rPr>
        <w:t>i</w:t>
      </w:r>
      <w:proofErr w:type="spellEnd"/>
      <w:r w:rsidRPr="008E64DD">
        <w:rPr>
          <w:iCs/>
          <w:color w:val="000000"/>
          <w:sz w:val="20"/>
          <w:szCs w:val="20"/>
        </w:rPr>
        <w:t>) WUTMIs</w:t>
      </w:r>
      <w:r w:rsidRPr="008E64DD">
        <w:rPr>
          <w:rStyle w:val="ListParagraphChar"/>
          <w:iCs/>
          <w:color w:val="000000"/>
        </w:rPr>
        <w:footnoteReference w:id="53"/>
      </w:r>
      <w:r w:rsidRPr="008E64DD">
        <w:rPr>
          <w:iCs/>
          <w:color w:val="000000"/>
          <w:sz w:val="20"/>
          <w:szCs w:val="20"/>
        </w:rPr>
        <w:t xml:space="preserve"> Weto in </w:t>
      </w:r>
      <w:proofErr w:type="spellStart"/>
      <w:r w:rsidRPr="008E64DD">
        <w:rPr>
          <w:iCs/>
          <w:color w:val="000000"/>
          <w:sz w:val="20"/>
          <w:szCs w:val="20"/>
        </w:rPr>
        <w:t>Mour</w:t>
      </w:r>
      <w:proofErr w:type="spellEnd"/>
      <w:r w:rsidRPr="008E64DD">
        <w:rPr>
          <w:iCs/>
          <w:color w:val="000000"/>
          <w:sz w:val="20"/>
          <w:szCs w:val="20"/>
        </w:rPr>
        <w:t xml:space="preserve">: violence against women support service, (ii) Domestic Violence Prevention Unit (National Police), (iii) Ministry of Health and Human Services (MOHHS) Emergency Department, (iv) Ministry of Culture and Internal Affairs – Child Rights Office, (v) Micronesian Legal Service Corporation, and (vi) the International Organization for Migration.  Each office provides a hotline number where the aggrieved can lodge a complaint.  WUTMI has </w:t>
      </w:r>
      <w:r w:rsidRPr="008E64DD">
        <w:rPr>
          <w:iCs/>
          <w:color w:val="000000"/>
          <w:sz w:val="20"/>
          <w:szCs w:val="20"/>
        </w:rPr>
        <w:lastRenderedPageBreak/>
        <w:t xml:space="preserve">produced leaflets on Domestic Violence and Women’s Rights, and on profile and mission of the Weto in </w:t>
      </w:r>
      <w:proofErr w:type="spellStart"/>
      <w:r w:rsidRPr="008E64DD">
        <w:rPr>
          <w:iCs/>
          <w:color w:val="000000"/>
          <w:sz w:val="20"/>
          <w:szCs w:val="20"/>
        </w:rPr>
        <w:t>Mour</w:t>
      </w:r>
      <w:proofErr w:type="spellEnd"/>
      <w:r w:rsidRPr="008E64DD">
        <w:rPr>
          <w:iCs/>
          <w:color w:val="000000"/>
          <w:sz w:val="20"/>
          <w:szCs w:val="20"/>
        </w:rPr>
        <w:t xml:space="preserve"> as part of public awareness campaigns, and social and behavior change communication (SBCC).</w:t>
      </w:r>
    </w:p>
    <w:p w14:paraId="54706E83" w14:textId="77777777" w:rsidR="00C51DF0" w:rsidRPr="008E64DD" w:rsidRDefault="00C51DF0" w:rsidP="00C51DF0">
      <w:pPr>
        <w:adjustRightInd w:val="0"/>
        <w:ind w:right="288"/>
        <w:jc w:val="both"/>
        <w:rPr>
          <w:b/>
          <w:sz w:val="20"/>
          <w:szCs w:val="20"/>
          <w:lang w:val="en-PH"/>
        </w:rPr>
      </w:pPr>
    </w:p>
    <w:p w14:paraId="784C6896" w14:textId="77777777" w:rsidR="00C51DF0" w:rsidRPr="008E64DD" w:rsidRDefault="00C51DF0" w:rsidP="00C51DF0">
      <w:pPr>
        <w:pStyle w:val="Heading5"/>
        <w:adjustRightInd w:val="0"/>
        <w:ind w:right="288"/>
        <w:rPr>
          <w:lang w:val="en-PH"/>
        </w:rPr>
      </w:pPr>
      <w:r w:rsidRPr="008E64DD">
        <w:rPr>
          <w:lang w:val="en-PH"/>
        </w:rPr>
        <w:t>VII.  Need for Project</w:t>
      </w:r>
    </w:p>
    <w:p w14:paraId="265529E5" w14:textId="77777777" w:rsidR="00C51DF0" w:rsidRPr="008E64DD" w:rsidRDefault="00C51DF0" w:rsidP="00C51DF0">
      <w:pPr>
        <w:adjustRightInd w:val="0"/>
        <w:ind w:right="288"/>
        <w:jc w:val="both"/>
        <w:rPr>
          <w:sz w:val="20"/>
          <w:szCs w:val="20"/>
          <w:lang w:val="en-PH"/>
        </w:rPr>
      </w:pPr>
    </w:p>
    <w:p w14:paraId="2C350325" w14:textId="77777777" w:rsidR="00C51DF0" w:rsidRPr="008E64DD" w:rsidRDefault="00C51DF0" w:rsidP="00C51DF0">
      <w:pPr>
        <w:adjustRightInd w:val="0"/>
        <w:ind w:right="288"/>
        <w:jc w:val="both"/>
        <w:rPr>
          <w:bCs/>
          <w:sz w:val="20"/>
          <w:szCs w:val="20"/>
        </w:rPr>
      </w:pPr>
      <w:r w:rsidRPr="008E64DD">
        <w:rPr>
          <w:sz w:val="20"/>
          <w:szCs w:val="20"/>
          <w:lang w:val="en-PH"/>
        </w:rPr>
        <w:t xml:space="preserve">Preliminary assessment in the World Bank project appraisal (October 2018) with reference to data from 2017 </w:t>
      </w:r>
      <w:r w:rsidRPr="008E64DD">
        <w:rPr>
          <w:bCs/>
          <w:sz w:val="20"/>
          <w:szCs w:val="20"/>
        </w:rPr>
        <w:t>Integrated Child Health and Nutrition Survey (ICHNS)</w:t>
      </w:r>
      <w:r w:rsidRPr="008E64DD">
        <w:rPr>
          <w:sz w:val="20"/>
          <w:szCs w:val="20"/>
          <w:lang w:val="en-PH"/>
        </w:rPr>
        <w:t xml:space="preserve"> shows that </w:t>
      </w:r>
      <w:r w:rsidRPr="008E64DD">
        <w:rPr>
          <w:bCs/>
          <w:sz w:val="20"/>
          <w:szCs w:val="20"/>
        </w:rPr>
        <w:t>human capital formation is at risk in RMI due to (</w:t>
      </w:r>
      <w:proofErr w:type="spellStart"/>
      <w:r w:rsidRPr="008E64DD">
        <w:rPr>
          <w:bCs/>
          <w:sz w:val="20"/>
          <w:szCs w:val="20"/>
        </w:rPr>
        <w:t>i</w:t>
      </w:r>
      <w:proofErr w:type="spellEnd"/>
      <w:r w:rsidRPr="008E64DD">
        <w:rPr>
          <w:bCs/>
          <w:sz w:val="20"/>
          <w:szCs w:val="20"/>
        </w:rPr>
        <w:t>) poor early life health and nutrition, (ii) lack of early stimulation and learning, and (iii) childhood exposure to poverty and severe stress</w:t>
      </w:r>
      <w:proofErr w:type="gramStart"/>
      <w:r w:rsidRPr="008E64DD">
        <w:rPr>
          <w:bCs/>
          <w:sz w:val="20"/>
          <w:szCs w:val="20"/>
        </w:rPr>
        <w:t xml:space="preserve">. </w:t>
      </w:r>
      <w:proofErr w:type="gramEnd"/>
      <w:r w:rsidRPr="008E64DD">
        <w:rPr>
          <w:bCs/>
          <w:sz w:val="20"/>
          <w:szCs w:val="20"/>
        </w:rPr>
        <w:t>Child stunting, or low height-for-age and an indicator of chronic malnutrition, affects over one-third (35 percent) of children under age 5 while 1 in 10 children are severely stunted</w:t>
      </w:r>
      <w:proofErr w:type="gramStart"/>
      <w:r w:rsidRPr="008E64DD">
        <w:rPr>
          <w:bCs/>
          <w:sz w:val="20"/>
          <w:szCs w:val="20"/>
        </w:rPr>
        <w:t xml:space="preserve">. </w:t>
      </w:r>
      <w:proofErr w:type="gramEnd"/>
      <w:r w:rsidRPr="008E64DD">
        <w:rPr>
          <w:bCs/>
          <w:sz w:val="20"/>
          <w:szCs w:val="20"/>
        </w:rPr>
        <w:t>Twelve percent (12%) of recently born children aged 0-59 months were estimated to have low birth weight at birth</w:t>
      </w:r>
      <w:proofErr w:type="gramStart"/>
      <w:r w:rsidRPr="008E64DD">
        <w:rPr>
          <w:bCs/>
          <w:sz w:val="20"/>
          <w:szCs w:val="20"/>
        </w:rPr>
        <w:t xml:space="preserve">. </w:t>
      </w:r>
      <w:proofErr w:type="gramEnd"/>
      <w:r w:rsidRPr="008E64DD">
        <w:rPr>
          <w:bCs/>
          <w:sz w:val="20"/>
          <w:szCs w:val="20"/>
        </w:rPr>
        <w:t>Physical health and growth, literacy and numeracy skills, socio-emotional development, and readiness to learn are vital domains of a child’s overall development.   Opportunities for child development are undermined by the following, among others:  (</w:t>
      </w:r>
      <w:proofErr w:type="spellStart"/>
      <w:r w:rsidRPr="008E64DD">
        <w:rPr>
          <w:bCs/>
          <w:sz w:val="20"/>
          <w:szCs w:val="20"/>
        </w:rPr>
        <w:t>i</w:t>
      </w:r>
      <w:proofErr w:type="spellEnd"/>
      <w:r w:rsidRPr="008E64DD">
        <w:rPr>
          <w:bCs/>
          <w:sz w:val="20"/>
          <w:szCs w:val="20"/>
        </w:rPr>
        <w:t>)  limited availability, affordability, and consumption of nutritious diets, especially for children from vulnerable households,  (ii)  inadequate access to effective and quality maternal and child health (MCH) services including immunization coverage especially in the outer islands (OIs), (iii)  insufficient opportunities for early stimulation and early learning,  and (iv)  lack of support through formalized social protection (SP).   Apart from the benefit pension scheme for formal sector workers, and primary school children feeding program in Majuro, there are no formal social protection (SP) programs to support vulnerable groups (the poor, informal sector elderly, disabled etc.)</w:t>
      </w:r>
      <w:proofErr w:type="gramStart"/>
      <w:r w:rsidRPr="008E64DD">
        <w:rPr>
          <w:bCs/>
          <w:sz w:val="20"/>
          <w:szCs w:val="20"/>
        </w:rPr>
        <w:t xml:space="preserve">. </w:t>
      </w:r>
      <w:proofErr w:type="gramEnd"/>
      <w:r w:rsidRPr="008E64DD">
        <w:rPr>
          <w:bCs/>
          <w:sz w:val="20"/>
          <w:szCs w:val="20"/>
        </w:rPr>
        <w:t>The assessment further notes that, the prevalence of ‘hardship’</w:t>
      </w:r>
      <w:r w:rsidRPr="008E64DD">
        <w:rPr>
          <w:rStyle w:val="ListParagraphChar"/>
          <w:bCs/>
        </w:rPr>
        <w:footnoteReference w:id="54"/>
      </w:r>
      <w:r w:rsidRPr="008E64DD">
        <w:rPr>
          <w:bCs/>
          <w:sz w:val="20"/>
          <w:szCs w:val="20"/>
        </w:rPr>
        <w:t xml:space="preserve"> in RMI is among the highest for Pacific Island Countries (PICs)</w:t>
      </w:r>
      <w:proofErr w:type="gramStart"/>
      <w:r w:rsidRPr="008E64DD">
        <w:rPr>
          <w:bCs/>
          <w:sz w:val="20"/>
          <w:szCs w:val="20"/>
        </w:rPr>
        <w:t xml:space="preserve">. </w:t>
      </w:r>
      <w:proofErr w:type="gramEnd"/>
      <w:r w:rsidRPr="008E64DD">
        <w:rPr>
          <w:bCs/>
          <w:sz w:val="20"/>
          <w:szCs w:val="20"/>
        </w:rPr>
        <w:t>Across most PICs, 20 to 30 percent of the population lives below the nationally defined hardship threshold; for RMI, hardship is experienced by 51.1 percent of the population.</w:t>
      </w:r>
    </w:p>
    <w:p w14:paraId="08C66AD3" w14:textId="77777777" w:rsidR="00C51DF0" w:rsidRPr="008E64DD" w:rsidRDefault="00C51DF0" w:rsidP="00C51DF0">
      <w:pPr>
        <w:adjustRightInd w:val="0"/>
        <w:ind w:right="288"/>
        <w:jc w:val="both"/>
        <w:rPr>
          <w:bCs/>
          <w:sz w:val="20"/>
          <w:szCs w:val="20"/>
        </w:rPr>
      </w:pPr>
    </w:p>
    <w:p w14:paraId="3EFCE5F6" w14:textId="77777777" w:rsidR="00C51DF0" w:rsidRPr="008E64DD" w:rsidRDefault="00C51DF0" w:rsidP="00C51DF0">
      <w:pPr>
        <w:adjustRightInd w:val="0"/>
        <w:ind w:right="288"/>
        <w:jc w:val="both"/>
        <w:rPr>
          <w:bCs/>
          <w:sz w:val="20"/>
          <w:szCs w:val="20"/>
        </w:rPr>
      </w:pPr>
      <w:r w:rsidRPr="008E64DD">
        <w:rPr>
          <w:bCs/>
          <w:sz w:val="20"/>
          <w:szCs w:val="20"/>
        </w:rPr>
        <w:t>Other factors mentioned contributing to deficiencies in early child development (ECD), but nevertheless should be supported by the proposed project are: (</w:t>
      </w:r>
      <w:proofErr w:type="spellStart"/>
      <w:r w:rsidRPr="008E64DD">
        <w:rPr>
          <w:bCs/>
          <w:sz w:val="20"/>
          <w:szCs w:val="20"/>
        </w:rPr>
        <w:t>i</w:t>
      </w:r>
      <w:proofErr w:type="spellEnd"/>
      <w:r w:rsidRPr="008E64DD">
        <w:rPr>
          <w:bCs/>
          <w:sz w:val="20"/>
          <w:szCs w:val="20"/>
        </w:rPr>
        <w:t xml:space="preserve">) teenage pregnancy, and early childbearing, (ii) no national policy and standards on early childhood care, and education, and (iii) parent/child </w:t>
      </w:r>
      <w:proofErr w:type="spellStart"/>
      <w:r w:rsidRPr="008E64DD">
        <w:rPr>
          <w:bCs/>
          <w:sz w:val="20"/>
          <w:szCs w:val="20"/>
        </w:rPr>
        <w:t>carer</w:t>
      </w:r>
      <w:proofErr w:type="spellEnd"/>
      <w:r w:rsidRPr="008E64DD">
        <w:rPr>
          <w:bCs/>
          <w:sz w:val="20"/>
          <w:szCs w:val="20"/>
        </w:rPr>
        <w:t xml:space="preserve"> interaction with the children in the home does not appear to fill in the lack of ECD program</w:t>
      </w:r>
      <w:proofErr w:type="gramStart"/>
      <w:r w:rsidRPr="008E64DD">
        <w:rPr>
          <w:bCs/>
          <w:sz w:val="20"/>
          <w:szCs w:val="20"/>
        </w:rPr>
        <w:t xml:space="preserve">. </w:t>
      </w:r>
      <w:proofErr w:type="gramEnd"/>
      <w:r w:rsidRPr="008E64DD">
        <w:rPr>
          <w:bCs/>
          <w:sz w:val="20"/>
          <w:szCs w:val="20"/>
        </w:rPr>
        <w:t>It is claimed that there is low awareness of the importance of early child stimulation, health, and nutrition among the population.</w:t>
      </w:r>
    </w:p>
    <w:p w14:paraId="070EE8E2" w14:textId="77777777" w:rsidR="00C51DF0" w:rsidRPr="008E64DD" w:rsidRDefault="00C51DF0" w:rsidP="00C51DF0">
      <w:pPr>
        <w:adjustRightInd w:val="0"/>
        <w:ind w:right="288"/>
        <w:jc w:val="both"/>
        <w:rPr>
          <w:bCs/>
          <w:sz w:val="20"/>
          <w:szCs w:val="20"/>
        </w:rPr>
      </w:pPr>
    </w:p>
    <w:p w14:paraId="6208E9C3" w14:textId="77777777" w:rsidR="00C51DF0" w:rsidRPr="008E64DD" w:rsidRDefault="00C51DF0" w:rsidP="00C51DF0">
      <w:pPr>
        <w:adjustRightInd w:val="0"/>
        <w:ind w:right="288"/>
        <w:jc w:val="both"/>
        <w:rPr>
          <w:bCs/>
          <w:sz w:val="20"/>
          <w:szCs w:val="20"/>
        </w:rPr>
      </w:pPr>
      <w:r w:rsidRPr="008E64DD">
        <w:rPr>
          <w:bCs/>
          <w:sz w:val="20"/>
          <w:szCs w:val="20"/>
        </w:rPr>
        <w:t>In the same assessment report, RMI health system is lacking in many of the core building blocks needed to ensure access to effective and good quality primary health care services.  Primary health care includes a public health ‘zone nurse’ system aligned with each urban center hospital, 54 community health centers</w:t>
      </w:r>
      <w:r w:rsidRPr="008E64DD">
        <w:rPr>
          <w:rStyle w:val="ListParagraphChar"/>
          <w:bCs/>
        </w:rPr>
        <w:footnoteReference w:id="55"/>
      </w:r>
      <w:r w:rsidRPr="008E64DD">
        <w:rPr>
          <w:bCs/>
          <w:sz w:val="20"/>
          <w:szCs w:val="20"/>
        </w:rPr>
        <w:t>, and Outer Islands’ (OIs) mobile health missions</w:t>
      </w:r>
      <w:proofErr w:type="gramStart"/>
      <w:r w:rsidRPr="008E64DD">
        <w:rPr>
          <w:bCs/>
          <w:sz w:val="20"/>
          <w:szCs w:val="20"/>
        </w:rPr>
        <w:t xml:space="preserve">. </w:t>
      </w:r>
      <w:proofErr w:type="gramEnd"/>
      <w:r w:rsidRPr="008E64DD">
        <w:rPr>
          <w:bCs/>
          <w:sz w:val="20"/>
          <w:szCs w:val="20"/>
        </w:rPr>
        <w:t>However, the Ministry of Health and Human Services (MOHHS) staff report challenges in the availability and distribution of human resources, in facilitating communication across programs and providers, and ensuring adequate supervision</w:t>
      </w:r>
      <w:proofErr w:type="gramStart"/>
      <w:r w:rsidRPr="008E64DD">
        <w:rPr>
          <w:bCs/>
          <w:sz w:val="20"/>
          <w:szCs w:val="20"/>
        </w:rPr>
        <w:t xml:space="preserve">. </w:t>
      </w:r>
      <w:proofErr w:type="gramEnd"/>
      <w:r w:rsidRPr="008E64DD">
        <w:rPr>
          <w:bCs/>
          <w:sz w:val="20"/>
          <w:szCs w:val="20"/>
        </w:rPr>
        <w:t>Likewise, there are limited options to address poor health and nutrition behaviors through childcare givers in the community.</w:t>
      </w:r>
    </w:p>
    <w:p w14:paraId="0AFCB882" w14:textId="77777777" w:rsidR="00C51DF0" w:rsidRPr="008E64DD" w:rsidRDefault="00C51DF0" w:rsidP="00C51DF0">
      <w:pPr>
        <w:adjustRightInd w:val="0"/>
        <w:ind w:right="288"/>
        <w:jc w:val="both"/>
        <w:rPr>
          <w:bCs/>
          <w:sz w:val="20"/>
          <w:szCs w:val="20"/>
        </w:rPr>
      </w:pPr>
    </w:p>
    <w:p w14:paraId="1C3EFE76" w14:textId="4929A653" w:rsidR="00C51DF0" w:rsidRPr="008E64DD" w:rsidRDefault="00C51DF0" w:rsidP="00C51DF0">
      <w:pPr>
        <w:adjustRightInd w:val="0"/>
        <w:ind w:right="288"/>
        <w:jc w:val="both"/>
        <w:rPr>
          <w:bCs/>
          <w:sz w:val="20"/>
          <w:szCs w:val="20"/>
        </w:rPr>
      </w:pPr>
      <w:r w:rsidRPr="008E64DD">
        <w:rPr>
          <w:bCs/>
          <w:sz w:val="20"/>
          <w:szCs w:val="20"/>
        </w:rPr>
        <w:t>The President of RMI as a response for the need to boost investment in human capital has established a Cabinet Committee on ECD (CC) to provide high-level leadership and guidance for the flagship ECD Program.</w:t>
      </w:r>
    </w:p>
    <w:p w14:paraId="37B4C74A" w14:textId="77777777" w:rsidR="00C51DF0" w:rsidRPr="008E64DD" w:rsidRDefault="00C51DF0" w:rsidP="00C51DF0">
      <w:pPr>
        <w:adjustRightInd w:val="0"/>
        <w:ind w:right="288"/>
        <w:jc w:val="both"/>
        <w:rPr>
          <w:bCs/>
          <w:sz w:val="20"/>
          <w:szCs w:val="20"/>
        </w:rPr>
      </w:pPr>
    </w:p>
    <w:p w14:paraId="2D4E343B" w14:textId="77777777" w:rsidR="00C51DF0" w:rsidRPr="008E64DD" w:rsidRDefault="00C51DF0" w:rsidP="00C51DF0">
      <w:pPr>
        <w:pStyle w:val="Heading5"/>
        <w:adjustRightInd w:val="0"/>
        <w:ind w:right="288"/>
        <w:rPr>
          <w:bCs w:val="0"/>
        </w:rPr>
      </w:pPr>
      <w:r w:rsidRPr="008E64DD">
        <w:t>VIII. The Proposed Project</w:t>
      </w:r>
    </w:p>
    <w:p w14:paraId="2C3686D0" w14:textId="77777777" w:rsidR="00C51DF0" w:rsidRPr="008E64DD" w:rsidRDefault="00C51DF0" w:rsidP="00C51DF0">
      <w:pPr>
        <w:adjustRightInd w:val="0"/>
        <w:ind w:right="288"/>
        <w:jc w:val="both"/>
        <w:rPr>
          <w:bCs/>
          <w:sz w:val="20"/>
          <w:szCs w:val="20"/>
        </w:rPr>
      </w:pPr>
    </w:p>
    <w:p w14:paraId="42DEA910" w14:textId="77777777" w:rsidR="00C51DF0" w:rsidRPr="008E64DD" w:rsidRDefault="00C51DF0" w:rsidP="00C51DF0">
      <w:pPr>
        <w:adjustRightInd w:val="0"/>
        <w:ind w:right="288"/>
        <w:jc w:val="both"/>
        <w:rPr>
          <w:bCs/>
          <w:sz w:val="20"/>
          <w:szCs w:val="20"/>
        </w:rPr>
      </w:pPr>
      <w:r w:rsidRPr="008E64DD">
        <w:rPr>
          <w:bCs/>
          <w:sz w:val="20"/>
          <w:szCs w:val="20"/>
        </w:rPr>
        <w:t xml:space="preserve">The Project Development Objective (PDO) of the </w:t>
      </w:r>
      <w:r w:rsidRPr="008E64DD">
        <w:rPr>
          <w:noProof/>
          <w:sz w:val="20"/>
          <w:szCs w:val="20"/>
        </w:rPr>
        <w:t xml:space="preserve">RMI Multisectoral Early Childhood Development </w:t>
      </w:r>
      <w:r w:rsidRPr="008E64DD">
        <w:rPr>
          <w:noProof/>
          <w:sz w:val="20"/>
          <w:szCs w:val="20"/>
        </w:rPr>
        <w:lastRenderedPageBreak/>
        <w:t>Project</w:t>
      </w:r>
      <w:r w:rsidRPr="008E64DD">
        <w:rPr>
          <w:bCs/>
          <w:sz w:val="20"/>
          <w:szCs w:val="20"/>
        </w:rPr>
        <w:t xml:space="preserve"> is to improve coverage of multisectoral early child development services in the RMI.</w:t>
      </w:r>
    </w:p>
    <w:p w14:paraId="730899EF" w14:textId="77777777" w:rsidR="00C51DF0" w:rsidRPr="008E64DD" w:rsidRDefault="00C51DF0" w:rsidP="00C51DF0">
      <w:pPr>
        <w:adjustRightInd w:val="0"/>
        <w:ind w:right="288"/>
        <w:jc w:val="both"/>
        <w:rPr>
          <w:bCs/>
          <w:sz w:val="20"/>
          <w:szCs w:val="20"/>
        </w:rPr>
      </w:pPr>
    </w:p>
    <w:p w14:paraId="2C065ED6" w14:textId="77777777" w:rsidR="00C51DF0" w:rsidRPr="008E64DD" w:rsidRDefault="00C51DF0" w:rsidP="00C51DF0">
      <w:pPr>
        <w:adjustRightInd w:val="0"/>
        <w:ind w:right="288"/>
        <w:jc w:val="both"/>
        <w:rPr>
          <w:bCs/>
          <w:sz w:val="20"/>
          <w:szCs w:val="20"/>
        </w:rPr>
      </w:pPr>
      <w:r w:rsidRPr="008E64DD">
        <w:rPr>
          <w:bCs/>
          <w:sz w:val="20"/>
          <w:szCs w:val="20"/>
        </w:rPr>
        <w:t>The Project seeks to promote universal coverage of multisectoral ECD services by: (</w:t>
      </w:r>
      <w:proofErr w:type="spellStart"/>
      <w:r w:rsidRPr="008E64DD">
        <w:rPr>
          <w:bCs/>
          <w:sz w:val="20"/>
          <w:szCs w:val="20"/>
        </w:rPr>
        <w:t>i</w:t>
      </w:r>
      <w:proofErr w:type="spellEnd"/>
      <w:r w:rsidRPr="008E64DD">
        <w:rPr>
          <w:bCs/>
          <w:sz w:val="20"/>
          <w:szCs w:val="20"/>
        </w:rPr>
        <w:t xml:space="preserve">) supporting the government to expand public sector delivery of essential ECD services; (ii) providing targeted support to increase coverage and intervention intensity of these services for vulnerable early years families; and (iii) strengthening the public sector systems necessary to institutionalize and sustain a multisectoral ECD program. </w:t>
      </w:r>
    </w:p>
    <w:p w14:paraId="0B70F8B5" w14:textId="77777777" w:rsidR="00C51DF0" w:rsidRPr="008E64DD" w:rsidRDefault="00C51DF0" w:rsidP="00C51DF0">
      <w:pPr>
        <w:adjustRightInd w:val="0"/>
        <w:ind w:right="288"/>
        <w:jc w:val="both"/>
        <w:rPr>
          <w:bCs/>
          <w:sz w:val="20"/>
          <w:szCs w:val="20"/>
        </w:rPr>
      </w:pPr>
    </w:p>
    <w:p w14:paraId="0801FDBE" w14:textId="77777777" w:rsidR="00C51DF0" w:rsidRPr="008E64DD" w:rsidRDefault="00C51DF0" w:rsidP="00C51DF0">
      <w:pPr>
        <w:adjustRightInd w:val="0"/>
        <w:ind w:right="288"/>
        <w:jc w:val="both"/>
        <w:rPr>
          <w:bCs/>
          <w:sz w:val="20"/>
          <w:szCs w:val="20"/>
        </w:rPr>
      </w:pPr>
      <w:r w:rsidRPr="008E64DD">
        <w:rPr>
          <w:bCs/>
          <w:sz w:val="20"/>
          <w:szCs w:val="20"/>
        </w:rPr>
        <w:t>The achievement of the objective will be measured through the following indicators:</w:t>
      </w:r>
    </w:p>
    <w:p w14:paraId="4F700829" w14:textId="77777777" w:rsidR="00C51DF0" w:rsidRPr="008E64DD" w:rsidRDefault="00C51DF0" w:rsidP="00C51DF0">
      <w:pPr>
        <w:adjustRightInd w:val="0"/>
        <w:ind w:right="288"/>
        <w:rPr>
          <w:bCs/>
          <w:sz w:val="20"/>
          <w:szCs w:val="20"/>
        </w:rPr>
      </w:pPr>
    </w:p>
    <w:p w14:paraId="17F5F832" w14:textId="77777777" w:rsidR="00C51DF0" w:rsidRPr="008E64DD" w:rsidRDefault="00C51DF0" w:rsidP="000F08A5">
      <w:pPr>
        <w:numPr>
          <w:ilvl w:val="0"/>
          <w:numId w:val="5"/>
        </w:numPr>
        <w:adjustRightInd w:val="0"/>
        <w:spacing w:after="120"/>
        <w:ind w:right="288"/>
        <w:contextualSpacing/>
        <w:rPr>
          <w:noProof/>
          <w:sz w:val="20"/>
          <w:szCs w:val="20"/>
        </w:rPr>
      </w:pPr>
      <w:r w:rsidRPr="008E64DD">
        <w:rPr>
          <w:noProof/>
          <w:sz w:val="20"/>
          <w:szCs w:val="20"/>
        </w:rPr>
        <w:t xml:space="preserve">Share of women who have had at least one ANC visit by a skilled provider during the </w:t>
      </w:r>
      <w:r w:rsidRPr="008E64DD">
        <w:rPr>
          <w:noProof/>
          <w:sz w:val="20"/>
          <w:szCs w:val="20"/>
          <w:u w:val="single"/>
        </w:rPr>
        <w:t>first</w:t>
      </w:r>
      <w:r w:rsidRPr="008E64DD">
        <w:rPr>
          <w:noProof/>
          <w:sz w:val="20"/>
          <w:szCs w:val="20"/>
        </w:rPr>
        <w:t xml:space="preserve"> trimester;</w:t>
      </w:r>
    </w:p>
    <w:p w14:paraId="523F4DD6" w14:textId="77777777" w:rsidR="00C51DF0" w:rsidRPr="008E64DD" w:rsidRDefault="00C51DF0" w:rsidP="000F08A5">
      <w:pPr>
        <w:numPr>
          <w:ilvl w:val="0"/>
          <w:numId w:val="5"/>
        </w:numPr>
        <w:adjustRightInd w:val="0"/>
        <w:spacing w:after="120"/>
        <w:ind w:right="288"/>
        <w:rPr>
          <w:noProof/>
          <w:sz w:val="20"/>
          <w:szCs w:val="20"/>
        </w:rPr>
      </w:pPr>
      <w:r w:rsidRPr="008E64DD">
        <w:rPr>
          <w:noProof/>
          <w:sz w:val="20"/>
          <w:szCs w:val="20"/>
        </w:rPr>
        <w:t xml:space="preserve">Share of children aged 0-2 years who receive at least 1 well-child visit every </w:t>
      </w:r>
      <w:r w:rsidRPr="008E64DD">
        <w:rPr>
          <w:noProof/>
          <w:sz w:val="20"/>
          <w:szCs w:val="20"/>
          <w:u w:val="single"/>
        </w:rPr>
        <w:t>two</w:t>
      </w:r>
      <w:r w:rsidRPr="008E64DD">
        <w:rPr>
          <w:noProof/>
          <w:sz w:val="20"/>
          <w:szCs w:val="20"/>
        </w:rPr>
        <w:t xml:space="preserve"> months;</w:t>
      </w:r>
    </w:p>
    <w:p w14:paraId="6199E302" w14:textId="77777777" w:rsidR="00C51DF0" w:rsidRPr="008E64DD" w:rsidRDefault="00C51DF0" w:rsidP="000F08A5">
      <w:pPr>
        <w:numPr>
          <w:ilvl w:val="0"/>
          <w:numId w:val="5"/>
        </w:numPr>
        <w:adjustRightInd w:val="0"/>
        <w:spacing w:after="120"/>
        <w:ind w:right="288"/>
        <w:rPr>
          <w:noProof/>
          <w:sz w:val="20"/>
          <w:szCs w:val="20"/>
        </w:rPr>
      </w:pPr>
      <w:r w:rsidRPr="008E64DD">
        <w:rPr>
          <w:noProof/>
          <w:sz w:val="20"/>
          <w:szCs w:val="20"/>
        </w:rPr>
        <w:t>Share of children aged 0-59 months attending ECD services;</w:t>
      </w:r>
    </w:p>
    <w:p w14:paraId="67A69C84" w14:textId="77777777" w:rsidR="00C51DF0" w:rsidRPr="008E64DD" w:rsidRDefault="00C51DF0" w:rsidP="000F08A5">
      <w:pPr>
        <w:widowControl/>
        <w:numPr>
          <w:ilvl w:val="0"/>
          <w:numId w:val="5"/>
        </w:numPr>
        <w:adjustRightInd w:val="0"/>
        <w:ind w:right="288"/>
        <w:contextualSpacing/>
        <w:rPr>
          <w:bCs/>
          <w:sz w:val="20"/>
          <w:szCs w:val="20"/>
        </w:rPr>
      </w:pPr>
      <w:r w:rsidRPr="008E64DD">
        <w:rPr>
          <w:noProof/>
          <w:sz w:val="20"/>
          <w:szCs w:val="20"/>
        </w:rPr>
        <w:t>Share of target caregivers routinely engaging in stimulation activities with their children aged 0-59 months.</w:t>
      </w:r>
    </w:p>
    <w:p w14:paraId="7DCF5728" w14:textId="77777777" w:rsidR="00C51DF0" w:rsidRPr="008E64DD" w:rsidRDefault="00C51DF0" w:rsidP="00C51DF0">
      <w:pPr>
        <w:adjustRightInd w:val="0"/>
        <w:ind w:right="288"/>
        <w:rPr>
          <w:bCs/>
          <w:sz w:val="20"/>
          <w:szCs w:val="20"/>
        </w:rPr>
      </w:pPr>
      <w:r w:rsidRPr="008E64DD">
        <w:rPr>
          <w:bCs/>
          <w:sz w:val="20"/>
          <w:szCs w:val="20"/>
        </w:rPr>
        <w:t xml:space="preserve"> </w:t>
      </w:r>
    </w:p>
    <w:p w14:paraId="164F8641" w14:textId="77777777" w:rsidR="00C51DF0" w:rsidRPr="008E64DD" w:rsidRDefault="00C51DF0" w:rsidP="00C51DF0">
      <w:pPr>
        <w:adjustRightInd w:val="0"/>
        <w:spacing w:after="120"/>
        <w:ind w:right="288"/>
        <w:jc w:val="both"/>
        <w:rPr>
          <w:sz w:val="20"/>
          <w:szCs w:val="20"/>
        </w:rPr>
      </w:pPr>
      <w:r w:rsidRPr="008E64DD">
        <w:rPr>
          <w:bCs/>
          <w:sz w:val="20"/>
          <w:szCs w:val="20"/>
        </w:rPr>
        <w:tab/>
        <w:t>Under the Project, essential ECD services target the period between pregnancy and the transition to kindergarten (at age 5); families with at least one member in this target group will be considered “early years families.” Essential ECD services include: (</w:t>
      </w:r>
      <w:proofErr w:type="spellStart"/>
      <w:r w:rsidRPr="008E64DD">
        <w:rPr>
          <w:bCs/>
          <w:sz w:val="20"/>
          <w:szCs w:val="20"/>
        </w:rPr>
        <w:t>i</w:t>
      </w:r>
      <w:proofErr w:type="spellEnd"/>
      <w:r w:rsidRPr="008E64DD">
        <w:rPr>
          <w:bCs/>
          <w:sz w:val="20"/>
          <w:szCs w:val="20"/>
        </w:rPr>
        <w:t xml:space="preserve">) essential </w:t>
      </w:r>
      <w:r w:rsidRPr="008E64DD">
        <w:rPr>
          <w:sz w:val="20"/>
          <w:szCs w:val="20"/>
        </w:rPr>
        <w:t xml:space="preserve">RMNCH-N services </w:t>
      </w:r>
      <w:r w:rsidRPr="008E64DD">
        <w:rPr>
          <w:bCs/>
          <w:sz w:val="20"/>
          <w:szCs w:val="20"/>
        </w:rPr>
        <w:t>focused on the</w:t>
      </w:r>
      <w:r w:rsidRPr="008E64DD">
        <w:rPr>
          <w:sz w:val="20"/>
          <w:szCs w:val="20"/>
        </w:rPr>
        <w:t xml:space="preserve"> first 1,000 days</w:t>
      </w:r>
      <w:r w:rsidRPr="008E64DD">
        <w:rPr>
          <w:bCs/>
          <w:sz w:val="20"/>
          <w:szCs w:val="20"/>
        </w:rPr>
        <w:t xml:space="preserve"> of life between pregnancy and age two</w:t>
      </w:r>
      <w:r w:rsidRPr="008E64DD">
        <w:rPr>
          <w:sz w:val="20"/>
          <w:szCs w:val="20"/>
        </w:rPr>
        <w:t xml:space="preserve">; </w:t>
      </w:r>
      <w:r w:rsidRPr="008E64DD">
        <w:rPr>
          <w:bCs/>
          <w:sz w:val="20"/>
          <w:szCs w:val="20"/>
        </w:rPr>
        <w:t>and (ii) essential</w:t>
      </w:r>
      <w:r w:rsidRPr="008E64DD">
        <w:rPr>
          <w:sz w:val="20"/>
          <w:szCs w:val="20"/>
        </w:rPr>
        <w:t xml:space="preserve"> stimulation and early learning services to children’s cognitive and socio-economic development and facilitate children’s readiness to enter primary school</w:t>
      </w:r>
      <w:proofErr w:type="gramStart"/>
      <w:r w:rsidRPr="008E64DD">
        <w:rPr>
          <w:bCs/>
          <w:sz w:val="20"/>
          <w:szCs w:val="20"/>
        </w:rPr>
        <w:t xml:space="preserve">. </w:t>
      </w:r>
      <w:proofErr w:type="gramEnd"/>
      <w:r w:rsidRPr="008E64DD">
        <w:rPr>
          <w:sz w:val="20"/>
          <w:szCs w:val="20"/>
        </w:rPr>
        <w:t>Vulnerable</w:t>
      </w:r>
      <w:r w:rsidRPr="008E64DD">
        <w:rPr>
          <w:bCs/>
          <w:sz w:val="20"/>
          <w:szCs w:val="20"/>
        </w:rPr>
        <w:t xml:space="preserve"> early years</w:t>
      </w:r>
      <w:r w:rsidRPr="008E64DD">
        <w:rPr>
          <w:sz w:val="20"/>
          <w:szCs w:val="20"/>
        </w:rPr>
        <w:t xml:space="preserve"> </w:t>
      </w:r>
      <w:r w:rsidRPr="008E64DD">
        <w:rPr>
          <w:bCs/>
          <w:sz w:val="20"/>
          <w:szCs w:val="20"/>
        </w:rPr>
        <w:t>families</w:t>
      </w:r>
      <w:r w:rsidRPr="008E64DD">
        <w:rPr>
          <w:sz w:val="20"/>
          <w:szCs w:val="20"/>
        </w:rPr>
        <w:t xml:space="preserve"> will be identified using </w:t>
      </w:r>
      <w:r w:rsidRPr="008E64DD">
        <w:rPr>
          <w:bCs/>
          <w:sz w:val="20"/>
          <w:szCs w:val="20"/>
        </w:rPr>
        <w:t xml:space="preserve">a contextually adapted hardship </w:t>
      </w:r>
      <w:r w:rsidRPr="008E64DD">
        <w:rPr>
          <w:sz w:val="20"/>
          <w:szCs w:val="20"/>
        </w:rPr>
        <w:t>targeting mechanism developed under the Project</w:t>
      </w:r>
      <w:r w:rsidRPr="008E64DD">
        <w:rPr>
          <w:bCs/>
          <w:sz w:val="20"/>
          <w:szCs w:val="20"/>
        </w:rPr>
        <w:t>.</w:t>
      </w:r>
      <w:r w:rsidRPr="008E64DD">
        <w:rPr>
          <w:sz w:val="20"/>
          <w:szCs w:val="20"/>
        </w:rPr>
        <w:t xml:space="preserve"> </w:t>
      </w:r>
    </w:p>
    <w:p w14:paraId="03DE34AC" w14:textId="77777777" w:rsidR="00C51DF0" w:rsidRPr="008E64DD" w:rsidRDefault="00C51DF0" w:rsidP="00C51DF0">
      <w:pPr>
        <w:adjustRightInd w:val="0"/>
        <w:ind w:right="288"/>
        <w:jc w:val="both"/>
        <w:rPr>
          <w:bCs/>
          <w:sz w:val="20"/>
          <w:szCs w:val="20"/>
        </w:rPr>
      </w:pPr>
      <w:r w:rsidRPr="008E64DD">
        <w:rPr>
          <w:bCs/>
          <w:sz w:val="20"/>
          <w:szCs w:val="20"/>
        </w:rPr>
        <w:t>The PDO will be achieved through four main components:</w:t>
      </w:r>
    </w:p>
    <w:p w14:paraId="7E9761C7" w14:textId="77777777" w:rsidR="00C51DF0" w:rsidRPr="008E64DD" w:rsidRDefault="00C51DF0" w:rsidP="00C51DF0">
      <w:pPr>
        <w:adjustRightInd w:val="0"/>
        <w:ind w:right="288"/>
        <w:jc w:val="both"/>
        <w:rPr>
          <w:bCs/>
          <w:sz w:val="20"/>
          <w:szCs w:val="20"/>
        </w:rPr>
      </w:pPr>
    </w:p>
    <w:p w14:paraId="108F1172" w14:textId="77777777" w:rsidR="00C51DF0" w:rsidRPr="008E64DD" w:rsidRDefault="00C51DF0" w:rsidP="00C51DF0">
      <w:pPr>
        <w:adjustRightInd w:val="0"/>
        <w:spacing w:after="120"/>
        <w:ind w:left="360" w:right="288"/>
        <w:jc w:val="both"/>
        <w:rPr>
          <w:bCs/>
          <w:sz w:val="20"/>
          <w:szCs w:val="20"/>
        </w:rPr>
      </w:pPr>
      <w:r w:rsidRPr="008E64DD">
        <w:rPr>
          <w:bCs/>
          <w:sz w:val="20"/>
          <w:szCs w:val="20"/>
        </w:rPr>
        <w:t xml:space="preserve">Component 1: </w:t>
      </w:r>
      <w:r w:rsidRPr="008E64DD">
        <w:rPr>
          <w:noProof/>
          <w:sz w:val="20"/>
          <w:szCs w:val="20"/>
        </w:rPr>
        <w:t>Improve Coverage of Essential RMNCH-N Services</w:t>
      </w:r>
    </w:p>
    <w:p w14:paraId="5B9D0985" w14:textId="77777777" w:rsidR="00C51DF0" w:rsidRPr="008E64DD" w:rsidRDefault="00C51DF0" w:rsidP="00C51DF0">
      <w:pPr>
        <w:adjustRightInd w:val="0"/>
        <w:spacing w:after="120"/>
        <w:ind w:left="360" w:right="288"/>
        <w:jc w:val="both"/>
        <w:rPr>
          <w:bCs/>
          <w:sz w:val="20"/>
          <w:szCs w:val="20"/>
        </w:rPr>
      </w:pPr>
      <w:r w:rsidRPr="008E64DD">
        <w:rPr>
          <w:bCs/>
          <w:sz w:val="20"/>
          <w:szCs w:val="20"/>
        </w:rPr>
        <w:t xml:space="preserve">Component 2: </w:t>
      </w:r>
      <w:r w:rsidRPr="008E64DD">
        <w:rPr>
          <w:noProof/>
          <w:sz w:val="20"/>
          <w:szCs w:val="20"/>
        </w:rPr>
        <w:t>Improve Coverage of Stimulation And Early Learning Activities</w:t>
      </w:r>
    </w:p>
    <w:p w14:paraId="32831B9E" w14:textId="77777777" w:rsidR="00C51DF0" w:rsidRPr="008E64DD" w:rsidRDefault="00C51DF0" w:rsidP="00C51DF0">
      <w:pPr>
        <w:adjustRightInd w:val="0"/>
        <w:spacing w:after="120"/>
        <w:ind w:left="360" w:right="288"/>
        <w:jc w:val="both"/>
        <w:rPr>
          <w:bCs/>
          <w:sz w:val="20"/>
          <w:szCs w:val="20"/>
        </w:rPr>
      </w:pPr>
      <w:r w:rsidRPr="008E64DD">
        <w:rPr>
          <w:bCs/>
          <w:sz w:val="20"/>
          <w:szCs w:val="20"/>
        </w:rPr>
        <w:t xml:space="preserve">Component 3: </w:t>
      </w:r>
      <w:r w:rsidRPr="008E64DD">
        <w:rPr>
          <w:noProof/>
          <w:sz w:val="20"/>
          <w:szCs w:val="20"/>
        </w:rPr>
        <w:t>Social Assistance for Early Years Families</w:t>
      </w:r>
    </w:p>
    <w:p w14:paraId="6AC7503E" w14:textId="77777777" w:rsidR="00C51DF0" w:rsidRPr="008E64DD" w:rsidRDefault="00C51DF0" w:rsidP="00C51DF0">
      <w:pPr>
        <w:adjustRightInd w:val="0"/>
        <w:spacing w:after="120"/>
        <w:ind w:left="360" w:right="288"/>
        <w:jc w:val="both"/>
        <w:rPr>
          <w:noProof/>
          <w:sz w:val="20"/>
          <w:szCs w:val="20"/>
        </w:rPr>
      </w:pPr>
      <w:r w:rsidRPr="008E64DD">
        <w:rPr>
          <w:bCs/>
          <w:sz w:val="20"/>
          <w:szCs w:val="20"/>
        </w:rPr>
        <w:t xml:space="preserve">Component 4: </w:t>
      </w:r>
      <w:r w:rsidRPr="008E64DD">
        <w:rPr>
          <w:noProof/>
          <w:sz w:val="20"/>
          <w:szCs w:val="20"/>
        </w:rPr>
        <w:t>Strengthening the Multisectoral ECD System</w:t>
      </w:r>
    </w:p>
    <w:p w14:paraId="7B5E3E2D" w14:textId="77777777" w:rsidR="00C51DF0" w:rsidRPr="008E64DD" w:rsidRDefault="00C51DF0" w:rsidP="00C51DF0">
      <w:pPr>
        <w:adjustRightInd w:val="0"/>
        <w:ind w:right="288"/>
        <w:jc w:val="both"/>
        <w:rPr>
          <w:bCs/>
          <w:sz w:val="20"/>
          <w:szCs w:val="20"/>
        </w:rPr>
      </w:pPr>
    </w:p>
    <w:p w14:paraId="698434AA" w14:textId="77777777" w:rsidR="00C51DF0" w:rsidRPr="008E64DD" w:rsidRDefault="00C51DF0" w:rsidP="00C51DF0">
      <w:pPr>
        <w:adjustRightInd w:val="0"/>
        <w:ind w:right="288"/>
        <w:jc w:val="both"/>
        <w:rPr>
          <w:bCs/>
          <w:sz w:val="20"/>
          <w:szCs w:val="20"/>
        </w:rPr>
      </w:pPr>
      <w:r w:rsidRPr="008E64DD">
        <w:rPr>
          <w:bCs/>
          <w:sz w:val="20"/>
          <w:szCs w:val="20"/>
        </w:rPr>
        <w:t>More specifically:</w:t>
      </w:r>
    </w:p>
    <w:p w14:paraId="0FE54264" w14:textId="77777777" w:rsidR="00C51DF0" w:rsidRPr="008E64DD" w:rsidRDefault="00C51DF0" w:rsidP="00C51DF0">
      <w:pPr>
        <w:adjustRightInd w:val="0"/>
        <w:ind w:right="288"/>
        <w:rPr>
          <w:bCs/>
          <w:sz w:val="20"/>
          <w:szCs w:val="20"/>
        </w:rPr>
      </w:pPr>
    </w:p>
    <w:p w14:paraId="6930A7A1" w14:textId="129D7964" w:rsidR="00C51DF0" w:rsidRPr="008E64DD" w:rsidRDefault="00C51DF0" w:rsidP="00C51DF0">
      <w:pPr>
        <w:adjustRightInd w:val="0"/>
        <w:ind w:right="288"/>
        <w:jc w:val="both"/>
        <w:rPr>
          <w:rFonts w:eastAsia="Calibri"/>
          <w:sz w:val="20"/>
          <w:szCs w:val="20"/>
        </w:rPr>
      </w:pPr>
      <w:r w:rsidRPr="008E64DD">
        <w:rPr>
          <w:b/>
          <w:sz w:val="20"/>
          <w:szCs w:val="20"/>
        </w:rPr>
        <w:t>Component 1</w:t>
      </w:r>
      <w:r w:rsidRPr="008E64DD">
        <w:rPr>
          <w:bCs/>
          <w:sz w:val="20"/>
          <w:szCs w:val="20"/>
        </w:rPr>
        <w:t xml:space="preserve">: </w:t>
      </w:r>
      <w:r w:rsidRPr="008E64DD">
        <w:rPr>
          <w:noProof/>
          <w:sz w:val="20"/>
          <w:szCs w:val="20"/>
        </w:rPr>
        <w:t>Improve Coverage of Essential RMNCH-N Services</w:t>
      </w:r>
      <w:r w:rsidRPr="008E64DD">
        <w:rPr>
          <w:bCs/>
          <w:sz w:val="20"/>
          <w:szCs w:val="20"/>
        </w:rPr>
        <w:t>.  This</w:t>
      </w:r>
      <w:r w:rsidRPr="008E64DD">
        <w:rPr>
          <w:rFonts w:eastAsia="Calibri"/>
          <w:sz w:val="20"/>
          <w:szCs w:val="20"/>
        </w:rPr>
        <w:t xml:space="preserve"> </w:t>
      </w:r>
      <w:r w:rsidRPr="008E64DD">
        <w:rPr>
          <w:rFonts w:eastAsia="Times New Roman"/>
          <w:b/>
          <w:bCs/>
          <w:sz w:val="20"/>
          <w:szCs w:val="20"/>
        </w:rPr>
        <w:t xml:space="preserve">aims to improve the availability and coverage of </w:t>
      </w:r>
      <w:r w:rsidRPr="008E64DD">
        <w:rPr>
          <w:rFonts w:eastAsia="Calibri"/>
          <w:b/>
          <w:sz w:val="20"/>
          <w:szCs w:val="20"/>
        </w:rPr>
        <w:t xml:space="preserve">an evidence-based package of essential RMNCH-N and stimulation services </w:t>
      </w:r>
      <w:r w:rsidRPr="008E64DD">
        <w:rPr>
          <w:rFonts w:eastAsia="Times New Roman"/>
          <w:b/>
          <w:bCs/>
          <w:sz w:val="20"/>
          <w:szCs w:val="20"/>
        </w:rPr>
        <w:t>for the first 1,000 days (pregnant and lactating women and children up to age 2)</w:t>
      </w:r>
      <w:proofErr w:type="gramStart"/>
      <w:r w:rsidRPr="008E64DD">
        <w:rPr>
          <w:rFonts w:eastAsia="Calibri"/>
          <w:b/>
          <w:sz w:val="20"/>
          <w:szCs w:val="20"/>
        </w:rPr>
        <w:t xml:space="preserve">. </w:t>
      </w:r>
      <w:proofErr w:type="gramEnd"/>
      <w:r w:rsidRPr="008E64DD">
        <w:rPr>
          <w:rFonts w:eastAsia="Calibri"/>
          <w:sz w:val="20"/>
          <w:szCs w:val="20"/>
        </w:rPr>
        <w:t>Adolescent girls, women of reproductive age and children aged 2-5 years will be secondary target groups, with interventions for these populations incorporated in an opportunistic manner and/or in later stages of Project implementation</w:t>
      </w:r>
      <w:proofErr w:type="gramStart"/>
      <w:r w:rsidRPr="008E64DD">
        <w:rPr>
          <w:rFonts w:eastAsia="Calibri"/>
          <w:sz w:val="20"/>
          <w:szCs w:val="20"/>
        </w:rPr>
        <w:t xml:space="preserve">. </w:t>
      </w:r>
      <w:proofErr w:type="gramEnd"/>
      <w:r w:rsidRPr="008E64DD">
        <w:rPr>
          <w:rFonts w:eastAsia="Calibri"/>
          <w:sz w:val="20"/>
          <w:szCs w:val="20"/>
        </w:rPr>
        <w:t>The component seeks to both strengthen the package of services provided and alleviate supply- and demand- side barriers to the use of this package of services</w:t>
      </w:r>
      <w:proofErr w:type="gramStart"/>
      <w:r w:rsidRPr="008E64DD">
        <w:rPr>
          <w:rFonts w:eastAsia="Calibri"/>
          <w:sz w:val="20"/>
          <w:szCs w:val="20"/>
        </w:rPr>
        <w:t xml:space="preserve">. </w:t>
      </w:r>
      <w:proofErr w:type="gramEnd"/>
      <w:r w:rsidRPr="008E64DD">
        <w:rPr>
          <w:rFonts w:eastAsia="Calibri"/>
          <w:sz w:val="20"/>
          <w:szCs w:val="20"/>
        </w:rPr>
        <w:t>The first two years of the Project will focus on alleviating key pressure points to ensure adequate coverage of a revised and evidence-based package of RMNCH-N services in the Majuro/Ebeye Hospitals</w:t>
      </w:r>
      <w:proofErr w:type="gramStart"/>
      <w:r w:rsidRPr="008E64DD">
        <w:rPr>
          <w:rFonts w:eastAsia="Calibri"/>
          <w:sz w:val="20"/>
          <w:szCs w:val="20"/>
        </w:rPr>
        <w:t xml:space="preserve">. </w:t>
      </w:r>
      <w:proofErr w:type="gramEnd"/>
      <w:r w:rsidRPr="008E64DD">
        <w:rPr>
          <w:rFonts w:eastAsia="Calibri"/>
          <w:sz w:val="20"/>
          <w:szCs w:val="20"/>
        </w:rPr>
        <w:t>Recognizing that greater scope and scale will be needed to re-orient services delivery towards the frontlines and accelerate RMNCH-N outcomes, the component will also support a suite of technical assistance (TA) activities to identify strategic shifts in service delivery in order to inform further scale-up beyond the initial phase focused on enhanced frontline service delivery in Majuro, Ebeye, and on the OI.</w:t>
      </w:r>
    </w:p>
    <w:p w14:paraId="0A9BB943" w14:textId="77777777" w:rsidR="00C51DF0" w:rsidRPr="008E64DD" w:rsidRDefault="00C51DF0" w:rsidP="00C51DF0">
      <w:pPr>
        <w:adjustRightInd w:val="0"/>
        <w:ind w:right="288"/>
        <w:jc w:val="both"/>
        <w:rPr>
          <w:bCs/>
          <w:sz w:val="20"/>
          <w:szCs w:val="20"/>
        </w:rPr>
      </w:pPr>
    </w:p>
    <w:p w14:paraId="131EF6CA" w14:textId="77777777" w:rsidR="00C51DF0" w:rsidRPr="008E64DD" w:rsidRDefault="00C51DF0" w:rsidP="00C51DF0">
      <w:pPr>
        <w:adjustRightInd w:val="0"/>
        <w:ind w:right="288"/>
        <w:jc w:val="both"/>
        <w:rPr>
          <w:bCs/>
          <w:sz w:val="20"/>
          <w:szCs w:val="20"/>
        </w:rPr>
      </w:pPr>
      <w:r w:rsidRPr="008E64DD">
        <w:rPr>
          <w:b/>
          <w:sz w:val="20"/>
          <w:szCs w:val="20"/>
        </w:rPr>
        <w:t>Component 2</w:t>
      </w:r>
      <w:r w:rsidRPr="008E64DD">
        <w:rPr>
          <w:bCs/>
          <w:sz w:val="20"/>
          <w:szCs w:val="20"/>
        </w:rPr>
        <w:t xml:space="preserve">: </w:t>
      </w:r>
      <w:r w:rsidRPr="008E64DD">
        <w:rPr>
          <w:noProof/>
          <w:sz w:val="20"/>
          <w:szCs w:val="20"/>
        </w:rPr>
        <w:t>Improve Coverage of Stimulation And Early Learning Activities</w:t>
      </w:r>
      <w:r w:rsidRPr="008E64DD">
        <w:rPr>
          <w:bCs/>
          <w:sz w:val="20"/>
          <w:szCs w:val="20"/>
        </w:rPr>
        <w:t xml:space="preserve">.  This aims </w:t>
      </w:r>
      <w:r w:rsidRPr="008E64DD">
        <w:rPr>
          <w:rFonts w:eastAsia="Times New Roman"/>
          <w:b/>
          <w:bCs/>
          <w:sz w:val="20"/>
          <w:szCs w:val="20"/>
        </w:rPr>
        <w:t>to improve children’s cognitive and socio-emotional development and facilitate children’s readiness for on-time transition to primary school through expanding access to stimulation and early learning services</w:t>
      </w:r>
      <w:proofErr w:type="gramStart"/>
      <w:r w:rsidRPr="008E64DD">
        <w:rPr>
          <w:rFonts w:eastAsia="Times New Roman"/>
          <w:b/>
          <w:bCs/>
          <w:sz w:val="20"/>
          <w:szCs w:val="20"/>
        </w:rPr>
        <w:t>.</w:t>
      </w:r>
      <w:r w:rsidRPr="008E64DD">
        <w:rPr>
          <w:rFonts w:eastAsia="Times New Roman"/>
          <w:bCs/>
          <w:sz w:val="20"/>
          <w:szCs w:val="20"/>
        </w:rPr>
        <w:t xml:space="preserve"> </w:t>
      </w:r>
      <w:proofErr w:type="gramEnd"/>
      <w:r w:rsidRPr="008E64DD">
        <w:rPr>
          <w:rFonts w:eastAsia="Times New Roman"/>
          <w:bCs/>
          <w:sz w:val="20"/>
          <w:szCs w:val="20"/>
        </w:rPr>
        <w:t xml:space="preserve">In the absence of a national program for children under five years old, component 2 will work </w:t>
      </w:r>
      <w:r w:rsidRPr="008E64DD">
        <w:rPr>
          <w:rFonts w:eastAsia="Times New Roman"/>
          <w:bCs/>
          <w:sz w:val="20"/>
          <w:szCs w:val="20"/>
        </w:rPr>
        <w:lastRenderedPageBreak/>
        <w:t>with the PSS to strengthen their mandate and capacity to implement and scale up two interventions focused on improving the school readiness of children</w:t>
      </w:r>
      <w:proofErr w:type="gramStart"/>
      <w:r w:rsidRPr="008E64DD">
        <w:rPr>
          <w:rFonts w:eastAsia="Times New Roman"/>
          <w:bCs/>
          <w:sz w:val="20"/>
          <w:szCs w:val="20"/>
        </w:rPr>
        <w:t xml:space="preserve">. </w:t>
      </w:r>
      <w:proofErr w:type="gramEnd"/>
      <w:r w:rsidRPr="008E64DD">
        <w:rPr>
          <w:rFonts w:eastAsia="Times New Roman"/>
          <w:bCs/>
          <w:sz w:val="20"/>
          <w:szCs w:val="20"/>
        </w:rPr>
        <w:t>This component will strengthen existing service platforms through the delivery of home visits to the most vulnerable families</w:t>
      </w:r>
      <w:r w:rsidRPr="008E64DD">
        <w:rPr>
          <w:rStyle w:val="ListParagraphChar"/>
          <w:rFonts w:eastAsia="Times New Roman"/>
          <w:bCs/>
        </w:rPr>
        <w:footnoteReference w:id="56"/>
      </w:r>
      <w:r w:rsidRPr="008E64DD">
        <w:rPr>
          <w:rFonts w:eastAsia="Times New Roman"/>
          <w:bCs/>
          <w:sz w:val="20"/>
          <w:szCs w:val="20"/>
        </w:rPr>
        <w:t xml:space="preserve"> with children ages 0 to 59 months, and the creation of public preschools for 3- and 4-year-old children</w:t>
      </w:r>
      <w:proofErr w:type="gramStart"/>
      <w:r w:rsidRPr="008E64DD">
        <w:rPr>
          <w:rFonts w:eastAsia="Times New Roman"/>
          <w:bCs/>
          <w:sz w:val="20"/>
          <w:szCs w:val="20"/>
        </w:rPr>
        <w:t xml:space="preserve">. </w:t>
      </w:r>
      <w:proofErr w:type="gramEnd"/>
      <w:r w:rsidRPr="008E64DD">
        <w:rPr>
          <w:rFonts w:eastAsia="Times New Roman"/>
          <w:bCs/>
          <w:sz w:val="20"/>
          <w:szCs w:val="20"/>
        </w:rPr>
        <w:t>Component 2 has two sub-components, one aimed at directly improving delivery of early learning and stimulation services and the other aimed at strengthening stewardship and management capacity of Government for this sub-sector.</w:t>
      </w:r>
    </w:p>
    <w:p w14:paraId="25EE66BF" w14:textId="77777777" w:rsidR="00C51DF0" w:rsidRPr="008E64DD" w:rsidRDefault="00C51DF0" w:rsidP="00C51DF0">
      <w:pPr>
        <w:adjustRightInd w:val="0"/>
        <w:ind w:right="288"/>
        <w:jc w:val="both"/>
        <w:rPr>
          <w:rFonts w:eastAsia="Calibri"/>
          <w:sz w:val="20"/>
          <w:szCs w:val="20"/>
        </w:rPr>
      </w:pPr>
    </w:p>
    <w:p w14:paraId="45E86C2D" w14:textId="77777777" w:rsidR="00C51DF0" w:rsidRPr="008E64DD" w:rsidRDefault="00C51DF0" w:rsidP="00C51DF0">
      <w:pPr>
        <w:adjustRightInd w:val="0"/>
        <w:ind w:right="288"/>
        <w:jc w:val="both"/>
        <w:rPr>
          <w:rFonts w:eastAsia="Times New Roman"/>
          <w:bCs/>
          <w:sz w:val="20"/>
          <w:szCs w:val="20"/>
        </w:rPr>
      </w:pPr>
      <w:r w:rsidRPr="008E64DD">
        <w:rPr>
          <w:b/>
          <w:sz w:val="20"/>
          <w:szCs w:val="20"/>
        </w:rPr>
        <w:t>Component 3</w:t>
      </w:r>
      <w:r w:rsidRPr="008E64DD">
        <w:rPr>
          <w:bCs/>
          <w:sz w:val="20"/>
          <w:szCs w:val="20"/>
        </w:rPr>
        <w:t>: Social Assistance for Early Years Families.  This aims</w:t>
      </w:r>
      <w:r w:rsidRPr="008E64DD">
        <w:rPr>
          <w:rFonts w:eastAsia="Times New Roman"/>
          <w:b/>
          <w:bCs/>
          <w:sz w:val="20"/>
          <w:szCs w:val="20"/>
        </w:rPr>
        <w:t xml:space="preserve"> to introduce conditional cash transfers (CCTs) as a means to modify care practices and behaviors and promote uptake of ECD services</w:t>
      </w:r>
      <w:proofErr w:type="gramStart"/>
      <w:r w:rsidRPr="008E64DD">
        <w:rPr>
          <w:rFonts w:eastAsia="Times New Roman"/>
          <w:b/>
          <w:bCs/>
          <w:sz w:val="20"/>
          <w:szCs w:val="20"/>
        </w:rPr>
        <w:t xml:space="preserve">. </w:t>
      </w:r>
      <w:proofErr w:type="gramEnd"/>
      <w:r w:rsidRPr="008E64DD">
        <w:rPr>
          <w:rFonts w:eastAsia="Times New Roman"/>
          <w:bCs/>
          <w:sz w:val="20"/>
          <w:szCs w:val="20"/>
        </w:rPr>
        <w:t>Cash transfers would not only directly address financial barriers to accessing key ECD services (e.g., transport and opportunity costs)</w:t>
      </w:r>
      <w:r w:rsidRPr="008E64DD">
        <w:rPr>
          <w:rFonts w:eastAsia="Times New Roman"/>
          <w:bCs/>
          <w:sz w:val="20"/>
          <w:szCs w:val="20"/>
          <w:vertAlign w:val="superscript"/>
        </w:rPr>
        <w:footnoteReference w:id="57"/>
      </w:r>
      <w:r w:rsidRPr="008E64DD">
        <w:rPr>
          <w:rFonts w:eastAsia="Times New Roman"/>
          <w:bCs/>
          <w:sz w:val="20"/>
          <w:szCs w:val="20"/>
        </w:rPr>
        <w:t>, but also be instrumental in addressing cultural knowledge and motivational barriers to accessing health and education services in the longer term</w:t>
      </w:r>
      <w:proofErr w:type="gramStart"/>
      <w:r w:rsidRPr="008E64DD">
        <w:rPr>
          <w:rFonts w:eastAsia="Times New Roman"/>
          <w:bCs/>
          <w:sz w:val="20"/>
          <w:szCs w:val="20"/>
        </w:rPr>
        <w:t xml:space="preserve">. </w:t>
      </w:r>
      <w:proofErr w:type="gramEnd"/>
      <w:r w:rsidRPr="008E64DD">
        <w:rPr>
          <w:rFonts w:eastAsia="Times New Roman"/>
          <w:bCs/>
          <w:sz w:val="20"/>
          <w:szCs w:val="20"/>
        </w:rPr>
        <w:t>This component would also begin the process of building up a social assistance system in the RMI to drive the ECD agenda</w:t>
      </w:r>
      <w:proofErr w:type="gramStart"/>
      <w:r w:rsidRPr="008E64DD">
        <w:rPr>
          <w:rFonts w:eastAsia="Times New Roman"/>
          <w:bCs/>
          <w:sz w:val="20"/>
          <w:szCs w:val="20"/>
        </w:rPr>
        <w:t xml:space="preserve">. </w:t>
      </w:r>
      <w:proofErr w:type="gramEnd"/>
      <w:r w:rsidRPr="008E64DD">
        <w:rPr>
          <w:rFonts w:eastAsia="Times New Roman"/>
          <w:bCs/>
          <w:sz w:val="20"/>
          <w:szCs w:val="20"/>
        </w:rPr>
        <w:t>Component 3 has two sub-components, one aimed at the provision of cash transfers to beneficiary families, and the other aimed at providing TA to establish the social assistance system.</w:t>
      </w:r>
    </w:p>
    <w:p w14:paraId="008ADC6F" w14:textId="77777777" w:rsidR="00C51DF0" w:rsidRPr="008E64DD" w:rsidRDefault="00C51DF0" w:rsidP="00C51DF0">
      <w:pPr>
        <w:adjustRightInd w:val="0"/>
        <w:ind w:right="288"/>
        <w:jc w:val="both"/>
        <w:rPr>
          <w:rFonts w:eastAsia="Times New Roman"/>
          <w:bCs/>
          <w:sz w:val="20"/>
          <w:szCs w:val="20"/>
        </w:rPr>
      </w:pPr>
    </w:p>
    <w:p w14:paraId="6A3738E2" w14:textId="77777777" w:rsidR="00C51DF0" w:rsidRPr="008E64DD" w:rsidRDefault="00C51DF0" w:rsidP="00C51DF0">
      <w:pPr>
        <w:adjustRightInd w:val="0"/>
        <w:ind w:right="288"/>
        <w:jc w:val="both"/>
        <w:rPr>
          <w:rFonts w:eastAsia="Times New Roman"/>
          <w:bCs/>
          <w:sz w:val="20"/>
          <w:szCs w:val="20"/>
        </w:rPr>
      </w:pPr>
      <w:r w:rsidRPr="008E64DD">
        <w:rPr>
          <w:b/>
          <w:sz w:val="20"/>
          <w:szCs w:val="20"/>
        </w:rPr>
        <w:t>Component 4</w:t>
      </w:r>
      <w:r w:rsidRPr="008E64DD">
        <w:rPr>
          <w:bCs/>
          <w:sz w:val="20"/>
          <w:szCs w:val="20"/>
        </w:rPr>
        <w:t xml:space="preserve">: Strengthening the Multisectoral ECD System and Project Management.  This </w:t>
      </w:r>
      <w:r w:rsidRPr="008E64DD">
        <w:rPr>
          <w:rFonts w:eastAsia="Times New Roman"/>
          <w:b/>
          <w:bCs/>
          <w:sz w:val="20"/>
          <w:szCs w:val="20"/>
        </w:rPr>
        <w:t>will finance the systems functions and activities necessary to sustain an effective multisectoral ECD program</w:t>
      </w:r>
      <w:proofErr w:type="gramStart"/>
      <w:r w:rsidRPr="008E64DD">
        <w:rPr>
          <w:rFonts w:eastAsia="Times New Roman"/>
          <w:b/>
          <w:bCs/>
          <w:sz w:val="20"/>
          <w:szCs w:val="20"/>
        </w:rPr>
        <w:t xml:space="preserve">. </w:t>
      </w:r>
      <w:proofErr w:type="gramEnd"/>
      <w:r w:rsidRPr="008E64DD">
        <w:rPr>
          <w:rFonts w:eastAsia="Times New Roman"/>
          <w:bCs/>
          <w:sz w:val="20"/>
          <w:szCs w:val="20"/>
        </w:rPr>
        <w:t>These functions include: (a) development of a multisectoral national ECD strategy and approach to program implementation; (b) development of a national monitoring, evaluation, and learning framework and implementation of the system; and (c) the preparation of a national communication strategy for ECD and the delivery of public awareness and social and behavior change (SBCC) campaigns</w:t>
      </w:r>
      <w:proofErr w:type="gramStart"/>
      <w:r w:rsidRPr="008E64DD">
        <w:rPr>
          <w:rFonts w:eastAsia="Times New Roman"/>
          <w:bCs/>
          <w:sz w:val="20"/>
          <w:szCs w:val="20"/>
        </w:rPr>
        <w:t xml:space="preserve">. </w:t>
      </w:r>
      <w:proofErr w:type="gramEnd"/>
      <w:r w:rsidRPr="008E64DD">
        <w:rPr>
          <w:rFonts w:eastAsia="Times New Roman"/>
          <w:bCs/>
          <w:sz w:val="20"/>
          <w:szCs w:val="20"/>
        </w:rPr>
        <w:t>The component will support the OCS in leading and coordinating an ECD program based on evidence-based best practice through TA activities and support for operational costs</w:t>
      </w:r>
      <w:proofErr w:type="gramStart"/>
      <w:r w:rsidRPr="008E64DD">
        <w:rPr>
          <w:rFonts w:eastAsia="Times New Roman"/>
          <w:bCs/>
          <w:sz w:val="20"/>
          <w:szCs w:val="20"/>
        </w:rPr>
        <w:t xml:space="preserve">. </w:t>
      </w:r>
      <w:proofErr w:type="gramEnd"/>
      <w:r w:rsidRPr="008E64DD">
        <w:rPr>
          <w:rFonts w:eastAsia="Times New Roman"/>
          <w:bCs/>
          <w:sz w:val="20"/>
          <w:szCs w:val="20"/>
        </w:rPr>
        <w:t>It will aim to increase program effectiveness by: ensuring line ministry activities are underpinned by a strategic approach to program implementation; creating and using data for decision-making; and harmonizing communication activities and messages across various channels.  The component will likewise finance a food systems assessment that will support the Government in developing policies and interventions to improve the availability, accessibility, affordability, and desirability of a nutritious diet in the RMI</w:t>
      </w:r>
      <w:proofErr w:type="gramStart"/>
      <w:r w:rsidRPr="008E64DD">
        <w:rPr>
          <w:rFonts w:eastAsia="Times New Roman"/>
          <w:bCs/>
          <w:sz w:val="20"/>
          <w:szCs w:val="20"/>
        </w:rPr>
        <w:t xml:space="preserve">. </w:t>
      </w:r>
      <w:proofErr w:type="gramEnd"/>
      <w:r w:rsidRPr="008E64DD">
        <w:rPr>
          <w:rFonts w:eastAsia="Times New Roman"/>
          <w:bCs/>
          <w:sz w:val="20"/>
          <w:szCs w:val="20"/>
        </w:rPr>
        <w:t>Other TA needs that arise during implementation may also be considered under this component.  The Component also includes Project Management wherein a PIU will be established with specific responsibilities to support and coordinate implementation of Project activities</w:t>
      </w:r>
      <w:proofErr w:type="gramStart"/>
      <w:r w:rsidRPr="008E64DD">
        <w:rPr>
          <w:rFonts w:eastAsia="Times New Roman"/>
          <w:bCs/>
          <w:sz w:val="20"/>
          <w:szCs w:val="20"/>
        </w:rPr>
        <w:t xml:space="preserve">. </w:t>
      </w:r>
      <w:proofErr w:type="gramEnd"/>
      <w:r w:rsidRPr="008E64DD">
        <w:rPr>
          <w:rFonts w:eastAsia="Times New Roman"/>
          <w:bCs/>
          <w:sz w:val="20"/>
          <w:szCs w:val="20"/>
        </w:rPr>
        <w:t>The PIU will work in coordination with the Central Implementing Unit (CIU) of Division of International Development Assistance (DIDA) within the MOF for FM, procurement, safeguards, communications, and monitoring</w:t>
      </w:r>
      <w:proofErr w:type="gramStart"/>
      <w:r w:rsidRPr="008E64DD">
        <w:rPr>
          <w:rFonts w:eastAsia="Times New Roman"/>
          <w:bCs/>
          <w:sz w:val="20"/>
          <w:szCs w:val="20"/>
        </w:rPr>
        <w:t xml:space="preserve">. </w:t>
      </w:r>
      <w:proofErr w:type="gramEnd"/>
      <w:r w:rsidRPr="008E64DD">
        <w:rPr>
          <w:rFonts w:eastAsia="Times New Roman"/>
          <w:bCs/>
          <w:sz w:val="20"/>
          <w:szCs w:val="20"/>
        </w:rPr>
        <w:t>The sub-component will finance (a) external consultancies required for ongoing Project staffing; (b) technical consultancies required for adherence to program operations and procedures; (c) office and other equipment; (d) training for PIU and CIU staff, as needed; and (e) travel and operational costs.</w:t>
      </w:r>
    </w:p>
    <w:p w14:paraId="638E1689" w14:textId="77777777" w:rsidR="00C51DF0" w:rsidRPr="008E64DD" w:rsidRDefault="00C51DF0" w:rsidP="00C51DF0">
      <w:pPr>
        <w:adjustRightInd w:val="0"/>
        <w:rPr>
          <w:rFonts w:eastAsia="Times New Roman"/>
          <w:bCs/>
        </w:rPr>
        <w:sectPr w:rsidR="00C51DF0" w:rsidRPr="008E64DD" w:rsidSect="003B2543">
          <w:headerReference w:type="default" r:id="rId41"/>
          <w:pgSz w:w="12240" w:h="15840" w:code="1"/>
          <w:pgMar w:top="1440" w:right="1440" w:bottom="1440" w:left="1440" w:header="720" w:footer="720" w:gutter="0"/>
          <w:cols w:space="720"/>
          <w:docGrid w:linePitch="360"/>
        </w:sectPr>
      </w:pPr>
    </w:p>
    <w:p w14:paraId="65DF30B0" w14:textId="4410E12B" w:rsidR="00C51DF0" w:rsidRPr="008E64DD" w:rsidRDefault="00C51DF0" w:rsidP="00C51DF0">
      <w:pPr>
        <w:adjustRightInd w:val="0"/>
        <w:jc w:val="both"/>
        <w:rPr>
          <w:rFonts w:eastAsia="Times New Roman"/>
          <w:bCs/>
          <w:sz w:val="20"/>
          <w:szCs w:val="20"/>
        </w:rPr>
      </w:pPr>
      <w:r w:rsidRPr="008E64DD">
        <w:rPr>
          <w:rFonts w:eastAsia="Times New Roman"/>
          <w:bCs/>
          <w:sz w:val="20"/>
          <w:szCs w:val="20"/>
        </w:rPr>
        <w:lastRenderedPageBreak/>
        <w:t>The Table below shows the proposed project strategies and target beneficiaries:</w:t>
      </w:r>
    </w:p>
    <w:p w14:paraId="3E5BAE6C" w14:textId="77777777" w:rsidR="00C51DF0" w:rsidRPr="008E64DD" w:rsidRDefault="00C51DF0" w:rsidP="00C51DF0">
      <w:pPr>
        <w:adjustRightInd w:val="0"/>
        <w:jc w:val="both"/>
        <w:rPr>
          <w:rFonts w:eastAsia="Times New Roman"/>
          <w:bCs/>
        </w:rPr>
      </w:pPr>
    </w:p>
    <w:p w14:paraId="5E3F40F2" w14:textId="77777777" w:rsidR="00C51DF0" w:rsidRPr="008E64DD" w:rsidRDefault="00C51DF0" w:rsidP="00671EF4">
      <w:pPr>
        <w:spacing w:after="60"/>
        <w:jc w:val="center"/>
        <w:rPr>
          <w:b/>
          <w:noProof/>
          <w:sz w:val="20"/>
          <w:szCs w:val="20"/>
        </w:rPr>
      </w:pPr>
      <w:r w:rsidRPr="008E64DD">
        <w:rPr>
          <w:b/>
          <w:noProof/>
          <w:sz w:val="20"/>
          <w:szCs w:val="20"/>
        </w:rPr>
        <w:t>Proposed Project Strategies and Target Beneficiaries</w:t>
      </w:r>
    </w:p>
    <w:tbl>
      <w:tblPr>
        <w:tblW w:w="13538" w:type="dxa"/>
        <w:tblLayout w:type="fixed"/>
        <w:tblLook w:val="04A0" w:firstRow="1" w:lastRow="0" w:firstColumn="1" w:lastColumn="0" w:noHBand="0" w:noVBand="1"/>
      </w:tblPr>
      <w:tblGrid>
        <w:gridCol w:w="1188"/>
        <w:gridCol w:w="5557"/>
        <w:gridCol w:w="5441"/>
        <w:gridCol w:w="1352"/>
      </w:tblGrid>
      <w:tr w:rsidR="00C51DF0" w:rsidRPr="008E64DD" w14:paraId="312564F7" w14:textId="77777777" w:rsidTr="00C15376">
        <w:trPr>
          <w:trHeight w:val="387"/>
        </w:trPr>
        <w:tc>
          <w:tcPr>
            <w:tcW w:w="1188" w:type="dxa"/>
            <w:shd w:val="clear" w:color="auto" w:fill="DAEEF3" w:themeFill="accent5" w:themeFillTint="33"/>
          </w:tcPr>
          <w:p w14:paraId="3BAB6A57" w14:textId="77777777" w:rsidR="00C51DF0" w:rsidRPr="008E64DD" w:rsidRDefault="00C51DF0" w:rsidP="00C15376">
            <w:pPr>
              <w:spacing w:before="60" w:after="60"/>
              <w:rPr>
                <w:b/>
                <w:sz w:val="18"/>
                <w:szCs w:val="18"/>
              </w:rPr>
            </w:pPr>
          </w:p>
        </w:tc>
        <w:tc>
          <w:tcPr>
            <w:tcW w:w="5557" w:type="dxa"/>
            <w:shd w:val="clear" w:color="auto" w:fill="DAEEF3" w:themeFill="accent5" w:themeFillTint="33"/>
          </w:tcPr>
          <w:p w14:paraId="3A1B710F" w14:textId="77777777" w:rsidR="00C51DF0" w:rsidRPr="008E64DD" w:rsidRDefault="00C51DF0" w:rsidP="00C15376">
            <w:pPr>
              <w:spacing w:before="60" w:after="60"/>
              <w:rPr>
                <w:b/>
                <w:sz w:val="18"/>
                <w:szCs w:val="18"/>
              </w:rPr>
            </w:pPr>
            <w:r w:rsidRPr="008E64DD">
              <w:rPr>
                <w:b/>
                <w:sz w:val="18"/>
                <w:szCs w:val="18"/>
              </w:rPr>
              <w:t>Early years families</w:t>
            </w:r>
          </w:p>
        </w:tc>
        <w:tc>
          <w:tcPr>
            <w:tcW w:w="5441" w:type="dxa"/>
            <w:shd w:val="clear" w:color="auto" w:fill="DAEEF3" w:themeFill="accent5" w:themeFillTint="33"/>
          </w:tcPr>
          <w:p w14:paraId="49CD240A" w14:textId="77777777" w:rsidR="00C51DF0" w:rsidRPr="008E64DD" w:rsidRDefault="00C51DF0" w:rsidP="00C15376">
            <w:pPr>
              <w:spacing w:before="60" w:after="60"/>
              <w:ind w:right="-58"/>
              <w:rPr>
                <w:b/>
                <w:sz w:val="18"/>
                <w:szCs w:val="18"/>
              </w:rPr>
            </w:pPr>
            <w:r w:rsidRPr="008E64DD">
              <w:rPr>
                <w:b/>
                <w:sz w:val="18"/>
                <w:szCs w:val="18"/>
              </w:rPr>
              <w:t>Targeted vulnerable early years families</w:t>
            </w:r>
          </w:p>
          <w:p w14:paraId="5DEC7A6F" w14:textId="77777777" w:rsidR="00C51DF0" w:rsidRPr="008E64DD" w:rsidRDefault="00C51DF0" w:rsidP="00C15376">
            <w:pPr>
              <w:spacing w:before="60" w:after="60"/>
              <w:ind w:right="-58"/>
              <w:rPr>
                <w:b/>
                <w:sz w:val="18"/>
                <w:szCs w:val="18"/>
              </w:rPr>
            </w:pPr>
            <w:r w:rsidRPr="008E64DD">
              <w:rPr>
                <w:sz w:val="18"/>
                <w:szCs w:val="18"/>
              </w:rPr>
              <w:t>(</w:t>
            </w:r>
            <w:proofErr w:type="gramStart"/>
            <w:r w:rsidRPr="008E64DD">
              <w:rPr>
                <w:sz w:val="18"/>
                <w:szCs w:val="18"/>
              </w:rPr>
              <w:t>approximately</w:t>
            </w:r>
            <w:proofErr w:type="gramEnd"/>
            <w:r w:rsidRPr="008E64DD">
              <w:rPr>
                <w:sz w:val="18"/>
                <w:szCs w:val="18"/>
              </w:rPr>
              <w:t xml:space="preserve"> 10% of all early years’ families in Majuro and Ebeye assessed as vulnerable)</w:t>
            </w:r>
          </w:p>
        </w:tc>
        <w:tc>
          <w:tcPr>
            <w:tcW w:w="1352" w:type="dxa"/>
            <w:shd w:val="clear" w:color="auto" w:fill="DAEEF3" w:themeFill="accent5" w:themeFillTint="33"/>
          </w:tcPr>
          <w:p w14:paraId="5421D641" w14:textId="77777777" w:rsidR="00C51DF0" w:rsidRPr="008E64DD" w:rsidRDefault="00C51DF0" w:rsidP="00C15376">
            <w:pPr>
              <w:spacing w:before="60" w:after="60"/>
              <w:rPr>
                <w:b/>
                <w:sz w:val="18"/>
                <w:szCs w:val="18"/>
              </w:rPr>
            </w:pPr>
            <w:r w:rsidRPr="008E64DD">
              <w:rPr>
                <w:b/>
                <w:sz w:val="18"/>
                <w:szCs w:val="18"/>
              </w:rPr>
              <w:t>RMI population</w:t>
            </w:r>
          </w:p>
        </w:tc>
      </w:tr>
      <w:tr w:rsidR="00C51DF0" w:rsidRPr="008E64DD" w14:paraId="0C954DBD" w14:textId="77777777" w:rsidTr="00C15376">
        <w:trPr>
          <w:trHeight w:val="2474"/>
        </w:trPr>
        <w:tc>
          <w:tcPr>
            <w:tcW w:w="1188" w:type="dxa"/>
          </w:tcPr>
          <w:p w14:paraId="029F1A0C" w14:textId="77777777" w:rsidR="00C51DF0" w:rsidRPr="008E64DD" w:rsidRDefault="00C51DF0" w:rsidP="00C15376">
            <w:pPr>
              <w:rPr>
                <w:b/>
                <w:sz w:val="18"/>
                <w:szCs w:val="18"/>
              </w:rPr>
            </w:pPr>
            <w:r w:rsidRPr="008E64DD">
              <w:rPr>
                <w:b/>
                <w:sz w:val="18"/>
                <w:szCs w:val="18"/>
              </w:rPr>
              <w:t>Pregnant women and newborns</w:t>
            </w:r>
          </w:p>
          <w:p w14:paraId="2CB6E852" w14:textId="77777777" w:rsidR="00C51DF0" w:rsidRPr="008E64DD" w:rsidRDefault="00C51DF0" w:rsidP="00C15376">
            <w:pPr>
              <w:rPr>
                <w:b/>
                <w:sz w:val="18"/>
                <w:szCs w:val="18"/>
              </w:rPr>
            </w:pPr>
          </w:p>
        </w:tc>
        <w:tc>
          <w:tcPr>
            <w:tcW w:w="5557" w:type="dxa"/>
          </w:tcPr>
          <w:p w14:paraId="7FFB60D6" w14:textId="77777777" w:rsidR="00C51DF0" w:rsidRPr="008E64DD" w:rsidRDefault="00C51DF0" w:rsidP="00C15376">
            <w:pPr>
              <w:rPr>
                <w:sz w:val="18"/>
                <w:szCs w:val="18"/>
              </w:rPr>
            </w:pPr>
            <w:r w:rsidRPr="008E64DD">
              <w:rPr>
                <w:sz w:val="18"/>
                <w:szCs w:val="18"/>
              </w:rPr>
              <w:t>Improve coverage of facility-based care for pregnant women and newborns in hospitals/clinics in Majuro and Ebeye, with gradual roll-out through outreach and in OIs</w:t>
            </w:r>
            <w:proofErr w:type="gramStart"/>
            <w:r w:rsidRPr="008E64DD">
              <w:rPr>
                <w:sz w:val="18"/>
                <w:szCs w:val="18"/>
              </w:rPr>
              <w:t xml:space="preserve">. </w:t>
            </w:r>
            <w:proofErr w:type="gramEnd"/>
            <w:r w:rsidRPr="008E64DD">
              <w:rPr>
                <w:sz w:val="18"/>
                <w:szCs w:val="18"/>
              </w:rPr>
              <w:t>Services include:</w:t>
            </w:r>
          </w:p>
          <w:p w14:paraId="69BEFAC9" w14:textId="77777777" w:rsidR="00C51DF0" w:rsidRPr="008E64DD" w:rsidRDefault="00C51DF0" w:rsidP="000F08A5">
            <w:pPr>
              <w:widowControl/>
              <w:numPr>
                <w:ilvl w:val="0"/>
                <w:numId w:val="6"/>
              </w:numPr>
              <w:autoSpaceDE/>
              <w:autoSpaceDN/>
              <w:ind w:left="162" w:hanging="162"/>
              <w:contextualSpacing/>
              <w:rPr>
                <w:sz w:val="18"/>
                <w:szCs w:val="18"/>
              </w:rPr>
            </w:pPr>
            <w:r w:rsidRPr="008E64DD">
              <w:rPr>
                <w:sz w:val="18"/>
                <w:szCs w:val="18"/>
              </w:rPr>
              <w:t>Routine ANC, ante-natal nutrition</w:t>
            </w:r>
          </w:p>
          <w:p w14:paraId="5EA7D366" w14:textId="77777777" w:rsidR="00C51DF0" w:rsidRPr="008E64DD" w:rsidRDefault="00C51DF0" w:rsidP="000F08A5">
            <w:pPr>
              <w:widowControl/>
              <w:numPr>
                <w:ilvl w:val="0"/>
                <w:numId w:val="6"/>
              </w:numPr>
              <w:autoSpaceDE/>
              <w:autoSpaceDN/>
              <w:ind w:left="162" w:hanging="162"/>
              <w:contextualSpacing/>
              <w:rPr>
                <w:sz w:val="18"/>
                <w:szCs w:val="18"/>
              </w:rPr>
            </w:pPr>
            <w:r w:rsidRPr="008E64DD">
              <w:rPr>
                <w:sz w:val="18"/>
                <w:szCs w:val="18"/>
              </w:rPr>
              <w:t>Management of pregnancy complications</w:t>
            </w:r>
          </w:p>
          <w:p w14:paraId="6765DCD9" w14:textId="77777777" w:rsidR="00C51DF0" w:rsidRPr="008E64DD" w:rsidRDefault="00C51DF0" w:rsidP="000F08A5">
            <w:pPr>
              <w:widowControl/>
              <w:numPr>
                <w:ilvl w:val="0"/>
                <w:numId w:val="6"/>
              </w:numPr>
              <w:autoSpaceDE/>
              <w:autoSpaceDN/>
              <w:ind w:left="162" w:hanging="162"/>
              <w:contextualSpacing/>
              <w:rPr>
                <w:sz w:val="18"/>
                <w:szCs w:val="18"/>
              </w:rPr>
            </w:pPr>
            <w:r w:rsidRPr="008E64DD">
              <w:rPr>
                <w:sz w:val="18"/>
                <w:szCs w:val="18"/>
              </w:rPr>
              <w:t>Routine care for labor and childbirth</w:t>
            </w:r>
          </w:p>
          <w:p w14:paraId="49D66725" w14:textId="77777777" w:rsidR="00C51DF0" w:rsidRPr="008E64DD" w:rsidRDefault="00C51DF0" w:rsidP="000F08A5">
            <w:pPr>
              <w:widowControl/>
              <w:numPr>
                <w:ilvl w:val="0"/>
                <w:numId w:val="6"/>
              </w:numPr>
              <w:autoSpaceDE/>
              <w:autoSpaceDN/>
              <w:ind w:left="162" w:hanging="162"/>
              <w:contextualSpacing/>
              <w:rPr>
                <w:sz w:val="18"/>
                <w:szCs w:val="18"/>
              </w:rPr>
            </w:pPr>
            <w:r w:rsidRPr="008E64DD">
              <w:rPr>
                <w:sz w:val="18"/>
                <w:szCs w:val="18"/>
              </w:rPr>
              <w:t>Early and Essential Newborn Care</w:t>
            </w:r>
          </w:p>
          <w:p w14:paraId="413FC903" w14:textId="77777777" w:rsidR="00C51DF0" w:rsidRPr="008E64DD" w:rsidRDefault="00C51DF0" w:rsidP="000F08A5">
            <w:pPr>
              <w:widowControl/>
              <w:numPr>
                <w:ilvl w:val="0"/>
                <w:numId w:val="6"/>
              </w:numPr>
              <w:autoSpaceDE/>
              <w:autoSpaceDN/>
              <w:ind w:left="162" w:hanging="162"/>
              <w:contextualSpacing/>
              <w:rPr>
                <w:sz w:val="18"/>
                <w:szCs w:val="18"/>
              </w:rPr>
            </w:pPr>
            <w:r w:rsidRPr="008E64DD">
              <w:rPr>
                <w:sz w:val="18"/>
                <w:szCs w:val="18"/>
              </w:rPr>
              <w:t>Family Planning</w:t>
            </w:r>
          </w:p>
          <w:p w14:paraId="470F585F" w14:textId="77777777" w:rsidR="00C51DF0" w:rsidRPr="008E64DD" w:rsidRDefault="00C51DF0" w:rsidP="000F08A5">
            <w:pPr>
              <w:widowControl/>
              <w:numPr>
                <w:ilvl w:val="0"/>
                <w:numId w:val="6"/>
              </w:numPr>
              <w:autoSpaceDE/>
              <w:autoSpaceDN/>
              <w:ind w:left="162" w:hanging="162"/>
              <w:contextualSpacing/>
              <w:rPr>
                <w:sz w:val="18"/>
                <w:szCs w:val="18"/>
              </w:rPr>
            </w:pPr>
            <w:r w:rsidRPr="008E64DD">
              <w:rPr>
                <w:sz w:val="18"/>
                <w:szCs w:val="18"/>
              </w:rPr>
              <w:t>Birth registration</w:t>
            </w:r>
          </w:p>
          <w:p w14:paraId="32BE1E03" w14:textId="77777777" w:rsidR="00C51DF0" w:rsidRPr="008E64DD" w:rsidRDefault="00C51DF0" w:rsidP="000F08A5">
            <w:pPr>
              <w:widowControl/>
              <w:numPr>
                <w:ilvl w:val="0"/>
                <w:numId w:val="6"/>
              </w:numPr>
              <w:autoSpaceDE/>
              <w:autoSpaceDN/>
              <w:ind w:left="162" w:hanging="162"/>
              <w:contextualSpacing/>
              <w:rPr>
                <w:sz w:val="18"/>
                <w:szCs w:val="18"/>
              </w:rPr>
            </w:pPr>
            <w:r w:rsidRPr="008E64DD">
              <w:rPr>
                <w:sz w:val="18"/>
                <w:szCs w:val="18"/>
              </w:rPr>
              <w:t>Transportation costs for OI families to deliver in Majuro and Ebeye as needed</w:t>
            </w:r>
          </w:p>
        </w:tc>
        <w:tc>
          <w:tcPr>
            <w:tcW w:w="5441" w:type="dxa"/>
          </w:tcPr>
          <w:p w14:paraId="42922957" w14:textId="77777777" w:rsidR="00C51DF0" w:rsidRPr="008E64DD" w:rsidRDefault="00C51DF0" w:rsidP="00C15376">
            <w:pPr>
              <w:rPr>
                <w:sz w:val="18"/>
                <w:szCs w:val="18"/>
              </w:rPr>
            </w:pPr>
            <w:r w:rsidRPr="008E64DD">
              <w:rPr>
                <w:sz w:val="18"/>
                <w:szCs w:val="18"/>
              </w:rPr>
              <w:t xml:space="preserve">Improve coverage of cash transfers to incentivize uptake of optimum pregnancy, delivery and post-partum behaviors.  </w:t>
            </w:r>
          </w:p>
        </w:tc>
        <w:tc>
          <w:tcPr>
            <w:tcW w:w="1352" w:type="dxa"/>
            <w:vMerge w:val="restart"/>
            <w:textDirection w:val="btLr"/>
          </w:tcPr>
          <w:p w14:paraId="7C48B6AF" w14:textId="77777777" w:rsidR="00C51DF0" w:rsidRPr="008E64DD" w:rsidRDefault="00C51DF0" w:rsidP="00C15376">
            <w:pPr>
              <w:ind w:left="113" w:right="113"/>
              <w:rPr>
                <w:sz w:val="20"/>
                <w:szCs w:val="20"/>
              </w:rPr>
            </w:pPr>
            <w:r w:rsidRPr="008E64DD">
              <w:rPr>
                <w:sz w:val="20"/>
                <w:szCs w:val="20"/>
              </w:rPr>
              <w:t>Public awareness and social and behavioral communication campaigns to deliver information and promote optimal ECD behaviors</w:t>
            </w:r>
          </w:p>
        </w:tc>
      </w:tr>
      <w:tr w:rsidR="00C51DF0" w:rsidRPr="008E64DD" w14:paraId="16C9B3F0" w14:textId="77777777" w:rsidTr="00C15376">
        <w:trPr>
          <w:trHeight w:val="760"/>
        </w:trPr>
        <w:tc>
          <w:tcPr>
            <w:tcW w:w="1188" w:type="dxa"/>
          </w:tcPr>
          <w:p w14:paraId="56D4105E" w14:textId="77777777" w:rsidR="00C51DF0" w:rsidRPr="008E64DD" w:rsidRDefault="00C51DF0" w:rsidP="00C15376">
            <w:pPr>
              <w:rPr>
                <w:b/>
                <w:sz w:val="18"/>
                <w:szCs w:val="18"/>
              </w:rPr>
            </w:pPr>
            <w:r w:rsidRPr="008E64DD">
              <w:rPr>
                <w:b/>
                <w:sz w:val="18"/>
                <w:szCs w:val="18"/>
              </w:rPr>
              <w:t>Children 0-2 years</w:t>
            </w:r>
          </w:p>
        </w:tc>
        <w:tc>
          <w:tcPr>
            <w:tcW w:w="5557" w:type="dxa"/>
          </w:tcPr>
          <w:p w14:paraId="2084D5A5" w14:textId="77777777" w:rsidR="00C51DF0" w:rsidRPr="008E64DD" w:rsidRDefault="00C51DF0" w:rsidP="00C15376">
            <w:pPr>
              <w:rPr>
                <w:sz w:val="18"/>
                <w:szCs w:val="18"/>
              </w:rPr>
            </w:pPr>
            <w:r w:rsidRPr="008E64DD">
              <w:rPr>
                <w:sz w:val="18"/>
                <w:szCs w:val="18"/>
              </w:rPr>
              <w:t>Improve coverage of RMNCH-N and stimulation services through well-child visits at hospitals / clinics in Majuro and Ebeye, with gradual roll-out through outreach and to OIs</w:t>
            </w:r>
            <w:proofErr w:type="gramStart"/>
            <w:r w:rsidRPr="008E64DD">
              <w:rPr>
                <w:sz w:val="18"/>
                <w:szCs w:val="18"/>
              </w:rPr>
              <w:t xml:space="preserve">. </w:t>
            </w:r>
            <w:proofErr w:type="gramEnd"/>
            <w:r w:rsidRPr="008E64DD">
              <w:rPr>
                <w:sz w:val="18"/>
                <w:szCs w:val="18"/>
              </w:rPr>
              <w:t>Services include:</w:t>
            </w:r>
          </w:p>
          <w:p w14:paraId="2304D935" w14:textId="77777777" w:rsidR="00C51DF0" w:rsidRPr="008E64DD" w:rsidRDefault="00C51DF0" w:rsidP="000F08A5">
            <w:pPr>
              <w:widowControl/>
              <w:numPr>
                <w:ilvl w:val="0"/>
                <w:numId w:val="6"/>
              </w:numPr>
              <w:autoSpaceDE/>
              <w:autoSpaceDN/>
              <w:ind w:left="162" w:hanging="162"/>
              <w:contextualSpacing/>
              <w:rPr>
                <w:sz w:val="18"/>
                <w:szCs w:val="18"/>
              </w:rPr>
            </w:pPr>
            <w:r w:rsidRPr="008E64DD">
              <w:rPr>
                <w:sz w:val="18"/>
                <w:szCs w:val="18"/>
              </w:rPr>
              <w:t>Well-child visits including immunization, monitoring growth, promotion of optimal infant and young child feeding and development; promotion of early stimulation and learning</w:t>
            </w:r>
          </w:p>
          <w:p w14:paraId="0C0D9DEC" w14:textId="77777777" w:rsidR="00C51DF0" w:rsidRPr="008E64DD" w:rsidRDefault="00C51DF0" w:rsidP="000F08A5">
            <w:pPr>
              <w:widowControl/>
              <w:numPr>
                <w:ilvl w:val="0"/>
                <w:numId w:val="6"/>
              </w:numPr>
              <w:autoSpaceDE/>
              <w:autoSpaceDN/>
              <w:ind w:left="162" w:hanging="162"/>
              <w:contextualSpacing/>
              <w:rPr>
                <w:sz w:val="18"/>
                <w:szCs w:val="18"/>
              </w:rPr>
            </w:pPr>
            <w:r w:rsidRPr="008E64DD">
              <w:rPr>
                <w:sz w:val="18"/>
                <w:szCs w:val="18"/>
              </w:rPr>
              <w:t>Micronutrient supplementation and deworming</w:t>
            </w:r>
          </w:p>
          <w:p w14:paraId="01702E25" w14:textId="77777777" w:rsidR="00C51DF0" w:rsidRPr="008E64DD" w:rsidRDefault="00C51DF0" w:rsidP="000F08A5">
            <w:pPr>
              <w:widowControl/>
              <w:numPr>
                <w:ilvl w:val="0"/>
                <w:numId w:val="6"/>
              </w:numPr>
              <w:autoSpaceDE/>
              <w:autoSpaceDN/>
              <w:ind w:left="162" w:hanging="162"/>
              <w:contextualSpacing/>
              <w:rPr>
                <w:sz w:val="18"/>
                <w:szCs w:val="18"/>
              </w:rPr>
            </w:pPr>
            <w:r w:rsidRPr="008E64DD">
              <w:rPr>
                <w:sz w:val="18"/>
                <w:szCs w:val="18"/>
              </w:rPr>
              <w:t>Prevention, detection &amp; treatment of childhood illness</w:t>
            </w:r>
          </w:p>
          <w:p w14:paraId="47A6F8E3" w14:textId="77777777" w:rsidR="00C51DF0" w:rsidRPr="008E64DD" w:rsidRDefault="00C51DF0" w:rsidP="000F08A5">
            <w:pPr>
              <w:widowControl/>
              <w:numPr>
                <w:ilvl w:val="0"/>
                <w:numId w:val="6"/>
              </w:numPr>
              <w:autoSpaceDE/>
              <w:autoSpaceDN/>
              <w:ind w:left="162" w:hanging="162"/>
              <w:contextualSpacing/>
              <w:rPr>
                <w:sz w:val="18"/>
                <w:szCs w:val="18"/>
              </w:rPr>
            </w:pPr>
            <w:r w:rsidRPr="008E64DD">
              <w:rPr>
                <w:sz w:val="18"/>
                <w:szCs w:val="18"/>
              </w:rPr>
              <w:t>Screening for developmental delays</w:t>
            </w:r>
          </w:p>
        </w:tc>
        <w:tc>
          <w:tcPr>
            <w:tcW w:w="5441" w:type="dxa"/>
          </w:tcPr>
          <w:p w14:paraId="6BA70630" w14:textId="77777777" w:rsidR="00C51DF0" w:rsidRPr="008E64DD" w:rsidRDefault="00C51DF0" w:rsidP="00C15376">
            <w:pPr>
              <w:rPr>
                <w:sz w:val="18"/>
                <w:szCs w:val="18"/>
              </w:rPr>
            </w:pPr>
            <w:r w:rsidRPr="008E64DD">
              <w:rPr>
                <w:sz w:val="18"/>
                <w:szCs w:val="18"/>
              </w:rPr>
              <w:t>Improve coverage of cash transfers to incentivize health service utilization, participation in monthly community events, and uptake of optimum behaviors for child growth and development.</w:t>
            </w:r>
          </w:p>
          <w:p w14:paraId="01A5500F" w14:textId="77777777" w:rsidR="00C51DF0" w:rsidRPr="008E64DD" w:rsidRDefault="00C51DF0" w:rsidP="00C15376">
            <w:pPr>
              <w:rPr>
                <w:sz w:val="18"/>
                <w:szCs w:val="18"/>
              </w:rPr>
            </w:pPr>
            <w:r w:rsidRPr="008E64DD">
              <w:rPr>
                <w:sz w:val="18"/>
                <w:szCs w:val="18"/>
              </w:rPr>
              <w:t>Improve coverage and quality of home-based parental support program in Majuro and Ebeye</w:t>
            </w:r>
            <w:proofErr w:type="gramStart"/>
            <w:r w:rsidRPr="008E64DD">
              <w:rPr>
                <w:sz w:val="18"/>
                <w:szCs w:val="18"/>
              </w:rPr>
              <w:t xml:space="preserve">. </w:t>
            </w:r>
            <w:proofErr w:type="gramEnd"/>
            <w:r w:rsidRPr="008E64DD">
              <w:rPr>
                <w:sz w:val="18"/>
                <w:szCs w:val="18"/>
              </w:rPr>
              <w:t>Services provided during home visits include:</w:t>
            </w:r>
          </w:p>
          <w:p w14:paraId="3DFD033A" w14:textId="77777777" w:rsidR="00C51DF0" w:rsidRPr="008E64DD" w:rsidRDefault="00C51DF0" w:rsidP="000F08A5">
            <w:pPr>
              <w:widowControl/>
              <w:numPr>
                <w:ilvl w:val="0"/>
                <w:numId w:val="6"/>
              </w:numPr>
              <w:autoSpaceDE/>
              <w:autoSpaceDN/>
              <w:ind w:left="162" w:hanging="162"/>
              <w:contextualSpacing/>
              <w:rPr>
                <w:sz w:val="18"/>
                <w:szCs w:val="18"/>
              </w:rPr>
            </w:pPr>
            <w:r w:rsidRPr="008E64DD">
              <w:rPr>
                <w:sz w:val="18"/>
                <w:szCs w:val="18"/>
              </w:rPr>
              <w:t>Support for positive parenting/caregiving and nurturing environment for stimulation, mental health and wellbeing.</w:t>
            </w:r>
          </w:p>
          <w:p w14:paraId="2E718F41" w14:textId="77777777" w:rsidR="00C51DF0" w:rsidRPr="008E64DD" w:rsidRDefault="00C51DF0" w:rsidP="000F08A5">
            <w:pPr>
              <w:widowControl/>
              <w:numPr>
                <w:ilvl w:val="0"/>
                <w:numId w:val="6"/>
              </w:numPr>
              <w:autoSpaceDE/>
              <w:autoSpaceDN/>
              <w:ind w:left="162" w:hanging="162"/>
              <w:contextualSpacing/>
              <w:rPr>
                <w:sz w:val="18"/>
                <w:szCs w:val="18"/>
              </w:rPr>
            </w:pPr>
            <w:r w:rsidRPr="008E64DD">
              <w:rPr>
                <w:sz w:val="18"/>
                <w:szCs w:val="18"/>
              </w:rPr>
              <w:t>Promotion of maternal, infant, and young child health and nutrition</w:t>
            </w:r>
          </w:p>
          <w:p w14:paraId="559184FB" w14:textId="77777777" w:rsidR="00C51DF0" w:rsidRPr="008E64DD" w:rsidRDefault="00C51DF0" w:rsidP="00C15376">
            <w:pPr>
              <w:ind w:left="162"/>
              <w:rPr>
                <w:sz w:val="18"/>
                <w:szCs w:val="18"/>
              </w:rPr>
            </w:pPr>
            <w:r w:rsidRPr="008E64DD">
              <w:rPr>
                <w:sz w:val="18"/>
                <w:szCs w:val="18"/>
              </w:rPr>
              <w:t>Psychosocial stimulation;</w:t>
            </w:r>
          </w:p>
        </w:tc>
        <w:tc>
          <w:tcPr>
            <w:tcW w:w="1352" w:type="dxa"/>
            <w:vMerge/>
          </w:tcPr>
          <w:p w14:paraId="4AA77F41" w14:textId="77777777" w:rsidR="00C51DF0" w:rsidRPr="008E64DD" w:rsidRDefault="00C51DF0" w:rsidP="00C15376">
            <w:pPr>
              <w:rPr>
                <w:sz w:val="20"/>
                <w:szCs w:val="20"/>
              </w:rPr>
            </w:pPr>
          </w:p>
        </w:tc>
      </w:tr>
      <w:tr w:rsidR="00C51DF0" w:rsidRPr="008E64DD" w14:paraId="7384E30A" w14:textId="77777777" w:rsidTr="00C15376">
        <w:trPr>
          <w:trHeight w:val="387"/>
        </w:trPr>
        <w:tc>
          <w:tcPr>
            <w:tcW w:w="1188" w:type="dxa"/>
          </w:tcPr>
          <w:p w14:paraId="5308B110" w14:textId="77777777" w:rsidR="00C51DF0" w:rsidRPr="008E64DD" w:rsidRDefault="00C51DF0" w:rsidP="00C15376">
            <w:pPr>
              <w:rPr>
                <w:b/>
                <w:sz w:val="18"/>
                <w:szCs w:val="18"/>
              </w:rPr>
            </w:pPr>
            <w:r w:rsidRPr="008E64DD">
              <w:rPr>
                <w:b/>
                <w:sz w:val="18"/>
                <w:szCs w:val="18"/>
              </w:rPr>
              <w:t>Children 3-4 years</w:t>
            </w:r>
          </w:p>
        </w:tc>
        <w:tc>
          <w:tcPr>
            <w:tcW w:w="5557" w:type="dxa"/>
          </w:tcPr>
          <w:p w14:paraId="0F7D9978" w14:textId="77777777" w:rsidR="00C51DF0" w:rsidRPr="008E64DD" w:rsidRDefault="00C51DF0" w:rsidP="00C15376">
            <w:pPr>
              <w:rPr>
                <w:sz w:val="18"/>
                <w:szCs w:val="18"/>
              </w:rPr>
            </w:pPr>
            <w:r w:rsidRPr="008E64DD">
              <w:rPr>
                <w:sz w:val="18"/>
                <w:szCs w:val="18"/>
              </w:rPr>
              <w:t>Improve coverage of child health services at hospitals and clinics in Majuro and Ebeye, with gradual roll-out through outreach and OIs</w:t>
            </w:r>
            <w:proofErr w:type="gramStart"/>
            <w:r w:rsidRPr="008E64DD">
              <w:rPr>
                <w:sz w:val="18"/>
                <w:szCs w:val="18"/>
              </w:rPr>
              <w:t xml:space="preserve">. </w:t>
            </w:r>
            <w:proofErr w:type="gramEnd"/>
            <w:r w:rsidRPr="008E64DD">
              <w:rPr>
                <w:sz w:val="18"/>
                <w:szCs w:val="18"/>
              </w:rPr>
              <w:t xml:space="preserve">Services include: </w:t>
            </w:r>
          </w:p>
          <w:p w14:paraId="60753E39" w14:textId="77777777" w:rsidR="00C51DF0" w:rsidRPr="008E64DD" w:rsidRDefault="00C51DF0" w:rsidP="000F08A5">
            <w:pPr>
              <w:widowControl/>
              <w:numPr>
                <w:ilvl w:val="0"/>
                <w:numId w:val="6"/>
              </w:numPr>
              <w:autoSpaceDE/>
              <w:autoSpaceDN/>
              <w:ind w:left="162" w:hanging="162"/>
              <w:contextualSpacing/>
              <w:rPr>
                <w:sz w:val="18"/>
                <w:szCs w:val="18"/>
              </w:rPr>
            </w:pPr>
            <w:r w:rsidRPr="008E64DD">
              <w:rPr>
                <w:sz w:val="18"/>
                <w:szCs w:val="18"/>
              </w:rPr>
              <w:t>Prevention, detection &amp; treatment of childhood illness</w:t>
            </w:r>
          </w:p>
          <w:p w14:paraId="0CE1024D" w14:textId="77777777" w:rsidR="00C51DF0" w:rsidRPr="008E64DD" w:rsidRDefault="00C51DF0" w:rsidP="000F08A5">
            <w:pPr>
              <w:widowControl/>
              <w:numPr>
                <w:ilvl w:val="0"/>
                <w:numId w:val="6"/>
              </w:numPr>
              <w:autoSpaceDE/>
              <w:autoSpaceDN/>
              <w:ind w:left="162" w:hanging="162"/>
              <w:contextualSpacing/>
              <w:rPr>
                <w:sz w:val="18"/>
                <w:szCs w:val="18"/>
              </w:rPr>
            </w:pPr>
            <w:r w:rsidRPr="008E64DD">
              <w:rPr>
                <w:sz w:val="18"/>
                <w:szCs w:val="18"/>
              </w:rPr>
              <w:t>Well-child visits including monitoring and promotion of growth and development; promotion of early stimulation and learning</w:t>
            </w:r>
          </w:p>
          <w:p w14:paraId="2F220589" w14:textId="77777777" w:rsidR="00C51DF0" w:rsidRPr="008E64DD" w:rsidRDefault="00C51DF0" w:rsidP="00C15376">
            <w:pPr>
              <w:rPr>
                <w:sz w:val="18"/>
                <w:szCs w:val="18"/>
              </w:rPr>
            </w:pPr>
            <w:r w:rsidRPr="008E64DD">
              <w:rPr>
                <w:sz w:val="18"/>
                <w:szCs w:val="18"/>
              </w:rPr>
              <w:t>Expand coverage of public pre-schools for 3-4-year-olds, starting with 4 schools in Majuro, with phased roll-out in Ebeye and selected OIs</w:t>
            </w:r>
            <w:proofErr w:type="gramStart"/>
            <w:r w:rsidRPr="008E64DD">
              <w:rPr>
                <w:sz w:val="18"/>
                <w:szCs w:val="18"/>
              </w:rPr>
              <w:t xml:space="preserve">. </w:t>
            </w:r>
            <w:proofErr w:type="gramEnd"/>
            <w:r w:rsidRPr="008E64DD">
              <w:rPr>
                <w:sz w:val="18"/>
                <w:szCs w:val="18"/>
              </w:rPr>
              <w:t xml:space="preserve">Services include: </w:t>
            </w:r>
          </w:p>
          <w:p w14:paraId="473B3023" w14:textId="77777777" w:rsidR="00C51DF0" w:rsidRPr="008E64DD" w:rsidRDefault="00C51DF0" w:rsidP="000F08A5">
            <w:pPr>
              <w:widowControl/>
              <w:numPr>
                <w:ilvl w:val="0"/>
                <w:numId w:val="6"/>
              </w:numPr>
              <w:autoSpaceDE/>
              <w:autoSpaceDN/>
              <w:ind w:left="162" w:hanging="162"/>
              <w:contextualSpacing/>
              <w:rPr>
                <w:sz w:val="18"/>
                <w:szCs w:val="18"/>
              </w:rPr>
            </w:pPr>
            <w:r w:rsidRPr="008E64DD">
              <w:rPr>
                <w:sz w:val="18"/>
                <w:szCs w:val="18"/>
              </w:rPr>
              <w:t>Play-based learning and simulation</w:t>
            </w:r>
          </w:p>
          <w:p w14:paraId="44B2809D" w14:textId="77777777" w:rsidR="00C51DF0" w:rsidRPr="008E64DD" w:rsidRDefault="00C51DF0" w:rsidP="000F08A5">
            <w:pPr>
              <w:widowControl/>
              <w:numPr>
                <w:ilvl w:val="0"/>
                <w:numId w:val="6"/>
              </w:numPr>
              <w:autoSpaceDE/>
              <w:autoSpaceDN/>
              <w:ind w:left="162" w:hanging="162"/>
              <w:contextualSpacing/>
              <w:rPr>
                <w:sz w:val="18"/>
                <w:szCs w:val="18"/>
              </w:rPr>
            </w:pPr>
            <w:r w:rsidRPr="008E64DD">
              <w:rPr>
                <w:sz w:val="18"/>
                <w:szCs w:val="18"/>
              </w:rPr>
              <w:t>Parental engagement and education</w:t>
            </w:r>
          </w:p>
        </w:tc>
        <w:tc>
          <w:tcPr>
            <w:tcW w:w="5441" w:type="dxa"/>
          </w:tcPr>
          <w:p w14:paraId="0EFCCEF8" w14:textId="77777777" w:rsidR="00C51DF0" w:rsidRPr="008E64DD" w:rsidRDefault="00C51DF0" w:rsidP="00C15376">
            <w:pPr>
              <w:rPr>
                <w:sz w:val="18"/>
                <w:szCs w:val="18"/>
              </w:rPr>
            </w:pPr>
            <w:r w:rsidRPr="008E64DD">
              <w:rPr>
                <w:sz w:val="18"/>
                <w:szCs w:val="18"/>
              </w:rPr>
              <w:t>Improve coverage of cash transfers to incentivize health and education service utilization, participation in monthly community events, and uptake of optimum behaviors for child growth and development</w:t>
            </w:r>
          </w:p>
          <w:p w14:paraId="139CC1F5" w14:textId="77777777" w:rsidR="00C51DF0" w:rsidRPr="008E64DD" w:rsidRDefault="00C51DF0" w:rsidP="00C15376">
            <w:pPr>
              <w:rPr>
                <w:sz w:val="18"/>
                <w:szCs w:val="18"/>
              </w:rPr>
            </w:pPr>
            <w:r w:rsidRPr="008E64DD">
              <w:rPr>
                <w:sz w:val="18"/>
                <w:szCs w:val="18"/>
              </w:rPr>
              <w:t>Improve coverage and quality of home-based parental support program in Majuro and Ebeye</w:t>
            </w:r>
            <w:proofErr w:type="gramStart"/>
            <w:r w:rsidRPr="008E64DD">
              <w:rPr>
                <w:sz w:val="18"/>
                <w:szCs w:val="18"/>
              </w:rPr>
              <w:t xml:space="preserve">. </w:t>
            </w:r>
            <w:proofErr w:type="gramEnd"/>
            <w:r w:rsidRPr="008E64DD">
              <w:rPr>
                <w:sz w:val="18"/>
                <w:szCs w:val="18"/>
              </w:rPr>
              <w:t>Services provided during home visits include:</w:t>
            </w:r>
          </w:p>
          <w:p w14:paraId="7FC9A0E0" w14:textId="77777777" w:rsidR="00C51DF0" w:rsidRPr="008E64DD" w:rsidRDefault="00C51DF0" w:rsidP="000F08A5">
            <w:pPr>
              <w:widowControl/>
              <w:numPr>
                <w:ilvl w:val="0"/>
                <w:numId w:val="6"/>
              </w:numPr>
              <w:autoSpaceDE/>
              <w:autoSpaceDN/>
              <w:ind w:left="162" w:hanging="162"/>
              <w:contextualSpacing/>
              <w:rPr>
                <w:sz w:val="18"/>
                <w:szCs w:val="18"/>
              </w:rPr>
            </w:pPr>
            <w:r w:rsidRPr="008E64DD">
              <w:rPr>
                <w:sz w:val="18"/>
                <w:szCs w:val="18"/>
              </w:rPr>
              <w:t>Support for positive parenting/caregiving, mental health and wellbeing.</w:t>
            </w:r>
          </w:p>
          <w:p w14:paraId="752DBF83" w14:textId="77777777" w:rsidR="00C51DF0" w:rsidRPr="008E64DD" w:rsidRDefault="00C51DF0" w:rsidP="000F08A5">
            <w:pPr>
              <w:widowControl/>
              <w:numPr>
                <w:ilvl w:val="0"/>
                <w:numId w:val="6"/>
              </w:numPr>
              <w:autoSpaceDE/>
              <w:autoSpaceDN/>
              <w:ind w:left="162" w:hanging="162"/>
              <w:contextualSpacing/>
              <w:rPr>
                <w:sz w:val="18"/>
                <w:szCs w:val="18"/>
              </w:rPr>
            </w:pPr>
            <w:r w:rsidRPr="008E64DD">
              <w:rPr>
                <w:sz w:val="18"/>
                <w:szCs w:val="18"/>
              </w:rPr>
              <w:t>Promotion of maternal, infant, and young child health and nutrition</w:t>
            </w:r>
          </w:p>
          <w:p w14:paraId="7718F474" w14:textId="77777777" w:rsidR="00C51DF0" w:rsidRPr="008E64DD" w:rsidRDefault="00C51DF0" w:rsidP="000F08A5">
            <w:pPr>
              <w:widowControl/>
              <w:numPr>
                <w:ilvl w:val="0"/>
                <w:numId w:val="6"/>
              </w:numPr>
              <w:autoSpaceDE/>
              <w:autoSpaceDN/>
              <w:ind w:left="162" w:hanging="162"/>
              <w:contextualSpacing/>
              <w:rPr>
                <w:sz w:val="18"/>
                <w:szCs w:val="18"/>
              </w:rPr>
            </w:pPr>
            <w:r w:rsidRPr="008E64DD">
              <w:rPr>
                <w:sz w:val="18"/>
                <w:szCs w:val="18"/>
              </w:rPr>
              <w:t>Psychosocial stimulation;</w:t>
            </w:r>
          </w:p>
        </w:tc>
        <w:tc>
          <w:tcPr>
            <w:tcW w:w="1352" w:type="dxa"/>
            <w:vMerge/>
          </w:tcPr>
          <w:p w14:paraId="13670DB0" w14:textId="77777777" w:rsidR="00C51DF0" w:rsidRPr="008E64DD" w:rsidRDefault="00C51DF0" w:rsidP="00C15376">
            <w:pPr>
              <w:rPr>
                <w:sz w:val="20"/>
                <w:szCs w:val="20"/>
              </w:rPr>
            </w:pPr>
          </w:p>
        </w:tc>
      </w:tr>
    </w:tbl>
    <w:p w14:paraId="4C06E91F" w14:textId="77777777" w:rsidR="00C51DF0" w:rsidRPr="008E64DD" w:rsidRDefault="00C51DF0" w:rsidP="00C51DF0">
      <w:pPr>
        <w:rPr>
          <w:noProof/>
        </w:rPr>
        <w:sectPr w:rsidR="00C51DF0" w:rsidRPr="008E64DD" w:rsidSect="000B531E">
          <w:type w:val="continuous"/>
          <w:pgSz w:w="15840" w:h="12240" w:orient="landscape" w:code="1"/>
          <w:pgMar w:top="1440" w:right="1440" w:bottom="1440" w:left="1440" w:header="720" w:footer="720" w:gutter="0"/>
          <w:cols w:space="720"/>
          <w:docGrid w:linePitch="360"/>
        </w:sectPr>
      </w:pPr>
    </w:p>
    <w:p w14:paraId="402A3915" w14:textId="77777777" w:rsidR="00C51DF0" w:rsidRPr="008E64DD" w:rsidRDefault="00C51DF0" w:rsidP="00C51DF0">
      <w:pPr>
        <w:ind w:right="474"/>
        <w:jc w:val="both"/>
        <w:rPr>
          <w:b/>
          <w:bCs/>
        </w:rPr>
      </w:pPr>
      <w:r w:rsidRPr="008E64DD">
        <w:rPr>
          <w:rFonts w:eastAsia="Calibri"/>
          <w:b/>
        </w:rPr>
        <w:lastRenderedPageBreak/>
        <w:t xml:space="preserve">IX.  </w:t>
      </w:r>
      <w:r w:rsidRPr="008E64DD">
        <w:rPr>
          <w:b/>
          <w:bCs/>
        </w:rPr>
        <w:t>Positive Social Impacts of Project and Enhancement Measures</w:t>
      </w:r>
    </w:p>
    <w:p w14:paraId="2EDCA6E8" w14:textId="77777777" w:rsidR="00C51DF0" w:rsidRPr="008E64DD" w:rsidRDefault="00C51DF0" w:rsidP="00C51DF0">
      <w:pPr>
        <w:ind w:right="474"/>
        <w:jc w:val="both"/>
        <w:rPr>
          <w:bCs/>
        </w:rPr>
      </w:pPr>
    </w:p>
    <w:p w14:paraId="61FBE8AC" w14:textId="77777777" w:rsidR="00C51DF0" w:rsidRPr="008E64DD" w:rsidRDefault="00C51DF0" w:rsidP="00C51DF0">
      <w:pPr>
        <w:ind w:right="474"/>
        <w:jc w:val="both"/>
        <w:rPr>
          <w:bCs/>
          <w:sz w:val="20"/>
          <w:szCs w:val="20"/>
        </w:rPr>
      </w:pPr>
      <w:r w:rsidRPr="008E64DD">
        <w:rPr>
          <w:bCs/>
          <w:sz w:val="20"/>
          <w:szCs w:val="20"/>
        </w:rPr>
        <w:t>This section presents the expected positive impacts of the project, vis a vis further action that can be taken by implementers to enhance the benefits from ECD that can accrue to the mothers, and children.</w:t>
      </w:r>
    </w:p>
    <w:p w14:paraId="1819F8E3" w14:textId="77777777" w:rsidR="00C51DF0" w:rsidRPr="008E64DD" w:rsidRDefault="00C51DF0" w:rsidP="00C51DF0">
      <w:pPr>
        <w:ind w:right="474"/>
        <w:jc w:val="both"/>
        <w:rPr>
          <w:bCs/>
          <w:sz w:val="20"/>
          <w:szCs w:val="20"/>
        </w:rPr>
      </w:pPr>
    </w:p>
    <w:p w14:paraId="376DCD3E" w14:textId="77777777" w:rsidR="00C51DF0" w:rsidRPr="008E64DD" w:rsidRDefault="00C51DF0" w:rsidP="00C51DF0">
      <w:pPr>
        <w:ind w:right="474"/>
        <w:jc w:val="both"/>
        <w:rPr>
          <w:sz w:val="20"/>
          <w:szCs w:val="20"/>
        </w:rPr>
      </w:pPr>
      <w:r w:rsidRPr="008E64DD">
        <w:rPr>
          <w:b/>
          <w:bCs/>
          <w:sz w:val="20"/>
          <w:szCs w:val="20"/>
        </w:rPr>
        <w:t xml:space="preserve">Component 1: </w:t>
      </w:r>
      <w:r w:rsidRPr="008E64DD">
        <w:rPr>
          <w:b/>
          <w:noProof/>
          <w:sz w:val="20"/>
          <w:szCs w:val="20"/>
        </w:rPr>
        <w:t>Improve Coverage of Essential RMNCH-N Services</w:t>
      </w:r>
      <w:r w:rsidRPr="008E64DD">
        <w:rPr>
          <w:b/>
          <w:bCs/>
          <w:sz w:val="20"/>
          <w:szCs w:val="20"/>
        </w:rPr>
        <w:t>.</w:t>
      </w:r>
      <w:r w:rsidRPr="008E64DD">
        <w:rPr>
          <w:bCs/>
          <w:sz w:val="20"/>
          <w:szCs w:val="20"/>
        </w:rPr>
        <w:t xml:space="preserve">  </w:t>
      </w:r>
      <w:r w:rsidRPr="008E64DD">
        <w:rPr>
          <w:bCs/>
          <w:i/>
          <w:sz w:val="20"/>
          <w:szCs w:val="20"/>
        </w:rPr>
        <w:t>This</w:t>
      </w:r>
      <w:r w:rsidRPr="008E64DD">
        <w:rPr>
          <w:rFonts w:eastAsia="Calibri"/>
          <w:i/>
          <w:sz w:val="20"/>
          <w:szCs w:val="20"/>
        </w:rPr>
        <w:t xml:space="preserve"> </w:t>
      </w:r>
      <w:r w:rsidRPr="008E64DD">
        <w:rPr>
          <w:rFonts w:eastAsia="Times New Roman"/>
          <w:bCs/>
          <w:i/>
          <w:sz w:val="20"/>
          <w:szCs w:val="20"/>
        </w:rPr>
        <w:t xml:space="preserve">aims to improve the availability and coverage of </w:t>
      </w:r>
      <w:r w:rsidRPr="008E64DD">
        <w:rPr>
          <w:rFonts w:eastAsia="Calibri"/>
          <w:i/>
          <w:sz w:val="20"/>
          <w:szCs w:val="20"/>
        </w:rPr>
        <w:t xml:space="preserve">an evidence-based package of essential RMNCH-N and stimulation services </w:t>
      </w:r>
      <w:r w:rsidRPr="008E64DD">
        <w:rPr>
          <w:rFonts w:eastAsia="Times New Roman"/>
          <w:bCs/>
          <w:i/>
          <w:sz w:val="20"/>
          <w:szCs w:val="20"/>
        </w:rPr>
        <w:t>for the first 1,000 days (pregnant and lactating women and children up to age 2)</w:t>
      </w:r>
      <w:r w:rsidRPr="008E64DD">
        <w:rPr>
          <w:rFonts w:eastAsia="Calibri"/>
          <w:i/>
          <w:sz w:val="20"/>
          <w:szCs w:val="20"/>
        </w:rPr>
        <w:t>.</w:t>
      </w:r>
    </w:p>
    <w:p w14:paraId="0A67A6E2" w14:textId="77777777" w:rsidR="00C51DF0" w:rsidRPr="008E64DD" w:rsidRDefault="00C51DF0" w:rsidP="00C51DF0">
      <w:pPr>
        <w:ind w:right="474"/>
        <w:jc w:val="both"/>
        <w:rPr>
          <w:sz w:val="20"/>
          <w:szCs w:val="20"/>
        </w:rPr>
      </w:pPr>
    </w:p>
    <w:p w14:paraId="4579DA08" w14:textId="77777777" w:rsidR="00C51DF0" w:rsidRPr="008E64DD" w:rsidRDefault="00C51DF0" w:rsidP="00C51DF0">
      <w:pPr>
        <w:ind w:right="474"/>
        <w:jc w:val="both"/>
        <w:rPr>
          <w:sz w:val="20"/>
          <w:szCs w:val="20"/>
        </w:rPr>
      </w:pPr>
      <w:r w:rsidRPr="008E64DD">
        <w:rPr>
          <w:sz w:val="20"/>
          <w:szCs w:val="20"/>
        </w:rPr>
        <w:t xml:space="preserve">Majuro maternity, and neonatal ward officers, and personnel representing MOHHS, as well as the group of mothers consulted agreed that they will all benefit from the proposed expansion of coverage of the RMNCH-N.  The mothers believed that it would improve their health condition especially their knowledge on how to take care of themselves, and their children.  The health personnel on the other hand believe that more knowledge, and skills will definitely reduce risks of maternal, and newborn mortality, and morbidity.  </w:t>
      </w:r>
    </w:p>
    <w:p w14:paraId="6EAE4C01" w14:textId="77777777" w:rsidR="00C51DF0" w:rsidRPr="008E64DD" w:rsidRDefault="00C51DF0" w:rsidP="00C51DF0">
      <w:pPr>
        <w:ind w:right="474"/>
        <w:jc w:val="both"/>
        <w:rPr>
          <w:sz w:val="20"/>
          <w:szCs w:val="20"/>
        </w:rPr>
      </w:pPr>
    </w:p>
    <w:p w14:paraId="2FA6C02B" w14:textId="77777777" w:rsidR="00C51DF0" w:rsidRPr="008E64DD" w:rsidRDefault="00C51DF0" w:rsidP="00C51DF0">
      <w:pPr>
        <w:ind w:right="474"/>
        <w:jc w:val="both"/>
        <w:rPr>
          <w:sz w:val="20"/>
          <w:szCs w:val="20"/>
        </w:rPr>
      </w:pPr>
      <w:r w:rsidRPr="008E64DD">
        <w:rPr>
          <w:sz w:val="20"/>
          <w:szCs w:val="20"/>
        </w:rPr>
        <w:t>To enhance the benefits that can be derived, activities to raise awareness of women of reproductive age particularly on pre- and post-natal care are suggested to be carried out.  The project is an opportunity for the MOHHS to expand their services by: (</w:t>
      </w:r>
      <w:proofErr w:type="spellStart"/>
      <w:r w:rsidRPr="008E64DD">
        <w:rPr>
          <w:sz w:val="20"/>
          <w:szCs w:val="20"/>
        </w:rPr>
        <w:t>i</w:t>
      </w:r>
      <w:proofErr w:type="spellEnd"/>
      <w:r w:rsidRPr="008E64DD">
        <w:rPr>
          <w:sz w:val="20"/>
          <w:szCs w:val="20"/>
        </w:rPr>
        <w:t>) hiring additional personnel trained on RMNCH-N both at the ministry-level as well as those to be based in communities, (ii) upgrading of facilities, and (iii) providing counseling services to mothers both in hospitals, and community clinics in the OIs</w:t>
      </w:r>
      <w:proofErr w:type="gramStart"/>
      <w:r w:rsidRPr="008E64DD">
        <w:rPr>
          <w:sz w:val="20"/>
          <w:szCs w:val="20"/>
        </w:rPr>
        <w:t xml:space="preserve">. </w:t>
      </w:r>
      <w:proofErr w:type="gramEnd"/>
      <w:r w:rsidRPr="008E64DD">
        <w:rPr>
          <w:sz w:val="20"/>
          <w:szCs w:val="20"/>
        </w:rPr>
        <w:t>The capacities of existing health assistants in community clinics are expected to be upgraded and strengthened likewise through more training in the realm of primary health care focusing on mothers, and the ECD of children.  As a way of supporting the endeavors, the health personnel would have to diligently carryout relevant disease surveillance as a way of monitoring changes or improvements from the project</w:t>
      </w:r>
      <w:proofErr w:type="gramStart"/>
      <w:r w:rsidRPr="008E64DD">
        <w:rPr>
          <w:sz w:val="20"/>
          <w:szCs w:val="20"/>
        </w:rPr>
        <w:t xml:space="preserve">. </w:t>
      </w:r>
      <w:proofErr w:type="gramEnd"/>
      <w:r w:rsidRPr="008E64DD">
        <w:rPr>
          <w:sz w:val="20"/>
          <w:szCs w:val="20"/>
        </w:rPr>
        <w:t>Also with the project, MOHHS will be gaining knowledge, and experience on the World Bank system of administering projects which can be applied to future projects multilaterally funded international projects.</w:t>
      </w:r>
    </w:p>
    <w:p w14:paraId="2B270A90" w14:textId="77777777" w:rsidR="00C51DF0" w:rsidRPr="008E64DD" w:rsidRDefault="00C51DF0" w:rsidP="00C51DF0">
      <w:pPr>
        <w:ind w:right="474"/>
        <w:jc w:val="both"/>
        <w:rPr>
          <w:sz w:val="20"/>
          <w:szCs w:val="20"/>
        </w:rPr>
      </w:pPr>
    </w:p>
    <w:p w14:paraId="13CD0118" w14:textId="77777777" w:rsidR="00C51DF0" w:rsidRPr="008E64DD" w:rsidRDefault="00C51DF0" w:rsidP="00C51DF0">
      <w:pPr>
        <w:ind w:right="474"/>
        <w:jc w:val="both"/>
        <w:rPr>
          <w:rFonts w:eastAsia="Times New Roman"/>
          <w:bCs/>
          <w:i/>
          <w:sz w:val="20"/>
          <w:szCs w:val="20"/>
        </w:rPr>
      </w:pPr>
      <w:r w:rsidRPr="008E64DD">
        <w:rPr>
          <w:b/>
          <w:bCs/>
          <w:sz w:val="20"/>
          <w:szCs w:val="20"/>
        </w:rPr>
        <w:t>Component 2:  Improve Coverage of Stimulation and Early Learning Activities.</w:t>
      </w:r>
      <w:r w:rsidRPr="008E64DD">
        <w:rPr>
          <w:bCs/>
          <w:sz w:val="20"/>
          <w:szCs w:val="20"/>
        </w:rPr>
        <w:t xml:space="preserve">  </w:t>
      </w:r>
      <w:r w:rsidRPr="008E64DD">
        <w:rPr>
          <w:bCs/>
          <w:i/>
          <w:sz w:val="20"/>
          <w:szCs w:val="20"/>
        </w:rPr>
        <w:t xml:space="preserve">This </w:t>
      </w:r>
      <w:r w:rsidRPr="008E64DD">
        <w:rPr>
          <w:rFonts w:eastAsia="Times New Roman"/>
          <w:bCs/>
          <w:i/>
          <w:sz w:val="20"/>
          <w:szCs w:val="20"/>
        </w:rPr>
        <w:t>aims to improve children’s cognitive and socio-emotional development and facilitate children’s readiness for on-time transition to primary school through expanding access to stimulation and early learning services.</w:t>
      </w:r>
    </w:p>
    <w:p w14:paraId="3AAFB3D6" w14:textId="77777777" w:rsidR="00C51DF0" w:rsidRPr="008E64DD" w:rsidRDefault="00C51DF0" w:rsidP="00C51DF0">
      <w:pPr>
        <w:ind w:right="474"/>
        <w:jc w:val="both"/>
        <w:rPr>
          <w:rFonts w:eastAsia="Times New Roman"/>
          <w:bCs/>
          <w:sz w:val="20"/>
          <w:szCs w:val="20"/>
        </w:rPr>
      </w:pPr>
    </w:p>
    <w:p w14:paraId="0192E27A" w14:textId="77777777" w:rsidR="00C51DF0" w:rsidRPr="008E64DD" w:rsidRDefault="00C51DF0" w:rsidP="00C51DF0">
      <w:pPr>
        <w:ind w:right="474"/>
        <w:jc w:val="both"/>
        <w:rPr>
          <w:sz w:val="20"/>
          <w:szCs w:val="20"/>
        </w:rPr>
      </w:pPr>
      <w:r w:rsidRPr="008E64DD">
        <w:rPr>
          <w:sz w:val="20"/>
          <w:szCs w:val="20"/>
        </w:rPr>
        <w:t>RMI has no organized or formalized stimulation and early learning initiatives for children below 5 years old.  A few private schools in Majuro offer pre-school classes for a fee.  Families who are vulnerable, or those who may be referred to as under “hardship”, and those living in the OIs are unable to send their children to such pre-schools.  With the project, (</w:t>
      </w:r>
      <w:proofErr w:type="spellStart"/>
      <w:r w:rsidRPr="008E64DD">
        <w:rPr>
          <w:sz w:val="20"/>
          <w:szCs w:val="20"/>
        </w:rPr>
        <w:t>i</w:t>
      </w:r>
      <w:proofErr w:type="spellEnd"/>
      <w:r w:rsidRPr="008E64DD">
        <w:rPr>
          <w:sz w:val="20"/>
          <w:szCs w:val="20"/>
        </w:rPr>
        <w:t xml:space="preserve">) present teachers will be able to gain, through training, the knowledge, skills, and experience on ECD with early learning methodologies for children below 5 years old,  (ii) the strategy of home visits will give opportunity for mothers to learn, and experience  ECD activities that they will apply to their own children, and to teach ECD to other mothers, and child caregivers in the community,  and (iii) for the prospect of expanding kindergarten, and for the planned home visits, the project will be a means to hire new teachers who have ECD training, and experience, or those who do not have but are willing and interested to be trained.  </w:t>
      </w:r>
    </w:p>
    <w:p w14:paraId="7B070B9A" w14:textId="77777777" w:rsidR="00C51DF0" w:rsidRPr="008E64DD" w:rsidRDefault="00C51DF0" w:rsidP="00C51DF0">
      <w:pPr>
        <w:ind w:right="474"/>
        <w:jc w:val="both"/>
        <w:rPr>
          <w:sz w:val="20"/>
          <w:szCs w:val="20"/>
        </w:rPr>
      </w:pPr>
    </w:p>
    <w:p w14:paraId="5855165F" w14:textId="77777777" w:rsidR="00C51DF0" w:rsidRPr="008E64DD" w:rsidRDefault="00C51DF0" w:rsidP="00C51DF0">
      <w:pPr>
        <w:ind w:right="474"/>
        <w:jc w:val="both"/>
        <w:rPr>
          <w:sz w:val="20"/>
          <w:szCs w:val="20"/>
        </w:rPr>
      </w:pPr>
      <w:r w:rsidRPr="008E64DD">
        <w:rPr>
          <w:sz w:val="20"/>
          <w:szCs w:val="20"/>
        </w:rPr>
        <w:t>To be able to support project benefits to the schools, and families, (</w:t>
      </w:r>
      <w:proofErr w:type="spellStart"/>
      <w:r w:rsidRPr="008E64DD">
        <w:rPr>
          <w:sz w:val="20"/>
          <w:szCs w:val="20"/>
        </w:rPr>
        <w:t>i</w:t>
      </w:r>
      <w:proofErr w:type="spellEnd"/>
      <w:r w:rsidRPr="008E64DD">
        <w:rPr>
          <w:sz w:val="20"/>
          <w:szCs w:val="20"/>
        </w:rPr>
        <w:t>) track child enrolment rates, and learning progress in expanded kindergarten, (ii) track the school performance of those who have entered level 1 of primary school from the expanded kindergarten, and (iii) track the school performance of children who have benefitted from home visits – all three employed as possible monitoring means, and measures of project performance</w:t>
      </w:r>
      <w:proofErr w:type="gramStart"/>
      <w:r w:rsidRPr="008E64DD">
        <w:rPr>
          <w:sz w:val="20"/>
          <w:szCs w:val="20"/>
        </w:rPr>
        <w:t xml:space="preserve">. </w:t>
      </w:r>
      <w:proofErr w:type="gramEnd"/>
      <w:r w:rsidRPr="008E64DD">
        <w:rPr>
          <w:sz w:val="20"/>
          <w:szCs w:val="20"/>
        </w:rPr>
        <w:t>Also, PSS/MOE should ensure that additional classrooms for the expanded kindergarten are comfortable, well-equipped with appropriate learning materials, safe, and secured</w:t>
      </w:r>
      <w:proofErr w:type="gramStart"/>
      <w:r w:rsidRPr="008E64DD">
        <w:rPr>
          <w:sz w:val="20"/>
          <w:szCs w:val="20"/>
        </w:rPr>
        <w:t xml:space="preserve">. </w:t>
      </w:r>
      <w:proofErr w:type="gramEnd"/>
      <w:r w:rsidRPr="008E64DD">
        <w:rPr>
          <w:sz w:val="20"/>
          <w:szCs w:val="20"/>
        </w:rPr>
        <w:t>As with the MOHHS, PSS/MOE will gain knowledge, and experience with managing World Bank-assisted projects.</w:t>
      </w:r>
    </w:p>
    <w:p w14:paraId="53481074" w14:textId="77777777" w:rsidR="00C51DF0" w:rsidRPr="008E64DD" w:rsidRDefault="00C51DF0" w:rsidP="00C51DF0">
      <w:pPr>
        <w:ind w:right="474"/>
        <w:jc w:val="both"/>
        <w:rPr>
          <w:sz w:val="20"/>
          <w:szCs w:val="20"/>
        </w:rPr>
      </w:pPr>
    </w:p>
    <w:p w14:paraId="0EAC1918" w14:textId="77777777" w:rsidR="00C51DF0" w:rsidRPr="008E64DD" w:rsidRDefault="00C51DF0" w:rsidP="00C51DF0">
      <w:pPr>
        <w:ind w:right="474"/>
        <w:jc w:val="both"/>
        <w:rPr>
          <w:i/>
          <w:sz w:val="20"/>
          <w:szCs w:val="20"/>
        </w:rPr>
      </w:pPr>
      <w:r w:rsidRPr="008E64DD">
        <w:rPr>
          <w:b/>
          <w:sz w:val="20"/>
          <w:szCs w:val="20"/>
        </w:rPr>
        <w:t xml:space="preserve">Component 3:  </w:t>
      </w:r>
      <w:r w:rsidRPr="008E64DD">
        <w:rPr>
          <w:rFonts w:eastAsia="Times New Roman"/>
          <w:b/>
          <w:bCs/>
          <w:sz w:val="20"/>
          <w:szCs w:val="20"/>
        </w:rPr>
        <w:t>Social Assistance for Early Years Families</w:t>
      </w:r>
      <w:r w:rsidRPr="008E64DD">
        <w:rPr>
          <w:rFonts w:eastAsia="Times New Roman"/>
          <w:bCs/>
          <w:sz w:val="20"/>
          <w:szCs w:val="20"/>
        </w:rPr>
        <w:t xml:space="preserve"> </w:t>
      </w:r>
      <w:r w:rsidRPr="008E64DD">
        <w:rPr>
          <w:rFonts w:eastAsia="Times New Roman"/>
          <w:bCs/>
          <w:i/>
          <w:sz w:val="20"/>
          <w:szCs w:val="20"/>
        </w:rPr>
        <w:t>aims to introduce conditional cash transfers (CCTs) as a means to modify care practices and behaviors and promote uptake of ECD services.</w:t>
      </w:r>
    </w:p>
    <w:p w14:paraId="7B4B7738" w14:textId="77777777" w:rsidR="00C51DF0" w:rsidRPr="008E64DD" w:rsidRDefault="00C51DF0" w:rsidP="00C51DF0">
      <w:pPr>
        <w:ind w:right="474"/>
        <w:jc w:val="both"/>
        <w:rPr>
          <w:sz w:val="20"/>
          <w:szCs w:val="20"/>
        </w:rPr>
      </w:pPr>
    </w:p>
    <w:p w14:paraId="1929A6D1" w14:textId="77777777" w:rsidR="00C51DF0" w:rsidRPr="008E64DD" w:rsidRDefault="00C51DF0" w:rsidP="00C51DF0">
      <w:pPr>
        <w:ind w:right="474"/>
        <w:jc w:val="both"/>
        <w:rPr>
          <w:sz w:val="20"/>
          <w:szCs w:val="20"/>
        </w:rPr>
      </w:pPr>
      <w:r w:rsidRPr="008E64DD">
        <w:rPr>
          <w:sz w:val="20"/>
          <w:szCs w:val="20"/>
        </w:rPr>
        <w:t>CCTs, with anticipated strict criteria for beneficiary selection, and conditionalities set for beneficiaries to remain in the program, appear to be the most acceptable among prospective beneficiaries as it stands to augment family budget for daily needs.  If project Component 3 succeeds in modifying child care practices, and behaviors among mothers, and child care givers, implementers can safely say that objectives of Components 1 and 2, are likewise achieved.  CCTs for the most vulnerable, and for families who are facing hardship will facilitate greater financial capacity to, among others: (</w:t>
      </w:r>
      <w:proofErr w:type="spellStart"/>
      <w:r w:rsidRPr="008E64DD">
        <w:rPr>
          <w:sz w:val="20"/>
          <w:szCs w:val="20"/>
        </w:rPr>
        <w:t>i</w:t>
      </w:r>
      <w:proofErr w:type="spellEnd"/>
      <w:r w:rsidRPr="008E64DD">
        <w:rPr>
          <w:sz w:val="20"/>
          <w:szCs w:val="20"/>
        </w:rPr>
        <w:t xml:space="preserve">) buy more nutritious food for mothers, and children, (ii) spend for transportation needs should children under 5 years old enroll in the expanded kindergarten, and (iii) recoup (as to what degree needs more investigation) opportunity costs of spending </w:t>
      </w:r>
      <w:r w:rsidRPr="008E64DD">
        <w:rPr>
          <w:sz w:val="20"/>
          <w:szCs w:val="20"/>
        </w:rPr>
        <w:lastRenderedPageBreak/>
        <w:t xml:space="preserve">time for health, nutrition, and ECD activities.  This supports the intended overall improvement of the target mothers, and children in terms of health, and nutrition status as well as the prospects of children under 5 years old to be mentally, physically, and emotionally more prepared to enter primary school.  </w:t>
      </w:r>
    </w:p>
    <w:p w14:paraId="6DF162FC" w14:textId="77777777" w:rsidR="00C51DF0" w:rsidRPr="008E64DD" w:rsidRDefault="00C51DF0" w:rsidP="00C51DF0">
      <w:pPr>
        <w:ind w:right="474"/>
        <w:jc w:val="both"/>
        <w:rPr>
          <w:sz w:val="20"/>
          <w:szCs w:val="20"/>
        </w:rPr>
      </w:pPr>
    </w:p>
    <w:p w14:paraId="606F4D30" w14:textId="77777777" w:rsidR="00C51DF0" w:rsidRPr="008E64DD" w:rsidRDefault="00C51DF0" w:rsidP="00C51DF0">
      <w:pPr>
        <w:ind w:right="474"/>
        <w:jc w:val="both"/>
        <w:rPr>
          <w:sz w:val="20"/>
          <w:szCs w:val="20"/>
        </w:rPr>
      </w:pPr>
      <w:r w:rsidRPr="008E64DD">
        <w:rPr>
          <w:sz w:val="20"/>
          <w:szCs w:val="20"/>
        </w:rPr>
        <w:t>The CCT component, however, is potentially the most complicated to implement with the big preparatory work that needs to be accomplished – (</w:t>
      </w:r>
      <w:proofErr w:type="spellStart"/>
      <w:r w:rsidRPr="008E64DD">
        <w:rPr>
          <w:sz w:val="20"/>
          <w:szCs w:val="20"/>
        </w:rPr>
        <w:t>i</w:t>
      </w:r>
      <w:proofErr w:type="spellEnd"/>
      <w:r w:rsidRPr="008E64DD">
        <w:rPr>
          <w:sz w:val="20"/>
          <w:szCs w:val="20"/>
        </w:rPr>
        <w:t>) beneficiary selection should be based on a sound, and reliable data, as well as (ii) the active participation of government, non-government, private, and community members themselves in planning, and decision-making for the project</w:t>
      </w:r>
      <w:proofErr w:type="gramStart"/>
      <w:r w:rsidRPr="008E64DD">
        <w:rPr>
          <w:sz w:val="20"/>
          <w:szCs w:val="20"/>
        </w:rPr>
        <w:t xml:space="preserve">. </w:t>
      </w:r>
      <w:proofErr w:type="gramEnd"/>
      <w:r w:rsidRPr="008E64DD">
        <w:rPr>
          <w:sz w:val="20"/>
          <w:szCs w:val="20"/>
        </w:rPr>
        <w:t xml:space="preserve">An effective and the keen monitoring, and evaluation of CCT project progress combines all of the success indicators of Component 1 RMNCH-N, and Component 2 ECD, and therefore there is the need for close coordination of MOCIA, the chief CCT implementer with MOHHS, and PSS/MOE. </w:t>
      </w:r>
    </w:p>
    <w:p w14:paraId="28F11D28" w14:textId="77777777" w:rsidR="00C51DF0" w:rsidRPr="008E64DD" w:rsidRDefault="00C51DF0" w:rsidP="00C51DF0">
      <w:pPr>
        <w:ind w:right="474"/>
        <w:jc w:val="both"/>
        <w:rPr>
          <w:sz w:val="20"/>
          <w:szCs w:val="20"/>
        </w:rPr>
      </w:pPr>
    </w:p>
    <w:p w14:paraId="44F83E87" w14:textId="77777777" w:rsidR="00C51DF0" w:rsidRPr="008E64DD" w:rsidRDefault="00C51DF0" w:rsidP="00C51DF0">
      <w:pPr>
        <w:ind w:right="474"/>
        <w:jc w:val="both"/>
        <w:rPr>
          <w:sz w:val="20"/>
          <w:szCs w:val="20"/>
        </w:rPr>
      </w:pPr>
      <w:r w:rsidRPr="008E64DD">
        <w:rPr>
          <w:sz w:val="20"/>
          <w:szCs w:val="20"/>
        </w:rPr>
        <w:t>CCT work will provide the opportunity for MOCIA to enhance its personnel skills, with the support of the Project Implementation Unit (PIU) composed of expert-consultants: (</w:t>
      </w:r>
      <w:proofErr w:type="spellStart"/>
      <w:r w:rsidRPr="008E64DD">
        <w:rPr>
          <w:sz w:val="20"/>
          <w:szCs w:val="20"/>
        </w:rPr>
        <w:t>i</w:t>
      </w:r>
      <w:proofErr w:type="spellEnd"/>
      <w:r w:rsidRPr="008E64DD">
        <w:rPr>
          <w:sz w:val="20"/>
          <w:szCs w:val="20"/>
        </w:rPr>
        <w:t xml:space="preserve">) in applied social research, and establishment of data base; (ii) project planning, implementation, and management including defining a working grievance redress mechanism (GRM);  (iii) focused training for field, and office-based staff; (iv) SBCC crafting, and execution; and (v) benefits monitoring, and evaluation (M&amp;E), among others.  As with the MOHHS, and PSS/MOE, MOCIA will gain knowledge, and experience with managing World Bank-assisted projects.  </w:t>
      </w:r>
    </w:p>
    <w:p w14:paraId="0283A753" w14:textId="77777777" w:rsidR="00C51DF0" w:rsidRPr="008E64DD" w:rsidRDefault="00C51DF0" w:rsidP="00C51DF0">
      <w:pPr>
        <w:ind w:right="474"/>
        <w:jc w:val="both"/>
        <w:rPr>
          <w:sz w:val="20"/>
          <w:szCs w:val="20"/>
        </w:rPr>
      </w:pPr>
    </w:p>
    <w:p w14:paraId="0FB6CC4F" w14:textId="77777777" w:rsidR="00C51DF0" w:rsidRPr="008E64DD" w:rsidRDefault="00C51DF0" w:rsidP="00C51DF0">
      <w:pPr>
        <w:ind w:right="474"/>
        <w:jc w:val="both"/>
        <w:rPr>
          <w:sz w:val="20"/>
          <w:szCs w:val="20"/>
        </w:rPr>
      </w:pPr>
      <w:r w:rsidRPr="008E64DD">
        <w:rPr>
          <w:b/>
          <w:bCs/>
          <w:sz w:val="20"/>
          <w:szCs w:val="20"/>
        </w:rPr>
        <w:t xml:space="preserve">Component 4.  </w:t>
      </w:r>
      <w:r w:rsidRPr="008E64DD">
        <w:rPr>
          <w:rFonts w:eastAsia="Times New Roman"/>
          <w:b/>
          <w:bCs/>
          <w:sz w:val="20"/>
          <w:szCs w:val="20"/>
        </w:rPr>
        <w:t>Strengthening the Multisectoral ECD System and Project Management.</w:t>
      </w:r>
      <w:r w:rsidRPr="008E64DD">
        <w:rPr>
          <w:rFonts w:eastAsia="Times New Roman"/>
          <w:bCs/>
          <w:sz w:val="20"/>
          <w:szCs w:val="20"/>
        </w:rPr>
        <w:t xml:space="preserve">  </w:t>
      </w:r>
      <w:r w:rsidRPr="008E64DD">
        <w:rPr>
          <w:rFonts w:eastAsia="Times New Roman"/>
          <w:bCs/>
          <w:i/>
          <w:sz w:val="20"/>
          <w:szCs w:val="20"/>
        </w:rPr>
        <w:t>This will finance the systems, functions, and activities necessary to sustain an effective multisectoral ECD program.</w:t>
      </w:r>
    </w:p>
    <w:p w14:paraId="72C8AC2B" w14:textId="77777777" w:rsidR="00C51DF0" w:rsidRPr="008E64DD" w:rsidRDefault="00C51DF0" w:rsidP="00C51DF0">
      <w:pPr>
        <w:ind w:right="474"/>
        <w:jc w:val="both"/>
        <w:rPr>
          <w:sz w:val="20"/>
          <w:szCs w:val="20"/>
        </w:rPr>
      </w:pPr>
    </w:p>
    <w:p w14:paraId="1781EAAE" w14:textId="11A038A7" w:rsidR="00C51DF0" w:rsidRPr="008E64DD" w:rsidRDefault="00C51DF0" w:rsidP="00C51DF0">
      <w:pPr>
        <w:ind w:right="474"/>
        <w:jc w:val="both"/>
        <w:rPr>
          <w:sz w:val="20"/>
          <w:szCs w:val="20"/>
        </w:rPr>
      </w:pPr>
      <w:r w:rsidRPr="008E64DD">
        <w:rPr>
          <w:sz w:val="20"/>
          <w:szCs w:val="20"/>
        </w:rPr>
        <w:t xml:space="preserve">The formation of a high-level </w:t>
      </w:r>
      <w:r w:rsidR="00C21401" w:rsidRPr="008E64DD">
        <w:rPr>
          <w:spacing w:val="-1"/>
        </w:rPr>
        <w:t xml:space="preserve">Program </w:t>
      </w:r>
      <w:r w:rsidRPr="008E64DD">
        <w:rPr>
          <w:sz w:val="20"/>
          <w:szCs w:val="20"/>
        </w:rPr>
        <w:t>Steering Committee (PSC), and a Technical Working Group (TWG) from ministry level officers, local governments, and sectoral groups representatives are envisioned to be done</w:t>
      </w:r>
      <w:proofErr w:type="gramStart"/>
      <w:r w:rsidRPr="008E64DD">
        <w:rPr>
          <w:sz w:val="20"/>
          <w:szCs w:val="20"/>
        </w:rPr>
        <w:t xml:space="preserve">. </w:t>
      </w:r>
      <w:proofErr w:type="gramEnd"/>
      <w:r w:rsidRPr="008E64DD">
        <w:rPr>
          <w:sz w:val="20"/>
          <w:szCs w:val="20"/>
        </w:rPr>
        <w:t>Component 4 opens up the opportunity for: (</w:t>
      </w:r>
      <w:proofErr w:type="spellStart"/>
      <w:r w:rsidRPr="008E64DD">
        <w:rPr>
          <w:sz w:val="20"/>
          <w:szCs w:val="20"/>
        </w:rPr>
        <w:t>i</w:t>
      </w:r>
      <w:proofErr w:type="spellEnd"/>
      <w:r w:rsidRPr="008E64DD">
        <w:rPr>
          <w:sz w:val="20"/>
          <w:szCs w:val="20"/>
        </w:rPr>
        <w:t>) collaboration work among ministries, and local governments with diverse but complementing mandates relevant, and instrumental  to achieve the goal of ECD for the people of RMI, (ii) partnering with non-governmental organizations, and private sector to widen the resource base that can be tapped by the government to improve mothers, and children’s health, and nutritional status with the end in view of investing in human capital for a robust future of the nation, (iii) forging a common development strategy with ECD as mean among the ministries, and other stakeholders, and (iv) for the proposed Multisectoral ECD system to provide a venue for project planning, and implementation, as well as for putting in place a M&amp;E system that would track project progress, and measure performance.</w:t>
      </w:r>
    </w:p>
    <w:p w14:paraId="6E14CED4" w14:textId="77777777" w:rsidR="00C51DF0" w:rsidRPr="008E64DD" w:rsidRDefault="00C51DF0" w:rsidP="00C51DF0">
      <w:pPr>
        <w:ind w:right="474"/>
        <w:jc w:val="both"/>
        <w:rPr>
          <w:sz w:val="20"/>
          <w:szCs w:val="20"/>
        </w:rPr>
      </w:pPr>
    </w:p>
    <w:p w14:paraId="2F4F8F02" w14:textId="77777777" w:rsidR="00C51DF0" w:rsidRPr="008E64DD" w:rsidRDefault="00C51DF0" w:rsidP="00C51DF0">
      <w:pPr>
        <w:ind w:right="474"/>
        <w:jc w:val="both"/>
        <w:rPr>
          <w:sz w:val="20"/>
          <w:szCs w:val="20"/>
        </w:rPr>
      </w:pPr>
      <w:r w:rsidRPr="008E64DD">
        <w:rPr>
          <w:sz w:val="20"/>
          <w:szCs w:val="20"/>
        </w:rPr>
        <w:t>Component 4 also includes a Project management sub-component which will create a Project Implementation Unit (PIU) whose important task is to ensure that project development goal of “improving coverage</w:t>
      </w:r>
      <w:r w:rsidRPr="008E64DD">
        <w:rPr>
          <w:sz w:val="20"/>
          <w:szCs w:val="20"/>
        </w:rPr>
        <w:endnoteReference w:id="2"/>
      </w:r>
      <w:r w:rsidRPr="008E64DD">
        <w:rPr>
          <w:sz w:val="20"/>
          <w:szCs w:val="20"/>
        </w:rPr>
        <w:t xml:space="preserve"> of multisectoral early child development services in the RMI”, is achieved.  Consultants comprising the PIU will provide the necessary technical support that will expectedly result to, among others:  (</w:t>
      </w:r>
      <w:proofErr w:type="spellStart"/>
      <w:r w:rsidRPr="008E64DD">
        <w:rPr>
          <w:sz w:val="20"/>
          <w:szCs w:val="20"/>
        </w:rPr>
        <w:t>i</w:t>
      </w:r>
      <w:proofErr w:type="spellEnd"/>
      <w:r w:rsidRPr="008E64DD">
        <w:rPr>
          <w:sz w:val="20"/>
          <w:szCs w:val="20"/>
        </w:rPr>
        <w:t>) capacitated ministries, and other stakeholder groups involved in the project through training, workshops, etc.; (ii) active, and highly involved PSC for policymaking, and TWG for field- and office-based activities,  and (iii)  a practical overall project M&amp;E system understood by, and useful for all project stakeholders.</w:t>
      </w:r>
    </w:p>
    <w:p w14:paraId="1A2DFA19" w14:textId="77777777" w:rsidR="00C51DF0" w:rsidRPr="008E64DD" w:rsidRDefault="00C51DF0" w:rsidP="00C51DF0">
      <w:pPr>
        <w:ind w:right="474"/>
        <w:jc w:val="both"/>
        <w:rPr>
          <w:sz w:val="20"/>
          <w:szCs w:val="20"/>
        </w:rPr>
      </w:pPr>
    </w:p>
    <w:p w14:paraId="70E057A9" w14:textId="77777777" w:rsidR="00C51DF0" w:rsidRPr="008E64DD" w:rsidRDefault="00C51DF0" w:rsidP="00C51DF0">
      <w:pPr>
        <w:ind w:right="474"/>
        <w:jc w:val="both"/>
        <w:rPr>
          <w:b/>
          <w:noProof/>
        </w:rPr>
      </w:pPr>
      <w:r w:rsidRPr="008E64DD">
        <w:rPr>
          <w:b/>
        </w:rPr>
        <w:t xml:space="preserve">X.  Assessment of Issues, Impacts, and Proposed Mitigation Measures of </w:t>
      </w:r>
      <w:r w:rsidRPr="008E64DD">
        <w:rPr>
          <w:b/>
          <w:noProof/>
        </w:rPr>
        <w:t>RMI Multisectoral Early Childhood Development Project</w:t>
      </w:r>
    </w:p>
    <w:p w14:paraId="698FF2A4" w14:textId="77777777" w:rsidR="00C51DF0" w:rsidRPr="008E64DD" w:rsidRDefault="00C51DF0" w:rsidP="00C51DF0">
      <w:pPr>
        <w:ind w:right="474"/>
        <w:jc w:val="both"/>
        <w:rPr>
          <w:sz w:val="20"/>
          <w:szCs w:val="20"/>
        </w:rPr>
      </w:pPr>
    </w:p>
    <w:p w14:paraId="525C6E58" w14:textId="77777777" w:rsidR="00C51DF0" w:rsidRPr="008E64DD" w:rsidRDefault="00C51DF0" w:rsidP="00C51DF0">
      <w:pPr>
        <w:ind w:right="474"/>
        <w:jc w:val="both"/>
        <w:rPr>
          <w:sz w:val="20"/>
          <w:szCs w:val="20"/>
        </w:rPr>
      </w:pPr>
      <w:r w:rsidRPr="008E64DD">
        <w:rPr>
          <w:sz w:val="20"/>
          <w:szCs w:val="20"/>
        </w:rPr>
        <w:t>Adverse social impacts presented and discussed in this section are essentially (</w:t>
      </w:r>
      <w:proofErr w:type="spellStart"/>
      <w:r w:rsidRPr="008E64DD">
        <w:rPr>
          <w:sz w:val="20"/>
          <w:szCs w:val="20"/>
        </w:rPr>
        <w:t>i</w:t>
      </w:r>
      <w:proofErr w:type="spellEnd"/>
      <w:r w:rsidRPr="008E64DD">
        <w:rPr>
          <w:sz w:val="20"/>
          <w:szCs w:val="20"/>
        </w:rPr>
        <w:t>) those that may happen should project activities are carried out, and (ii) those that are bound to happen should there be issues, and problems identified early on when left unaddressed in project preparation, and implementation, will prevent the achievement of project goals</w:t>
      </w:r>
      <w:proofErr w:type="gramStart"/>
      <w:r w:rsidRPr="008E64DD">
        <w:rPr>
          <w:sz w:val="20"/>
          <w:szCs w:val="20"/>
        </w:rPr>
        <w:t xml:space="preserve">. </w:t>
      </w:r>
      <w:proofErr w:type="gramEnd"/>
      <w:r w:rsidRPr="008E64DD">
        <w:rPr>
          <w:sz w:val="20"/>
          <w:szCs w:val="20"/>
        </w:rPr>
        <w:t>Mitigation measures for both cases are proposed for incorporation in project plans, and design.</w:t>
      </w:r>
    </w:p>
    <w:p w14:paraId="3F020DF8" w14:textId="77777777" w:rsidR="00C51DF0" w:rsidRPr="008E64DD" w:rsidRDefault="00C51DF0" w:rsidP="00C51DF0">
      <w:pPr>
        <w:ind w:right="474"/>
        <w:jc w:val="both"/>
        <w:rPr>
          <w:sz w:val="20"/>
          <w:szCs w:val="20"/>
        </w:rPr>
      </w:pPr>
    </w:p>
    <w:p w14:paraId="18AF66BD" w14:textId="365B8D3A" w:rsidR="00C51DF0" w:rsidRPr="008E64DD" w:rsidRDefault="00C51DF0" w:rsidP="00BD351F">
      <w:pPr>
        <w:spacing w:after="120"/>
        <w:ind w:right="476"/>
        <w:jc w:val="both"/>
        <w:rPr>
          <w:b/>
          <w:color w:val="365F91" w:themeColor="accent1" w:themeShade="BF"/>
          <w:sz w:val="20"/>
          <w:szCs w:val="20"/>
        </w:rPr>
      </w:pPr>
      <w:r w:rsidRPr="008E64DD">
        <w:rPr>
          <w:b/>
          <w:color w:val="365F91" w:themeColor="accent1" w:themeShade="BF"/>
          <w:sz w:val="20"/>
          <w:szCs w:val="20"/>
        </w:rPr>
        <w:t xml:space="preserve">Component 1: </w:t>
      </w:r>
      <w:r w:rsidRPr="008E64DD">
        <w:rPr>
          <w:b/>
          <w:noProof/>
          <w:color w:val="365F91" w:themeColor="accent1" w:themeShade="BF"/>
          <w:sz w:val="20"/>
          <w:szCs w:val="20"/>
        </w:rPr>
        <w:t>Improve Coverage of Essential RMNCH-N Services</w:t>
      </w:r>
    </w:p>
    <w:p w14:paraId="1C0528F8" w14:textId="77777777" w:rsidR="00C51DF0" w:rsidRPr="008E64DD" w:rsidRDefault="00C51DF0" w:rsidP="00C51DF0">
      <w:pPr>
        <w:ind w:right="474"/>
        <w:jc w:val="both"/>
        <w:rPr>
          <w:sz w:val="20"/>
          <w:szCs w:val="20"/>
        </w:rPr>
      </w:pPr>
      <w:r w:rsidRPr="008E64DD">
        <w:rPr>
          <w:sz w:val="20"/>
          <w:szCs w:val="20"/>
        </w:rPr>
        <w:t xml:space="preserve">Interviews with maternal, and childcare personnel in Majuro, revealed that around 90% of women giving birth in RMI are assisted in the Majuro, and Ebeye hospitals (the bulk in Majuro).  This is because of the absence of birthing facilities, as well as the lack of trained medical personnel in the Outer islands (OIs).  Women of reproductive age in OIs bear the high cost of transportation for child delivery, as well as face the risks to life when transiting to either Majuro or Ebeye.  While there are community clinics, the health assistants who are mostly males, do not have the skills for assisting births.  Also, there is strong hesitation on the part of pregnant mothers to seek the services of a male health assistant in the community clinic even for medical advice.  In times of natural disasters where affected families are assisted, the women were said </w:t>
      </w:r>
      <w:r w:rsidRPr="008E64DD">
        <w:rPr>
          <w:sz w:val="20"/>
          <w:szCs w:val="20"/>
        </w:rPr>
        <w:lastRenderedPageBreak/>
        <w:t xml:space="preserve">to have refused feminine hygiene kits specially prepared for them along with the relief goods distributed because these were touched/prepared by male relief workers, and volunteers.  </w:t>
      </w:r>
    </w:p>
    <w:p w14:paraId="0D017070" w14:textId="77777777" w:rsidR="00C51DF0" w:rsidRPr="008E64DD" w:rsidRDefault="00C51DF0" w:rsidP="00C51DF0">
      <w:pPr>
        <w:ind w:right="474"/>
        <w:jc w:val="both"/>
        <w:rPr>
          <w:sz w:val="20"/>
          <w:szCs w:val="20"/>
        </w:rPr>
      </w:pPr>
    </w:p>
    <w:p w14:paraId="0B4330F6" w14:textId="77777777" w:rsidR="00C51DF0" w:rsidRPr="008E64DD" w:rsidRDefault="00C51DF0" w:rsidP="00C51DF0">
      <w:pPr>
        <w:ind w:right="474"/>
        <w:jc w:val="both"/>
        <w:rPr>
          <w:sz w:val="20"/>
          <w:szCs w:val="20"/>
        </w:rPr>
      </w:pPr>
      <w:r w:rsidRPr="008E64DD">
        <w:rPr>
          <w:sz w:val="20"/>
          <w:szCs w:val="20"/>
        </w:rPr>
        <w:t xml:space="preserve">These instances indicate that gender of prospective medical personnel is a factor for a more responsive delivery of medical service to women.  Project should consider facilitating recruitment of more female health assistants for the OIs if it plans to step up the RMNCH-N services in the areas.  If the health assistant in a community clinic is male (or even female), the husbands or male partners should be encouraged to accompany their pregnant wives/partners during consultations as a means of confidence, and trust building on available medical personnel.  Pre- and post-natal advice service is practically absent in the OIs.  Failure to strengthen the services of community clinics through among others, training on RMNCH-N will continue to put pressure on the Majuro, and Ebeye hospitals for maternal, and child health needs.  Personnel of the Majuro hospital maternity ward said that the ward has 16 beds capacity for pregnant mothers, and 8 incubators for pre-mature babies.  These are said to be inadequate for the actual needs of the ward.  Many times, the mothers that are about to give birth have to line up in the sitting areas outside of the ward waiting for their turn to be attended and for the occupied beds to be vacated.  </w:t>
      </w:r>
    </w:p>
    <w:p w14:paraId="2BBA10A8" w14:textId="77777777" w:rsidR="00C51DF0" w:rsidRPr="008E64DD" w:rsidRDefault="00C51DF0" w:rsidP="00C51DF0">
      <w:pPr>
        <w:ind w:right="474"/>
        <w:jc w:val="both"/>
        <w:rPr>
          <w:sz w:val="20"/>
          <w:szCs w:val="20"/>
        </w:rPr>
      </w:pPr>
    </w:p>
    <w:p w14:paraId="1C1DB4DB" w14:textId="77777777" w:rsidR="00C51DF0" w:rsidRPr="008E64DD" w:rsidRDefault="00C51DF0" w:rsidP="00C51DF0">
      <w:pPr>
        <w:ind w:right="474"/>
        <w:jc w:val="both"/>
        <w:rPr>
          <w:sz w:val="20"/>
          <w:szCs w:val="20"/>
        </w:rPr>
      </w:pPr>
      <w:r w:rsidRPr="008E64DD">
        <w:rPr>
          <w:sz w:val="20"/>
          <w:szCs w:val="20"/>
        </w:rPr>
        <w:t xml:space="preserve">There are 12 nurses and midwives, and 2 obstetrician-gynecologists manning the ward.  Normal delivery is attended by the nurses and midwives while the 2 doctors perform only the C-section deliveries and tend to other complicated birthing cases.  It was noted too, that in the maternity ward of the Majuro hospital where supposedly the best maternal and childcare is available, there are no social and behavioral change communication (SBCC) materials posted or distributed on maternal and childcare. </w:t>
      </w:r>
    </w:p>
    <w:p w14:paraId="3AAFF566" w14:textId="77777777" w:rsidR="00C51DF0" w:rsidRPr="008E64DD" w:rsidRDefault="00C51DF0" w:rsidP="00C51DF0">
      <w:pPr>
        <w:ind w:right="474"/>
        <w:jc w:val="both"/>
        <w:rPr>
          <w:sz w:val="20"/>
          <w:szCs w:val="20"/>
        </w:rPr>
      </w:pPr>
    </w:p>
    <w:p w14:paraId="0B661A9B" w14:textId="77777777" w:rsidR="00C51DF0" w:rsidRPr="008E64DD" w:rsidRDefault="00C51DF0" w:rsidP="00C51DF0">
      <w:pPr>
        <w:ind w:right="474"/>
        <w:jc w:val="both"/>
        <w:rPr>
          <w:sz w:val="20"/>
          <w:szCs w:val="20"/>
        </w:rPr>
      </w:pPr>
      <w:r w:rsidRPr="008E64DD">
        <w:rPr>
          <w:sz w:val="20"/>
          <w:szCs w:val="20"/>
        </w:rPr>
        <w:t>It is very likely that project support for SBCC will effectively get across messages on RMNCH-</w:t>
      </w:r>
      <w:proofErr w:type="gramStart"/>
      <w:r w:rsidRPr="008E64DD">
        <w:rPr>
          <w:sz w:val="20"/>
          <w:szCs w:val="20"/>
        </w:rPr>
        <w:t xml:space="preserve">N. </w:t>
      </w:r>
      <w:proofErr w:type="gramEnd"/>
      <w:r w:rsidRPr="008E64DD">
        <w:rPr>
          <w:sz w:val="20"/>
          <w:szCs w:val="20"/>
        </w:rPr>
        <w:t xml:space="preserve">If aforementioned issues are not addressed, there will still be low number of women benefitting from an “invigorated” RMNCH-N from hospitals, and health clinics due to lack of personnel and facilities, and consequently no improvement in health, and nutrition status of mothers and children, as desired by the project.   </w:t>
      </w:r>
    </w:p>
    <w:p w14:paraId="671769E6" w14:textId="77777777" w:rsidR="00C51DF0" w:rsidRPr="008E64DD" w:rsidRDefault="00C51DF0" w:rsidP="00C51DF0">
      <w:pPr>
        <w:ind w:right="474"/>
        <w:jc w:val="both"/>
        <w:rPr>
          <w:sz w:val="20"/>
          <w:szCs w:val="20"/>
        </w:rPr>
      </w:pPr>
    </w:p>
    <w:p w14:paraId="0846823C" w14:textId="77777777" w:rsidR="00C51DF0" w:rsidRPr="008E64DD" w:rsidRDefault="00C51DF0" w:rsidP="00C51DF0">
      <w:pPr>
        <w:ind w:right="474"/>
        <w:jc w:val="both"/>
        <w:rPr>
          <w:sz w:val="20"/>
          <w:szCs w:val="20"/>
        </w:rPr>
      </w:pPr>
      <w:r w:rsidRPr="008E64DD">
        <w:rPr>
          <w:sz w:val="20"/>
          <w:szCs w:val="20"/>
        </w:rPr>
        <w:t>Other mitigation measures for expected adverse impacts include: (</w:t>
      </w:r>
      <w:proofErr w:type="spellStart"/>
      <w:r w:rsidRPr="008E64DD">
        <w:rPr>
          <w:sz w:val="20"/>
          <w:szCs w:val="20"/>
        </w:rPr>
        <w:t>i</w:t>
      </w:r>
      <w:proofErr w:type="spellEnd"/>
      <w:r w:rsidRPr="008E64DD">
        <w:rPr>
          <w:sz w:val="20"/>
          <w:szCs w:val="20"/>
        </w:rPr>
        <w:t>) better compensation and benefits package for prospective female health assistants</w:t>
      </w:r>
      <w:proofErr w:type="gramStart"/>
      <w:r w:rsidRPr="008E64DD">
        <w:rPr>
          <w:sz w:val="20"/>
          <w:szCs w:val="20"/>
        </w:rPr>
        <w:t xml:space="preserve">. </w:t>
      </w:r>
      <w:proofErr w:type="gramEnd"/>
      <w:r w:rsidRPr="008E64DD">
        <w:rPr>
          <w:sz w:val="20"/>
          <w:szCs w:val="20"/>
        </w:rPr>
        <w:t>(ii) increase bed capacity of Majuro hospital maternity ward,  (iii)  conduct of training needs assessment of present medical personnel doing RMNCH-N, results of which will feed into the design of capacity building sessions, (iv) strengthen capacity of RMNCH-N personnel in monitoring, and evaluation (M&amp;E) by identifying appropriate health, and nutrition indicators, and installation of a M&amp;E system, (v) consider possibility of establishing birthing personnel and facility in OIs with significant number of women of reproductive age,  and (vi)  coordinate/partner with the College of Marshall Islands (CMI) to assist in the supply-side of nursing graduates to fill in positions of additional health personnel for the project.  Table below shows the summary of issues, impacts, and suggested mitigation under Component 1:</w:t>
      </w:r>
    </w:p>
    <w:p w14:paraId="13FEFDEF" w14:textId="77777777" w:rsidR="00C51DF0" w:rsidRPr="008E64DD" w:rsidRDefault="00C51DF0" w:rsidP="00C51DF0">
      <w:pPr>
        <w:ind w:right="474"/>
        <w:jc w:val="both"/>
        <w:rPr>
          <w:sz w:val="20"/>
          <w:szCs w:val="20"/>
        </w:rPr>
      </w:pPr>
    </w:p>
    <w:tbl>
      <w:tblPr>
        <w:tblW w:w="9243" w:type="dxa"/>
        <w:tblInd w:w="108" w:type="dxa"/>
        <w:tblLayout w:type="fixed"/>
        <w:tblLook w:val="04A0" w:firstRow="1" w:lastRow="0" w:firstColumn="1" w:lastColumn="0" w:noHBand="0" w:noVBand="1"/>
      </w:tblPr>
      <w:tblGrid>
        <w:gridCol w:w="2385"/>
        <w:gridCol w:w="2385"/>
        <w:gridCol w:w="2385"/>
        <w:gridCol w:w="2088"/>
      </w:tblGrid>
      <w:tr w:rsidR="00C51DF0" w:rsidRPr="008E64DD" w14:paraId="6664F39C" w14:textId="77777777" w:rsidTr="00C51DF0">
        <w:trPr>
          <w:trHeight w:val="685"/>
          <w:tblHeader/>
        </w:trPr>
        <w:tc>
          <w:tcPr>
            <w:tcW w:w="9243" w:type="dxa"/>
            <w:gridSpan w:val="4"/>
            <w:shd w:val="clear" w:color="auto" w:fill="DAEEF3" w:themeFill="accent5" w:themeFillTint="33"/>
          </w:tcPr>
          <w:p w14:paraId="38606DE6" w14:textId="77777777" w:rsidR="00C51DF0" w:rsidRPr="008E64DD" w:rsidRDefault="00C51DF0" w:rsidP="00C15376">
            <w:pPr>
              <w:jc w:val="both"/>
              <w:rPr>
                <w:b/>
                <w:sz w:val="18"/>
                <w:szCs w:val="18"/>
              </w:rPr>
            </w:pPr>
            <w:r w:rsidRPr="008E64DD">
              <w:rPr>
                <w:b/>
                <w:sz w:val="18"/>
                <w:szCs w:val="18"/>
              </w:rPr>
              <w:t xml:space="preserve">Component 1: </w:t>
            </w:r>
            <w:r w:rsidRPr="008E64DD">
              <w:rPr>
                <w:bCs/>
                <w:i/>
                <w:iCs/>
                <w:noProof/>
                <w:sz w:val="18"/>
                <w:szCs w:val="18"/>
              </w:rPr>
              <w:t>Improve Coverage of Essential RMNCH-N Services</w:t>
            </w:r>
            <w:r w:rsidRPr="008E64DD">
              <w:rPr>
                <w:bCs/>
                <w:i/>
                <w:iCs/>
                <w:sz w:val="18"/>
                <w:szCs w:val="18"/>
              </w:rPr>
              <w:t>.  This</w:t>
            </w:r>
            <w:r w:rsidRPr="008E64DD">
              <w:rPr>
                <w:rFonts w:eastAsia="Calibri"/>
                <w:bCs/>
                <w:i/>
                <w:iCs/>
                <w:sz w:val="18"/>
                <w:szCs w:val="18"/>
              </w:rPr>
              <w:t xml:space="preserve"> </w:t>
            </w:r>
            <w:r w:rsidRPr="008E64DD">
              <w:rPr>
                <w:rFonts w:eastAsia="Times New Roman"/>
                <w:bCs/>
                <w:i/>
                <w:iCs/>
                <w:sz w:val="18"/>
                <w:szCs w:val="18"/>
              </w:rPr>
              <w:t xml:space="preserve">aims to improve the availability and coverage of </w:t>
            </w:r>
            <w:r w:rsidRPr="008E64DD">
              <w:rPr>
                <w:rFonts w:eastAsia="Calibri"/>
                <w:bCs/>
                <w:i/>
                <w:iCs/>
                <w:sz w:val="18"/>
                <w:szCs w:val="18"/>
              </w:rPr>
              <w:t xml:space="preserve">an evidence-based package of essential RMNCH-N and stimulation services </w:t>
            </w:r>
            <w:r w:rsidRPr="008E64DD">
              <w:rPr>
                <w:rFonts w:eastAsia="Times New Roman"/>
                <w:bCs/>
                <w:i/>
                <w:iCs/>
                <w:sz w:val="18"/>
                <w:szCs w:val="18"/>
              </w:rPr>
              <w:t>for the first 1,000 days (pregnant and lactating women and children up to age 2)</w:t>
            </w:r>
            <w:r w:rsidRPr="008E64DD">
              <w:rPr>
                <w:rFonts w:eastAsia="Calibri"/>
                <w:bCs/>
                <w:i/>
                <w:iCs/>
                <w:sz w:val="18"/>
                <w:szCs w:val="18"/>
              </w:rPr>
              <w:t>.</w:t>
            </w:r>
          </w:p>
        </w:tc>
      </w:tr>
      <w:tr w:rsidR="00C51DF0" w:rsidRPr="008E64DD" w14:paraId="318F4EAC" w14:textId="77777777" w:rsidTr="00C51DF0">
        <w:trPr>
          <w:trHeight w:val="481"/>
          <w:tblHeader/>
        </w:trPr>
        <w:tc>
          <w:tcPr>
            <w:tcW w:w="2385" w:type="dxa"/>
            <w:shd w:val="clear" w:color="auto" w:fill="DAEEF3" w:themeFill="accent5" w:themeFillTint="33"/>
          </w:tcPr>
          <w:p w14:paraId="49E28675" w14:textId="77777777" w:rsidR="00C51DF0" w:rsidRPr="008E64DD" w:rsidRDefault="00C51DF0" w:rsidP="00C15376">
            <w:pPr>
              <w:jc w:val="center"/>
              <w:rPr>
                <w:b/>
                <w:bCs/>
                <w:sz w:val="18"/>
                <w:szCs w:val="18"/>
              </w:rPr>
            </w:pPr>
          </w:p>
          <w:p w14:paraId="124D07BB" w14:textId="77777777" w:rsidR="00C51DF0" w:rsidRPr="008E64DD" w:rsidRDefault="00C51DF0" w:rsidP="00C15376">
            <w:pPr>
              <w:jc w:val="center"/>
              <w:rPr>
                <w:b/>
                <w:bCs/>
                <w:sz w:val="18"/>
                <w:szCs w:val="18"/>
              </w:rPr>
            </w:pPr>
            <w:r w:rsidRPr="008E64DD">
              <w:rPr>
                <w:b/>
                <w:bCs/>
                <w:sz w:val="18"/>
                <w:szCs w:val="18"/>
              </w:rPr>
              <w:t>Sub-component</w:t>
            </w:r>
          </w:p>
        </w:tc>
        <w:tc>
          <w:tcPr>
            <w:tcW w:w="2385" w:type="dxa"/>
            <w:shd w:val="clear" w:color="auto" w:fill="DAEEF3" w:themeFill="accent5" w:themeFillTint="33"/>
          </w:tcPr>
          <w:p w14:paraId="302E4084" w14:textId="77777777" w:rsidR="00C51DF0" w:rsidRPr="008E64DD" w:rsidRDefault="00C51DF0" w:rsidP="00C15376">
            <w:pPr>
              <w:jc w:val="center"/>
              <w:rPr>
                <w:b/>
                <w:bCs/>
                <w:sz w:val="18"/>
                <w:szCs w:val="18"/>
              </w:rPr>
            </w:pPr>
          </w:p>
          <w:p w14:paraId="796DC88A" w14:textId="77777777" w:rsidR="00C51DF0" w:rsidRPr="008E64DD" w:rsidRDefault="00C51DF0" w:rsidP="00C15376">
            <w:pPr>
              <w:jc w:val="center"/>
              <w:rPr>
                <w:b/>
                <w:bCs/>
                <w:sz w:val="18"/>
                <w:szCs w:val="18"/>
              </w:rPr>
            </w:pPr>
            <w:r w:rsidRPr="008E64DD">
              <w:rPr>
                <w:b/>
                <w:bCs/>
                <w:sz w:val="18"/>
                <w:szCs w:val="18"/>
              </w:rPr>
              <w:t>Issue</w:t>
            </w:r>
          </w:p>
        </w:tc>
        <w:tc>
          <w:tcPr>
            <w:tcW w:w="2385" w:type="dxa"/>
            <w:shd w:val="clear" w:color="auto" w:fill="DAEEF3" w:themeFill="accent5" w:themeFillTint="33"/>
          </w:tcPr>
          <w:p w14:paraId="03B34601" w14:textId="77777777" w:rsidR="00C51DF0" w:rsidRPr="008E64DD" w:rsidRDefault="00C51DF0" w:rsidP="00C15376">
            <w:pPr>
              <w:jc w:val="center"/>
              <w:rPr>
                <w:b/>
                <w:bCs/>
                <w:sz w:val="18"/>
                <w:szCs w:val="18"/>
              </w:rPr>
            </w:pPr>
          </w:p>
          <w:p w14:paraId="0F914F2F" w14:textId="77777777" w:rsidR="00C51DF0" w:rsidRPr="008E64DD" w:rsidRDefault="00C51DF0" w:rsidP="00C15376">
            <w:pPr>
              <w:jc w:val="center"/>
              <w:rPr>
                <w:b/>
                <w:bCs/>
                <w:sz w:val="18"/>
                <w:szCs w:val="18"/>
              </w:rPr>
            </w:pPr>
            <w:r w:rsidRPr="008E64DD">
              <w:rPr>
                <w:b/>
                <w:bCs/>
                <w:sz w:val="18"/>
                <w:szCs w:val="18"/>
              </w:rPr>
              <w:t>Impact</w:t>
            </w:r>
          </w:p>
        </w:tc>
        <w:tc>
          <w:tcPr>
            <w:tcW w:w="2088" w:type="dxa"/>
            <w:shd w:val="clear" w:color="auto" w:fill="DAEEF3" w:themeFill="accent5" w:themeFillTint="33"/>
          </w:tcPr>
          <w:p w14:paraId="5497881A" w14:textId="77777777" w:rsidR="00C51DF0" w:rsidRPr="008E64DD" w:rsidRDefault="00C51DF0" w:rsidP="00C15376">
            <w:pPr>
              <w:jc w:val="center"/>
              <w:rPr>
                <w:b/>
                <w:bCs/>
                <w:sz w:val="18"/>
                <w:szCs w:val="18"/>
              </w:rPr>
            </w:pPr>
          </w:p>
          <w:p w14:paraId="544D38F7" w14:textId="77777777" w:rsidR="00C51DF0" w:rsidRPr="008E64DD" w:rsidRDefault="00C51DF0" w:rsidP="00C15376">
            <w:pPr>
              <w:jc w:val="center"/>
              <w:rPr>
                <w:b/>
                <w:bCs/>
                <w:sz w:val="18"/>
                <w:szCs w:val="18"/>
              </w:rPr>
            </w:pPr>
            <w:r w:rsidRPr="008E64DD">
              <w:rPr>
                <w:b/>
                <w:bCs/>
                <w:sz w:val="18"/>
                <w:szCs w:val="18"/>
              </w:rPr>
              <w:t>Mitigation</w:t>
            </w:r>
          </w:p>
        </w:tc>
      </w:tr>
      <w:tr w:rsidR="00C51DF0" w:rsidRPr="008E64DD" w14:paraId="503E58C2" w14:textId="77777777" w:rsidTr="00C51DF0">
        <w:trPr>
          <w:trHeight w:val="440"/>
        </w:trPr>
        <w:tc>
          <w:tcPr>
            <w:tcW w:w="2385" w:type="dxa"/>
            <w:vMerge w:val="restart"/>
          </w:tcPr>
          <w:p w14:paraId="61C9E863" w14:textId="77777777" w:rsidR="00C51DF0" w:rsidRPr="008E64DD" w:rsidRDefault="00C51DF0" w:rsidP="00C15376">
            <w:pPr>
              <w:spacing w:before="60" w:after="60"/>
              <w:rPr>
                <w:sz w:val="18"/>
                <w:szCs w:val="18"/>
              </w:rPr>
            </w:pPr>
            <w:r w:rsidRPr="008E64DD">
              <w:rPr>
                <w:rFonts w:eastAsia="Calibri"/>
                <w:b/>
                <w:i/>
                <w:sz w:val="18"/>
                <w:szCs w:val="18"/>
              </w:rPr>
              <w:t>Sub-Component 1.2  Enhancing delivery of essential RMNCH-N services</w:t>
            </w:r>
            <w:proofErr w:type="gramStart"/>
            <w:r w:rsidRPr="008E64DD">
              <w:rPr>
                <w:rFonts w:eastAsia="Calibri"/>
                <w:b/>
                <w:i/>
                <w:sz w:val="18"/>
                <w:szCs w:val="18"/>
              </w:rPr>
              <w:t xml:space="preserve">. </w:t>
            </w:r>
            <w:proofErr w:type="gramEnd"/>
            <w:r w:rsidRPr="008E64DD">
              <w:rPr>
                <w:rFonts w:eastAsia="Calibri"/>
                <w:sz w:val="18"/>
                <w:szCs w:val="18"/>
              </w:rPr>
              <w:t>The objective of this sub-component is to scale up access to and coverage of a package of essential RMNCH-N services as well as simulation and early learning services for young children and their caregivers.</w:t>
            </w:r>
          </w:p>
        </w:tc>
        <w:tc>
          <w:tcPr>
            <w:tcW w:w="2385" w:type="dxa"/>
          </w:tcPr>
          <w:p w14:paraId="19E4F7E2" w14:textId="77777777" w:rsidR="00C51DF0" w:rsidRPr="008E64DD" w:rsidRDefault="00C51DF0" w:rsidP="00C15376">
            <w:pPr>
              <w:spacing w:before="60" w:after="60"/>
              <w:rPr>
                <w:sz w:val="18"/>
                <w:szCs w:val="18"/>
              </w:rPr>
            </w:pPr>
            <w:r w:rsidRPr="008E64DD">
              <w:rPr>
                <w:sz w:val="18"/>
                <w:szCs w:val="18"/>
              </w:rPr>
              <w:t>-Pregnant women are hesitant to consult with the predominantly male health assistants assigned in community clinics in the OIs</w:t>
            </w:r>
          </w:p>
        </w:tc>
        <w:tc>
          <w:tcPr>
            <w:tcW w:w="2385" w:type="dxa"/>
            <w:vMerge w:val="restart"/>
          </w:tcPr>
          <w:p w14:paraId="0C869D83" w14:textId="0F9837E9" w:rsidR="00C51DF0" w:rsidRPr="008E64DD" w:rsidRDefault="00C51DF0" w:rsidP="00BD351F">
            <w:pPr>
              <w:spacing w:before="60" w:after="120"/>
              <w:rPr>
                <w:sz w:val="18"/>
                <w:szCs w:val="18"/>
              </w:rPr>
            </w:pPr>
            <w:r w:rsidRPr="008E64DD">
              <w:rPr>
                <w:sz w:val="18"/>
                <w:szCs w:val="18"/>
              </w:rPr>
              <w:t>-Low number of women seeking pre-natal or post-natal advice in their respective community clinics in the OIs due to lack of appreciation of the RMNCH-N, and because of the predominantly male health assistants that pregnant women tend to shy away from</w:t>
            </w:r>
          </w:p>
          <w:p w14:paraId="235552D4" w14:textId="77777777" w:rsidR="00C51DF0" w:rsidRPr="008E64DD" w:rsidRDefault="00C51DF0" w:rsidP="00C15376">
            <w:pPr>
              <w:spacing w:before="60" w:after="60"/>
              <w:rPr>
                <w:sz w:val="18"/>
                <w:szCs w:val="18"/>
              </w:rPr>
            </w:pPr>
            <w:r w:rsidRPr="008E64DD">
              <w:rPr>
                <w:sz w:val="18"/>
                <w:szCs w:val="18"/>
              </w:rPr>
              <w:t xml:space="preserve">-No improvement in health and nutrition status of mothers and children with inadequate  knowledge and skills of health/medical </w:t>
            </w:r>
            <w:r w:rsidRPr="008E64DD">
              <w:rPr>
                <w:sz w:val="18"/>
                <w:szCs w:val="18"/>
              </w:rPr>
              <w:lastRenderedPageBreak/>
              <w:t>personnel</w:t>
            </w:r>
          </w:p>
          <w:p w14:paraId="1B5764E8" w14:textId="77777777" w:rsidR="00C51DF0" w:rsidRPr="008E64DD" w:rsidRDefault="00C51DF0" w:rsidP="00C15376">
            <w:pPr>
              <w:spacing w:before="60" w:after="60"/>
              <w:rPr>
                <w:sz w:val="18"/>
                <w:szCs w:val="18"/>
              </w:rPr>
            </w:pPr>
          </w:p>
          <w:p w14:paraId="02C6CA0A" w14:textId="47728655" w:rsidR="00C51DF0" w:rsidRPr="008E64DD" w:rsidRDefault="00C51DF0" w:rsidP="00C15376">
            <w:pPr>
              <w:spacing w:before="60" w:after="60"/>
              <w:rPr>
                <w:sz w:val="18"/>
                <w:szCs w:val="18"/>
              </w:rPr>
            </w:pPr>
            <w:r w:rsidRPr="008E64DD">
              <w:rPr>
                <w:sz w:val="18"/>
                <w:szCs w:val="18"/>
              </w:rPr>
              <w:t xml:space="preserve">-Incidences of stunting, malnutrition, and sickly children remain as in pre-project </w:t>
            </w:r>
            <w:r w:rsidR="00BD351F" w:rsidRPr="008E64DD">
              <w:rPr>
                <w:sz w:val="18"/>
                <w:szCs w:val="18"/>
              </w:rPr>
              <w:t>situation</w:t>
            </w:r>
          </w:p>
        </w:tc>
        <w:tc>
          <w:tcPr>
            <w:tcW w:w="2088" w:type="dxa"/>
            <w:vMerge w:val="restart"/>
          </w:tcPr>
          <w:p w14:paraId="1F418620" w14:textId="77777777" w:rsidR="00C51DF0" w:rsidRPr="008E64DD" w:rsidRDefault="00C51DF0" w:rsidP="00C15376">
            <w:pPr>
              <w:spacing w:before="60" w:after="120"/>
              <w:rPr>
                <w:sz w:val="18"/>
                <w:szCs w:val="18"/>
              </w:rPr>
            </w:pPr>
            <w:r w:rsidRPr="008E64DD">
              <w:rPr>
                <w:sz w:val="18"/>
                <w:szCs w:val="18"/>
              </w:rPr>
              <w:lastRenderedPageBreak/>
              <w:t xml:space="preserve">-Encourage husbands or male partners to be present on health, nutrition, and ECD counseling </w:t>
            </w:r>
          </w:p>
          <w:p w14:paraId="2FC33EB6" w14:textId="77777777" w:rsidR="00C51DF0" w:rsidRPr="008E64DD" w:rsidRDefault="00C51DF0" w:rsidP="00C15376">
            <w:pPr>
              <w:spacing w:before="60" w:after="120"/>
              <w:rPr>
                <w:sz w:val="18"/>
                <w:szCs w:val="18"/>
              </w:rPr>
            </w:pPr>
            <w:r w:rsidRPr="008E64DD">
              <w:rPr>
                <w:sz w:val="18"/>
                <w:szCs w:val="18"/>
              </w:rPr>
              <w:t xml:space="preserve">-Encourage presence of husband or partner during delivery </w:t>
            </w:r>
          </w:p>
          <w:p w14:paraId="7049A8BA" w14:textId="77777777" w:rsidR="00C51DF0" w:rsidRPr="008E64DD" w:rsidRDefault="00C51DF0" w:rsidP="00C15376">
            <w:pPr>
              <w:spacing w:before="60" w:after="120"/>
              <w:rPr>
                <w:sz w:val="18"/>
                <w:szCs w:val="18"/>
              </w:rPr>
            </w:pPr>
            <w:r w:rsidRPr="008E64DD">
              <w:rPr>
                <w:sz w:val="18"/>
                <w:szCs w:val="18"/>
              </w:rPr>
              <w:t xml:space="preserve">-Intensive and effective  social and behavior change communication  campaigns (SBCC) for the target early years families on the essential  RMNCH-N </w:t>
            </w:r>
          </w:p>
          <w:p w14:paraId="54DAD4E4" w14:textId="77777777" w:rsidR="00C51DF0" w:rsidRPr="008E64DD" w:rsidRDefault="00C51DF0" w:rsidP="00C15376">
            <w:pPr>
              <w:spacing w:before="60" w:after="120"/>
              <w:rPr>
                <w:sz w:val="18"/>
                <w:szCs w:val="18"/>
              </w:rPr>
            </w:pPr>
            <w:r w:rsidRPr="008E64DD">
              <w:rPr>
                <w:sz w:val="18"/>
                <w:szCs w:val="18"/>
              </w:rPr>
              <w:lastRenderedPageBreak/>
              <w:t>-Design gender sensitive, popular, and culturally appropriate SBCC materials on maternal and childcare</w:t>
            </w:r>
          </w:p>
          <w:p w14:paraId="6A260944" w14:textId="77777777" w:rsidR="00C51DF0" w:rsidRPr="008E64DD" w:rsidRDefault="00C51DF0" w:rsidP="00C15376">
            <w:pPr>
              <w:spacing w:before="60" w:after="60"/>
              <w:rPr>
                <w:sz w:val="18"/>
                <w:szCs w:val="18"/>
              </w:rPr>
            </w:pPr>
          </w:p>
        </w:tc>
      </w:tr>
      <w:tr w:rsidR="00C51DF0" w:rsidRPr="008E64DD" w14:paraId="1B2A0C41" w14:textId="77777777" w:rsidTr="00C51DF0">
        <w:trPr>
          <w:trHeight w:val="1940"/>
        </w:trPr>
        <w:tc>
          <w:tcPr>
            <w:tcW w:w="2385" w:type="dxa"/>
            <w:vMerge/>
          </w:tcPr>
          <w:p w14:paraId="02DFE944" w14:textId="77777777" w:rsidR="00C51DF0" w:rsidRPr="008E64DD" w:rsidRDefault="00C51DF0" w:rsidP="00C15376">
            <w:pPr>
              <w:spacing w:before="60" w:after="60"/>
              <w:rPr>
                <w:rFonts w:eastAsia="Calibri"/>
                <w:b/>
                <w:i/>
                <w:sz w:val="18"/>
                <w:szCs w:val="18"/>
              </w:rPr>
            </w:pPr>
          </w:p>
        </w:tc>
        <w:tc>
          <w:tcPr>
            <w:tcW w:w="2385" w:type="dxa"/>
          </w:tcPr>
          <w:p w14:paraId="6304808F" w14:textId="77777777" w:rsidR="00C51DF0" w:rsidRPr="008E64DD" w:rsidRDefault="00C51DF0" w:rsidP="00C15376">
            <w:pPr>
              <w:spacing w:before="60" w:after="60"/>
              <w:rPr>
                <w:sz w:val="18"/>
                <w:szCs w:val="18"/>
              </w:rPr>
            </w:pPr>
            <w:r w:rsidRPr="008E64DD">
              <w:rPr>
                <w:sz w:val="18"/>
                <w:szCs w:val="18"/>
              </w:rPr>
              <w:t xml:space="preserve">-In pre-project situation, around 90% of pregnant women in OIs go to Majuro, and Ebeye hospitals to give birth – pregnant women/families bear costly transportation, and face the risks associated with travel </w:t>
            </w:r>
          </w:p>
          <w:p w14:paraId="3EC4EA42" w14:textId="77777777" w:rsidR="00C51DF0" w:rsidRPr="008E64DD" w:rsidRDefault="00C51DF0" w:rsidP="00C15376">
            <w:pPr>
              <w:spacing w:before="60" w:after="60"/>
              <w:rPr>
                <w:sz w:val="18"/>
                <w:szCs w:val="18"/>
              </w:rPr>
            </w:pPr>
          </w:p>
        </w:tc>
        <w:tc>
          <w:tcPr>
            <w:tcW w:w="2385" w:type="dxa"/>
            <w:vMerge/>
          </w:tcPr>
          <w:p w14:paraId="235BBD92" w14:textId="77777777" w:rsidR="00C51DF0" w:rsidRPr="008E64DD" w:rsidRDefault="00C51DF0" w:rsidP="00C15376">
            <w:pPr>
              <w:spacing w:before="60" w:after="60"/>
              <w:rPr>
                <w:sz w:val="18"/>
                <w:szCs w:val="18"/>
              </w:rPr>
            </w:pPr>
          </w:p>
        </w:tc>
        <w:tc>
          <w:tcPr>
            <w:tcW w:w="2088" w:type="dxa"/>
            <w:vMerge/>
          </w:tcPr>
          <w:p w14:paraId="11844A7B" w14:textId="77777777" w:rsidR="00C51DF0" w:rsidRPr="008E64DD" w:rsidRDefault="00C51DF0" w:rsidP="00C15376">
            <w:pPr>
              <w:spacing w:before="60" w:after="60"/>
              <w:rPr>
                <w:sz w:val="18"/>
                <w:szCs w:val="18"/>
              </w:rPr>
            </w:pPr>
          </w:p>
        </w:tc>
      </w:tr>
      <w:tr w:rsidR="00C51DF0" w:rsidRPr="008E64DD" w14:paraId="265224EF" w14:textId="77777777" w:rsidTr="00C51DF0">
        <w:trPr>
          <w:trHeight w:val="1939"/>
        </w:trPr>
        <w:tc>
          <w:tcPr>
            <w:tcW w:w="2385" w:type="dxa"/>
            <w:vMerge/>
          </w:tcPr>
          <w:p w14:paraId="3724DC9A" w14:textId="77777777" w:rsidR="00C51DF0" w:rsidRPr="008E64DD" w:rsidRDefault="00C51DF0" w:rsidP="00C15376">
            <w:pPr>
              <w:spacing w:before="60" w:after="60"/>
              <w:rPr>
                <w:rFonts w:eastAsia="Calibri"/>
                <w:b/>
                <w:i/>
                <w:sz w:val="18"/>
                <w:szCs w:val="18"/>
              </w:rPr>
            </w:pPr>
          </w:p>
        </w:tc>
        <w:tc>
          <w:tcPr>
            <w:tcW w:w="2385" w:type="dxa"/>
          </w:tcPr>
          <w:p w14:paraId="1C2FC242" w14:textId="77777777" w:rsidR="00C51DF0" w:rsidRPr="008E64DD" w:rsidRDefault="00C51DF0" w:rsidP="00C15376">
            <w:pPr>
              <w:spacing w:before="60" w:after="60"/>
              <w:rPr>
                <w:sz w:val="18"/>
                <w:szCs w:val="18"/>
              </w:rPr>
            </w:pPr>
            <w:r w:rsidRPr="008E64DD">
              <w:rPr>
                <w:sz w:val="18"/>
                <w:szCs w:val="18"/>
              </w:rPr>
              <w:t>--Existing health assistants lack ECD knowledge and skills to  teach mothers, and child caregivers</w:t>
            </w:r>
          </w:p>
        </w:tc>
        <w:tc>
          <w:tcPr>
            <w:tcW w:w="2385" w:type="dxa"/>
            <w:vMerge/>
          </w:tcPr>
          <w:p w14:paraId="6F3C2E4C" w14:textId="77777777" w:rsidR="00C51DF0" w:rsidRPr="008E64DD" w:rsidRDefault="00C51DF0" w:rsidP="00C15376">
            <w:pPr>
              <w:spacing w:before="60" w:after="60"/>
              <w:rPr>
                <w:sz w:val="18"/>
                <w:szCs w:val="18"/>
              </w:rPr>
            </w:pPr>
          </w:p>
        </w:tc>
        <w:tc>
          <w:tcPr>
            <w:tcW w:w="2088" w:type="dxa"/>
            <w:vMerge/>
          </w:tcPr>
          <w:p w14:paraId="72C90F05" w14:textId="77777777" w:rsidR="00C51DF0" w:rsidRPr="008E64DD" w:rsidRDefault="00C51DF0" w:rsidP="00C15376">
            <w:pPr>
              <w:spacing w:before="60" w:after="60"/>
              <w:rPr>
                <w:sz w:val="18"/>
                <w:szCs w:val="18"/>
              </w:rPr>
            </w:pPr>
          </w:p>
        </w:tc>
      </w:tr>
      <w:tr w:rsidR="00C51DF0" w:rsidRPr="008E64DD" w14:paraId="247E0A44" w14:textId="77777777" w:rsidTr="00C51DF0">
        <w:trPr>
          <w:trHeight w:val="7735"/>
        </w:trPr>
        <w:tc>
          <w:tcPr>
            <w:tcW w:w="2385" w:type="dxa"/>
            <w:vMerge w:val="restart"/>
          </w:tcPr>
          <w:p w14:paraId="385FB0E1" w14:textId="77777777" w:rsidR="00C51DF0" w:rsidRPr="008E64DD" w:rsidRDefault="00C51DF0" w:rsidP="00C15376">
            <w:pPr>
              <w:spacing w:before="60" w:after="60"/>
              <w:rPr>
                <w:bCs/>
                <w:sz w:val="18"/>
                <w:szCs w:val="18"/>
              </w:rPr>
            </w:pPr>
            <w:r w:rsidRPr="008E64DD">
              <w:rPr>
                <w:rFonts w:eastAsia="Calibri"/>
                <w:b/>
                <w:i/>
                <w:sz w:val="18"/>
                <w:szCs w:val="18"/>
              </w:rPr>
              <w:t>Sub-Component 1.1 Strengthening MOHHS management and stewardship capacity to deliver essential RMNCH-N services</w:t>
            </w:r>
            <w:proofErr w:type="gramStart"/>
            <w:r w:rsidRPr="008E64DD">
              <w:rPr>
                <w:rFonts w:eastAsia="Calibri"/>
                <w:b/>
                <w:i/>
                <w:sz w:val="18"/>
                <w:szCs w:val="18"/>
              </w:rPr>
              <w:t>.</w:t>
            </w:r>
            <w:r w:rsidRPr="008E64DD">
              <w:rPr>
                <w:rFonts w:eastAsia="Calibri"/>
                <w:bCs/>
                <w:i/>
                <w:sz w:val="18"/>
                <w:szCs w:val="18"/>
              </w:rPr>
              <w:t xml:space="preserve"> </w:t>
            </w:r>
            <w:proofErr w:type="gramEnd"/>
            <w:r w:rsidRPr="008E64DD">
              <w:rPr>
                <w:rFonts w:eastAsia="Calibri"/>
                <w:bCs/>
                <w:sz w:val="18"/>
                <w:szCs w:val="18"/>
              </w:rPr>
              <w:t>The objective of this sub-component is to strengthen the management and stewardship capacity of the MOHHS to scale up access to the package of essential RMNCH-N services.</w:t>
            </w:r>
          </w:p>
        </w:tc>
        <w:tc>
          <w:tcPr>
            <w:tcW w:w="2385" w:type="dxa"/>
          </w:tcPr>
          <w:p w14:paraId="4A11693A" w14:textId="77777777" w:rsidR="00C51DF0" w:rsidRPr="008E64DD" w:rsidRDefault="00C51DF0" w:rsidP="00C15376">
            <w:pPr>
              <w:spacing w:before="60" w:after="60"/>
              <w:rPr>
                <w:bCs/>
                <w:sz w:val="18"/>
                <w:szCs w:val="18"/>
              </w:rPr>
            </w:pPr>
            <w:r w:rsidRPr="008E64DD">
              <w:rPr>
                <w:bCs/>
                <w:sz w:val="18"/>
                <w:szCs w:val="18"/>
              </w:rPr>
              <w:t>-Should RMNCH-N happen only in Majuro, there will be pressure on current staff, and facility capacity of Majuro hospital</w:t>
            </w:r>
          </w:p>
        </w:tc>
        <w:tc>
          <w:tcPr>
            <w:tcW w:w="2385" w:type="dxa"/>
            <w:vMerge w:val="restart"/>
          </w:tcPr>
          <w:p w14:paraId="18FEA679" w14:textId="77777777" w:rsidR="00C51DF0" w:rsidRPr="008E64DD" w:rsidRDefault="00C51DF0" w:rsidP="00C15376">
            <w:pPr>
              <w:spacing w:before="60" w:after="60"/>
              <w:rPr>
                <w:bCs/>
                <w:sz w:val="18"/>
                <w:szCs w:val="18"/>
              </w:rPr>
            </w:pPr>
            <w:r w:rsidRPr="008E64DD">
              <w:rPr>
                <w:bCs/>
                <w:sz w:val="18"/>
                <w:szCs w:val="18"/>
              </w:rPr>
              <w:t>-Inadequate number of nurses,  midwives, and support medical personnel  in Majuro, and Ebeye for the essential RMNCH-N</w:t>
            </w:r>
          </w:p>
          <w:p w14:paraId="7C451F9C" w14:textId="77777777" w:rsidR="00C51DF0" w:rsidRPr="008E64DD" w:rsidRDefault="00C51DF0" w:rsidP="00C15376">
            <w:pPr>
              <w:spacing w:before="60" w:after="60"/>
              <w:rPr>
                <w:bCs/>
                <w:sz w:val="18"/>
                <w:szCs w:val="18"/>
              </w:rPr>
            </w:pPr>
          </w:p>
          <w:p w14:paraId="02DA9199" w14:textId="77777777" w:rsidR="00C51DF0" w:rsidRPr="008E64DD" w:rsidRDefault="00C51DF0" w:rsidP="00C15376">
            <w:pPr>
              <w:spacing w:before="60" w:after="60"/>
              <w:rPr>
                <w:bCs/>
                <w:sz w:val="18"/>
                <w:szCs w:val="18"/>
              </w:rPr>
            </w:pPr>
            <w:r w:rsidRPr="008E64DD">
              <w:rPr>
                <w:bCs/>
                <w:sz w:val="18"/>
                <w:szCs w:val="18"/>
              </w:rPr>
              <w:t xml:space="preserve">-Inadequate medical facilities for the expected additional health and nutrition services for the strengthened RMNCH-N (e.g., inadequate space, and medical equipment, etc.)  </w:t>
            </w:r>
          </w:p>
          <w:p w14:paraId="161039AE" w14:textId="77777777" w:rsidR="00C51DF0" w:rsidRPr="008E64DD" w:rsidRDefault="00C51DF0" w:rsidP="00C15376">
            <w:pPr>
              <w:spacing w:before="60" w:after="60"/>
              <w:rPr>
                <w:bCs/>
                <w:sz w:val="18"/>
                <w:szCs w:val="18"/>
              </w:rPr>
            </w:pPr>
          </w:p>
          <w:p w14:paraId="07818A4E" w14:textId="77777777" w:rsidR="00C51DF0" w:rsidRPr="008E64DD" w:rsidRDefault="00C51DF0" w:rsidP="00C15376">
            <w:pPr>
              <w:spacing w:before="60" w:after="60"/>
              <w:rPr>
                <w:bCs/>
                <w:sz w:val="18"/>
                <w:szCs w:val="18"/>
              </w:rPr>
            </w:pPr>
            <w:r w:rsidRPr="008E64DD">
              <w:rPr>
                <w:bCs/>
                <w:sz w:val="18"/>
                <w:szCs w:val="18"/>
              </w:rPr>
              <w:t>-Low awareness among mothers on maternal, and well-baby care that increase risks in maternal and infant mortality and morbidity</w:t>
            </w:r>
          </w:p>
          <w:p w14:paraId="0FA37E66" w14:textId="77777777" w:rsidR="00C51DF0" w:rsidRPr="008E64DD" w:rsidRDefault="00C51DF0" w:rsidP="00C15376">
            <w:pPr>
              <w:spacing w:before="60" w:after="60"/>
              <w:rPr>
                <w:bCs/>
                <w:sz w:val="18"/>
                <w:szCs w:val="18"/>
              </w:rPr>
            </w:pPr>
            <w:r w:rsidRPr="008E64DD">
              <w:rPr>
                <w:bCs/>
                <w:sz w:val="18"/>
                <w:szCs w:val="18"/>
              </w:rPr>
              <w:t xml:space="preserve"> </w:t>
            </w:r>
          </w:p>
          <w:p w14:paraId="0E34BB0A" w14:textId="77777777" w:rsidR="00C51DF0" w:rsidRPr="008E64DD" w:rsidRDefault="00C51DF0" w:rsidP="00C15376">
            <w:pPr>
              <w:spacing w:before="60" w:after="60"/>
              <w:rPr>
                <w:bCs/>
                <w:sz w:val="18"/>
                <w:szCs w:val="18"/>
              </w:rPr>
            </w:pPr>
            <w:r w:rsidRPr="008E64DD">
              <w:rPr>
                <w:bCs/>
                <w:sz w:val="18"/>
                <w:szCs w:val="18"/>
              </w:rPr>
              <w:t>-Hospital and community clinic in Ebeye will be unable to increase coverage, and improve of  RMNCH-N services due to lack of space</w:t>
            </w:r>
          </w:p>
          <w:p w14:paraId="17F83A03" w14:textId="77777777" w:rsidR="00C51DF0" w:rsidRPr="008E64DD" w:rsidRDefault="00C51DF0" w:rsidP="00C15376">
            <w:pPr>
              <w:spacing w:before="60" w:after="60"/>
              <w:rPr>
                <w:bCs/>
                <w:sz w:val="18"/>
                <w:szCs w:val="18"/>
              </w:rPr>
            </w:pPr>
          </w:p>
        </w:tc>
        <w:tc>
          <w:tcPr>
            <w:tcW w:w="2088" w:type="dxa"/>
            <w:vMerge w:val="restart"/>
          </w:tcPr>
          <w:p w14:paraId="28D65497" w14:textId="77777777" w:rsidR="00C51DF0" w:rsidRPr="008E64DD" w:rsidRDefault="00C51DF0" w:rsidP="00C15376">
            <w:pPr>
              <w:spacing w:before="60" w:after="120"/>
              <w:rPr>
                <w:bCs/>
                <w:sz w:val="18"/>
                <w:szCs w:val="18"/>
              </w:rPr>
            </w:pPr>
            <w:r w:rsidRPr="008E64DD">
              <w:rPr>
                <w:bCs/>
                <w:sz w:val="18"/>
                <w:szCs w:val="18"/>
              </w:rPr>
              <w:t>-Increase bed capacity for birthing mothers, and sick infants in Majuro, and Ebeye hospitals</w:t>
            </w:r>
          </w:p>
          <w:p w14:paraId="4177F3FB" w14:textId="77777777" w:rsidR="00C51DF0" w:rsidRPr="008E64DD" w:rsidRDefault="00C51DF0" w:rsidP="00C15376">
            <w:pPr>
              <w:spacing w:before="60" w:after="120"/>
              <w:rPr>
                <w:bCs/>
                <w:sz w:val="18"/>
                <w:szCs w:val="18"/>
              </w:rPr>
            </w:pPr>
            <w:r w:rsidRPr="008E64DD">
              <w:rPr>
                <w:bCs/>
                <w:sz w:val="18"/>
                <w:szCs w:val="18"/>
              </w:rPr>
              <w:t xml:space="preserve">-Encourage qualified females to apply as health assistants, and midwives  in OIs by improving the compensation, and benefits package </w:t>
            </w:r>
          </w:p>
          <w:p w14:paraId="31D7B6D5" w14:textId="77777777" w:rsidR="00C51DF0" w:rsidRPr="008E64DD" w:rsidRDefault="00C51DF0" w:rsidP="00C15376">
            <w:pPr>
              <w:spacing w:before="60" w:after="120"/>
              <w:rPr>
                <w:bCs/>
                <w:sz w:val="18"/>
                <w:szCs w:val="18"/>
              </w:rPr>
            </w:pPr>
            <w:r w:rsidRPr="008E64DD">
              <w:rPr>
                <w:bCs/>
                <w:sz w:val="18"/>
                <w:szCs w:val="18"/>
              </w:rPr>
              <w:t>-Dedicate easily accessible, and  comfortable room for pre- and post-natal counseling in hospitals, and community clinics</w:t>
            </w:r>
          </w:p>
          <w:p w14:paraId="3B8DCA44" w14:textId="77777777" w:rsidR="00C51DF0" w:rsidRPr="008E64DD" w:rsidRDefault="00C51DF0" w:rsidP="00C15376">
            <w:pPr>
              <w:spacing w:before="60" w:after="120"/>
              <w:rPr>
                <w:bCs/>
                <w:sz w:val="18"/>
                <w:szCs w:val="18"/>
              </w:rPr>
            </w:pPr>
            <w:r w:rsidRPr="008E64DD">
              <w:rPr>
                <w:bCs/>
                <w:sz w:val="18"/>
                <w:szCs w:val="18"/>
              </w:rPr>
              <w:t>-Develop, and effectively disseminate SBCC materials for pregnant, and lactating mothers as well as for well-baby care</w:t>
            </w:r>
          </w:p>
          <w:p w14:paraId="49957815" w14:textId="77777777" w:rsidR="00C51DF0" w:rsidRPr="008E64DD" w:rsidRDefault="00C51DF0" w:rsidP="00C15376">
            <w:pPr>
              <w:spacing w:before="60" w:after="120"/>
              <w:rPr>
                <w:bCs/>
                <w:sz w:val="18"/>
                <w:szCs w:val="18"/>
              </w:rPr>
            </w:pPr>
            <w:r w:rsidRPr="008E64DD">
              <w:rPr>
                <w:bCs/>
                <w:sz w:val="18"/>
                <w:szCs w:val="18"/>
              </w:rPr>
              <w:t>-Conduct training needs assessment, and upgrade, and update  knowledge, and skills of maternity and neonatal ward personnel, as well as health assistants l</w:t>
            </w:r>
          </w:p>
          <w:p w14:paraId="062C8E41" w14:textId="77777777" w:rsidR="00C51DF0" w:rsidRPr="008E64DD" w:rsidRDefault="00C51DF0" w:rsidP="00C15376">
            <w:pPr>
              <w:spacing w:before="60" w:after="120"/>
              <w:rPr>
                <w:bCs/>
                <w:sz w:val="18"/>
                <w:szCs w:val="18"/>
              </w:rPr>
            </w:pPr>
            <w:r w:rsidRPr="008E64DD">
              <w:rPr>
                <w:bCs/>
                <w:sz w:val="18"/>
                <w:szCs w:val="18"/>
              </w:rPr>
              <w:t>-Develop capability of  medical staff of RMNCH-N  to monitor and assess health, and nutrition status by identification of appropriate indicators, and installation of a monitoring and evaluation system</w:t>
            </w:r>
          </w:p>
          <w:p w14:paraId="765A182B" w14:textId="77777777" w:rsidR="00C51DF0" w:rsidRPr="008E64DD" w:rsidRDefault="00C51DF0" w:rsidP="00C15376">
            <w:pPr>
              <w:spacing w:before="60" w:after="120"/>
              <w:rPr>
                <w:bCs/>
                <w:sz w:val="18"/>
                <w:szCs w:val="18"/>
              </w:rPr>
            </w:pPr>
            <w:r w:rsidRPr="008E64DD">
              <w:rPr>
                <w:bCs/>
                <w:sz w:val="18"/>
                <w:szCs w:val="18"/>
              </w:rPr>
              <w:t xml:space="preserve"> -Partner with College of the Marshall Islands to jointly undertake strengthening nursing degree program; </w:t>
            </w:r>
            <w:r w:rsidRPr="008E64DD">
              <w:rPr>
                <w:bCs/>
                <w:sz w:val="18"/>
                <w:szCs w:val="18"/>
              </w:rPr>
              <w:lastRenderedPageBreak/>
              <w:t>graduates to be employed by MOHHS; for CMI to improve nursing program by increasing the number of training hours in actual hospital work</w:t>
            </w:r>
          </w:p>
          <w:p w14:paraId="795E318A" w14:textId="77777777" w:rsidR="00C51DF0" w:rsidRPr="008E64DD" w:rsidRDefault="00C51DF0" w:rsidP="00C15376">
            <w:pPr>
              <w:spacing w:before="60" w:after="120"/>
              <w:rPr>
                <w:bCs/>
                <w:sz w:val="18"/>
                <w:szCs w:val="18"/>
              </w:rPr>
            </w:pPr>
            <w:r w:rsidRPr="008E64DD">
              <w:rPr>
                <w:bCs/>
                <w:sz w:val="18"/>
                <w:szCs w:val="18"/>
              </w:rPr>
              <w:t>-Consider developing birthing facilities in OIs that have young couples, or families where a significant number of women are of child-bearing age</w:t>
            </w:r>
          </w:p>
          <w:p w14:paraId="2D9F6828" w14:textId="77777777" w:rsidR="00C51DF0" w:rsidRPr="008E64DD" w:rsidRDefault="00C51DF0" w:rsidP="00C15376">
            <w:pPr>
              <w:spacing w:before="60" w:after="120"/>
              <w:rPr>
                <w:bCs/>
                <w:sz w:val="18"/>
                <w:szCs w:val="18"/>
              </w:rPr>
            </w:pPr>
            <w:r w:rsidRPr="008E64DD">
              <w:rPr>
                <w:bCs/>
                <w:sz w:val="18"/>
                <w:szCs w:val="18"/>
              </w:rPr>
              <w:t>-Recruit skilled, and trained nurses, and midwives as well as consider increasing number of doctors</w:t>
            </w:r>
          </w:p>
          <w:p w14:paraId="576B8518" w14:textId="77777777" w:rsidR="00C51DF0" w:rsidRPr="008E64DD" w:rsidRDefault="00C51DF0" w:rsidP="00C15376">
            <w:pPr>
              <w:spacing w:before="60" w:after="120"/>
              <w:rPr>
                <w:bCs/>
                <w:sz w:val="18"/>
                <w:szCs w:val="18"/>
              </w:rPr>
            </w:pPr>
            <w:r w:rsidRPr="008E64DD">
              <w:rPr>
                <w:bCs/>
                <w:sz w:val="18"/>
                <w:szCs w:val="18"/>
              </w:rPr>
              <w:t xml:space="preserve">- Government may have to negotiate with landowners to allow expansion of community clinics  in Majuro, and OIs </w:t>
            </w:r>
          </w:p>
          <w:p w14:paraId="52DDDD42" w14:textId="77777777" w:rsidR="00C51DF0" w:rsidRPr="008E64DD" w:rsidRDefault="00C51DF0" w:rsidP="00C15376">
            <w:pPr>
              <w:spacing w:before="60" w:after="120"/>
              <w:rPr>
                <w:bCs/>
                <w:sz w:val="18"/>
                <w:szCs w:val="18"/>
              </w:rPr>
            </w:pPr>
            <w:r w:rsidRPr="008E64DD">
              <w:rPr>
                <w:bCs/>
                <w:sz w:val="18"/>
                <w:szCs w:val="18"/>
              </w:rPr>
              <w:t>-Government may have to plan for more efficient use of present health facility in Ebeye or find additional space to rent or lease</w:t>
            </w:r>
          </w:p>
        </w:tc>
      </w:tr>
      <w:tr w:rsidR="00C51DF0" w:rsidRPr="008E64DD" w14:paraId="6877C630" w14:textId="77777777" w:rsidTr="00C51DF0">
        <w:trPr>
          <w:trHeight w:val="720"/>
        </w:trPr>
        <w:tc>
          <w:tcPr>
            <w:tcW w:w="2385" w:type="dxa"/>
            <w:vMerge/>
          </w:tcPr>
          <w:p w14:paraId="125C8BA7" w14:textId="77777777" w:rsidR="00C51DF0" w:rsidRPr="008E64DD" w:rsidRDefault="00C51DF0" w:rsidP="00C15376">
            <w:pPr>
              <w:spacing w:before="60" w:after="60"/>
              <w:rPr>
                <w:rFonts w:eastAsia="Calibri"/>
                <w:b/>
                <w:i/>
                <w:sz w:val="18"/>
                <w:szCs w:val="18"/>
              </w:rPr>
            </w:pPr>
          </w:p>
        </w:tc>
        <w:tc>
          <w:tcPr>
            <w:tcW w:w="2385" w:type="dxa"/>
          </w:tcPr>
          <w:p w14:paraId="03663AF2" w14:textId="77777777" w:rsidR="00C51DF0" w:rsidRPr="008E64DD" w:rsidRDefault="00C51DF0" w:rsidP="00C15376">
            <w:pPr>
              <w:spacing w:before="60" w:after="60"/>
              <w:rPr>
                <w:sz w:val="18"/>
                <w:szCs w:val="18"/>
              </w:rPr>
            </w:pPr>
            <w:r w:rsidRPr="008E64DD">
              <w:rPr>
                <w:sz w:val="18"/>
                <w:szCs w:val="18"/>
              </w:rPr>
              <w:t>-Perceived lack of knowledge and skills on maternal and child health counseling of health assistants in OIs</w:t>
            </w:r>
          </w:p>
        </w:tc>
        <w:tc>
          <w:tcPr>
            <w:tcW w:w="2385" w:type="dxa"/>
            <w:vMerge/>
          </w:tcPr>
          <w:p w14:paraId="03F00F03" w14:textId="77777777" w:rsidR="00C51DF0" w:rsidRPr="008E64DD" w:rsidRDefault="00C51DF0" w:rsidP="00C15376">
            <w:pPr>
              <w:spacing w:before="60" w:after="60"/>
              <w:rPr>
                <w:sz w:val="18"/>
                <w:szCs w:val="18"/>
              </w:rPr>
            </w:pPr>
          </w:p>
        </w:tc>
        <w:tc>
          <w:tcPr>
            <w:tcW w:w="2088" w:type="dxa"/>
            <w:vMerge/>
          </w:tcPr>
          <w:p w14:paraId="2B7CA94D" w14:textId="77777777" w:rsidR="00C51DF0" w:rsidRPr="008E64DD" w:rsidRDefault="00C51DF0" w:rsidP="00C15376">
            <w:pPr>
              <w:spacing w:before="60" w:after="60"/>
              <w:rPr>
                <w:sz w:val="18"/>
                <w:szCs w:val="18"/>
              </w:rPr>
            </w:pPr>
          </w:p>
        </w:tc>
      </w:tr>
      <w:tr w:rsidR="00C51DF0" w:rsidRPr="008E64DD" w14:paraId="72E85F26" w14:textId="77777777" w:rsidTr="00C51DF0">
        <w:trPr>
          <w:trHeight w:val="1547"/>
        </w:trPr>
        <w:tc>
          <w:tcPr>
            <w:tcW w:w="2385" w:type="dxa"/>
            <w:vMerge/>
          </w:tcPr>
          <w:p w14:paraId="55FB09C2" w14:textId="77777777" w:rsidR="00C51DF0" w:rsidRPr="008E64DD" w:rsidRDefault="00C51DF0" w:rsidP="00C15376">
            <w:pPr>
              <w:spacing w:before="60" w:after="60"/>
              <w:rPr>
                <w:rFonts w:eastAsia="Calibri"/>
                <w:b/>
                <w:i/>
                <w:sz w:val="18"/>
                <w:szCs w:val="18"/>
              </w:rPr>
            </w:pPr>
          </w:p>
        </w:tc>
        <w:tc>
          <w:tcPr>
            <w:tcW w:w="2385" w:type="dxa"/>
          </w:tcPr>
          <w:p w14:paraId="1AB24E04" w14:textId="77777777" w:rsidR="00C51DF0" w:rsidRPr="008E64DD" w:rsidRDefault="00C51DF0" w:rsidP="00C15376">
            <w:pPr>
              <w:spacing w:before="60" w:after="60"/>
              <w:rPr>
                <w:sz w:val="18"/>
                <w:szCs w:val="18"/>
              </w:rPr>
            </w:pPr>
            <w:r w:rsidRPr="008E64DD">
              <w:rPr>
                <w:sz w:val="18"/>
                <w:szCs w:val="18"/>
              </w:rPr>
              <w:t>-Lack of  social and behavior change communication (SBCC) on maternal and childcare in hospitals, and community clinics</w:t>
            </w:r>
          </w:p>
          <w:p w14:paraId="4567B091" w14:textId="77777777" w:rsidR="00C51DF0" w:rsidRPr="008E64DD" w:rsidRDefault="00C51DF0" w:rsidP="00C15376">
            <w:pPr>
              <w:spacing w:before="60" w:after="60"/>
              <w:rPr>
                <w:sz w:val="18"/>
                <w:szCs w:val="18"/>
              </w:rPr>
            </w:pPr>
          </w:p>
        </w:tc>
        <w:tc>
          <w:tcPr>
            <w:tcW w:w="2385" w:type="dxa"/>
            <w:vMerge/>
          </w:tcPr>
          <w:p w14:paraId="35ED7E99" w14:textId="77777777" w:rsidR="00C51DF0" w:rsidRPr="008E64DD" w:rsidRDefault="00C51DF0" w:rsidP="00C15376">
            <w:pPr>
              <w:spacing w:before="60" w:after="60"/>
              <w:rPr>
                <w:sz w:val="18"/>
                <w:szCs w:val="18"/>
              </w:rPr>
            </w:pPr>
          </w:p>
        </w:tc>
        <w:tc>
          <w:tcPr>
            <w:tcW w:w="2088" w:type="dxa"/>
            <w:vMerge/>
          </w:tcPr>
          <w:p w14:paraId="731E77D7" w14:textId="77777777" w:rsidR="00C51DF0" w:rsidRPr="008E64DD" w:rsidRDefault="00C51DF0" w:rsidP="00C15376">
            <w:pPr>
              <w:spacing w:before="60" w:after="60"/>
              <w:rPr>
                <w:sz w:val="18"/>
                <w:szCs w:val="18"/>
              </w:rPr>
            </w:pPr>
          </w:p>
        </w:tc>
      </w:tr>
      <w:tr w:rsidR="00C51DF0" w:rsidRPr="008E64DD" w14:paraId="5F086A3F" w14:textId="77777777" w:rsidTr="00C51DF0">
        <w:trPr>
          <w:trHeight w:val="2892"/>
        </w:trPr>
        <w:tc>
          <w:tcPr>
            <w:tcW w:w="2385" w:type="dxa"/>
            <w:vMerge/>
          </w:tcPr>
          <w:p w14:paraId="5797324F" w14:textId="77777777" w:rsidR="00C51DF0" w:rsidRPr="008E64DD" w:rsidRDefault="00C51DF0" w:rsidP="00C15376">
            <w:pPr>
              <w:spacing w:before="60" w:after="60"/>
              <w:rPr>
                <w:rFonts w:eastAsia="Calibri"/>
                <w:b/>
                <w:i/>
                <w:sz w:val="18"/>
                <w:szCs w:val="18"/>
              </w:rPr>
            </w:pPr>
          </w:p>
        </w:tc>
        <w:tc>
          <w:tcPr>
            <w:tcW w:w="2385" w:type="dxa"/>
          </w:tcPr>
          <w:p w14:paraId="5E71E421" w14:textId="77777777" w:rsidR="00C51DF0" w:rsidRPr="008E64DD" w:rsidRDefault="00C51DF0" w:rsidP="00C15376">
            <w:pPr>
              <w:spacing w:before="60" w:after="60"/>
              <w:rPr>
                <w:sz w:val="18"/>
                <w:szCs w:val="18"/>
              </w:rPr>
            </w:pPr>
            <w:r w:rsidRPr="008E64DD">
              <w:rPr>
                <w:sz w:val="18"/>
                <w:szCs w:val="18"/>
              </w:rPr>
              <w:t>-Ebeye has no available land for expansion of present health facility as may be required by the intensified RMNCH-N services</w:t>
            </w:r>
          </w:p>
        </w:tc>
        <w:tc>
          <w:tcPr>
            <w:tcW w:w="2385" w:type="dxa"/>
            <w:vMerge/>
          </w:tcPr>
          <w:p w14:paraId="5249A140" w14:textId="77777777" w:rsidR="00C51DF0" w:rsidRPr="008E64DD" w:rsidRDefault="00C51DF0" w:rsidP="00C15376">
            <w:pPr>
              <w:spacing w:before="60" w:after="60"/>
              <w:rPr>
                <w:sz w:val="18"/>
                <w:szCs w:val="18"/>
              </w:rPr>
            </w:pPr>
          </w:p>
        </w:tc>
        <w:tc>
          <w:tcPr>
            <w:tcW w:w="2088" w:type="dxa"/>
            <w:vMerge/>
          </w:tcPr>
          <w:p w14:paraId="6DBBF73A" w14:textId="77777777" w:rsidR="00C51DF0" w:rsidRPr="008E64DD" w:rsidRDefault="00C51DF0" w:rsidP="00C15376">
            <w:pPr>
              <w:spacing w:before="60" w:after="60"/>
              <w:rPr>
                <w:sz w:val="18"/>
                <w:szCs w:val="18"/>
              </w:rPr>
            </w:pPr>
          </w:p>
        </w:tc>
      </w:tr>
      <w:tr w:rsidR="00C51DF0" w:rsidRPr="008E64DD" w14:paraId="42768B56" w14:textId="77777777" w:rsidTr="00C51DF0">
        <w:trPr>
          <w:trHeight w:val="4260"/>
        </w:trPr>
        <w:tc>
          <w:tcPr>
            <w:tcW w:w="2385" w:type="dxa"/>
            <w:vMerge/>
          </w:tcPr>
          <w:p w14:paraId="60E0EE97" w14:textId="77777777" w:rsidR="00C51DF0" w:rsidRPr="008E64DD" w:rsidRDefault="00C51DF0" w:rsidP="00C15376">
            <w:pPr>
              <w:spacing w:before="60" w:after="60"/>
              <w:rPr>
                <w:rFonts w:eastAsia="Calibri"/>
                <w:b/>
                <w:i/>
                <w:sz w:val="18"/>
                <w:szCs w:val="18"/>
              </w:rPr>
            </w:pPr>
          </w:p>
        </w:tc>
        <w:tc>
          <w:tcPr>
            <w:tcW w:w="2385" w:type="dxa"/>
          </w:tcPr>
          <w:p w14:paraId="302E12CA" w14:textId="77777777" w:rsidR="00C51DF0" w:rsidRPr="008E64DD" w:rsidRDefault="00C51DF0" w:rsidP="00C15376">
            <w:pPr>
              <w:spacing w:before="60" w:after="60"/>
              <w:rPr>
                <w:sz w:val="18"/>
                <w:szCs w:val="18"/>
              </w:rPr>
            </w:pPr>
          </w:p>
        </w:tc>
        <w:tc>
          <w:tcPr>
            <w:tcW w:w="2385" w:type="dxa"/>
            <w:vMerge/>
          </w:tcPr>
          <w:p w14:paraId="7293937D" w14:textId="77777777" w:rsidR="00C51DF0" w:rsidRPr="008E64DD" w:rsidRDefault="00C51DF0" w:rsidP="00C15376">
            <w:pPr>
              <w:spacing w:before="60" w:after="60"/>
              <w:rPr>
                <w:sz w:val="18"/>
                <w:szCs w:val="18"/>
              </w:rPr>
            </w:pPr>
          </w:p>
        </w:tc>
        <w:tc>
          <w:tcPr>
            <w:tcW w:w="2088" w:type="dxa"/>
            <w:vMerge/>
          </w:tcPr>
          <w:p w14:paraId="228E26E3" w14:textId="77777777" w:rsidR="00C51DF0" w:rsidRPr="008E64DD" w:rsidRDefault="00C51DF0" w:rsidP="00C15376">
            <w:pPr>
              <w:spacing w:before="60" w:after="60"/>
              <w:rPr>
                <w:sz w:val="18"/>
                <w:szCs w:val="18"/>
              </w:rPr>
            </w:pPr>
          </w:p>
        </w:tc>
      </w:tr>
    </w:tbl>
    <w:p w14:paraId="2D636C3A" w14:textId="77777777" w:rsidR="00C51DF0" w:rsidRPr="008E64DD" w:rsidRDefault="00C51DF0" w:rsidP="00C51DF0">
      <w:pPr>
        <w:spacing w:before="60" w:after="60"/>
        <w:rPr>
          <w:sz w:val="18"/>
          <w:szCs w:val="18"/>
        </w:rPr>
      </w:pPr>
    </w:p>
    <w:p w14:paraId="3ED83205" w14:textId="52BBC07B" w:rsidR="00C51DF0" w:rsidRPr="008E64DD" w:rsidRDefault="00C51DF0" w:rsidP="00BD351F">
      <w:pPr>
        <w:pStyle w:val="Heading7"/>
        <w:tabs>
          <w:tab w:val="left" w:pos="0"/>
        </w:tabs>
        <w:spacing w:before="0" w:afterLines="0" w:after="180"/>
        <w:ind w:right="474"/>
        <w:jc w:val="left"/>
      </w:pPr>
      <w:r w:rsidRPr="008E64DD">
        <w:rPr>
          <w:color w:val="365F91" w:themeColor="accent1" w:themeShade="BF"/>
        </w:rPr>
        <w:t>Component 2:  Improve Coverage of Stimulation and Early Learning Activities</w:t>
      </w:r>
    </w:p>
    <w:p w14:paraId="0703C263" w14:textId="52F09FE0" w:rsidR="00C51DF0" w:rsidRPr="008E64DD" w:rsidRDefault="00C51DF0" w:rsidP="00BD351F">
      <w:pPr>
        <w:ind w:right="474"/>
        <w:jc w:val="both"/>
        <w:rPr>
          <w:bCs/>
          <w:sz w:val="20"/>
          <w:szCs w:val="20"/>
        </w:rPr>
      </w:pPr>
      <w:r w:rsidRPr="008E64DD">
        <w:rPr>
          <w:bCs/>
          <w:sz w:val="20"/>
          <w:szCs w:val="20"/>
        </w:rPr>
        <w:t>In the consultation meetings with mothers in Majuro, there was overwhelming acceptance of the expansion of coverage of early child development (ECD) intervention</w:t>
      </w:r>
      <w:proofErr w:type="gramStart"/>
      <w:r w:rsidRPr="008E64DD">
        <w:rPr>
          <w:bCs/>
          <w:sz w:val="20"/>
          <w:szCs w:val="20"/>
        </w:rPr>
        <w:t xml:space="preserve">. </w:t>
      </w:r>
      <w:proofErr w:type="gramEnd"/>
      <w:r w:rsidRPr="008E64DD">
        <w:rPr>
          <w:bCs/>
          <w:sz w:val="20"/>
          <w:szCs w:val="20"/>
        </w:rPr>
        <w:t>They appear to understand the value of preparing they’re under 5 years old children for kindergarten, and the subsequent primary grades</w:t>
      </w:r>
      <w:proofErr w:type="gramStart"/>
      <w:r w:rsidRPr="008E64DD">
        <w:rPr>
          <w:bCs/>
          <w:sz w:val="20"/>
          <w:szCs w:val="20"/>
        </w:rPr>
        <w:t xml:space="preserve">. </w:t>
      </w:r>
      <w:proofErr w:type="gramEnd"/>
      <w:r w:rsidRPr="008E64DD">
        <w:rPr>
          <w:bCs/>
          <w:sz w:val="20"/>
          <w:szCs w:val="20"/>
        </w:rPr>
        <w:t>However, the reality persists even in Majuro that many school-age children from vulnerable families do not go to school because school is too far from their homes, in which they have to spend for transportation that the family cannot afford.  Certainly, children 3 to 4 years of age should be accompanied by their mothers, or any other family member that would likewise incur transportation cost.  A taxi ride in Majuro costs USD1 for an adult, and USD0.50 for a child within the city center of Majuro; the fare for the adult doubles to USD2 if destination is outside the city limits</w:t>
      </w:r>
      <w:proofErr w:type="gramStart"/>
      <w:r w:rsidRPr="008E64DD">
        <w:rPr>
          <w:bCs/>
          <w:sz w:val="20"/>
          <w:szCs w:val="20"/>
        </w:rPr>
        <w:t xml:space="preserve">. </w:t>
      </w:r>
      <w:proofErr w:type="gramEnd"/>
      <w:r w:rsidRPr="008E64DD">
        <w:rPr>
          <w:bCs/>
          <w:sz w:val="20"/>
          <w:szCs w:val="20"/>
        </w:rPr>
        <w:t>At the very least, the family would have to spend USD3 per day for a child to attend kindergarten class</w:t>
      </w:r>
      <w:proofErr w:type="gramStart"/>
      <w:r w:rsidRPr="008E64DD">
        <w:rPr>
          <w:bCs/>
          <w:sz w:val="20"/>
          <w:szCs w:val="20"/>
        </w:rPr>
        <w:t xml:space="preserve">. </w:t>
      </w:r>
      <w:proofErr w:type="gramEnd"/>
      <w:r w:rsidRPr="008E64DD">
        <w:rPr>
          <w:bCs/>
          <w:sz w:val="20"/>
          <w:szCs w:val="20"/>
        </w:rPr>
        <w:t>Lack of time to engage the kids in early learning activities has been mentioned too.  Many of the mothers met are: (</w:t>
      </w:r>
      <w:proofErr w:type="spellStart"/>
      <w:r w:rsidRPr="008E64DD">
        <w:rPr>
          <w:bCs/>
          <w:sz w:val="20"/>
          <w:szCs w:val="20"/>
        </w:rPr>
        <w:t>i</w:t>
      </w:r>
      <w:proofErr w:type="spellEnd"/>
      <w:r w:rsidRPr="008E64DD">
        <w:rPr>
          <w:bCs/>
          <w:sz w:val="20"/>
          <w:szCs w:val="20"/>
        </w:rPr>
        <w:t>) taking care of their other children, (ii) engaged in handicraft making as income source, and (iii) primarily responsible for doing housework</w:t>
      </w:r>
      <w:proofErr w:type="gramStart"/>
      <w:r w:rsidRPr="008E64DD">
        <w:rPr>
          <w:bCs/>
          <w:sz w:val="20"/>
          <w:szCs w:val="20"/>
        </w:rPr>
        <w:t xml:space="preserve">. </w:t>
      </w:r>
      <w:proofErr w:type="gramEnd"/>
      <w:r w:rsidRPr="008E64DD">
        <w:rPr>
          <w:bCs/>
          <w:sz w:val="20"/>
          <w:szCs w:val="20"/>
        </w:rPr>
        <w:t xml:space="preserve">Home visits may be considered for families needing </w:t>
      </w:r>
      <w:r w:rsidR="000E763F" w:rsidRPr="008E64DD">
        <w:rPr>
          <w:bCs/>
          <w:sz w:val="20"/>
          <w:szCs w:val="20"/>
        </w:rPr>
        <w:t xml:space="preserve">ECD-I </w:t>
      </w:r>
      <w:r w:rsidR="00A05363" w:rsidRPr="008E64DD">
        <w:rPr>
          <w:bCs/>
          <w:sz w:val="20"/>
          <w:szCs w:val="20"/>
        </w:rPr>
        <w:t>i</w:t>
      </w:r>
      <w:r w:rsidRPr="008E64DD">
        <w:rPr>
          <w:bCs/>
          <w:sz w:val="20"/>
          <w:szCs w:val="20"/>
        </w:rPr>
        <w:t>ntervention and cannot afford transportation to school.</w:t>
      </w:r>
    </w:p>
    <w:p w14:paraId="3644F7E7" w14:textId="77777777" w:rsidR="00C51DF0" w:rsidRPr="008E64DD" w:rsidRDefault="00C51DF0" w:rsidP="00BD351F">
      <w:pPr>
        <w:ind w:right="474"/>
        <w:jc w:val="both"/>
        <w:rPr>
          <w:bCs/>
          <w:sz w:val="20"/>
          <w:szCs w:val="20"/>
        </w:rPr>
      </w:pPr>
    </w:p>
    <w:p w14:paraId="5623167C" w14:textId="0197D97E" w:rsidR="00BD351F" w:rsidRPr="008E64DD" w:rsidRDefault="00C51DF0" w:rsidP="00BD351F">
      <w:pPr>
        <w:ind w:right="474"/>
        <w:rPr>
          <w:bCs/>
          <w:sz w:val="20"/>
          <w:szCs w:val="20"/>
        </w:rPr>
      </w:pPr>
      <w:r w:rsidRPr="008E64DD">
        <w:rPr>
          <w:bCs/>
          <w:sz w:val="20"/>
          <w:szCs w:val="20"/>
        </w:rPr>
        <w:t>Expanded kindergarten likewise puts pressure on the current teaching staff, and facilities.  The government may be compelled to hire more teachers/teacher aides.  Upgrading the capacity of current teachers for teaching multi-level kindergarten is a possibility but then, the problem of having bigger classes with children in different age groups remain</w:t>
      </w:r>
      <w:proofErr w:type="gramStart"/>
      <w:r w:rsidRPr="008E64DD">
        <w:rPr>
          <w:bCs/>
          <w:sz w:val="20"/>
          <w:szCs w:val="20"/>
        </w:rPr>
        <w:t xml:space="preserve">. </w:t>
      </w:r>
      <w:proofErr w:type="gramEnd"/>
      <w:r w:rsidRPr="008E64DD">
        <w:rPr>
          <w:bCs/>
          <w:sz w:val="20"/>
          <w:szCs w:val="20"/>
        </w:rPr>
        <w:t>Upgrading, and/or adding classrooms will have to be done.  New agreements may have to be done with landowners of existing school buildings for the possibility of constructing additional classrooms</w:t>
      </w:r>
      <w:proofErr w:type="gramStart"/>
      <w:r w:rsidRPr="008E64DD">
        <w:rPr>
          <w:bCs/>
          <w:sz w:val="20"/>
          <w:szCs w:val="20"/>
        </w:rPr>
        <w:t xml:space="preserve">. </w:t>
      </w:r>
      <w:proofErr w:type="gramEnd"/>
      <w:r w:rsidRPr="008E64DD">
        <w:rPr>
          <w:bCs/>
          <w:sz w:val="20"/>
          <w:szCs w:val="20"/>
        </w:rPr>
        <w:t xml:space="preserve">Also, for the home visits, teacher experience may require the added skill of community organizing/social work if the home is going to be the venue for ECD activities.  Not only will the teacher deal with the mothers, but with the other family, and community </w:t>
      </w:r>
      <w:r w:rsidRPr="008E64DD">
        <w:rPr>
          <w:bCs/>
          <w:sz w:val="20"/>
          <w:szCs w:val="20"/>
        </w:rPr>
        <w:lastRenderedPageBreak/>
        <w:t>members as well.  Teachers should have the capability to manage possible resentment of other family members especially from husbands who may not understand fully the importance of ECD, and the time spent on it by the mothers, and by the children in school or in the home</w:t>
      </w:r>
      <w:proofErr w:type="gramStart"/>
      <w:r w:rsidRPr="008E64DD">
        <w:rPr>
          <w:bCs/>
          <w:sz w:val="20"/>
          <w:szCs w:val="20"/>
        </w:rPr>
        <w:t xml:space="preserve">. </w:t>
      </w:r>
      <w:proofErr w:type="gramEnd"/>
      <w:r w:rsidRPr="008E64DD">
        <w:rPr>
          <w:bCs/>
          <w:sz w:val="20"/>
          <w:szCs w:val="20"/>
        </w:rPr>
        <w:t>Aside from the need of hiring new teachers, and upgrading skills of the present teaching staff, other action that may be done to address the aforementioned issues identified are:  (</w:t>
      </w:r>
      <w:proofErr w:type="spellStart"/>
      <w:r w:rsidRPr="008E64DD">
        <w:rPr>
          <w:bCs/>
          <w:sz w:val="20"/>
          <w:szCs w:val="20"/>
        </w:rPr>
        <w:t>i</w:t>
      </w:r>
      <w:proofErr w:type="spellEnd"/>
      <w:r w:rsidRPr="008E64DD">
        <w:rPr>
          <w:bCs/>
          <w:sz w:val="20"/>
          <w:szCs w:val="20"/>
        </w:rPr>
        <w:t xml:space="preserve">)  intensive social and behavior change communication campaigns (SBCC) not only for the target mothers, but to the other family member as well especially to the fathers for greater appreciation, and understanding of ECD,  (ii)  training, seminars, or home visits for mother and child to be carried out as less intrusive as possible in the family’s daily routine, and (iii) to free some time for the mothers by having agreement among the family members to take on some of the domestic chores assigned to the mother.  </w:t>
      </w:r>
    </w:p>
    <w:p w14:paraId="12F74F4B" w14:textId="77777777" w:rsidR="00BD351F" w:rsidRPr="008E64DD" w:rsidRDefault="00BD351F" w:rsidP="00BD351F">
      <w:pPr>
        <w:ind w:right="474"/>
        <w:rPr>
          <w:bCs/>
          <w:sz w:val="20"/>
          <w:szCs w:val="20"/>
        </w:rPr>
      </w:pPr>
    </w:p>
    <w:p w14:paraId="0EE72BA4" w14:textId="1B226E89" w:rsidR="00C51DF0" w:rsidRPr="008E64DD" w:rsidRDefault="00C51DF0" w:rsidP="00BD351F">
      <w:pPr>
        <w:ind w:right="474"/>
        <w:rPr>
          <w:bCs/>
          <w:sz w:val="20"/>
          <w:szCs w:val="20"/>
        </w:rPr>
      </w:pPr>
      <w:r w:rsidRPr="008E64DD">
        <w:rPr>
          <w:bCs/>
          <w:sz w:val="20"/>
          <w:szCs w:val="20"/>
        </w:rPr>
        <w:t>Table below identifies in capsule, the issues, and impacts, and the corresponding mitigating action under Component 2:</w:t>
      </w:r>
    </w:p>
    <w:p w14:paraId="5581FA6F" w14:textId="77777777" w:rsidR="00C51DF0" w:rsidRPr="008E64DD" w:rsidRDefault="00C51DF0" w:rsidP="00BD351F">
      <w:pPr>
        <w:ind w:right="474"/>
        <w:rPr>
          <w:rFonts w:eastAsia="Times New Roman"/>
          <w:b/>
          <w:bCs/>
          <w:sz w:val="20"/>
          <w:szCs w:val="20"/>
        </w:rPr>
      </w:pPr>
    </w:p>
    <w:tbl>
      <w:tblPr>
        <w:tblW w:w="9243" w:type="dxa"/>
        <w:tblInd w:w="108" w:type="dxa"/>
        <w:tblLayout w:type="fixed"/>
        <w:tblLook w:val="04A0" w:firstRow="1" w:lastRow="0" w:firstColumn="1" w:lastColumn="0" w:noHBand="0" w:noVBand="1"/>
      </w:tblPr>
      <w:tblGrid>
        <w:gridCol w:w="2385"/>
        <w:gridCol w:w="2385"/>
        <w:gridCol w:w="2385"/>
        <w:gridCol w:w="2088"/>
      </w:tblGrid>
      <w:tr w:rsidR="00C51DF0" w:rsidRPr="008E64DD" w14:paraId="74ED0620" w14:textId="77777777" w:rsidTr="00C51DF0">
        <w:trPr>
          <w:tblHeader/>
        </w:trPr>
        <w:tc>
          <w:tcPr>
            <w:tcW w:w="9243" w:type="dxa"/>
            <w:gridSpan w:val="4"/>
            <w:shd w:val="clear" w:color="auto" w:fill="DAEEF3" w:themeFill="accent5" w:themeFillTint="33"/>
          </w:tcPr>
          <w:p w14:paraId="76715594" w14:textId="77777777" w:rsidR="00C51DF0" w:rsidRPr="008E64DD" w:rsidRDefault="00C51DF0" w:rsidP="00C15376">
            <w:pPr>
              <w:jc w:val="both"/>
              <w:rPr>
                <w:bCs/>
                <w:i/>
                <w:iCs/>
                <w:sz w:val="18"/>
                <w:szCs w:val="18"/>
              </w:rPr>
            </w:pPr>
            <w:r w:rsidRPr="008E64DD">
              <w:rPr>
                <w:b/>
                <w:i/>
                <w:iCs/>
                <w:sz w:val="18"/>
                <w:szCs w:val="18"/>
              </w:rPr>
              <w:t>Component 2:</w:t>
            </w:r>
            <w:r w:rsidRPr="008E64DD">
              <w:rPr>
                <w:bCs/>
                <w:i/>
                <w:iCs/>
                <w:sz w:val="18"/>
                <w:szCs w:val="18"/>
              </w:rPr>
              <w:t xml:space="preserve">  Improve Coverage of Stimulation and Early Learning Activities.  This </w:t>
            </w:r>
            <w:r w:rsidRPr="008E64DD">
              <w:rPr>
                <w:rFonts w:eastAsia="Times New Roman"/>
                <w:bCs/>
                <w:i/>
                <w:iCs/>
                <w:sz w:val="18"/>
                <w:szCs w:val="18"/>
              </w:rPr>
              <w:t>aims to improve children’s cognitive and socio-emotional development and facilitate children’s readiness for on-time transition to primary school through expanding access to stimulation and early learning services.</w:t>
            </w:r>
          </w:p>
        </w:tc>
      </w:tr>
      <w:tr w:rsidR="00C51DF0" w:rsidRPr="008E64DD" w14:paraId="03914F19" w14:textId="77777777" w:rsidTr="00C51DF0">
        <w:trPr>
          <w:trHeight w:val="545"/>
          <w:tblHeader/>
        </w:trPr>
        <w:tc>
          <w:tcPr>
            <w:tcW w:w="2385" w:type="dxa"/>
            <w:shd w:val="clear" w:color="auto" w:fill="DAEEF3" w:themeFill="accent5" w:themeFillTint="33"/>
          </w:tcPr>
          <w:p w14:paraId="4410E11A" w14:textId="77777777" w:rsidR="00C51DF0" w:rsidRPr="008E64DD" w:rsidRDefault="00C51DF0" w:rsidP="00C15376">
            <w:pPr>
              <w:jc w:val="center"/>
              <w:rPr>
                <w:b/>
                <w:sz w:val="18"/>
                <w:szCs w:val="18"/>
              </w:rPr>
            </w:pPr>
          </w:p>
          <w:p w14:paraId="56987670" w14:textId="77777777" w:rsidR="00C51DF0" w:rsidRPr="008E64DD" w:rsidRDefault="00C51DF0" w:rsidP="00C15376">
            <w:pPr>
              <w:jc w:val="center"/>
              <w:rPr>
                <w:b/>
                <w:sz w:val="20"/>
                <w:szCs w:val="20"/>
              </w:rPr>
            </w:pPr>
            <w:r w:rsidRPr="008E64DD">
              <w:rPr>
                <w:b/>
                <w:sz w:val="18"/>
                <w:szCs w:val="18"/>
              </w:rPr>
              <w:t>Sub-component</w:t>
            </w:r>
          </w:p>
        </w:tc>
        <w:tc>
          <w:tcPr>
            <w:tcW w:w="2385" w:type="dxa"/>
            <w:shd w:val="clear" w:color="auto" w:fill="DAEEF3" w:themeFill="accent5" w:themeFillTint="33"/>
          </w:tcPr>
          <w:p w14:paraId="32049848" w14:textId="77777777" w:rsidR="00C51DF0" w:rsidRPr="008E64DD" w:rsidRDefault="00C51DF0" w:rsidP="00C15376">
            <w:pPr>
              <w:jc w:val="center"/>
              <w:rPr>
                <w:b/>
                <w:sz w:val="18"/>
                <w:szCs w:val="18"/>
              </w:rPr>
            </w:pPr>
          </w:p>
          <w:p w14:paraId="7552C3B7" w14:textId="77777777" w:rsidR="00C51DF0" w:rsidRPr="008E64DD" w:rsidRDefault="00C51DF0" w:rsidP="00C15376">
            <w:pPr>
              <w:jc w:val="center"/>
              <w:rPr>
                <w:b/>
                <w:sz w:val="18"/>
                <w:szCs w:val="18"/>
              </w:rPr>
            </w:pPr>
            <w:r w:rsidRPr="008E64DD">
              <w:rPr>
                <w:b/>
                <w:sz w:val="18"/>
                <w:szCs w:val="18"/>
              </w:rPr>
              <w:t>Issue</w:t>
            </w:r>
          </w:p>
        </w:tc>
        <w:tc>
          <w:tcPr>
            <w:tcW w:w="2385" w:type="dxa"/>
            <w:shd w:val="clear" w:color="auto" w:fill="DAEEF3" w:themeFill="accent5" w:themeFillTint="33"/>
          </w:tcPr>
          <w:p w14:paraId="032B4137" w14:textId="77777777" w:rsidR="00C51DF0" w:rsidRPr="008E64DD" w:rsidRDefault="00C51DF0" w:rsidP="00C15376">
            <w:pPr>
              <w:jc w:val="center"/>
              <w:rPr>
                <w:b/>
                <w:sz w:val="18"/>
                <w:szCs w:val="18"/>
              </w:rPr>
            </w:pPr>
          </w:p>
          <w:p w14:paraId="2D7186AA" w14:textId="77777777" w:rsidR="00C51DF0" w:rsidRPr="008E64DD" w:rsidRDefault="00C51DF0" w:rsidP="00C15376">
            <w:pPr>
              <w:jc w:val="center"/>
              <w:rPr>
                <w:b/>
                <w:sz w:val="18"/>
                <w:szCs w:val="18"/>
              </w:rPr>
            </w:pPr>
            <w:r w:rsidRPr="008E64DD">
              <w:rPr>
                <w:b/>
                <w:sz w:val="18"/>
                <w:szCs w:val="18"/>
              </w:rPr>
              <w:t>Impact</w:t>
            </w:r>
          </w:p>
        </w:tc>
        <w:tc>
          <w:tcPr>
            <w:tcW w:w="2088" w:type="dxa"/>
            <w:shd w:val="clear" w:color="auto" w:fill="DAEEF3" w:themeFill="accent5" w:themeFillTint="33"/>
          </w:tcPr>
          <w:p w14:paraId="7747FDA0" w14:textId="77777777" w:rsidR="00C51DF0" w:rsidRPr="008E64DD" w:rsidRDefault="00C51DF0" w:rsidP="00C15376">
            <w:pPr>
              <w:jc w:val="center"/>
              <w:rPr>
                <w:b/>
                <w:sz w:val="18"/>
                <w:szCs w:val="18"/>
              </w:rPr>
            </w:pPr>
          </w:p>
          <w:p w14:paraId="1FD9DA1D" w14:textId="77777777" w:rsidR="00C51DF0" w:rsidRPr="008E64DD" w:rsidRDefault="00C51DF0" w:rsidP="00C15376">
            <w:pPr>
              <w:jc w:val="center"/>
              <w:rPr>
                <w:b/>
                <w:sz w:val="18"/>
                <w:szCs w:val="18"/>
              </w:rPr>
            </w:pPr>
            <w:r w:rsidRPr="008E64DD">
              <w:rPr>
                <w:b/>
                <w:sz w:val="18"/>
                <w:szCs w:val="18"/>
              </w:rPr>
              <w:t>Mitigation</w:t>
            </w:r>
          </w:p>
        </w:tc>
      </w:tr>
      <w:tr w:rsidR="00C51DF0" w:rsidRPr="008E64DD" w14:paraId="26C09258" w14:textId="77777777" w:rsidTr="00C51DF0">
        <w:trPr>
          <w:tblHeader/>
        </w:trPr>
        <w:tc>
          <w:tcPr>
            <w:tcW w:w="2385" w:type="dxa"/>
          </w:tcPr>
          <w:p w14:paraId="78942D46" w14:textId="77777777" w:rsidR="00C51DF0" w:rsidRPr="008E64DD" w:rsidRDefault="00C51DF0" w:rsidP="00C15376">
            <w:pPr>
              <w:rPr>
                <w:sz w:val="24"/>
                <w:szCs w:val="24"/>
              </w:rPr>
            </w:pPr>
          </w:p>
        </w:tc>
        <w:tc>
          <w:tcPr>
            <w:tcW w:w="2385" w:type="dxa"/>
          </w:tcPr>
          <w:p w14:paraId="6799C34C" w14:textId="77777777" w:rsidR="00C51DF0" w:rsidRPr="008E64DD" w:rsidRDefault="00C51DF0" w:rsidP="00C15376">
            <w:pPr>
              <w:rPr>
                <w:sz w:val="24"/>
                <w:szCs w:val="24"/>
              </w:rPr>
            </w:pPr>
          </w:p>
        </w:tc>
        <w:tc>
          <w:tcPr>
            <w:tcW w:w="2385" w:type="dxa"/>
          </w:tcPr>
          <w:p w14:paraId="10E637F8" w14:textId="77777777" w:rsidR="00C51DF0" w:rsidRPr="008E64DD" w:rsidRDefault="00C51DF0" w:rsidP="00C15376">
            <w:pPr>
              <w:rPr>
                <w:sz w:val="24"/>
                <w:szCs w:val="24"/>
              </w:rPr>
            </w:pPr>
          </w:p>
        </w:tc>
        <w:tc>
          <w:tcPr>
            <w:tcW w:w="2088" w:type="dxa"/>
          </w:tcPr>
          <w:p w14:paraId="6AFDD425" w14:textId="77777777" w:rsidR="00C51DF0" w:rsidRPr="008E64DD" w:rsidRDefault="00C51DF0" w:rsidP="00C15376">
            <w:pPr>
              <w:rPr>
                <w:sz w:val="24"/>
                <w:szCs w:val="24"/>
              </w:rPr>
            </w:pPr>
          </w:p>
        </w:tc>
      </w:tr>
      <w:tr w:rsidR="00C51DF0" w:rsidRPr="008E64DD" w14:paraId="6B441C30" w14:textId="77777777" w:rsidTr="00B91859">
        <w:trPr>
          <w:trHeight w:val="934"/>
        </w:trPr>
        <w:tc>
          <w:tcPr>
            <w:tcW w:w="2385" w:type="dxa"/>
            <w:vMerge w:val="restart"/>
          </w:tcPr>
          <w:p w14:paraId="44BAFA08" w14:textId="77777777" w:rsidR="00C51DF0" w:rsidRPr="008E64DD" w:rsidRDefault="00C51DF0" w:rsidP="00C15376">
            <w:pPr>
              <w:rPr>
                <w:sz w:val="18"/>
                <w:szCs w:val="18"/>
              </w:rPr>
            </w:pPr>
            <w:r w:rsidRPr="008E64DD">
              <w:rPr>
                <w:rFonts w:eastAsia="Times New Roman"/>
                <w:b/>
                <w:bCs/>
                <w:i/>
                <w:sz w:val="18"/>
                <w:szCs w:val="18"/>
              </w:rPr>
              <w:t>Sub-Component 2.1  Activities under this sub-component will focus on strengthening existing platforms of ECD services for caregivers and children up to 59 months old.</w:t>
            </w:r>
            <w:r w:rsidRPr="008E64DD">
              <w:rPr>
                <w:rFonts w:eastAsia="Times New Roman"/>
                <w:bCs/>
                <w:sz w:val="18"/>
                <w:szCs w:val="18"/>
              </w:rPr>
              <w:t xml:space="preserve">  Two interventions with supporting global evidence of positive impacts on outcomes for children will be implemented and scaled up: a home visit program targeted at the most vulnerable families, and an expansion of public kindergartens to include children ages three and four years old.</w:t>
            </w:r>
          </w:p>
        </w:tc>
        <w:tc>
          <w:tcPr>
            <w:tcW w:w="2385" w:type="dxa"/>
          </w:tcPr>
          <w:p w14:paraId="5416EA5C" w14:textId="77777777" w:rsidR="00C51DF0" w:rsidRPr="008E64DD" w:rsidRDefault="00C51DF0" w:rsidP="00C15376">
            <w:pPr>
              <w:rPr>
                <w:sz w:val="18"/>
                <w:szCs w:val="18"/>
              </w:rPr>
            </w:pPr>
            <w:r w:rsidRPr="008E64DD">
              <w:rPr>
                <w:sz w:val="18"/>
                <w:szCs w:val="18"/>
              </w:rPr>
              <w:t>-Target mothers not responsive to project  activities due to lack of time</w:t>
            </w:r>
          </w:p>
        </w:tc>
        <w:tc>
          <w:tcPr>
            <w:tcW w:w="2385" w:type="dxa"/>
            <w:vMerge w:val="restart"/>
          </w:tcPr>
          <w:p w14:paraId="0E29A304" w14:textId="77777777" w:rsidR="00C51DF0" w:rsidRPr="008E64DD" w:rsidRDefault="00C51DF0" w:rsidP="00C15376">
            <w:pPr>
              <w:rPr>
                <w:sz w:val="18"/>
                <w:szCs w:val="18"/>
              </w:rPr>
            </w:pPr>
            <w:r w:rsidRPr="008E64DD">
              <w:rPr>
                <w:sz w:val="18"/>
                <w:szCs w:val="18"/>
              </w:rPr>
              <w:t>-Low number of mothers allocating time for teacher home visits and as a result ECD opportunity for children is missed</w:t>
            </w:r>
          </w:p>
          <w:p w14:paraId="6E5F90E4" w14:textId="77777777" w:rsidR="00C51DF0" w:rsidRPr="008E64DD" w:rsidRDefault="00C51DF0" w:rsidP="00C15376">
            <w:pPr>
              <w:rPr>
                <w:sz w:val="18"/>
                <w:szCs w:val="18"/>
              </w:rPr>
            </w:pPr>
          </w:p>
          <w:p w14:paraId="63465CC2" w14:textId="77777777" w:rsidR="00C51DF0" w:rsidRPr="008E64DD" w:rsidRDefault="00C51DF0" w:rsidP="00C15376">
            <w:pPr>
              <w:rPr>
                <w:sz w:val="18"/>
                <w:szCs w:val="18"/>
              </w:rPr>
            </w:pPr>
            <w:r w:rsidRPr="008E64DD">
              <w:rPr>
                <w:sz w:val="18"/>
                <w:szCs w:val="18"/>
              </w:rPr>
              <w:t>-No ECD activities for children are done by mothers, and childcare givers</w:t>
            </w:r>
          </w:p>
          <w:p w14:paraId="1D6167E7" w14:textId="77777777" w:rsidR="00C51DF0" w:rsidRPr="008E64DD" w:rsidRDefault="00C51DF0" w:rsidP="00C15376">
            <w:pPr>
              <w:rPr>
                <w:sz w:val="18"/>
                <w:szCs w:val="18"/>
              </w:rPr>
            </w:pPr>
          </w:p>
          <w:p w14:paraId="3CDBD233" w14:textId="77777777" w:rsidR="00C51DF0" w:rsidRPr="008E64DD" w:rsidRDefault="00C51DF0" w:rsidP="00C15376">
            <w:pPr>
              <w:rPr>
                <w:sz w:val="18"/>
                <w:szCs w:val="18"/>
              </w:rPr>
            </w:pPr>
            <w:r w:rsidRPr="008E64DD">
              <w:rPr>
                <w:sz w:val="18"/>
                <w:szCs w:val="18"/>
              </w:rPr>
              <w:t>-Conflict or tension between husband and wife  may happen if former does not appreciate and/or understand importance of time allotted by wife or childcare giver to training, and ECD sessions</w:t>
            </w:r>
          </w:p>
        </w:tc>
        <w:tc>
          <w:tcPr>
            <w:tcW w:w="2088" w:type="dxa"/>
            <w:vMerge w:val="restart"/>
          </w:tcPr>
          <w:p w14:paraId="581BBABA" w14:textId="77777777" w:rsidR="00C51DF0" w:rsidRPr="008E64DD" w:rsidRDefault="00C51DF0" w:rsidP="00C15376">
            <w:pPr>
              <w:rPr>
                <w:sz w:val="18"/>
                <w:szCs w:val="18"/>
              </w:rPr>
            </w:pPr>
            <w:r w:rsidRPr="008E64DD">
              <w:rPr>
                <w:sz w:val="18"/>
                <w:szCs w:val="18"/>
              </w:rPr>
              <w:t>-Intensive, and effective social and behavior change communication  campaigns (SBCC)</w:t>
            </w:r>
          </w:p>
          <w:p w14:paraId="3AD7675C" w14:textId="77777777" w:rsidR="00C51DF0" w:rsidRPr="008E64DD" w:rsidRDefault="00C51DF0" w:rsidP="00C15376">
            <w:pPr>
              <w:rPr>
                <w:sz w:val="18"/>
                <w:szCs w:val="18"/>
              </w:rPr>
            </w:pPr>
            <w:r w:rsidRPr="008E64DD">
              <w:rPr>
                <w:sz w:val="18"/>
                <w:szCs w:val="18"/>
              </w:rPr>
              <w:t>for the target early years families on benefits of stimulation and learning activities for children of pre-primary school age</w:t>
            </w:r>
          </w:p>
          <w:p w14:paraId="74A4FC93" w14:textId="77777777" w:rsidR="00C51DF0" w:rsidRPr="008E64DD" w:rsidRDefault="00C51DF0" w:rsidP="00C15376">
            <w:pPr>
              <w:rPr>
                <w:sz w:val="18"/>
                <w:szCs w:val="18"/>
              </w:rPr>
            </w:pPr>
          </w:p>
          <w:p w14:paraId="787A9088" w14:textId="77777777" w:rsidR="00C51DF0" w:rsidRPr="008E64DD" w:rsidRDefault="00C51DF0" w:rsidP="00C15376">
            <w:pPr>
              <w:rPr>
                <w:sz w:val="18"/>
                <w:szCs w:val="18"/>
              </w:rPr>
            </w:pPr>
            <w:r w:rsidRPr="008E64DD">
              <w:rPr>
                <w:sz w:val="18"/>
                <w:szCs w:val="18"/>
              </w:rPr>
              <w:t>-Design gender sensitive, popular, and culturally appropriate SBCC materials</w:t>
            </w:r>
          </w:p>
          <w:p w14:paraId="11079870" w14:textId="77777777" w:rsidR="00C51DF0" w:rsidRPr="008E64DD" w:rsidRDefault="00C51DF0" w:rsidP="00C15376">
            <w:pPr>
              <w:rPr>
                <w:sz w:val="18"/>
                <w:szCs w:val="18"/>
              </w:rPr>
            </w:pPr>
          </w:p>
          <w:p w14:paraId="6B6FAADF" w14:textId="77777777" w:rsidR="00C51DF0" w:rsidRPr="008E64DD" w:rsidRDefault="00C51DF0" w:rsidP="00C15376">
            <w:pPr>
              <w:rPr>
                <w:sz w:val="18"/>
                <w:szCs w:val="18"/>
              </w:rPr>
            </w:pPr>
            <w:r w:rsidRPr="008E64DD">
              <w:rPr>
                <w:sz w:val="18"/>
                <w:szCs w:val="18"/>
              </w:rPr>
              <w:t>-Facilitate recruitment and training of male and female teachers to build capacity and good attitude toward ECD</w:t>
            </w:r>
          </w:p>
          <w:p w14:paraId="35FB10F8" w14:textId="77777777" w:rsidR="00C51DF0" w:rsidRPr="008E64DD" w:rsidRDefault="00C51DF0" w:rsidP="00C15376">
            <w:pPr>
              <w:rPr>
                <w:sz w:val="18"/>
                <w:szCs w:val="18"/>
              </w:rPr>
            </w:pPr>
          </w:p>
          <w:p w14:paraId="7BC6B98E" w14:textId="77777777" w:rsidR="00C51DF0" w:rsidRPr="008E64DD" w:rsidRDefault="00C51DF0" w:rsidP="00C15376">
            <w:pPr>
              <w:rPr>
                <w:sz w:val="18"/>
                <w:szCs w:val="18"/>
              </w:rPr>
            </w:pPr>
            <w:r w:rsidRPr="008E64DD">
              <w:rPr>
                <w:sz w:val="18"/>
                <w:szCs w:val="18"/>
              </w:rPr>
              <w:t>-Home visits to be carried out as less intrusive as possible to the daily routine or mothers, and other family members</w:t>
            </w:r>
          </w:p>
          <w:p w14:paraId="11C97706" w14:textId="77777777" w:rsidR="00C51DF0" w:rsidRPr="008E64DD" w:rsidRDefault="00C51DF0" w:rsidP="00C15376">
            <w:pPr>
              <w:rPr>
                <w:sz w:val="18"/>
                <w:szCs w:val="18"/>
              </w:rPr>
            </w:pPr>
          </w:p>
          <w:p w14:paraId="78E7CD29" w14:textId="77777777" w:rsidR="00C51DF0" w:rsidRPr="008E64DD" w:rsidRDefault="00C51DF0" w:rsidP="00C15376">
            <w:pPr>
              <w:rPr>
                <w:sz w:val="18"/>
                <w:szCs w:val="18"/>
              </w:rPr>
            </w:pPr>
            <w:r w:rsidRPr="008E64DD">
              <w:rPr>
                <w:sz w:val="18"/>
                <w:szCs w:val="18"/>
              </w:rPr>
              <w:t xml:space="preserve">-Agreement in the family for other family members to take on some responsibilities of the mother to free some time for training, bringing children to classes, and time for ECD activities </w:t>
            </w:r>
          </w:p>
          <w:p w14:paraId="6FB68FA2" w14:textId="77777777" w:rsidR="00C51DF0" w:rsidRPr="008E64DD" w:rsidRDefault="00C51DF0" w:rsidP="00C15376">
            <w:pPr>
              <w:rPr>
                <w:sz w:val="18"/>
                <w:szCs w:val="18"/>
              </w:rPr>
            </w:pPr>
          </w:p>
          <w:p w14:paraId="49B12FDD" w14:textId="77777777" w:rsidR="00C51DF0" w:rsidRPr="008E64DD" w:rsidRDefault="00C51DF0" w:rsidP="00C15376">
            <w:pPr>
              <w:rPr>
                <w:sz w:val="18"/>
                <w:szCs w:val="18"/>
              </w:rPr>
            </w:pPr>
            <w:r w:rsidRPr="008E64DD">
              <w:rPr>
                <w:sz w:val="18"/>
                <w:szCs w:val="18"/>
              </w:rPr>
              <w:t xml:space="preserve">-Gender-sensitivity seminars conducted for fathers that may help support understanding of the importance of </w:t>
            </w:r>
            <w:r w:rsidRPr="008E64DD">
              <w:rPr>
                <w:sz w:val="18"/>
                <w:szCs w:val="18"/>
              </w:rPr>
              <w:lastRenderedPageBreak/>
              <w:t>training, and time allotted  for ECD</w:t>
            </w:r>
          </w:p>
          <w:p w14:paraId="2D860E6C" w14:textId="77777777" w:rsidR="00C51DF0" w:rsidRPr="008E64DD" w:rsidRDefault="00C51DF0" w:rsidP="00C15376">
            <w:pPr>
              <w:rPr>
                <w:sz w:val="18"/>
                <w:szCs w:val="18"/>
              </w:rPr>
            </w:pPr>
          </w:p>
          <w:p w14:paraId="0AE4169C" w14:textId="77777777" w:rsidR="00C51DF0" w:rsidRPr="008E64DD" w:rsidRDefault="00C51DF0" w:rsidP="00B91859">
            <w:pPr>
              <w:rPr>
                <w:sz w:val="18"/>
                <w:szCs w:val="18"/>
              </w:rPr>
            </w:pPr>
            <w:r w:rsidRPr="008E64DD">
              <w:rPr>
                <w:sz w:val="18"/>
                <w:szCs w:val="18"/>
              </w:rPr>
              <w:t>-Fathers may be encouraged to participate in the ECD training</w:t>
            </w:r>
          </w:p>
        </w:tc>
      </w:tr>
      <w:tr w:rsidR="00C51DF0" w:rsidRPr="008E64DD" w14:paraId="16D242A8" w14:textId="77777777" w:rsidTr="00C51DF0">
        <w:trPr>
          <w:trHeight w:val="2123"/>
        </w:trPr>
        <w:tc>
          <w:tcPr>
            <w:tcW w:w="2385" w:type="dxa"/>
            <w:vMerge/>
          </w:tcPr>
          <w:p w14:paraId="2EFA3C26" w14:textId="77777777" w:rsidR="00C51DF0" w:rsidRPr="008E64DD" w:rsidRDefault="00C51DF0" w:rsidP="00C15376">
            <w:pPr>
              <w:rPr>
                <w:rFonts w:eastAsia="Times New Roman"/>
                <w:bCs/>
                <w:sz w:val="18"/>
                <w:szCs w:val="18"/>
              </w:rPr>
            </w:pPr>
          </w:p>
        </w:tc>
        <w:tc>
          <w:tcPr>
            <w:tcW w:w="2385" w:type="dxa"/>
          </w:tcPr>
          <w:p w14:paraId="50E2480F" w14:textId="77777777" w:rsidR="00C51DF0" w:rsidRPr="008E64DD" w:rsidRDefault="00C51DF0" w:rsidP="00C15376">
            <w:pPr>
              <w:rPr>
                <w:sz w:val="18"/>
                <w:szCs w:val="18"/>
              </w:rPr>
            </w:pPr>
            <w:r w:rsidRPr="008E64DD">
              <w:rPr>
                <w:sz w:val="18"/>
                <w:szCs w:val="18"/>
              </w:rPr>
              <w:t>-Male and female teachers or project staff lack capability, and “favorable” attitude  to do  stimulation and early learning activities for children</w:t>
            </w:r>
          </w:p>
          <w:p w14:paraId="13F34184" w14:textId="77777777" w:rsidR="00C51DF0" w:rsidRPr="008E64DD" w:rsidRDefault="00C51DF0" w:rsidP="00C15376">
            <w:pPr>
              <w:rPr>
                <w:sz w:val="18"/>
                <w:szCs w:val="18"/>
              </w:rPr>
            </w:pPr>
          </w:p>
        </w:tc>
        <w:tc>
          <w:tcPr>
            <w:tcW w:w="2385" w:type="dxa"/>
            <w:vMerge/>
          </w:tcPr>
          <w:p w14:paraId="7625252A" w14:textId="77777777" w:rsidR="00C51DF0" w:rsidRPr="008E64DD" w:rsidRDefault="00C51DF0" w:rsidP="00C15376">
            <w:pPr>
              <w:rPr>
                <w:sz w:val="18"/>
                <w:szCs w:val="18"/>
              </w:rPr>
            </w:pPr>
          </w:p>
        </w:tc>
        <w:tc>
          <w:tcPr>
            <w:tcW w:w="2088" w:type="dxa"/>
            <w:vMerge/>
          </w:tcPr>
          <w:p w14:paraId="0A0FAFA7" w14:textId="77777777" w:rsidR="00C51DF0" w:rsidRPr="008E64DD" w:rsidRDefault="00C51DF0" w:rsidP="00C15376">
            <w:pPr>
              <w:rPr>
                <w:sz w:val="18"/>
                <w:szCs w:val="18"/>
              </w:rPr>
            </w:pPr>
          </w:p>
        </w:tc>
      </w:tr>
      <w:tr w:rsidR="00C51DF0" w:rsidRPr="008E64DD" w14:paraId="2AEDF55C" w14:textId="77777777" w:rsidTr="00C51DF0">
        <w:trPr>
          <w:trHeight w:val="2123"/>
        </w:trPr>
        <w:tc>
          <w:tcPr>
            <w:tcW w:w="2385" w:type="dxa"/>
            <w:vMerge/>
          </w:tcPr>
          <w:p w14:paraId="1B53E839" w14:textId="77777777" w:rsidR="00C51DF0" w:rsidRPr="008E64DD" w:rsidRDefault="00C51DF0" w:rsidP="00C15376">
            <w:pPr>
              <w:rPr>
                <w:rFonts w:eastAsia="Times New Roman"/>
                <w:bCs/>
                <w:sz w:val="18"/>
                <w:szCs w:val="18"/>
              </w:rPr>
            </w:pPr>
          </w:p>
        </w:tc>
        <w:tc>
          <w:tcPr>
            <w:tcW w:w="2385" w:type="dxa"/>
          </w:tcPr>
          <w:p w14:paraId="7D00873A" w14:textId="77777777" w:rsidR="00C51DF0" w:rsidRPr="008E64DD" w:rsidRDefault="00C51DF0" w:rsidP="00C15376">
            <w:pPr>
              <w:rPr>
                <w:sz w:val="18"/>
                <w:szCs w:val="18"/>
              </w:rPr>
            </w:pPr>
            <w:r w:rsidRPr="008E64DD">
              <w:rPr>
                <w:sz w:val="18"/>
                <w:szCs w:val="18"/>
              </w:rPr>
              <w:t>-Husbands or fathers may resent time of mothers or child caregivers for training, and allocating time for ECD activities</w:t>
            </w:r>
          </w:p>
        </w:tc>
        <w:tc>
          <w:tcPr>
            <w:tcW w:w="2385" w:type="dxa"/>
            <w:vMerge/>
          </w:tcPr>
          <w:p w14:paraId="1850C8F0" w14:textId="77777777" w:rsidR="00C51DF0" w:rsidRPr="008E64DD" w:rsidRDefault="00C51DF0" w:rsidP="00C15376">
            <w:pPr>
              <w:rPr>
                <w:sz w:val="18"/>
                <w:szCs w:val="18"/>
              </w:rPr>
            </w:pPr>
          </w:p>
        </w:tc>
        <w:tc>
          <w:tcPr>
            <w:tcW w:w="2088" w:type="dxa"/>
            <w:vMerge/>
          </w:tcPr>
          <w:p w14:paraId="6E39653E" w14:textId="77777777" w:rsidR="00C51DF0" w:rsidRPr="008E64DD" w:rsidRDefault="00C51DF0" w:rsidP="00C15376">
            <w:pPr>
              <w:rPr>
                <w:sz w:val="18"/>
                <w:szCs w:val="18"/>
              </w:rPr>
            </w:pPr>
          </w:p>
        </w:tc>
      </w:tr>
      <w:tr w:rsidR="00C51DF0" w:rsidRPr="008E64DD" w14:paraId="10C2769F" w14:textId="77777777" w:rsidTr="00C51DF0">
        <w:tc>
          <w:tcPr>
            <w:tcW w:w="2385" w:type="dxa"/>
          </w:tcPr>
          <w:p w14:paraId="05EA8B63" w14:textId="77777777" w:rsidR="00C51DF0" w:rsidRPr="008E64DD" w:rsidRDefault="00C51DF0" w:rsidP="00C15376">
            <w:pPr>
              <w:rPr>
                <w:sz w:val="18"/>
                <w:szCs w:val="18"/>
              </w:rPr>
            </w:pPr>
            <w:r w:rsidRPr="008E64DD">
              <w:rPr>
                <w:rFonts w:eastAsia="Times New Roman"/>
                <w:b/>
                <w:bCs/>
                <w:i/>
                <w:sz w:val="18"/>
                <w:szCs w:val="18"/>
              </w:rPr>
              <w:t>Sub-Component 2.2  Strengthening PSS management and stewardship of ECD services</w:t>
            </w:r>
            <w:proofErr w:type="gramStart"/>
            <w:r w:rsidRPr="008E64DD">
              <w:rPr>
                <w:rFonts w:eastAsia="Times New Roman"/>
                <w:b/>
                <w:bCs/>
                <w:i/>
                <w:sz w:val="18"/>
                <w:szCs w:val="18"/>
              </w:rPr>
              <w:t>.</w:t>
            </w:r>
            <w:r w:rsidRPr="008E64DD">
              <w:rPr>
                <w:rFonts w:eastAsia="Times New Roman"/>
                <w:bCs/>
                <w:sz w:val="18"/>
                <w:szCs w:val="18"/>
              </w:rPr>
              <w:t xml:space="preserve"> </w:t>
            </w:r>
            <w:proofErr w:type="gramEnd"/>
            <w:r w:rsidRPr="008E64DD">
              <w:rPr>
                <w:rFonts w:eastAsia="Times New Roman"/>
                <w:bCs/>
                <w:sz w:val="18"/>
                <w:szCs w:val="18"/>
              </w:rPr>
              <w:t>The objective of this sub-component is to strengthen the management and stewardship capacity of Ministry of Education (MOE)/PSS</w:t>
            </w:r>
            <w:proofErr w:type="gramStart"/>
            <w:r w:rsidRPr="008E64DD">
              <w:rPr>
                <w:rFonts w:eastAsia="Times New Roman"/>
                <w:bCs/>
                <w:sz w:val="18"/>
                <w:szCs w:val="18"/>
              </w:rPr>
              <w:t xml:space="preserve">. </w:t>
            </w:r>
            <w:proofErr w:type="gramEnd"/>
            <w:r w:rsidRPr="008E64DD">
              <w:rPr>
                <w:rFonts w:eastAsia="Times New Roman"/>
                <w:bCs/>
                <w:sz w:val="18"/>
                <w:szCs w:val="18"/>
              </w:rPr>
              <w:t>This will involve strengthening the institutional capacity and regulatory framework of ECD programs in the RMI, including budgeting and allocation of resources across concerned agencies, and enhancing the availability and capacity of skilled cadres to support delivery of ECD services.</w:t>
            </w:r>
          </w:p>
        </w:tc>
        <w:tc>
          <w:tcPr>
            <w:tcW w:w="2385" w:type="dxa"/>
          </w:tcPr>
          <w:p w14:paraId="11F21AF3" w14:textId="77777777" w:rsidR="00C51DF0" w:rsidRPr="008E64DD" w:rsidRDefault="00C51DF0" w:rsidP="00C15376">
            <w:pPr>
              <w:rPr>
                <w:sz w:val="18"/>
                <w:szCs w:val="18"/>
              </w:rPr>
            </w:pPr>
            <w:r w:rsidRPr="008E64DD">
              <w:rPr>
                <w:sz w:val="18"/>
                <w:szCs w:val="18"/>
              </w:rPr>
              <w:t>Anticipated pressure on PSS-MOE, public school teachers, and facilities in accommodating 3- and 4-year-old children in formal pre-school</w:t>
            </w:r>
          </w:p>
        </w:tc>
        <w:tc>
          <w:tcPr>
            <w:tcW w:w="2385" w:type="dxa"/>
          </w:tcPr>
          <w:p w14:paraId="1000A8C8" w14:textId="77777777" w:rsidR="00C51DF0" w:rsidRPr="008E64DD" w:rsidRDefault="00C51DF0" w:rsidP="00C15376">
            <w:pPr>
              <w:rPr>
                <w:sz w:val="18"/>
                <w:szCs w:val="18"/>
              </w:rPr>
            </w:pPr>
            <w:r w:rsidRPr="008E64DD">
              <w:rPr>
                <w:sz w:val="18"/>
                <w:szCs w:val="18"/>
              </w:rPr>
              <w:t>-Lack of capable teachers/personnel to carry out the training/orientation for mothers for home visits</w:t>
            </w:r>
          </w:p>
          <w:p w14:paraId="0457C598" w14:textId="77777777" w:rsidR="00C51DF0" w:rsidRPr="008E64DD" w:rsidRDefault="00C51DF0" w:rsidP="00C15376">
            <w:pPr>
              <w:rPr>
                <w:sz w:val="18"/>
                <w:szCs w:val="18"/>
              </w:rPr>
            </w:pPr>
          </w:p>
          <w:p w14:paraId="36440FE4" w14:textId="77777777" w:rsidR="00C51DF0" w:rsidRPr="008E64DD" w:rsidRDefault="00C51DF0" w:rsidP="00C15376">
            <w:pPr>
              <w:rPr>
                <w:sz w:val="18"/>
                <w:szCs w:val="18"/>
              </w:rPr>
            </w:pPr>
            <w:r w:rsidRPr="008E64DD">
              <w:rPr>
                <w:sz w:val="18"/>
                <w:szCs w:val="18"/>
              </w:rPr>
              <w:t xml:space="preserve">-Insufficient knowledge, and skills to teach 3- to 4-year-old children, as well as possibility of negative attitude  of current teachers in the formal school system who may be re-assigned in ECD </w:t>
            </w:r>
          </w:p>
          <w:p w14:paraId="6C227617" w14:textId="77777777" w:rsidR="00C51DF0" w:rsidRPr="008E64DD" w:rsidRDefault="00C51DF0" w:rsidP="00C15376">
            <w:pPr>
              <w:rPr>
                <w:sz w:val="18"/>
                <w:szCs w:val="18"/>
              </w:rPr>
            </w:pPr>
          </w:p>
          <w:p w14:paraId="01194F83" w14:textId="77777777" w:rsidR="00C51DF0" w:rsidRPr="008E64DD" w:rsidRDefault="00C51DF0" w:rsidP="00C15376">
            <w:pPr>
              <w:rPr>
                <w:sz w:val="18"/>
                <w:szCs w:val="18"/>
              </w:rPr>
            </w:pPr>
            <w:r w:rsidRPr="008E64DD">
              <w:rPr>
                <w:sz w:val="18"/>
                <w:szCs w:val="18"/>
              </w:rPr>
              <w:t>-Low capacity of concerned ministry to implement, supervise, and monitor the ECD activities</w:t>
            </w:r>
          </w:p>
          <w:p w14:paraId="430C1182" w14:textId="77777777" w:rsidR="00C51DF0" w:rsidRPr="008E64DD" w:rsidRDefault="00C51DF0" w:rsidP="00C15376">
            <w:pPr>
              <w:rPr>
                <w:sz w:val="18"/>
                <w:szCs w:val="18"/>
              </w:rPr>
            </w:pPr>
          </w:p>
          <w:p w14:paraId="4108758E" w14:textId="77777777" w:rsidR="00C51DF0" w:rsidRPr="008E64DD" w:rsidRDefault="00C51DF0" w:rsidP="00C15376">
            <w:pPr>
              <w:rPr>
                <w:sz w:val="18"/>
                <w:szCs w:val="18"/>
              </w:rPr>
            </w:pPr>
            <w:r w:rsidRPr="008E64DD">
              <w:rPr>
                <w:sz w:val="18"/>
                <w:szCs w:val="18"/>
              </w:rPr>
              <w:t>-Inadequate classrooms for stimulation and early learning activities</w:t>
            </w:r>
          </w:p>
          <w:p w14:paraId="7C9298E8" w14:textId="77777777" w:rsidR="00C51DF0" w:rsidRPr="008E64DD" w:rsidRDefault="00C51DF0" w:rsidP="00C15376">
            <w:pPr>
              <w:rPr>
                <w:sz w:val="18"/>
                <w:szCs w:val="18"/>
              </w:rPr>
            </w:pPr>
          </w:p>
          <w:p w14:paraId="1F00F1B2" w14:textId="77777777" w:rsidR="00C51DF0" w:rsidRPr="008E64DD" w:rsidRDefault="00C51DF0" w:rsidP="00C15376">
            <w:pPr>
              <w:rPr>
                <w:sz w:val="18"/>
                <w:szCs w:val="18"/>
              </w:rPr>
            </w:pPr>
            <w:r w:rsidRPr="008E64DD">
              <w:rPr>
                <w:sz w:val="18"/>
                <w:szCs w:val="18"/>
              </w:rPr>
              <w:t>- No available space in current public schools within which to undertake ECD project activities especially in Ebeye</w:t>
            </w:r>
          </w:p>
          <w:p w14:paraId="0245056C" w14:textId="77777777" w:rsidR="00C51DF0" w:rsidRPr="008E64DD" w:rsidRDefault="00C51DF0" w:rsidP="00C15376">
            <w:pPr>
              <w:rPr>
                <w:sz w:val="18"/>
                <w:szCs w:val="18"/>
              </w:rPr>
            </w:pPr>
          </w:p>
          <w:p w14:paraId="2CEDA5DA" w14:textId="77777777" w:rsidR="00C51DF0" w:rsidRPr="008E64DD" w:rsidRDefault="00C51DF0" w:rsidP="00C15376">
            <w:pPr>
              <w:rPr>
                <w:sz w:val="18"/>
                <w:szCs w:val="18"/>
              </w:rPr>
            </w:pPr>
            <w:r w:rsidRPr="008E64DD">
              <w:rPr>
                <w:sz w:val="18"/>
                <w:szCs w:val="18"/>
              </w:rPr>
              <w:t>-Failure to hire additional teachers for ECD, and/or upgrade capacity of present teachers on ECD may result to project failure of ECD component as far as the integration of pre-schooling in the formal education system</w:t>
            </w:r>
          </w:p>
          <w:p w14:paraId="340056B8" w14:textId="77777777" w:rsidR="00C51DF0" w:rsidRPr="008E64DD" w:rsidRDefault="00C51DF0" w:rsidP="00C15376">
            <w:pPr>
              <w:rPr>
                <w:sz w:val="18"/>
                <w:szCs w:val="18"/>
              </w:rPr>
            </w:pPr>
          </w:p>
          <w:p w14:paraId="0C0B9602" w14:textId="74323C4C" w:rsidR="00C51DF0" w:rsidRPr="008E64DD" w:rsidRDefault="00C51DF0" w:rsidP="00C15376">
            <w:pPr>
              <w:rPr>
                <w:sz w:val="18"/>
                <w:szCs w:val="18"/>
              </w:rPr>
            </w:pPr>
            <w:r w:rsidRPr="008E64DD">
              <w:rPr>
                <w:sz w:val="18"/>
                <w:szCs w:val="18"/>
              </w:rPr>
              <w:t xml:space="preserve">-Insufficient number of classrooms for the 3 to 4 years old as a result of integration of </w:t>
            </w:r>
            <w:r w:rsidR="000E763F" w:rsidRPr="008E64DD">
              <w:rPr>
                <w:sz w:val="18"/>
                <w:szCs w:val="18"/>
              </w:rPr>
              <w:t xml:space="preserve">ECD-I </w:t>
            </w:r>
            <w:r w:rsidR="00A05363" w:rsidRPr="008E64DD">
              <w:rPr>
                <w:sz w:val="18"/>
                <w:szCs w:val="18"/>
              </w:rPr>
              <w:t>i</w:t>
            </w:r>
            <w:r w:rsidRPr="008E64DD">
              <w:rPr>
                <w:sz w:val="18"/>
                <w:szCs w:val="18"/>
              </w:rPr>
              <w:t>n formal school</w:t>
            </w:r>
          </w:p>
        </w:tc>
        <w:tc>
          <w:tcPr>
            <w:tcW w:w="2088" w:type="dxa"/>
          </w:tcPr>
          <w:p w14:paraId="338670F1" w14:textId="77777777" w:rsidR="00C51DF0" w:rsidRPr="008E64DD" w:rsidRDefault="00C51DF0" w:rsidP="00C15376">
            <w:pPr>
              <w:rPr>
                <w:sz w:val="18"/>
                <w:szCs w:val="18"/>
              </w:rPr>
            </w:pPr>
            <w:r w:rsidRPr="008E64DD">
              <w:rPr>
                <w:sz w:val="18"/>
                <w:szCs w:val="18"/>
              </w:rPr>
              <w:t>-Recruit trained teachers on learning stimulation and ECD</w:t>
            </w:r>
          </w:p>
          <w:p w14:paraId="47A79974" w14:textId="77777777" w:rsidR="00C51DF0" w:rsidRPr="008E64DD" w:rsidRDefault="00C51DF0" w:rsidP="00C15376">
            <w:pPr>
              <w:rPr>
                <w:sz w:val="18"/>
                <w:szCs w:val="18"/>
              </w:rPr>
            </w:pPr>
          </w:p>
          <w:p w14:paraId="03B6D10F" w14:textId="77777777" w:rsidR="00C51DF0" w:rsidRPr="008E64DD" w:rsidRDefault="00C51DF0" w:rsidP="00C15376">
            <w:pPr>
              <w:rPr>
                <w:sz w:val="18"/>
                <w:szCs w:val="18"/>
              </w:rPr>
            </w:pPr>
            <w:r w:rsidRPr="008E64DD">
              <w:rPr>
                <w:sz w:val="18"/>
                <w:szCs w:val="18"/>
              </w:rPr>
              <w:t>-Enhance capacity of current teachers on ECD through further training, and mentoring</w:t>
            </w:r>
          </w:p>
          <w:p w14:paraId="177EDEBB" w14:textId="77777777" w:rsidR="00C51DF0" w:rsidRPr="008E64DD" w:rsidRDefault="00C51DF0" w:rsidP="00C15376">
            <w:pPr>
              <w:rPr>
                <w:sz w:val="18"/>
                <w:szCs w:val="18"/>
              </w:rPr>
            </w:pPr>
          </w:p>
          <w:p w14:paraId="79335AD6" w14:textId="77777777" w:rsidR="00C51DF0" w:rsidRPr="008E64DD" w:rsidRDefault="00C51DF0" w:rsidP="00C15376">
            <w:pPr>
              <w:rPr>
                <w:sz w:val="18"/>
                <w:szCs w:val="18"/>
              </w:rPr>
            </w:pPr>
            <w:r w:rsidRPr="008E64DD">
              <w:rPr>
                <w:sz w:val="18"/>
                <w:szCs w:val="18"/>
              </w:rPr>
              <w:t>-Partner with College of the Marshall Islands to strengthen education  degree program to include ECD; graduates to be employed by PSS/MOE</w:t>
            </w:r>
          </w:p>
          <w:p w14:paraId="4230B8B5" w14:textId="77777777" w:rsidR="00C51DF0" w:rsidRPr="008E64DD" w:rsidRDefault="00C51DF0" w:rsidP="00C15376">
            <w:pPr>
              <w:rPr>
                <w:sz w:val="18"/>
                <w:szCs w:val="18"/>
              </w:rPr>
            </w:pPr>
          </w:p>
          <w:p w14:paraId="622AC00F" w14:textId="77777777" w:rsidR="00C51DF0" w:rsidRPr="008E64DD" w:rsidRDefault="00C51DF0" w:rsidP="00C15376">
            <w:pPr>
              <w:rPr>
                <w:sz w:val="18"/>
                <w:szCs w:val="18"/>
              </w:rPr>
            </w:pPr>
            <w:r w:rsidRPr="008E64DD">
              <w:rPr>
                <w:sz w:val="18"/>
                <w:szCs w:val="18"/>
              </w:rPr>
              <w:t xml:space="preserve">-Government to upgrade classrooms for use of 3- to 4-year-old children </w:t>
            </w:r>
          </w:p>
          <w:p w14:paraId="1D16E428" w14:textId="77777777" w:rsidR="00C51DF0" w:rsidRPr="008E64DD" w:rsidRDefault="00C51DF0" w:rsidP="00C15376">
            <w:pPr>
              <w:rPr>
                <w:sz w:val="18"/>
                <w:szCs w:val="18"/>
              </w:rPr>
            </w:pPr>
          </w:p>
          <w:p w14:paraId="123B8ACE" w14:textId="77777777" w:rsidR="00C51DF0" w:rsidRPr="008E64DD" w:rsidRDefault="00C51DF0" w:rsidP="00C15376">
            <w:pPr>
              <w:rPr>
                <w:sz w:val="18"/>
                <w:szCs w:val="18"/>
              </w:rPr>
            </w:pPr>
            <w:r w:rsidRPr="008E64DD">
              <w:rPr>
                <w:sz w:val="18"/>
                <w:szCs w:val="18"/>
              </w:rPr>
              <w:t>-Government may have to negotiate with landowners for construction of additional classrooms for the ECD classes for 3- to 4-year-olds</w:t>
            </w:r>
          </w:p>
          <w:p w14:paraId="1148C420" w14:textId="77777777" w:rsidR="00C51DF0" w:rsidRPr="008E64DD" w:rsidRDefault="00C51DF0" w:rsidP="00C15376">
            <w:pPr>
              <w:rPr>
                <w:sz w:val="18"/>
                <w:szCs w:val="18"/>
              </w:rPr>
            </w:pPr>
          </w:p>
          <w:p w14:paraId="2F98B773" w14:textId="77777777" w:rsidR="00C51DF0" w:rsidRPr="008E64DD" w:rsidRDefault="00C51DF0" w:rsidP="00C15376">
            <w:pPr>
              <w:rPr>
                <w:sz w:val="18"/>
                <w:szCs w:val="18"/>
              </w:rPr>
            </w:pPr>
            <w:r w:rsidRPr="008E64DD">
              <w:rPr>
                <w:sz w:val="18"/>
                <w:szCs w:val="18"/>
              </w:rPr>
              <w:t>-Government may have to rent or lease additional spaces or rooms for ECD classes for children in Ebeye</w:t>
            </w:r>
          </w:p>
        </w:tc>
      </w:tr>
    </w:tbl>
    <w:p w14:paraId="25CD36DF" w14:textId="77777777" w:rsidR="00C51DF0" w:rsidRPr="008E64DD" w:rsidRDefault="00C51DF0" w:rsidP="00C51DF0"/>
    <w:p w14:paraId="4E1804A6" w14:textId="6518A998" w:rsidR="00C51DF0" w:rsidRPr="008E64DD" w:rsidRDefault="00C51DF0" w:rsidP="00BD351F">
      <w:pPr>
        <w:pStyle w:val="Heading5"/>
        <w:spacing w:after="120"/>
        <w:ind w:left="493" w:hanging="357"/>
        <w:rPr>
          <w:bCs w:val="0"/>
          <w:color w:val="365F91" w:themeColor="accent1" w:themeShade="BF"/>
          <w:sz w:val="20"/>
          <w:szCs w:val="20"/>
        </w:rPr>
      </w:pPr>
      <w:r w:rsidRPr="008E64DD">
        <w:rPr>
          <w:color w:val="365F91" w:themeColor="accent1" w:themeShade="BF"/>
          <w:sz w:val="20"/>
          <w:szCs w:val="20"/>
        </w:rPr>
        <w:t>Component 3.  Social Assistance for Early Years Families</w:t>
      </w:r>
    </w:p>
    <w:p w14:paraId="0A772EBF" w14:textId="77777777" w:rsidR="00C51DF0" w:rsidRPr="008E64DD" w:rsidRDefault="00C51DF0" w:rsidP="00C51DF0">
      <w:pPr>
        <w:ind w:right="474"/>
        <w:jc w:val="both"/>
        <w:rPr>
          <w:sz w:val="20"/>
          <w:szCs w:val="20"/>
        </w:rPr>
      </w:pPr>
      <w:r w:rsidRPr="008E64DD">
        <w:rPr>
          <w:sz w:val="20"/>
          <w:szCs w:val="20"/>
        </w:rPr>
        <w:t>Among the 5 sub-components of the project, all mothers met are in agreement that the social assistance in the form of cash transfer is the one that is difficult to refuse.  Opportunities that will add to every family’s budget gain wide social acceptability.</w:t>
      </w:r>
    </w:p>
    <w:p w14:paraId="19491215" w14:textId="77777777" w:rsidR="00C51DF0" w:rsidRPr="008E64DD" w:rsidRDefault="00C51DF0" w:rsidP="00C51DF0">
      <w:pPr>
        <w:ind w:right="474"/>
        <w:jc w:val="both"/>
        <w:rPr>
          <w:sz w:val="20"/>
          <w:szCs w:val="20"/>
        </w:rPr>
      </w:pPr>
    </w:p>
    <w:p w14:paraId="2347680D" w14:textId="46402D57" w:rsidR="00C51DF0" w:rsidRPr="008E64DD" w:rsidRDefault="00C51DF0" w:rsidP="00C51DF0">
      <w:pPr>
        <w:ind w:right="474"/>
        <w:jc w:val="both"/>
        <w:rPr>
          <w:sz w:val="20"/>
          <w:szCs w:val="20"/>
        </w:rPr>
      </w:pPr>
      <w:r w:rsidRPr="008E64DD">
        <w:rPr>
          <w:sz w:val="20"/>
          <w:szCs w:val="20"/>
        </w:rPr>
        <w:t xml:space="preserve">It is expected however, that Component 3 can be the most controversial, and complicated to implement.  MOCIA, the direct implementer of social assistance may experience the most difficulty in the initial year of the project, as well as towards the closing years as it will have to find out if it has achieved its goal of supporting the expansion of coverage of RMNCH-N and </w:t>
      </w:r>
      <w:r w:rsidR="000E763F" w:rsidRPr="008E64DD">
        <w:rPr>
          <w:sz w:val="20"/>
          <w:szCs w:val="20"/>
        </w:rPr>
        <w:t xml:space="preserve">ECD-I </w:t>
      </w:r>
      <w:r w:rsidR="00A05363" w:rsidRPr="008E64DD">
        <w:rPr>
          <w:sz w:val="20"/>
          <w:szCs w:val="20"/>
        </w:rPr>
        <w:t>i</w:t>
      </w:r>
      <w:r w:rsidRPr="008E64DD">
        <w:rPr>
          <w:sz w:val="20"/>
          <w:szCs w:val="20"/>
        </w:rPr>
        <w:t xml:space="preserve">n RMI.  MOCIA will be in need of strong support from the local governments, other RMI ministries, non-government organizations/civil society organizations (NGOs/CSOs), private sector, clan leaders, and most especially the community members at large of Majuro, and Ebeye.  </w:t>
      </w:r>
    </w:p>
    <w:p w14:paraId="056F8BF3" w14:textId="77777777" w:rsidR="00C51DF0" w:rsidRPr="008E64DD" w:rsidRDefault="00C51DF0" w:rsidP="00C51DF0">
      <w:pPr>
        <w:ind w:right="474"/>
        <w:jc w:val="both"/>
        <w:rPr>
          <w:sz w:val="20"/>
          <w:szCs w:val="20"/>
        </w:rPr>
      </w:pPr>
    </w:p>
    <w:p w14:paraId="235898DC" w14:textId="77777777" w:rsidR="00C51DF0" w:rsidRPr="008E64DD" w:rsidRDefault="00C51DF0" w:rsidP="00C51DF0">
      <w:pPr>
        <w:ind w:right="474"/>
        <w:jc w:val="both"/>
        <w:rPr>
          <w:sz w:val="20"/>
          <w:szCs w:val="20"/>
        </w:rPr>
      </w:pPr>
      <w:r w:rsidRPr="008E64DD">
        <w:rPr>
          <w:sz w:val="20"/>
          <w:szCs w:val="20"/>
        </w:rPr>
        <w:t>Starting from (</w:t>
      </w:r>
      <w:proofErr w:type="spellStart"/>
      <w:r w:rsidRPr="008E64DD">
        <w:rPr>
          <w:sz w:val="20"/>
          <w:szCs w:val="20"/>
        </w:rPr>
        <w:t>i</w:t>
      </w:r>
      <w:proofErr w:type="spellEnd"/>
      <w:r w:rsidRPr="008E64DD">
        <w:rPr>
          <w:sz w:val="20"/>
          <w:szCs w:val="20"/>
        </w:rPr>
        <w:t xml:space="preserve">)  the needed SBCC for informing, and initiating positive attitude and action from the community for understanding why the most vulnerable families are targeted,  (ii) eliciting participation of every project stakeholder to provide support on the conduct of profiling of  families to carefully select the “rightful” beneficiaries, (iii)  involvement of local authorities to appeal for peace, and order, and the expectation that the community at large heeds the call during beneficiary selection, and actual disbursement of cash benefits, up to the (iv) monitoring of spending patterns of recipient-families, (v) and assessment of benefits (or the lack of it) accruing to the recipients – are just some of the important points that should be taken into consideration under Component 3.  </w:t>
      </w:r>
    </w:p>
    <w:p w14:paraId="18ECF083" w14:textId="77777777" w:rsidR="00C51DF0" w:rsidRPr="008E64DD" w:rsidRDefault="00C51DF0" w:rsidP="00C51DF0">
      <w:pPr>
        <w:ind w:right="474"/>
        <w:jc w:val="both"/>
        <w:rPr>
          <w:sz w:val="20"/>
          <w:szCs w:val="20"/>
        </w:rPr>
      </w:pPr>
    </w:p>
    <w:p w14:paraId="54D39B18" w14:textId="77777777" w:rsidR="00C51DF0" w:rsidRPr="008E64DD" w:rsidRDefault="00C51DF0" w:rsidP="00C51DF0">
      <w:pPr>
        <w:ind w:right="474"/>
        <w:jc w:val="both"/>
        <w:rPr>
          <w:sz w:val="20"/>
          <w:szCs w:val="20"/>
        </w:rPr>
      </w:pPr>
      <w:r w:rsidRPr="008E64DD">
        <w:rPr>
          <w:sz w:val="20"/>
          <w:szCs w:val="20"/>
        </w:rPr>
        <w:t>Cash transfers, if not managed well, may cause conflicts among families from different clans, and among families of the same clan.  Jealousy, and comparisons of hardship levels may happen among families that are selected, and those who are not</w:t>
      </w:r>
      <w:proofErr w:type="gramStart"/>
      <w:r w:rsidRPr="008E64DD">
        <w:rPr>
          <w:sz w:val="20"/>
          <w:szCs w:val="20"/>
        </w:rPr>
        <w:t xml:space="preserve">. </w:t>
      </w:r>
      <w:proofErr w:type="gramEnd"/>
      <w:r w:rsidRPr="008E64DD">
        <w:rPr>
          <w:sz w:val="20"/>
          <w:szCs w:val="20"/>
        </w:rPr>
        <w:t>Senior clan members, and young mothers explained during consultation meetings that 1 household in the context of Marshallese culture, can be composed of more than 1 or a number of families</w:t>
      </w:r>
      <w:proofErr w:type="gramStart"/>
      <w:r w:rsidRPr="008E64DD">
        <w:rPr>
          <w:sz w:val="20"/>
          <w:szCs w:val="20"/>
        </w:rPr>
        <w:t xml:space="preserve">. </w:t>
      </w:r>
      <w:proofErr w:type="gramEnd"/>
      <w:r w:rsidRPr="008E64DD">
        <w:rPr>
          <w:sz w:val="20"/>
          <w:szCs w:val="20"/>
        </w:rPr>
        <w:t>The families in the household may or may not contribute for the household expenses depending on the circumstances of the husband and wife in a family</w:t>
      </w:r>
      <w:proofErr w:type="gramStart"/>
      <w:r w:rsidRPr="008E64DD">
        <w:rPr>
          <w:sz w:val="20"/>
          <w:szCs w:val="20"/>
        </w:rPr>
        <w:t xml:space="preserve">. </w:t>
      </w:r>
      <w:proofErr w:type="gramEnd"/>
      <w:r w:rsidRPr="008E64DD">
        <w:rPr>
          <w:sz w:val="20"/>
          <w:szCs w:val="20"/>
        </w:rPr>
        <w:t>If the husband or wife has a job or income source, they contribute</w:t>
      </w:r>
      <w:proofErr w:type="gramStart"/>
      <w:r w:rsidRPr="008E64DD">
        <w:rPr>
          <w:sz w:val="20"/>
          <w:szCs w:val="20"/>
        </w:rPr>
        <w:t xml:space="preserve">. </w:t>
      </w:r>
      <w:proofErr w:type="gramEnd"/>
      <w:r w:rsidRPr="008E64DD">
        <w:rPr>
          <w:sz w:val="20"/>
          <w:szCs w:val="20"/>
        </w:rPr>
        <w:t xml:space="preserve">If they have no income, they are not obliged to contribute. </w:t>
      </w:r>
    </w:p>
    <w:p w14:paraId="54F1C8D3" w14:textId="77777777" w:rsidR="00C51DF0" w:rsidRPr="008E64DD" w:rsidRDefault="00C51DF0" w:rsidP="00C51DF0">
      <w:pPr>
        <w:ind w:right="474"/>
        <w:jc w:val="both"/>
        <w:rPr>
          <w:sz w:val="20"/>
          <w:szCs w:val="20"/>
        </w:rPr>
      </w:pPr>
    </w:p>
    <w:p w14:paraId="5AB23013" w14:textId="1F46E641" w:rsidR="00C51DF0" w:rsidRPr="008E64DD" w:rsidRDefault="00C51DF0" w:rsidP="00C51DF0">
      <w:pPr>
        <w:ind w:right="474"/>
        <w:jc w:val="both"/>
        <w:rPr>
          <w:sz w:val="20"/>
          <w:szCs w:val="20"/>
        </w:rPr>
      </w:pPr>
      <w:r w:rsidRPr="008E64DD">
        <w:rPr>
          <w:sz w:val="20"/>
          <w:szCs w:val="20"/>
        </w:rPr>
        <w:t xml:space="preserve">The head of the household/clan, and other families with income are expected to support those who cannot contribute to the household </w:t>
      </w:r>
      <w:r w:rsidR="00BD351F" w:rsidRPr="008E64DD">
        <w:rPr>
          <w:sz w:val="20"/>
          <w:szCs w:val="20"/>
        </w:rPr>
        <w:t>kitty</w:t>
      </w:r>
      <w:proofErr w:type="gramStart"/>
      <w:r w:rsidR="00BD351F" w:rsidRPr="008E64DD">
        <w:rPr>
          <w:sz w:val="20"/>
          <w:szCs w:val="20"/>
        </w:rPr>
        <w:t xml:space="preserve">. </w:t>
      </w:r>
      <w:proofErr w:type="gramEnd"/>
      <w:r w:rsidR="00BD351F" w:rsidRPr="008E64DD">
        <w:rPr>
          <w:sz w:val="20"/>
          <w:szCs w:val="20"/>
        </w:rPr>
        <w:t>This</w:t>
      </w:r>
      <w:r w:rsidRPr="008E64DD">
        <w:rPr>
          <w:sz w:val="20"/>
          <w:szCs w:val="20"/>
        </w:rPr>
        <w:t xml:space="preserve"> can pose a problem to project implementers because while they choose a mother, and child in 1 family as recipient of cash transfer, fund flow does/may not stop at the mother but to the female spouse of the household/clan head who handles the budget for the whole household composed of many families. </w:t>
      </w:r>
    </w:p>
    <w:p w14:paraId="00EB388D" w14:textId="77777777" w:rsidR="00C51DF0" w:rsidRPr="008E64DD" w:rsidRDefault="00C51DF0" w:rsidP="00C51DF0">
      <w:pPr>
        <w:ind w:right="474"/>
        <w:jc w:val="both"/>
        <w:rPr>
          <w:sz w:val="20"/>
          <w:szCs w:val="20"/>
        </w:rPr>
      </w:pPr>
    </w:p>
    <w:p w14:paraId="5AE51F0F" w14:textId="77777777" w:rsidR="00C51DF0" w:rsidRPr="008E64DD" w:rsidRDefault="00C51DF0" w:rsidP="00C51DF0">
      <w:pPr>
        <w:ind w:right="474"/>
        <w:jc w:val="both"/>
        <w:rPr>
          <w:sz w:val="20"/>
          <w:szCs w:val="20"/>
        </w:rPr>
      </w:pPr>
      <w:r w:rsidRPr="008E64DD">
        <w:rPr>
          <w:sz w:val="20"/>
          <w:szCs w:val="20"/>
        </w:rPr>
        <w:t>Another issue that may be closely related to fund flow within the family, is the spending for the intended goods and services.  MOCIA should be capable in monitoring the families spending practices</w:t>
      </w:r>
      <w:proofErr w:type="gramStart"/>
      <w:r w:rsidRPr="008E64DD">
        <w:rPr>
          <w:sz w:val="20"/>
          <w:szCs w:val="20"/>
        </w:rPr>
        <w:t xml:space="preserve">. </w:t>
      </w:r>
      <w:proofErr w:type="gramEnd"/>
      <w:r w:rsidRPr="008E64DD">
        <w:rPr>
          <w:sz w:val="20"/>
          <w:szCs w:val="20"/>
        </w:rPr>
        <w:t>There is a large burden for the SBCC support in terms of the recipient-families imbibing the sense of responsibility, and honesty to declare where the money is spent</w:t>
      </w:r>
      <w:proofErr w:type="gramStart"/>
      <w:r w:rsidRPr="008E64DD">
        <w:rPr>
          <w:sz w:val="20"/>
          <w:szCs w:val="20"/>
        </w:rPr>
        <w:t xml:space="preserve">. </w:t>
      </w:r>
      <w:proofErr w:type="gramEnd"/>
      <w:r w:rsidRPr="008E64DD">
        <w:rPr>
          <w:sz w:val="20"/>
          <w:szCs w:val="20"/>
        </w:rPr>
        <w:t>Monitoring will likewise entail the validation of information with relatives of the recipient-families, and the other concerned members of the community</w:t>
      </w:r>
      <w:proofErr w:type="gramStart"/>
      <w:r w:rsidRPr="008E64DD">
        <w:rPr>
          <w:sz w:val="20"/>
          <w:szCs w:val="20"/>
        </w:rPr>
        <w:t xml:space="preserve">. </w:t>
      </w:r>
      <w:proofErr w:type="gramEnd"/>
      <w:r w:rsidRPr="008E64DD">
        <w:rPr>
          <w:sz w:val="20"/>
          <w:szCs w:val="20"/>
        </w:rPr>
        <w:t xml:space="preserve">While there can be discord among families who receive, and those who do not, there is also that possibility when families within the same clan protect each other (rightly or wrongly) in terms of providing the information on misuse of cash received from the project (making monitoring of spending difficult to do).  </w:t>
      </w:r>
    </w:p>
    <w:p w14:paraId="22E5783D" w14:textId="77777777" w:rsidR="00C51DF0" w:rsidRPr="008E64DD" w:rsidRDefault="00C51DF0" w:rsidP="00C51DF0">
      <w:pPr>
        <w:ind w:right="474"/>
        <w:jc w:val="both"/>
        <w:rPr>
          <w:sz w:val="20"/>
          <w:szCs w:val="20"/>
        </w:rPr>
      </w:pPr>
    </w:p>
    <w:p w14:paraId="58428FC7" w14:textId="4BFF32C7" w:rsidR="00C51DF0" w:rsidRPr="008E64DD" w:rsidRDefault="00C51DF0" w:rsidP="00C51DF0">
      <w:pPr>
        <w:ind w:right="474"/>
        <w:jc w:val="both"/>
        <w:rPr>
          <w:sz w:val="20"/>
          <w:szCs w:val="20"/>
        </w:rPr>
      </w:pPr>
      <w:r w:rsidRPr="008E64DD">
        <w:rPr>
          <w:sz w:val="20"/>
          <w:szCs w:val="20"/>
        </w:rPr>
        <w:t>On the possibility of husbands or male partners resenting the idea of the wife or mother (or female child caregiver) receiving cash which is feared to result to gender-based violence (GBV), the women interviewed said that the general practice among the Marshallese is that the female spouse or partner handles the budget for the day-to-day needs of the family (or clan) and is usually free to allocate the budget for the different expense items.  Otherwise, the female spouse can discuss with the male spouse and can come to an agreement on spending.</w:t>
      </w:r>
      <w:r w:rsidRPr="008E64DD">
        <w:rPr>
          <w:rStyle w:val="ListParagraphChar"/>
        </w:rPr>
        <w:footnoteReference w:id="58"/>
      </w:r>
      <w:r w:rsidRPr="008E64DD">
        <w:rPr>
          <w:sz w:val="20"/>
          <w:szCs w:val="20"/>
        </w:rPr>
        <w:t xml:space="preserve"> Another cause of concern among families in Majuro, is that because of close family ties, relatives in the OIs may send their young children to live with relatives in Majuro who are beneficiaries of the cash transfer; this may negate the objective in improving the health, and nutrition condition of the target mother, and child/children</w:t>
      </w:r>
      <w:proofErr w:type="gramStart"/>
      <w:r w:rsidRPr="008E64DD">
        <w:rPr>
          <w:sz w:val="20"/>
          <w:szCs w:val="20"/>
        </w:rPr>
        <w:t xml:space="preserve">. </w:t>
      </w:r>
      <w:proofErr w:type="gramEnd"/>
      <w:r w:rsidRPr="008E64DD">
        <w:rPr>
          <w:sz w:val="20"/>
          <w:szCs w:val="20"/>
        </w:rPr>
        <w:t>As a practice, families do not refuse such requests from relatives who need assistance in child support</w:t>
      </w:r>
      <w:proofErr w:type="gramStart"/>
      <w:r w:rsidRPr="008E64DD">
        <w:rPr>
          <w:sz w:val="20"/>
          <w:szCs w:val="20"/>
        </w:rPr>
        <w:t xml:space="preserve">. </w:t>
      </w:r>
      <w:proofErr w:type="gramEnd"/>
      <w:r w:rsidRPr="008E64DD">
        <w:rPr>
          <w:sz w:val="20"/>
          <w:szCs w:val="20"/>
        </w:rPr>
        <w:t>There is a chance also that, knowing of such project in Majuro, and Ebeye, families in OIs may flock to the said centers where project roll out is planned.</w:t>
      </w:r>
    </w:p>
    <w:p w14:paraId="0C92BA69" w14:textId="77777777" w:rsidR="00C51DF0" w:rsidRPr="008E64DD" w:rsidRDefault="00C51DF0" w:rsidP="00C51DF0">
      <w:pPr>
        <w:ind w:right="474"/>
        <w:jc w:val="both"/>
        <w:rPr>
          <w:sz w:val="20"/>
          <w:szCs w:val="20"/>
        </w:rPr>
      </w:pPr>
    </w:p>
    <w:p w14:paraId="7405FDF2" w14:textId="77777777" w:rsidR="00C51DF0" w:rsidRPr="008E64DD" w:rsidRDefault="00C51DF0" w:rsidP="00C51DF0">
      <w:pPr>
        <w:ind w:right="474"/>
        <w:jc w:val="both"/>
        <w:rPr>
          <w:sz w:val="20"/>
          <w:szCs w:val="20"/>
        </w:rPr>
      </w:pPr>
      <w:r w:rsidRPr="008E64DD">
        <w:rPr>
          <w:sz w:val="20"/>
          <w:szCs w:val="20"/>
        </w:rPr>
        <w:t xml:space="preserve">The Bank of Marshall Islands (BOMI) is being strongly considered to assist the MOCIA in the disbursement </w:t>
      </w:r>
      <w:r w:rsidRPr="008E64DD">
        <w:rPr>
          <w:sz w:val="20"/>
          <w:szCs w:val="20"/>
        </w:rPr>
        <w:lastRenderedPageBreak/>
        <w:t>of cash.  The initial doubts that a formal banking institution is being tapped to do cash disbursements have been addressed by BOMI assurances of: (</w:t>
      </w:r>
      <w:proofErr w:type="spellStart"/>
      <w:r w:rsidRPr="008E64DD">
        <w:rPr>
          <w:sz w:val="20"/>
          <w:szCs w:val="20"/>
        </w:rPr>
        <w:t>i</w:t>
      </w:r>
      <w:proofErr w:type="spellEnd"/>
      <w:r w:rsidRPr="008E64DD">
        <w:rPr>
          <w:sz w:val="20"/>
          <w:szCs w:val="20"/>
        </w:rPr>
        <w:t xml:space="preserve">)  people are generally not intimidated with banks because about 80% of the families maintain at least 1 savings account in a bank because of regular remittances from family members working overseas, (ii) BOMI will waive transaction fees, and other charges in order that recipients may fully benefit from the amounts transferred,  (iii)  will only require national ID card with photo, and filled up application form for those who do not have savings account yet but intending to have one,  and (iv)  setting up of automated teller machines (ATM) by BOMI in Majuro, Ebeye, and selected OI locations in early to mid-2019 to facilitate the cash disbursements for prospective cash recipients, and other clients in RMI.  </w:t>
      </w:r>
    </w:p>
    <w:p w14:paraId="24EC28C6" w14:textId="77777777" w:rsidR="00C51DF0" w:rsidRPr="008E64DD" w:rsidRDefault="00C51DF0" w:rsidP="00C51DF0">
      <w:pPr>
        <w:jc w:val="both"/>
        <w:rPr>
          <w:sz w:val="20"/>
          <w:szCs w:val="20"/>
        </w:rPr>
      </w:pPr>
    </w:p>
    <w:p w14:paraId="12E4F126" w14:textId="77777777" w:rsidR="00C51DF0" w:rsidRPr="008E64DD" w:rsidRDefault="00C51DF0" w:rsidP="00C51DF0">
      <w:pPr>
        <w:ind w:right="474"/>
        <w:jc w:val="both"/>
        <w:rPr>
          <w:sz w:val="20"/>
          <w:szCs w:val="20"/>
        </w:rPr>
      </w:pPr>
      <w:r w:rsidRPr="008E64DD">
        <w:rPr>
          <w:sz w:val="20"/>
          <w:szCs w:val="20"/>
        </w:rPr>
        <w:t>Other mitigation measures that can address the issues identified are: (</w:t>
      </w:r>
      <w:proofErr w:type="spellStart"/>
      <w:r w:rsidRPr="008E64DD">
        <w:rPr>
          <w:sz w:val="20"/>
          <w:szCs w:val="20"/>
        </w:rPr>
        <w:t>i</w:t>
      </w:r>
      <w:proofErr w:type="spellEnd"/>
      <w:r w:rsidRPr="008E64DD">
        <w:rPr>
          <w:sz w:val="20"/>
          <w:szCs w:val="20"/>
        </w:rPr>
        <w:t>) on beneficiary selection – consider selecting all eligible families in 1 clan, and not just 1 family in the midst of other eligible family not chosen in the same clan; this way chances of discord among the families are eliminated or at least reduced,  (ii) SBCC should be directed likewise to the whole community where the selected families belong as it will take a deep appreciation and understanding of the rationale behind the selection process to avoid conflicts,  (iii)  for the possibility that the male spouse, or partner is the decision-maker on finances in the family, there should be specific SBCC, and gender-sensitivity awareness raising for them to fully understand the objective of the cash transfer component, (iv) set conditionalities (not only at the beginning of the project when criteria for selection is agreed upon by all stakeholders) for the families to stay as cash recipients, and (v) for the project to set-up a grievance redress mechanism (GRM) to address complaints such as non-inclusion as beneficiaries, non-payment of cash expected, etc.</w:t>
      </w:r>
    </w:p>
    <w:p w14:paraId="740401A3" w14:textId="77777777" w:rsidR="00C51DF0" w:rsidRPr="008E64DD" w:rsidRDefault="00C51DF0" w:rsidP="00C51DF0">
      <w:pPr>
        <w:ind w:right="474"/>
        <w:jc w:val="both"/>
        <w:rPr>
          <w:sz w:val="20"/>
          <w:szCs w:val="20"/>
        </w:rPr>
      </w:pPr>
    </w:p>
    <w:p w14:paraId="58BFCB51" w14:textId="77777777" w:rsidR="00C51DF0" w:rsidRPr="008E64DD" w:rsidRDefault="00C51DF0" w:rsidP="00C51DF0">
      <w:pPr>
        <w:spacing w:after="180"/>
        <w:ind w:right="474"/>
        <w:jc w:val="both"/>
        <w:rPr>
          <w:sz w:val="20"/>
          <w:szCs w:val="20"/>
        </w:rPr>
      </w:pPr>
      <w:r w:rsidRPr="008E64DD">
        <w:rPr>
          <w:sz w:val="20"/>
          <w:szCs w:val="20"/>
        </w:rPr>
        <w:t>Some of the conditionalities that can be set for beneficiaries to remain in the project are:  (</w:t>
      </w:r>
      <w:proofErr w:type="spellStart"/>
      <w:r w:rsidRPr="008E64DD">
        <w:rPr>
          <w:sz w:val="20"/>
          <w:szCs w:val="20"/>
        </w:rPr>
        <w:t>i</w:t>
      </w:r>
      <w:proofErr w:type="spellEnd"/>
      <w:r w:rsidRPr="008E64DD">
        <w:rPr>
          <w:sz w:val="20"/>
          <w:szCs w:val="20"/>
        </w:rPr>
        <w:t>)  75% attendance of their children in the expanded kindergarten classes,  (ii)  complete or 100% attendance of mothers during training, seminars, and sessions under RMNCH-N, and ECD activities,  (iii)  improvement in the weight by height, and age health status of the target child/children, (iv) submission of birth certificates of all family members, and (v)  the family having a sanitary toilet for use to ensure that improvements in mother and child health and nutrition is not impeded by water- and poor sanitation-related diseases.  The table below shows the summary of issues, impact, and possible mitigation measures under Component 3 of the project:</w:t>
      </w:r>
    </w:p>
    <w:p w14:paraId="50E7BB11" w14:textId="77777777" w:rsidR="00C51DF0" w:rsidRPr="008E64DD" w:rsidRDefault="00C51DF0" w:rsidP="00C51DF0">
      <w:pPr>
        <w:ind w:right="474"/>
        <w:rPr>
          <w:sz w:val="20"/>
          <w:szCs w:val="20"/>
        </w:rPr>
      </w:pPr>
    </w:p>
    <w:tbl>
      <w:tblPr>
        <w:tblW w:w="9243" w:type="dxa"/>
        <w:tblInd w:w="108" w:type="dxa"/>
        <w:tblLayout w:type="fixed"/>
        <w:tblLook w:val="04A0" w:firstRow="1" w:lastRow="0" w:firstColumn="1" w:lastColumn="0" w:noHBand="0" w:noVBand="1"/>
      </w:tblPr>
      <w:tblGrid>
        <w:gridCol w:w="2385"/>
        <w:gridCol w:w="2385"/>
        <w:gridCol w:w="2385"/>
        <w:gridCol w:w="2088"/>
      </w:tblGrid>
      <w:tr w:rsidR="00C51DF0" w:rsidRPr="008E64DD" w14:paraId="581AF403" w14:textId="77777777" w:rsidTr="00C51DF0">
        <w:trPr>
          <w:tblHeader/>
        </w:trPr>
        <w:tc>
          <w:tcPr>
            <w:tcW w:w="9243" w:type="dxa"/>
            <w:gridSpan w:val="4"/>
            <w:shd w:val="clear" w:color="auto" w:fill="DAEEF3" w:themeFill="accent5" w:themeFillTint="33"/>
          </w:tcPr>
          <w:p w14:paraId="65005071" w14:textId="77777777" w:rsidR="00C51DF0" w:rsidRPr="008E64DD" w:rsidRDefault="00C51DF0" w:rsidP="00C51DF0">
            <w:pPr>
              <w:jc w:val="both"/>
              <w:rPr>
                <w:i/>
                <w:iCs/>
                <w:sz w:val="18"/>
                <w:szCs w:val="18"/>
              </w:rPr>
            </w:pPr>
            <w:r w:rsidRPr="008E64DD">
              <w:rPr>
                <w:i/>
                <w:iCs/>
                <w:sz w:val="18"/>
                <w:szCs w:val="18"/>
              </w:rPr>
              <w:t xml:space="preserve">Component 3:  </w:t>
            </w:r>
            <w:r w:rsidRPr="008E64DD">
              <w:rPr>
                <w:rFonts w:eastAsia="Times New Roman"/>
                <w:i/>
                <w:iCs/>
                <w:sz w:val="18"/>
                <w:szCs w:val="18"/>
              </w:rPr>
              <w:t>Social Assistance for Early Years Families aims to introduce conditional cash transfers (CCTs) as a means to modify care practices and behaviors and promote uptake of ECD services</w:t>
            </w:r>
            <w:proofErr w:type="gramStart"/>
            <w:r w:rsidRPr="008E64DD">
              <w:rPr>
                <w:rFonts w:eastAsia="Times New Roman"/>
                <w:i/>
                <w:iCs/>
                <w:sz w:val="18"/>
                <w:szCs w:val="18"/>
              </w:rPr>
              <w:t xml:space="preserve">. </w:t>
            </w:r>
            <w:proofErr w:type="gramEnd"/>
            <w:r w:rsidRPr="008E64DD">
              <w:rPr>
                <w:rFonts w:eastAsia="Times New Roman"/>
                <w:i/>
                <w:iCs/>
                <w:sz w:val="18"/>
                <w:szCs w:val="18"/>
              </w:rPr>
              <w:t>Cash transfers would not only directly address financial barriers to accessing key ECD services (e.g., transport and opportunity costs)</w:t>
            </w:r>
            <w:r w:rsidRPr="008E64DD">
              <w:rPr>
                <w:rFonts w:eastAsia="Times New Roman"/>
                <w:i/>
                <w:iCs/>
                <w:sz w:val="18"/>
                <w:szCs w:val="18"/>
                <w:vertAlign w:val="superscript"/>
              </w:rPr>
              <w:footnoteReference w:id="59"/>
            </w:r>
            <w:r w:rsidRPr="008E64DD">
              <w:rPr>
                <w:rFonts w:eastAsia="Times New Roman"/>
                <w:i/>
                <w:iCs/>
                <w:sz w:val="18"/>
                <w:szCs w:val="18"/>
              </w:rPr>
              <w:t>, but also be instrumental in addressing cultural knowledge and motivational barriers to accessing health and education services in the longer term.</w:t>
            </w:r>
          </w:p>
        </w:tc>
      </w:tr>
      <w:tr w:rsidR="00C51DF0" w:rsidRPr="008E64DD" w14:paraId="199CCBB8" w14:textId="77777777" w:rsidTr="00C51DF0">
        <w:trPr>
          <w:trHeight w:val="504"/>
          <w:tblHeader/>
        </w:trPr>
        <w:tc>
          <w:tcPr>
            <w:tcW w:w="2385" w:type="dxa"/>
            <w:shd w:val="clear" w:color="auto" w:fill="DAEEF3" w:themeFill="accent5" w:themeFillTint="33"/>
          </w:tcPr>
          <w:p w14:paraId="1D1005B0" w14:textId="77777777" w:rsidR="00C51DF0" w:rsidRPr="008E64DD" w:rsidRDefault="00C51DF0" w:rsidP="00C15376">
            <w:pPr>
              <w:jc w:val="center"/>
              <w:rPr>
                <w:b/>
                <w:bCs/>
                <w:sz w:val="18"/>
                <w:szCs w:val="18"/>
              </w:rPr>
            </w:pPr>
          </w:p>
          <w:p w14:paraId="0AB6E850" w14:textId="77777777" w:rsidR="00C51DF0" w:rsidRPr="008E64DD" w:rsidRDefault="00C51DF0" w:rsidP="00C15376">
            <w:pPr>
              <w:jc w:val="center"/>
              <w:rPr>
                <w:b/>
                <w:bCs/>
                <w:sz w:val="18"/>
                <w:szCs w:val="18"/>
              </w:rPr>
            </w:pPr>
            <w:r w:rsidRPr="008E64DD">
              <w:rPr>
                <w:b/>
                <w:bCs/>
                <w:sz w:val="18"/>
                <w:szCs w:val="18"/>
              </w:rPr>
              <w:t>Sub-component</w:t>
            </w:r>
          </w:p>
        </w:tc>
        <w:tc>
          <w:tcPr>
            <w:tcW w:w="2385" w:type="dxa"/>
            <w:shd w:val="clear" w:color="auto" w:fill="DAEEF3" w:themeFill="accent5" w:themeFillTint="33"/>
          </w:tcPr>
          <w:p w14:paraId="25FB0175" w14:textId="77777777" w:rsidR="00C51DF0" w:rsidRPr="008E64DD" w:rsidRDefault="00C51DF0" w:rsidP="00C15376">
            <w:pPr>
              <w:jc w:val="center"/>
              <w:rPr>
                <w:b/>
                <w:bCs/>
                <w:sz w:val="18"/>
                <w:szCs w:val="18"/>
              </w:rPr>
            </w:pPr>
          </w:p>
          <w:p w14:paraId="2973A86B" w14:textId="77777777" w:rsidR="00C51DF0" w:rsidRPr="008E64DD" w:rsidRDefault="00C51DF0" w:rsidP="00C15376">
            <w:pPr>
              <w:jc w:val="center"/>
              <w:rPr>
                <w:b/>
                <w:bCs/>
                <w:sz w:val="18"/>
                <w:szCs w:val="18"/>
              </w:rPr>
            </w:pPr>
            <w:r w:rsidRPr="008E64DD">
              <w:rPr>
                <w:b/>
                <w:bCs/>
                <w:sz w:val="18"/>
                <w:szCs w:val="18"/>
              </w:rPr>
              <w:t>Issue</w:t>
            </w:r>
          </w:p>
        </w:tc>
        <w:tc>
          <w:tcPr>
            <w:tcW w:w="2385" w:type="dxa"/>
            <w:shd w:val="clear" w:color="auto" w:fill="DAEEF3" w:themeFill="accent5" w:themeFillTint="33"/>
          </w:tcPr>
          <w:p w14:paraId="5510CC37" w14:textId="77777777" w:rsidR="00C51DF0" w:rsidRPr="008E64DD" w:rsidRDefault="00C51DF0" w:rsidP="00C15376">
            <w:pPr>
              <w:jc w:val="center"/>
              <w:rPr>
                <w:b/>
                <w:bCs/>
                <w:sz w:val="18"/>
                <w:szCs w:val="18"/>
              </w:rPr>
            </w:pPr>
          </w:p>
          <w:p w14:paraId="00772E6E" w14:textId="77777777" w:rsidR="00C51DF0" w:rsidRPr="008E64DD" w:rsidRDefault="00C51DF0" w:rsidP="00C15376">
            <w:pPr>
              <w:jc w:val="center"/>
              <w:rPr>
                <w:b/>
                <w:bCs/>
                <w:sz w:val="18"/>
                <w:szCs w:val="18"/>
              </w:rPr>
            </w:pPr>
            <w:r w:rsidRPr="008E64DD">
              <w:rPr>
                <w:b/>
                <w:bCs/>
                <w:sz w:val="18"/>
                <w:szCs w:val="18"/>
              </w:rPr>
              <w:t>Impact</w:t>
            </w:r>
          </w:p>
        </w:tc>
        <w:tc>
          <w:tcPr>
            <w:tcW w:w="2088" w:type="dxa"/>
            <w:shd w:val="clear" w:color="auto" w:fill="DAEEF3" w:themeFill="accent5" w:themeFillTint="33"/>
          </w:tcPr>
          <w:p w14:paraId="773CDA45" w14:textId="77777777" w:rsidR="00C51DF0" w:rsidRPr="008E64DD" w:rsidRDefault="00C51DF0" w:rsidP="00C15376">
            <w:pPr>
              <w:jc w:val="center"/>
              <w:rPr>
                <w:b/>
                <w:bCs/>
                <w:sz w:val="18"/>
                <w:szCs w:val="18"/>
              </w:rPr>
            </w:pPr>
          </w:p>
          <w:p w14:paraId="748E7EA1" w14:textId="77777777" w:rsidR="00C51DF0" w:rsidRPr="008E64DD" w:rsidRDefault="00C51DF0" w:rsidP="00C15376">
            <w:pPr>
              <w:jc w:val="center"/>
              <w:rPr>
                <w:b/>
                <w:bCs/>
                <w:sz w:val="18"/>
                <w:szCs w:val="18"/>
              </w:rPr>
            </w:pPr>
            <w:r w:rsidRPr="008E64DD">
              <w:rPr>
                <w:b/>
                <w:bCs/>
                <w:sz w:val="18"/>
                <w:szCs w:val="18"/>
              </w:rPr>
              <w:t>Mitigation</w:t>
            </w:r>
          </w:p>
        </w:tc>
      </w:tr>
      <w:tr w:rsidR="00C51DF0" w:rsidRPr="008E64DD" w14:paraId="04BA7E0D" w14:textId="77777777" w:rsidTr="00C51DF0">
        <w:trPr>
          <w:trHeight w:val="881"/>
        </w:trPr>
        <w:tc>
          <w:tcPr>
            <w:tcW w:w="2385" w:type="dxa"/>
            <w:vMerge w:val="restart"/>
          </w:tcPr>
          <w:p w14:paraId="40C26AD5" w14:textId="77777777" w:rsidR="00C51DF0" w:rsidRPr="008E64DD" w:rsidRDefault="00C51DF0" w:rsidP="00C15376">
            <w:pPr>
              <w:rPr>
                <w:sz w:val="18"/>
                <w:szCs w:val="18"/>
              </w:rPr>
            </w:pPr>
            <w:r w:rsidRPr="008E64DD">
              <w:rPr>
                <w:rFonts w:eastAsia="Times New Roman"/>
                <w:b/>
                <w:bCs/>
                <w:i/>
                <w:sz w:val="18"/>
                <w:szCs w:val="18"/>
              </w:rPr>
              <w:t>Sub-Component 3.1  Provision of cash transfers to early years families in selected areas</w:t>
            </w:r>
            <w:proofErr w:type="gramStart"/>
            <w:r w:rsidRPr="008E64DD">
              <w:rPr>
                <w:rFonts w:eastAsia="Times New Roman"/>
                <w:b/>
                <w:bCs/>
                <w:i/>
                <w:sz w:val="18"/>
                <w:szCs w:val="18"/>
              </w:rPr>
              <w:t>.</w:t>
            </w:r>
            <w:r w:rsidRPr="008E64DD">
              <w:rPr>
                <w:rFonts w:eastAsia="Times New Roman"/>
                <w:b/>
                <w:bCs/>
                <w:sz w:val="18"/>
                <w:szCs w:val="18"/>
              </w:rPr>
              <w:t xml:space="preserve"> </w:t>
            </w:r>
            <w:proofErr w:type="gramEnd"/>
            <w:r w:rsidRPr="008E64DD">
              <w:rPr>
                <w:rFonts w:eastAsia="Times New Roman"/>
                <w:b/>
                <w:bCs/>
                <w:i/>
                <w:sz w:val="18"/>
                <w:szCs w:val="18"/>
              </w:rPr>
              <w:t>Families in selected areas of Majuro and Ebeye with pregnant women and children aged between 0-59 months who are facing hardship would be eligible to enroll and benefit from the program</w:t>
            </w:r>
            <w:proofErr w:type="gramStart"/>
            <w:r w:rsidRPr="008E64DD">
              <w:rPr>
                <w:rFonts w:eastAsia="Times New Roman"/>
                <w:b/>
                <w:bCs/>
                <w:i/>
                <w:sz w:val="18"/>
                <w:szCs w:val="18"/>
              </w:rPr>
              <w:t>.</w:t>
            </w:r>
            <w:r w:rsidRPr="008E64DD">
              <w:rPr>
                <w:rFonts w:eastAsia="Times New Roman"/>
                <w:b/>
                <w:bCs/>
                <w:sz w:val="18"/>
                <w:szCs w:val="18"/>
              </w:rPr>
              <w:t xml:space="preserve"> </w:t>
            </w:r>
            <w:proofErr w:type="gramEnd"/>
            <w:r w:rsidRPr="008E64DD">
              <w:rPr>
                <w:rFonts w:eastAsia="Times New Roman"/>
                <w:bCs/>
                <w:sz w:val="18"/>
                <w:szCs w:val="18"/>
              </w:rPr>
              <w:t xml:space="preserve">During the </w:t>
            </w:r>
            <w:r w:rsidRPr="008E64DD">
              <w:rPr>
                <w:rFonts w:eastAsia="Times New Roman"/>
                <w:bCs/>
                <w:sz w:val="18"/>
                <w:szCs w:val="18"/>
              </w:rPr>
              <w:lastRenderedPageBreak/>
              <w:t>Project life, the CCT program will aim to target the most vulnerable families living in Majuro and Ebeye by developing a localized vulnerability and hardship criteria, which would target 10 percent (approximately 550 families) of total families living in the target areas.</w:t>
            </w:r>
          </w:p>
        </w:tc>
        <w:tc>
          <w:tcPr>
            <w:tcW w:w="2385" w:type="dxa"/>
          </w:tcPr>
          <w:p w14:paraId="7D894CC2" w14:textId="77777777" w:rsidR="00C51DF0" w:rsidRPr="008E64DD" w:rsidRDefault="00C51DF0" w:rsidP="00C15376">
            <w:pPr>
              <w:rPr>
                <w:sz w:val="18"/>
                <w:szCs w:val="18"/>
              </w:rPr>
            </w:pPr>
            <w:r w:rsidRPr="008E64DD">
              <w:rPr>
                <w:sz w:val="18"/>
                <w:szCs w:val="18"/>
              </w:rPr>
              <w:lastRenderedPageBreak/>
              <w:t>-Conflict among families from different clans that receive cash transfer and those who do not</w:t>
            </w:r>
          </w:p>
        </w:tc>
        <w:tc>
          <w:tcPr>
            <w:tcW w:w="2385" w:type="dxa"/>
            <w:vMerge w:val="restart"/>
          </w:tcPr>
          <w:p w14:paraId="1752B773" w14:textId="77777777" w:rsidR="00C51DF0" w:rsidRPr="008E64DD" w:rsidRDefault="00C51DF0" w:rsidP="00C15376">
            <w:pPr>
              <w:rPr>
                <w:sz w:val="18"/>
                <w:szCs w:val="18"/>
              </w:rPr>
            </w:pPr>
            <w:r w:rsidRPr="008E64DD">
              <w:rPr>
                <w:sz w:val="18"/>
                <w:szCs w:val="18"/>
              </w:rPr>
              <w:t>- Risk of occurrences of conflicts among families of different clans, that may breakdown harmonious relationships among clans</w:t>
            </w:r>
          </w:p>
          <w:p w14:paraId="5B546BC0" w14:textId="77777777" w:rsidR="00C51DF0" w:rsidRPr="008E64DD" w:rsidRDefault="00C51DF0" w:rsidP="00C15376">
            <w:pPr>
              <w:rPr>
                <w:sz w:val="18"/>
                <w:szCs w:val="18"/>
              </w:rPr>
            </w:pPr>
          </w:p>
          <w:p w14:paraId="50B68EB3" w14:textId="77777777" w:rsidR="00C51DF0" w:rsidRPr="008E64DD" w:rsidRDefault="00C51DF0" w:rsidP="00C15376">
            <w:pPr>
              <w:rPr>
                <w:sz w:val="18"/>
                <w:szCs w:val="18"/>
              </w:rPr>
            </w:pPr>
            <w:r w:rsidRPr="008E64DD">
              <w:rPr>
                <w:sz w:val="18"/>
                <w:szCs w:val="18"/>
              </w:rPr>
              <w:t xml:space="preserve">-Risk of occurrences of conflicts among families within the same clan (families that are selected to receive, and those that will not receive cash) because of jealousy that may lead to breakdown of </w:t>
            </w:r>
            <w:r w:rsidRPr="008E64DD">
              <w:rPr>
                <w:sz w:val="18"/>
                <w:szCs w:val="18"/>
              </w:rPr>
              <w:lastRenderedPageBreak/>
              <w:t>harmonious inter-family relations that exist before the proposed project</w:t>
            </w:r>
          </w:p>
          <w:p w14:paraId="068D3CBA" w14:textId="77777777" w:rsidR="00C51DF0" w:rsidRPr="008E64DD" w:rsidRDefault="00C51DF0" w:rsidP="00C15376">
            <w:pPr>
              <w:rPr>
                <w:sz w:val="18"/>
                <w:szCs w:val="18"/>
              </w:rPr>
            </w:pPr>
          </w:p>
          <w:p w14:paraId="735F5AEC" w14:textId="77777777" w:rsidR="00C51DF0" w:rsidRPr="008E64DD" w:rsidRDefault="00C51DF0" w:rsidP="00C15376">
            <w:pPr>
              <w:rPr>
                <w:sz w:val="18"/>
                <w:szCs w:val="18"/>
              </w:rPr>
            </w:pPr>
            <w:r w:rsidRPr="008E64DD">
              <w:rPr>
                <w:sz w:val="18"/>
                <w:szCs w:val="18"/>
              </w:rPr>
              <w:t>-Low number of beneficiaries that spend for goods, and services intended for them to maximize the benefits from the intensified RMNCH-N, and ECD activities</w:t>
            </w:r>
          </w:p>
          <w:p w14:paraId="2C300825" w14:textId="77777777" w:rsidR="00C51DF0" w:rsidRPr="008E64DD" w:rsidRDefault="00C51DF0" w:rsidP="00C15376">
            <w:pPr>
              <w:rPr>
                <w:sz w:val="18"/>
                <w:szCs w:val="18"/>
              </w:rPr>
            </w:pPr>
          </w:p>
          <w:p w14:paraId="49B54962" w14:textId="77777777" w:rsidR="00C51DF0" w:rsidRPr="008E64DD" w:rsidRDefault="00C51DF0" w:rsidP="00C15376">
            <w:pPr>
              <w:rPr>
                <w:sz w:val="18"/>
                <w:szCs w:val="18"/>
              </w:rPr>
            </w:pPr>
            <w:r w:rsidRPr="008E64DD">
              <w:rPr>
                <w:sz w:val="18"/>
                <w:szCs w:val="18"/>
              </w:rPr>
              <w:t xml:space="preserve">-No improvement on health and nutrition status of target mothers, and children  </w:t>
            </w:r>
          </w:p>
          <w:p w14:paraId="4ACD1B8D" w14:textId="77777777" w:rsidR="00C51DF0" w:rsidRPr="008E64DD" w:rsidRDefault="00C51DF0" w:rsidP="00C15376">
            <w:pPr>
              <w:rPr>
                <w:sz w:val="18"/>
                <w:szCs w:val="18"/>
              </w:rPr>
            </w:pPr>
          </w:p>
          <w:p w14:paraId="39A6E017" w14:textId="77777777" w:rsidR="00C51DF0" w:rsidRPr="008E64DD" w:rsidRDefault="00C51DF0" w:rsidP="00C15376">
            <w:pPr>
              <w:rPr>
                <w:sz w:val="18"/>
                <w:szCs w:val="18"/>
              </w:rPr>
            </w:pPr>
            <w:r w:rsidRPr="008E64DD">
              <w:rPr>
                <w:sz w:val="18"/>
                <w:szCs w:val="18"/>
              </w:rPr>
              <w:t>-Low number of children will get to benefit from ECD under the project</w:t>
            </w:r>
          </w:p>
          <w:p w14:paraId="51EFB376" w14:textId="77777777" w:rsidR="00C51DF0" w:rsidRPr="008E64DD" w:rsidRDefault="00C51DF0" w:rsidP="00C15376">
            <w:pPr>
              <w:rPr>
                <w:sz w:val="18"/>
                <w:szCs w:val="18"/>
              </w:rPr>
            </w:pPr>
          </w:p>
          <w:p w14:paraId="73C49F4A" w14:textId="77777777" w:rsidR="00C51DF0" w:rsidRPr="008E64DD" w:rsidRDefault="00C51DF0" w:rsidP="00C15376">
            <w:pPr>
              <w:rPr>
                <w:sz w:val="18"/>
                <w:szCs w:val="18"/>
              </w:rPr>
            </w:pPr>
            <w:r w:rsidRPr="008E64DD">
              <w:rPr>
                <w:sz w:val="18"/>
                <w:szCs w:val="18"/>
              </w:rPr>
              <w:t>-Increase in occurrences of violence (gender-based violence) or GBV) on mothers/child caregivers to take possession of cash transfers</w:t>
            </w:r>
          </w:p>
          <w:p w14:paraId="591FC986" w14:textId="77777777" w:rsidR="00C51DF0" w:rsidRPr="008E64DD" w:rsidRDefault="00C51DF0" w:rsidP="00C15376">
            <w:pPr>
              <w:rPr>
                <w:sz w:val="18"/>
                <w:szCs w:val="18"/>
              </w:rPr>
            </w:pPr>
          </w:p>
          <w:p w14:paraId="33830C65" w14:textId="77777777" w:rsidR="00C51DF0" w:rsidRPr="008E64DD" w:rsidRDefault="00C51DF0" w:rsidP="00C15376">
            <w:pPr>
              <w:rPr>
                <w:sz w:val="18"/>
                <w:szCs w:val="18"/>
              </w:rPr>
            </w:pPr>
            <w:r w:rsidRPr="008E64DD">
              <w:rPr>
                <w:sz w:val="18"/>
                <w:szCs w:val="18"/>
              </w:rPr>
              <w:t>-Increased number of families to transfer residence to Majuro, and Ebeye that will put pressure on the atolls’ physical carrying capacity</w:t>
            </w:r>
          </w:p>
          <w:p w14:paraId="457F5C0D" w14:textId="77777777" w:rsidR="00C51DF0" w:rsidRPr="008E64DD" w:rsidRDefault="00C51DF0" w:rsidP="00C15376">
            <w:pPr>
              <w:rPr>
                <w:sz w:val="18"/>
                <w:szCs w:val="18"/>
              </w:rPr>
            </w:pPr>
          </w:p>
          <w:p w14:paraId="41FB4500" w14:textId="77777777" w:rsidR="00C51DF0" w:rsidRPr="008E64DD" w:rsidRDefault="00C51DF0" w:rsidP="00C15376">
            <w:pPr>
              <w:rPr>
                <w:sz w:val="18"/>
                <w:szCs w:val="18"/>
              </w:rPr>
            </w:pPr>
            <w:r w:rsidRPr="008E64DD">
              <w:rPr>
                <w:sz w:val="18"/>
                <w:szCs w:val="18"/>
              </w:rPr>
              <w:t>-Additional cash received from the CCT component will be spread thinly resulting to no improvement in health of the target mothers, and children</w:t>
            </w:r>
          </w:p>
          <w:p w14:paraId="5F92E884" w14:textId="77777777" w:rsidR="00C51DF0" w:rsidRPr="008E64DD" w:rsidRDefault="00C51DF0" w:rsidP="00C15376">
            <w:pPr>
              <w:rPr>
                <w:sz w:val="18"/>
                <w:szCs w:val="18"/>
              </w:rPr>
            </w:pPr>
          </w:p>
          <w:p w14:paraId="21EEEFCA" w14:textId="77777777" w:rsidR="00C51DF0" w:rsidRPr="008E64DD" w:rsidRDefault="00C51DF0" w:rsidP="00C15376">
            <w:pPr>
              <w:rPr>
                <w:sz w:val="18"/>
                <w:szCs w:val="18"/>
              </w:rPr>
            </w:pPr>
            <w:r w:rsidRPr="008E64DD">
              <w:rPr>
                <w:sz w:val="18"/>
                <w:szCs w:val="18"/>
              </w:rPr>
              <w:t>-MOCIA unable to implement effectively and efficiently the cash transfer component</w:t>
            </w:r>
          </w:p>
          <w:p w14:paraId="6671D812" w14:textId="77777777" w:rsidR="00C51DF0" w:rsidRPr="008E64DD" w:rsidRDefault="00C51DF0" w:rsidP="00C15376">
            <w:pPr>
              <w:rPr>
                <w:sz w:val="18"/>
                <w:szCs w:val="18"/>
              </w:rPr>
            </w:pPr>
          </w:p>
          <w:p w14:paraId="387B1384" w14:textId="77777777" w:rsidR="00C51DF0" w:rsidRPr="008E64DD" w:rsidRDefault="00C51DF0" w:rsidP="00C15376">
            <w:pPr>
              <w:rPr>
                <w:sz w:val="18"/>
                <w:szCs w:val="18"/>
              </w:rPr>
            </w:pPr>
            <w:r w:rsidRPr="008E64DD">
              <w:rPr>
                <w:sz w:val="18"/>
                <w:szCs w:val="18"/>
              </w:rPr>
              <w:t>-MOCIA unable to implement effectively and efficiently the cash transfer component</w:t>
            </w:r>
          </w:p>
          <w:p w14:paraId="64A874C9" w14:textId="77777777" w:rsidR="00C51DF0" w:rsidRPr="008E64DD" w:rsidRDefault="00C51DF0" w:rsidP="00C15376">
            <w:pPr>
              <w:rPr>
                <w:sz w:val="18"/>
                <w:szCs w:val="18"/>
              </w:rPr>
            </w:pPr>
          </w:p>
        </w:tc>
        <w:tc>
          <w:tcPr>
            <w:tcW w:w="2088" w:type="dxa"/>
            <w:vMerge w:val="restart"/>
          </w:tcPr>
          <w:p w14:paraId="2D9527F3" w14:textId="77777777" w:rsidR="00C51DF0" w:rsidRPr="008E64DD" w:rsidRDefault="00C51DF0" w:rsidP="00C15376">
            <w:pPr>
              <w:rPr>
                <w:sz w:val="18"/>
                <w:szCs w:val="18"/>
              </w:rPr>
            </w:pPr>
            <w:r w:rsidRPr="008E64DD">
              <w:rPr>
                <w:sz w:val="18"/>
                <w:szCs w:val="18"/>
              </w:rPr>
              <w:lastRenderedPageBreak/>
              <w:t>-Implement effective SBCC  as part of social preparation to families across clans  that only the selected eligible/cash-strapped will be given the assistance that would  specifically help improve maternal and child health</w:t>
            </w:r>
          </w:p>
          <w:p w14:paraId="4E2A6274" w14:textId="77777777" w:rsidR="00C51DF0" w:rsidRPr="008E64DD" w:rsidRDefault="00C51DF0" w:rsidP="00C15376">
            <w:pPr>
              <w:rPr>
                <w:sz w:val="18"/>
                <w:szCs w:val="18"/>
              </w:rPr>
            </w:pPr>
          </w:p>
          <w:p w14:paraId="4B0FD96D" w14:textId="77777777" w:rsidR="00C51DF0" w:rsidRPr="008E64DD" w:rsidRDefault="00C51DF0" w:rsidP="00C15376">
            <w:pPr>
              <w:rPr>
                <w:sz w:val="18"/>
                <w:szCs w:val="18"/>
              </w:rPr>
            </w:pPr>
            <w:r w:rsidRPr="008E64DD">
              <w:rPr>
                <w:sz w:val="18"/>
                <w:szCs w:val="18"/>
              </w:rPr>
              <w:t xml:space="preserve">-As part of social preparation, plan and </w:t>
            </w:r>
            <w:r w:rsidRPr="008E64DD">
              <w:rPr>
                <w:sz w:val="18"/>
                <w:szCs w:val="18"/>
              </w:rPr>
              <w:lastRenderedPageBreak/>
              <w:t xml:space="preserve">implement effective SBCC among families of the same clan </w:t>
            </w:r>
            <w:proofErr w:type="gramStart"/>
            <w:r w:rsidRPr="008E64DD">
              <w:rPr>
                <w:sz w:val="18"/>
                <w:szCs w:val="18"/>
              </w:rPr>
              <w:t>explaining carefully</w:t>
            </w:r>
            <w:proofErr w:type="gramEnd"/>
            <w:r w:rsidRPr="008E64DD">
              <w:rPr>
                <w:sz w:val="18"/>
                <w:szCs w:val="18"/>
              </w:rPr>
              <w:t xml:space="preserve"> the purpose of the cash transfer targeting the most needy and vulnerable family</w:t>
            </w:r>
          </w:p>
          <w:p w14:paraId="3A1509E8" w14:textId="77777777" w:rsidR="00C51DF0" w:rsidRPr="008E64DD" w:rsidRDefault="00C51DF0" w:rsidP="00C15376">
            <w:pPr>
              <w:rPr>
                <w:sz w:val="18"/>
                <w:szCs w:val="18"/>
              </w:rPr>
            </w:pPr>
          </w:p>
          <w:p w14:paraId="5429E4EB" w14:textId="77777777" w:rsidR="00C51DF0" w:rsidRPr="008E64DD" w:rsidRDefault="00C51DF0" w:rsidP="00C15376">
            <w:pPr>
              <w:rPr>
                <w:sz w:val="18"/>
                <w:szCs w:val="18"/>
              </w:rPr>
            </w:pPr>
            <w:r w:rsidRPr="008E64DD">
              <w:rPr>
                <w:sz w:val="18"/>
                <w:szCs w:val="18"/>
              </w:rPr>
              <w:t xml:space="preserve">-on selection of beneficiary- families, project may consider </w:t>
            </w:r>
            <w:proofErr w:type="gramStart"/>
            <w:r w:rsidRPr="008E64DD">
              <w:rPr>
                <w:sz w:val="18"/>
                <w:szCs w:val="18"/>
              </w:rPr>
              <w:t>to include</w:t>
            </w:r>
            <w:proofErr w:type="gramEnd"/>
            <w:r w:rsidRPr="008E64DD">
              <w:rPr>
                <w:sz w:val="18"/>
                <w:szCs w:val="18"/>
              </w:rPr>
              <w:t xml:space="preserve"> as CCT beneficiaries all eligible young families in the same clan, and not just 1 eligible family in a clan, leaving out a family that is also assessed to be eligible too but not chosen to receive cash</w:t>
            </w:r>
          </w:p>
          <w:p w14:paraId="663FEAD4" w14:textId="77777777" w:rsidR="00C51DF0" w:rsidRPr="008E64DD" w:rsidRDefault="00C51DF0" w:rsidP="00C15376">
            <w:pPr>
              <w:rPr>
                <w:sz w:val="18"/>
                <w:szCs w:val="18"/>
              </w:rPr>
            </w:pPr>
          </w:p>
          <w:p w14:paraId="3D20B097" w14:textId="77777777" w:rsidR="00C51DF0" w:rsidRPr="008E64DD" w:rsidRDefault="00C51DF0" w:rsidP="00C15376">
            <w:pPr>
              <w:rPr>
                <w:sz w:val="18"/>
                <w:szCs w:val="18"/>
              </w:rPr>
            </w:pPr>
          </w:p>
          <w:p w14:paraId="2A236813" w14:textId="77777777" w:rsidR="00C51DF0" w:rsidRPr="008E64DD" w:rsidRDefault="00C51DF0" w:rsidP="00C15376">
            <w:pPr>
              <w:rPr>
                <w:sz w:val="18"/>
                <w:szCs w:val="18"/>
              </w:rPr>
            </w:pPr>
            <w:r w:rsidRPr="008E64DD">
              <w:rPr>
                <w:sz w:val="18"/>
                <w:szCs w:val="18"/>
              </w:rPr>
              <w:t>-intensive, and effective  social and behavior change communication  campaigns (SBCC) for the target early years families, as well as to non-beneficiaries to explain intention of project, and objectives</w:t>
            </w:r>
          </w:p>
          <w:p w14:paraId="2B5C64DD" w14:textId="77777777" w:rsidR="00C51DF0" w:rsidRPr="008E64DD" w:rsidRDefault="00C51DF0" w:rsidP="00C15376">
            <w:pPr>
              <w:rPr>
                <w:sz w:val="18"/>
                <w:szCs w:val="18"/>
              </w:rPr>
            </w:pPr>
          </w:p>
          <w:p w14:paraId="12964276" w14:textId="77777777" w:rsidR="00C51DF0" w:rsidRPr="008E64DD" w:rsidRDefault="00C51DF0" w:rsidP="00C15376">
            <w:pPr>
              <w:rPr>
                <w:sz w:val="18"/>
                <w:szCs w:val="18"/>
              </w:rPr>
            </w:pPr>
            <w:r w:rsidRPr="008E64DD">
              <w:rPr>
                <w:sz w:val="18"/>
                <w:szCs w:val="18"/>
              </w:rPr>
              <w:t>-Design gender sensitive, popular, and culturally appropriate SBCC  materials</w:t>
            </w:r>
          </w:p>
          <w:p w14:paraId="298069FB" w14:textId="77777777" w:rsidR="00C51DF0" w:rsidRPr="008E64DD" w:rsidRDefault="00C51DF0" w:rsidP="00C15376">
            <w:pPr>
              <w:rPr>
                <w:sz w:val="18"/>
                <w:szCs w:val="18"/>
              </w:rPr>
            </w:pPr>
          </w:p>
          <w:p w14:paraId="3E6E961B" w14:textId="77777777" w:rsidR="00C51DF0" w:rsidRPr="008E64DD" w:rsidRDefault="00C51DF0" w:rsidP="00C15376">
            <w:pPr>
              <w:rPr>
                <w:sz w:val="18"/>
                <w:szCs w:val="18"/>
              </w:rPr>
            </w:pPr>
            <w:r w:rsidRPr="008E64DD">
              <w:rPr>
                <w:sz w:val="18"/>
                <w:szCs w:val="18"/>
              </w:rPr>
              <w:t>-Set conditionalities on selected beneficiaries for them to remain in the project</w:t>
            </w:r>
          </w:p>
          <w:p w14:paraId="33814E12" w14:textId="77777777" w:rsidR="00C51DF0" w:rsidRPr="008E64DD" w:rsidRDefault="00C51DF0" w:rsidP="00C15376">
            <w:pPr>
              <w:rPr>
                <w:sz w:val="18"/>
                <w:szCs w:val="18"/>
              </w:rPr>
            </w:pPr>
          </w:p>
          <w:p w14:paraId="029CCE3A" w14:textId="77777777" w:rsidR="00C51DF0" w:rsidRPr="008E64DD" w:rsidRDefault="00C51DF0" w:rsidP="00C15376">
            <w:pPr>
              <w:rPr>
                <w:sz w:val="18"/>
                <w:szCs w:val="18"/>
              </w:rPr>
            </w:pPr>
            <w:r w:rsidRPr="008E64DD">
              <w:rPr>
                <w:sz w:val="18"/>
                <w:szCs w:val="18"/>
              </w:rPr>
              <w:t>-Explore possibility of using vouchers instead of cash to exchange for goods and services to be availed</w:t>
            </w:r>
          </w:p>
          <w:p w14:paraId="54A037B3" w14:textId="77777777" w:rsidR="00C51DF0" w:rsidRPr="008E64DD" w:rsidRDefault="00C51DF0" w:rsidP="00C15376">
            <w:pPr>
              <w:rPr>
                <w:sz w:val="18"/>
                <w:szCs w:val="18"/>
              </w:rPr>
            </w:pPr>
          </w:p>
          <w:p w14:paraId="2185A373" w14:textId="77777777" w:rsidR="00C51DF0" w:rsidRPr="008E64DD" w:rsidRDefault="00C51DF0" w:rsidP="00C15376">
            <w:pPr>
              <w:rPr>
                <w:sz w:val="18"/>
                <w:szCs w:val="18"/>
              </w:rPr>
            </w:pPr>
            <w:r w:rsidRPr="008E64DD">
              <w:rPr>
                <w:sz w:val="18"/>
                <w:szCs w:val="18"/>
              </w:rPr>
              <w:t>-Install monitoring system of use of cash disbursed or vouchers distributed</w:t>
            </w:r>
          </w:p>
          <w:p w14:paraId="1EDC3FF5" w14:textId="77777777" w:rsidR="00C51DF0" w:rsidRPr="008E64DD" w:rsidRDefault="00C51DF0" w:rsidP="00C15376">
            <w:pPr>
              <w:rPr>
                <w:sz w:val="18"/>
                <w:szCs w:val="18"/>
              </w:rPr>
            </w:pPr>
          </w:p>
          <w:p w14:paraId="028E50EE" w14:textId="77777777" w:rsidR="00C51DF0" w:rsidRPr="008E64DD" w:rsidRDefault="00C51DF0" w:rsidP="00C15376">
            <w:pPr>
              <w:rPr>
                <w:sz w:val="18"/>
                <w:szCs w:val="18"/>
              </w:rPr>
            </w:pPr>
            <w:r w:rsidRPr="008E64DD">
              <w:rPr>
                <w:sz w:val="18"/>
                <w:szCs w:val="18"/>
              </w:rPr>
              <w:t>-Conduct practical financial management training to mothers, and/or fathers or male household members</w:t>
            </w:r>
          </w:p>
          <w:p w14:paraId="28C37368" w14:textId="77777777" w:rsidR="00C51DF0" w:rsidRPr="008E64DD" w:rsidRDefault="00C51DF0" w:rsidP="00C15376">
            <w:pPr>
              <w:rPr>
                <w:sz w:val="18"/>
                <w:szCs w:val="18"/>
              </w:rPr>
            </w:pPr>
          </w:p>
          <w:p w14:paraId="6D2F386B" w14:textId="77777777" w:rsidR="00C51DF0" w:rsidRPr="008E64DD" w:rsidRDefault="00C51DF0" w:rsidP="00C15376">
            <w:pPr>
              <w:rPr>
                <w:sz w:val="18"/>
                <w:szCs w:val="18"/>
              </w:rPr>
            </w:pPr>
            <w:r w:rsidRPr="008E64DD">
              <w:rPr>
                <w:sz w:val="18"/>
                <w:szCs w:val="18"/>
              </w:rPr>
              <w:t>-Conduct gender sensitivity training to male spouses/male household members</w:t>
            </w:r>
          </w:p>
          <w:p w14:paraId="47945755" w14:textId="77777777" w:rsidR="00C51DF0" w:rsidRPr="008E64DD" w:rsidRDefault="00C51DF0" w:rsidP="00C15376">
            <w:pPr>
              <w:rPr>
                <w:sz w:val="18"/>
                <w:szCs w:val="18"/>
              </w:rPr>
            </w:pPr>
          </w:p>
          <w:p w14:paraId="20E73877" w14:textId="77777777" w:rsidR="00C51DF0" w:rsidRPr="008E64DD" w:rsidRDefault="00C51DF0" w:rsidP="00C15376">
            <w:pPr>
              <w:rPr>
                <w:sz w:val="18"/>
                <w:szCs w:val="18"/>
              </w:rPr>
            </w:pPr>
            <w:r w:rsidRPr="008E64DD">
              <w:rPr>
                <w:sz w:val="18"/>
                <w:szCs w:val="18"/>
              </w:rPr>
              <w:t>-Ministry and local government officials to establish grievance redress mechanism (GRM) to address possibility of gender-based violence (GBV) and other project related issues  such as  complaints on non- inclusion as beneficiaries, stricter policy penalizing GBV, non-payment from CCT, etc.</w:t>
            </w:r>
          </w:p>
          <w:p w14:paraId="616DE5E0" w14:textId="77777777" w:rsidR="00C51DF0" w:rsidRPr="008E64DD" w:rsidRDefault="00C51DF0" w:rsidP="00C15376">
            <w:pPr>
              <w:rPr>
                <w:sz w:val="18"/>
                <w:szCs w:val="18"/>
              </w:rPr>
            </w:pPr>
          </w:p>
          <w:p w14:paraId="5018A880" w14:textId="77777777" w:rsidR="00C51DF0" w:rsidRPr="008E64DD" w:rsidRDefault="00C51DF0" w:rsidP="00C15376">
            <w:pPr>
              <w:rPr>
                <w:sz w:val="18"/>
                <w:szCs w:val="18"/>
              </w:rPr>
            </w:pPr>
            <w:r w:rsidRPr="008E64DD">
              <w:rPr>
                <w:sz w:val="18"/>
                <w:szCs w:val="18"/>
              </w:rPr>
              <w:t>-Implement effective SBCC on the plan to cover the whole of RMI during the project duration, and cash transfer component targeting to assist the most vulnerable</w:t>
            </w:r>
          </w:p>
          <w:p w14:paraId="5D052671" w14:textId="77777777" w:rsidR="00C51DF0" w:rsidRPr="008E64DD" w:rsidRDefault="00C51DF0" w:rsidP="00C15376">
            <w:pPr>
              <w:rPr>
                <w:sz w:val="18"/>
                <w:szCs w:val="18"/>
              </w:rPr>
            </w:pPr>
          </w:p>
          <w:p w14:paraId="29A0A521" w14:textId="77777777" w:rsidR="00C51DF0" w:rsidRPr="008E64DD" w:rsidRDefault="00C51DF0" w:rsidP="00C15376">
            <w:pPr>
              <w:rPr>
                <w:sz w:val="18"/>
                <w:szCs w:val="18"/>
              </w:rPr>
            </w:pPr>
            <w:r w:rsidRPr="008E64DD">
              <w:rPr>
                <w:sz w:val="18"/>
                <w:szCs w:val="18"/>
              </w:rPr>
              <w:t>-Implement effective SBCC on the plan to cover the whole of RMI during the project duration, and cash transfer component targeting to assist the most vulnerable</w:t>
            </w:r>
          </w:p>
          <w:p w14:paraId="12EBA1EE" w14:textId="77777777" w:rsidR="00C51DF0" w:rsidRPr="008E64DD" w:rsidRDefault="00C51DF0" w:rsidP="00C15376">
            <w:pPr>
              <w:rPr>
                <w:sz w:val="18"/>
                <w:szCs w:val="18"/>
              </w:rPr>
            </w:pPr>
          </w:p>
          <w:p w14:paraId="74AFF11D" w14:textId="77777777" w:rsidR="00C51DF0" w:rsidRPr="008E64DD" w:rsidRDefault="00C51DF0" w:rsidP="00C15376">
            <w:pPr>
              <w:rPr>
                <w:sz w:val="18"/>
                <w:szCs w:val="18"/>
              </w:rPr>
            </w:pPr>
            <w:r w:rsidRPr="008E64DD">
              <w:rPr>
                <w:sz w:val="18"/>
                <w:szCs w:val="18"/>
              </w:rPr>
              <w:t>-Implement effective SBCC on correct spending or sound financial management</w:t>
            </w:r>
          </w:p>
          <w:p w14:paraId="1CC1D495" w14:textId="77777777" w:rsidR="00C51DF0" w:rsidRPr="008E64DD" w:rsidRDefault="00C51DF0" w:rsidP="00C15376">
            <w:pPr>
              <w:rPr>
                <w:sz w:val="18"/>
                <w:szCs w:val="18"/>
              </w:rPr>
            </w:pPr>
          </w:p>
          <w:p w14:paraId="53051319" w14:textId="77777777" w:rsidR="00C51DF0" w:rsidRPr="008E64DD" w:rsidRDefault="00C51DF0" w:rsidP="00C15376">
            <w:pPr>
              <w:rPr>
                <w:sz w:val="18"/>
                <w:szCs w:val="18"/>
              </w:rPr>
            </w:pPr>
            <w:r w:rsidRPr="008E64DD">
              <w:rPr>
                <w:sz w:val="18"/>
                <w:szCs w:val="18"/>
              </w:rPr>
              <w:t>-MOCIA to monitor the spending and institute checks to mothers or family spending</w:t>
            </w:r>
          </w:p>
        </w:tc>
      </w:tr>
      <w:tr w:rsidR="00C51DF0" w:rsidRPr="008E64DD" w14:paraId="021A3803" w14:textId="77777777" w:rsidTr="00C51DF0">
        <w:trPr>
          <w:trHeight w:val="2060"/>
        </w:trPr>
        <w:tc>
          <w:tcPr>
            <w:tcW w:w="2385" w:type="dxa"/>
            <w:vMerge/>
          </w:tcPr>
          <w:p w14:paraId="018275A5" w14:textId="77777777" w:rsidR="00C51DF0" w:rsidRPr="008E64DD" w:rsidRDefault="00C51DF0" w:rsidP="00C15376">
            <w:pPr>
              <w:rPr>
                <w:rFonts w:eastAsia="Times New Roman"/>
                <w:b/>
                <w:bCs/>
                <w:i/>
                <w:sz w:val="18"/>
                <w:szCs w:val="18"/>
              </w:rPr>
            </w:pPr>
          </w:p>
        </w:tc>
        <w:tc>
          <w:tcPr>
            <w:tcW w:w="2385" w:type="dxa"/>
          </w:tcPr>
          <w:p w14:paraId="04E7E1E8" w14:textId="77777777" w:rsidR="00C51DF0" w:rsidRPr="008E64DD" w:rsidRDefault="00C51DF0" w:rsidP="00C15376">
            <w:pPr>
              <w:rPr>
                <w:sz w:val="18"/>
                <w:szCs w:val="18"/>
              </w:rPr>
            </w:pPr>
            <w:r w:rsidRPr="008E64DD">
              <w:rPr>
                <w:sz w:val="18"/>
                <w:szCs w:val="18"/>
              </w:rPr>
              <w:t xml:space="preserve">-Conflict among families that receive cash and families who do not of the same clan (especially those residing in the same compound) </w:t>
            </w:r>
          </w:p>
        </w:tc>
        <w:tc>
          <w:tcPr>
            <w:tcW w:w="2385" w:type="dxa"/>
            <w:vMerge/>
          </w:tcPr>
          <w:p w14:paraId="4ED24624" w14:textId="77777777" w:rsidR="00C51DF0" w:rsidRPr="008E64DD" w:rsidRDefault="00C51DF0" w:rsidP="00C15376">
            <w:pPr>
              <w:rPr>
                <w:sz w:val="18"/>
                <w:szCs w:val="18"/>
              </w:rPr>
            </w:pPr>
          </w:p>
        </w:tc>
        <w:tc>
          <w:tcPr>
            <w:tcW w:w="2088" w:type="dxa"/>
            <w:vMerge/>
          </w:tcPr>
          <w:p w14:paraId="73D9B5A4" w14:textId="77777777" w:rsidR="00C51DF0" w:rsidRPr="008E64DD" w:rsidRDefault="00C51DF0" w:rsidP="00C15376">
            <w:pPr>
              <w:rPr>
                <w:sz w:val="18"/>
                <w:szCs w:val="18"/>
              </w:rPr>
            </w:pPr>
          </w:p>
        </w:tc>
      </w:tr>
      <w:tr w:rsidR="00C51DF0" w:rsidRPr="008E64DD" w14:paraId="4EFA059F" w14:textId="77777777" w:rsidTr="00C51DF0">
        <w:trPr>
          <w:trHeight w:val="2943"/>
        </w:trPr>
        <w:tc>
          <w:tcPr>
            <w:tcW w:w="2385" w:type="dxa"/>
            <w:vMerge/>
          </w:tcPr>
          <w:p w14:paraId="42E38010" w14:textId="77777777" w:rsidR="00C51DF0" w:rsidRPr="008E64DD" w:rsidRDefault="00C51DF0" w:rsidP="00C15376">
            <w:pPr>
              <w:rPr>
                <w:rFonts w:eastAsia="Times New Roman"/>
                <w:b/>
                <w:bCs/>
                <w:i/>
                <w:sz w:val="18"/>
                <w:szCs w:val="18"/>
              </w:rPr>
            </w:pPr>
          </w:p>
        </w:tc>
        <w:tc>
          <w:tcPr>
            <w:tcW w:w="2385" w:type="dxa"/>
          </w:tcPr>
          <w:p w14:paraId="2CB4CFC4" w14:textId="77777777" w:rsidR="00C51DF0" w:rsidRPr="008E64DD" w:rsidRDefault="00C51DF0" w:rsidP="00C15376">
            <w:pPr>
              <w:rPr>
                <w:sz w:val="18"/>
                <w:szCs w:val="18"/>
              </w:rPr>
            </w:pPr>
            <w:r w:rsidRPr="008E64DD">
              <w:rPr>
                <w:sz w:val="18"/>
                <w:szCs w:val="18"/>
              </w:rPr>
              <w:t>-Cash transfer may be spent for other household needs and expenditures unrelated to nutrition, and health, (e.g., vices, entertainment, payment of debts incurred earlier etc.) of mother, and children</w:t>
            </w:r>
          </w:p>
          <w:p w14:paraId="2F93568A" w14:textId="77777777" w:rsidR="00C51DF0" w:rsidRPr="008E64DD" w:rsidRDefault="00C51DF0" w:rsidP="00C15376">
            <w:pPr>
              <w:rPr>
                <w:sz w:val="18"/>
                <w:szCs w:val="18"/>
              </w:rPr>
            </w:pPr>
          </w:p>
        </w:tc>
        <w:tc>
          <w:tcPr>
            <w:tcW w:w="2385" w:type="dxa"/>
            <w:vMerge/>
          </w:tcPr>
          <w:p w14:paraId="426BB8C9" w14:textId="77777777" w:rsidR="00C51DF0" w:rsidRPr="008E64DD" w:rsidRDefault="00C51DF0" w:rsidP="00C15376">
            <w:pPr>
              <w:rPr>
                <w:sz w:val="18"/>
                <w:szCs w:val="18"/>
              </w:rPr>
            </w:pPr>
          </w:p>
        </w:tc>
        <w:tc>
          <w:tcPr>
            <w:tcW w:w="2088" w:type="dxa"/>
            <w:vMerge/>
          </w:tcPr>
          <w:p w14:paraId="399CC9E4" w14:textId="77777777" w:rsidR="00C51DF0" w:rsidRPr="008E64DD" w:rsidRDefault="00C51DF0" w:rsidP="00C15376">
            <w:pPr>
              <w:rPr>
                <w:sz w:val="18"/>
                <w:szCs w:val="18"/>
              </w:rPr>
            </w:pPr>
          </w:p>
        </w:tc>
      </w:tr>
      <w:tr w:rsidR="00C51DF0" w:rsidRPr="008E64DD" w14:paraId="51985F5E" w14:textId="77777777" w:rsidTr="00C51DF0">
        <w:trPr>
          <w:trHeight w:val="1547"/>
        </w:trPr>
        <w:tc>
          <w:tcPr>
            <w:tcW w:w="2385" w:type="dxa"/>
            <w:vMerge/>
          </w:tcPr>
          <w:p w14:paraId="68B67DC6" w14:textId="77777777" w:rsidR="00C51DF0" w:rsidRPr="008E64DD" w:rsidRDefault="00C51DF0" w:rsidP="00C15376">
            <w:pPr>
              <w:rPr>
                <w:rFonts w:eastAsia="Times New Roman"/>
                <w:b/>
                <w:bCs/>
                <w:i/>
                <w:sz w:val="18"/>
                <w:szCs w:val="18"/>
              </w:rPr>
            </w:pPr>
          </w:p>
        </w:tc>
        <w:tc>
          <w:tcPr>
            <w:tcW w:w="2385" w:type="dxa"/>
          </w:tcPr>
          <w:p w14:paraId="3C040D0A" w14:textId="77777777" w:rsidR="00C51DF0" w:rsidRPr="008E64DD" w:rsidRDefault="00C51DF0" w:rsidP="00C15376">
            <w:pPr>
              <w:rPr>
                <w:sz w:val="18"/>
                <w:szCs w:val="18"/>
              </w:rPr>
            </w:pPr>
            <w:r w:rsidRPr="008E64DD">
              <w:rPr>
                <w:sz w:val="18"/>
                <w:szCs w:val="18"/>
              </w:rPr>
              <w:t xml:space="preserve">-Husbands or male partners may resent that wives or child caregivers are the ones receiving cash </w:t>
            </w:r>
          </w:p>
        </w:tc>
        <w:tc>
          <w:tcPr>
            <w:tcW w:w="2385" w:type="dxa"/>
            <w:vMerge/>
          </w:tcPr>
          <w:p w14:paraId="027518FF" w14:textId="77777777" w:rsidR="00C51DF0" w:rsidRPr="008E64DD" w:rsidRDefault="00C51DF0" w:rsidP="00C15376">
            <w:pPr>
              <w:rPr>
                <w:sz w:val="18"/>
                <w:szCs w:val="18"/>
              </w:rPr>
            </w:pPr>
          </w:p>
        </w:tc>
        <w:tc>
          <w:tcPr>
            <w:tcW w:w="2088" w:type="dxa"/>
            <w:vMerge/>
          </w:tcPr>
          <w:p w14:paraId="614C9260" w14:textId="77777777" w:rsidR="00C51DF0" w:rsidRPr="008E64DD" w:rsidRDefault="00C51DF0" w:rsidP="00C15376">
            <w:pPr>
              <w:rPr>
                <w:sz w:val="18"/>
                <w:szCs w:val="18"/>
              </w:rPr>
            </w:pPr>
          </w:p>
        </w:tc>
      </w:tr>
      <w:tr w:rsidR="00C51DF0" w:rsidRPr="008E64DD" w14:paraId="40F412EC" w14:textId="77777777" w:rsidTr="00C51DF0">
        <w:trPr>
          <w:trHeight w:val="980"/>
        </w:trPr>
        <w:tc>
          <w:tcPr>
            <w:tcW w:w="2385" w:type="dxa"/>
            <w:vMerge/>
          </w:tcPr>
          <w:p w14:paraId="5D8F789B" w14:textId="77777777" w:rsidR="00C51DF0" w:rsidRPr="008E64DD" w:rsidRDefault="00C51DF0" w:rsidP="00C15376">
            <w:pPr>
              <w:rPr>
                <w:rFonts w:eastAsia="Times New Roman"/>
                <w:b/>
                <w:bCs/>
                <w:i/>
                <w:sz w:val="18"/>
                <w:szCs w:val="18"/>
              </w:rPr>
            </w:pPr>
          </w:p>
        </w:tc>
        <w:tc>
          <w:tcPr>
            <w:tcW w:w="2385" w:type="dxa"/>
          </w:tcPr>
          <w:p w14:paraId="6412BBE1" w14:textId="77777777" w:rsidR="00C51DF0" w:rsidRPr="008E64DD" w:rsidRDefault="00C51DF0" w:rsidP="00C15376">
            <w:pPr>
              <w:rPr>
                <w:sz w:val="18"/>
                <w:szCs w:val="18"/>
              </w:rPr>
            </w:pPr>
            <w:r w:rsidRPr="008E64DD">
              <w:rPr>
                <w:sz w:val="18"/>
                <w:szCs w:val="18"/>
              </w:rPr>
              <w:t>-Families from OIs to migrate to Majuro and Ebeye</w:t>
            </w:r>
          </w:p>
        </w:tc>
        <w:tc>
          <w:tcPr>
            <w:tcW w:w="2385" w:type="dxa"/>
            <w:vMerge/>
          </w:tcPr>
          <w:p w14:paraId="3DBEA452" w14:textId="77777777" w:rsidR="00C51DF0" w:rsidRPr="008E64DD" w:rsidRDefault="00C51DF0" w:rsidP="00C15376">
            <w:pPr>
              <w:rPr>
                <w:sz w:val="18"/>
                <w:szCs w:val="18"/>
              </w:rPr>
            </w:pPr>
          </w:p>
        </w:tc>
        <w:tc>
          <w:tcPr>
            <w:tcW w:w="2088" w:type="dxa"/>
            <w:vMerge/>
          </w:tcPr>
          <w:p w14:paraId="55B2A1BF" w14:textId="77777777" w:rsidR="00C51DF0" w:rsidRPr="008E64DD" w:rsidRDefault="00C51DF0" w:rsidP="00C15376">
            <w:pPr>
              <w:rPr>
                <w:sz w:val="18"/>
                <w:szCs w:val="18"/>
              </w:rPr>
            </w:pPr>
          </w:p>
        </w:tc>
      </w:tr>
      <w:tr w:rsidR="00C51DF0" w:rsidRPr="008E64DD" w14:paraId="03E2AF12" w14:textId="77777777" w:rsidTr="00C51DF0">
        <w:trPr>
          <w:trHeight w:val="1466"/>
        </w:trPr>
        <w:tc>
          <w:tcPr>
            <w:tcW w:w="2385" w:type="dxa"/>
            <w:vMerge/>
          </w:tcPr>
          <w:p w14:paraId="6E86CF35" w14:textId="77777777" w:rsidR="00C51DF0" w:rsidRPr="008E64DD" w:rsidRDefault="00C51DF0" w:rsidP="00C15376">
            <w:pPr>
              <w:rPr>
                <w:rFonts w:eastAsia="Times New Roman"/>
                <w:b/>
                <w:bCs/>
                <w:i/>
                <w:sz w:val="18"/>
                <w:szCs w:val="18"/>
              </w:rPr>
            </w:pPr>
          </w:p>
        </w:tc>
        <w:tc>
          <w:tcPr>
            <w:tcW w:w="2385" w:type="dxa"/>
          </w:tcPr>
          <w:p w14:paraId="44C81E89" w14:textId="77777777" w:rsidR="00C51DF0" w:rsidRPr="008E64DD" w:rsidRDefault="00C51DF0" w:rsidP="00C15376">
            <w:pPr>
              <w:rPr>
                <w:sz w:val="18"/>
                <w:szCs w:val="18"/>
              </w:rPr>
            </w:pPr>
            <w:r w:rsidRPr="008E64DD">
              <w:rPr>
                <w:sz w:val="18"/>
                <w:szCs w:val="18"/>
              </w:rPr>
              <w:t xml:space="preserve">-Families living in OIs will send their children to live with of their relatives in Majuro and Ebeye  who receive CCT </w:t>
            </w:r>
          </w:p>
          <w:p w14:paraId="4C485864" w14:textId="77777777" w:rsidR="00C51DF0" w:rsidRPr="008E64DD" w:rsidRDefault="00C51DF0" w:rsidP="00C15376">
            <w:pPr>
              <w:rPr>
                <w:sz w:val="18"/>
                <w:szCs w:val="18"/>
              </w:rPr>
            </w:pPr>
          </w:p>
        </w:tc>
        <w:tc>
          <w:tcPr>
            <w:tcW w:w="2385" w:type="dxa"/>
            <w:vMerge/>
          </w:tcPr>
          <w:p w14:paraId="0E73E061" w14:textId="77777777" w:rsidR="00C51DF0" w:rsidRPr="008E64DD" w:rsidRDefault="00C51DF0" w:rsidP="00C15376">
            <w:pPr>
              <w:rPr>
                <w:sz w:val="18"/>
                <w:szCs w:val="18"/>
              </w:rPr>
            </w:pPr>
          </w:p>
        </w:tc>
        <w:tc>
          <w:tcPr>
            <w:tcW w:w="2088" w:type="dxa"/>
            <w:vMerge/>
          </w:tcPr>
          <w:p w14:paraId="0E7399DF" w14:textId="77777777" w:rsidR="00C51DF0" w:rsidRPr="008E64DD" w:rsidRDefault="00C51DF0" w:rsidP="00C15376">
            <w:pPr>
              <w:rPr>
                <w:sz w:val="18"/>
                <w:szCs w:val="18"/>
              </w:rPr>
            </w:pPr>
          </w:p>
        </w:tc>
      </w:tr>
      <w:tr w:rsidR="00C51DF0" w:rsidRPr="008E64DD" w14:paraId="2570D22A" w14:textId="77777777" w:rsidTr="00C51DF0">
        <w:tc>
          <w:tcPr>
            <w:tcW w:w="2385" w:type="dxa"/>
          </w:tcPr>
          <w:p w14:paraId="2A62FBB7" w14:textId="77777777" w:rsidR="00C51DF0" w:rsidRPr="008E64DD" w:rsidRDefault="00C51DF0" w:rsidP="00C15376">
            <w:pPr>
              <w:rPr>
                <w:sz w:val="18"/>
                <w:szCs w:val="18"/>
              </w:rPr>
            </w:pPr>
            <w:r w:rsidRPr="008E64DD">
              <w:rPr>
                <w:rFonts w:eastAsia="Times New Roman"/>
                <w:b/>
                <w:bCs/>
                <w:i/>
                <w:sz w:val="18"/>
                <w:szCs w:val="18"/>
              </w:rPr>
              <w:t>Sub-Component 3.2  Strengthening Government of RMI’s capacity to establish and deliver social assistance program for ECD</w:t>
            </w:r>
            <w:proofErr w:type="gramStart"/>
            <w:r w:rsidRPr="008E64DD">
              <w:rPr>
                <w:rFonts w:eastAsia="Times New Roman"/>
                <w:b/>
                <w:bCs/>
                <w:i/>
                <w:sz w:val="18"/>
                <w:szCs w:val="18"/>
              </w:rPr>
              <w:t>.</w:t>
            </w:r>
            <w:r w:rsidRPr="008E64DD">
              <w:rPr>
                <w:rFonts w:eastAsia="Times New Roman"/>
                <w:bCs/>
                <w:sz w:val="18"/>
                <w:szCs w:val="18"/>
              </w:rPr>
              <w:t xml:space="preserve"> </w:t>
            </w:r>
            <w:proofErr w:type="gramEnd"/>
            <w:r w:rsidRPr="008E64DD">
              <w:rPr>
                <w:rFonts w:eastAsia="Times New Roman"/>
                <w:bCs/>
                <w:sz w:val="18"/>
                <w:szCs w:val="18"/>
              </w:rPr>
              <w:t xml:space="preserve">This sub-component will finance a suite of TA activities to support the development of (a) a registry of program beneficiaries; (b) a sound </w:t>
            </w:r>
            <w:r w:rsidRPr="008E64DD">
              <w:rPr>
                <w:rFonts w:eastAsia="Times New Roman"/>
                <w:bCs/>
                <w:sz w:val="18"/>
                <w:szCs w:val="18"/>
              </w:rPr>
              <w:lastRenderedPageBreak/>
              <w:t>MIS for enrollment, compliance verification of conditionalities, payments of the CCT program, and case management; (c) a grievance redress mechanism (GRM); (d) setting out the guidelines for an M&amp;E framework; (e) a communications strategy for the social assistance program including SBCC and the implementation of it; and (f) support to administrating the program in Majuro and Ebeye including a training strategy and plan for MOCIA staff and field officers</w:t>
            </w:r>
          </w:p>
        </w:tc>
        <w:tc>
          <w:tcPr>
            <w:tcW w:w="2385" w:type="dxa"/>
          </w:tcPr>
          <w:p w14:paraId="325F5B78" w14:textId="77777777" w:rsidR="00C51DF0" w:rsidRPr="008E64DD" w:rsidRDefault="00C51DF0" w:rsidP="00C15376">
            <w:pPr>
              <w:rPr>
                <w:sz w:val="18"/>
                <w:szCs w:val="18"/>
              </w:rPr>
            </w:pPr>
            <w:r w:rsidRPr="008E64DD">
              <w:rPr>
                <w:sz w:val="18"/>
                <w:szCs w:val="18"/>
              </w:rPr>
              <w:lastRenderedPageBreak/>
              <w:t xml:space="preserve">-Lack of MOCIA personnel to manage cash transfer component </w:t>
            </w:r>
          </w:p>
          <w:p w14:paraId="0F44E915" w14:textId="77777777" w:rsidR="00C51DF0" w:rsidRPr="008E64DD" w:rsidRDefault="00C51DF0" w:rsidP="00C15376">
            <w:pPr>
              <w:rPr>
                <w:sz w:val="18"/>
                <w:szCs w:val="18"/>
              </w:rPr>
            </w:pPr>
          </w:p>
          <w:p w14:paraId="61AE7FFA" w14:textId="77777777" w:rsidR="00C51DF0" w:rsidRPr="008E64DD" w:rsidRDefault="00C51DF0" w:rsidP="00C15376">
            <w:pPr>
              <w:rPr>
                <w:sz w:val="24"/>
                <w:szCs w:val="24"/>
              </w:rPr>
            </w:pPr>
            <w:r w:rsidRPr="008E64DD">
              <w:rPr>
                <w:sz w:val="18"/>
                <w:szCs w:val="18"/>
              </w:rPr>
              <w:t>-Lack of experience, and capacity of MOCIA to implement, and manage cash transfer component</w:t>
            </w:r>
          </w:p>
        </w:tc>
        <w:tc>
          <w:tcPr>
            <w:tcW w:w="2385" w:type="dxa"/>
          </w:tcPr>
          <w:p w14:paraId="7E70803E" w14:textId="77777777" w:rsidR="00C51DF0" w:rsidRPr="008E64DD" w:rsidRDefault="00C51DF0" w:rsidP="00C15376">
            <w:pPr>
              <w:rPr>
                <w:sz w:val="18"/>
                <w:szCs w:val="18"/>
              </w:rPr>
            </w:pPr>
            <w:r w:rsidRPr="008E64DD">
              <w:rPr>
                <w:sz w:val="18"/>
                <w:szCs w:val="18"/>
              </w:rPr>
              <w:t>- MOCIA unable to implement effectively and efficiently the cash transfer component</w:t>
            </w:r>
          </w:p>
          <w:p w14:paraId="3CF4D657" w14:textId="77777777" w:rsidR="00C51DF0" w:rsidRPr="008E64DD" w:rsidRDefault="00C51DF0" w:rsidP="00C15376">
            <w:pPr>
              <w:rPr>
                <w:sz w:val="18"/>
                <w:szCs w:val="18"/>
              </w:rPr>
            </w:pPr>
          </w:p>
          <w:p w14:paraId="17CF9F59" w14:textId="77777777" w:rsidR="00C51DF0" w:rsidRPr="008E64DD" w:rsidRDefault="00C51DF0" w:rsidP="00C15376">
            <w:pPr>
              <w:rPr>
                <w:sz w:val="18"/>
                <w:szCs w:val="18"/>
              </w:rPr>
            </w:pPr>
            <w:r w:rsidRPr="008E64DD">
              <w:rPr>
                <w:sz w:val="18"/>
                <w:szCs w:val="18"/>
              </w:rPr>
              <w:t xml:space="preserve">-No financial institution available, and willing to disburse cash transfers,  or in case of use of vouchers, no institution that can serve as arm of the government to act as </w:t>
            </w:r>
            <w:r w:rsidRPr="008E64DD">
              <w:rPr>
                <w:sz w:val="18"/>
                <w:szCs w:val="18"/>
              </w:rPr>
              <w:lastRenderedPageBreak/>
              <w:t>intermediary</w:t>
            </w:r>
          </w:p>
          <w:p w14:paraId="1320E7B6" w14:textId="77777777" w:rsidR="00C51DF0" w:rsidRPr="008E64DD" w:rsidRDefault="00C51DF0" w:rsidP="00C15376">
            <w:pPr>
              <w:rPr>
                <w:sz w:val="18"/>
                <w:szCs w:val="18"/>
              </w:rPr>
            </w:pPr>
          </w:p>
        </w:tc>
        <w:tc>
          <w:tcPr>
            <w:tcW w:w="2088" w:type="dxa"/>
          </w:tcPr>
          <w:p w14:paraId="7065E471" w14:textId="77777777" w:rsidR="00C51DF0" w:rsidRPr="008E64DD" w:rsidRDefault="00C51DF0" w:rsidP="00C15376">
            <w:pPr>
              <w:rPr>
                <w:sz w:val="18"/>
                <w:szCs w:val="18"/>
              </w:rPr>
            </w:pPr>
            <w:r w:rsidRPr="008E64DD">
              <w:rPr>
                <w:sz w:val="18"/>
                <w:szCs w:val="18"/>
              </w:rPr>
              <w:lastRenderedPageBreak/>
              <w:t>-Recruit, and train MOCIA  personnel to undertake management and other project activities on the ground  in all  phases of the project cycle</w:t>
            </w:r>
          </w:p>
          <w:p w14:paraId="0FF9AD27" w14:textId="77777777" w:rsidR="00C51DF0" w:rsidRPr="008E64DD" w:rsidRDefault="00C51DF0" w:rsidP="00C15376">
            <w:pPr>
              <w:rPr>
                <w:sz w:val="18"/>
                <w:szCs w:val="18"/>
              </w:rPr>
            </w:pPr>
            <w:r w:rsidRPr="008E64DD">
              <w:rPr>
                <w:sz w:val="18"/>
                <w:szCs w:val="18"/>
              </w:rPr>
              <w:t xml:space="preserve"> </w:t>
            </w:r>
          </w:p>
          <w:p w14:paraId="78746C6F" w14:textId="77777777" w:rsidR="00C51DF0" w:rsidRPr="008E64DD" w:rsidRDefault="00C51DF0" w:rsidP="00307084">
            <w:pPr>
              <w:pStyle w:val="TOC3"/>
              <w:ind w:left="3" w:hanging="3"/>
              <w:rPr>
                <w:rFonts w:ascii="Arial" w:eastAsia="Arial" w:hAnsi="Arial" w:cs="Arial"/>
                <w:sz w:val="18"/>
                <w:szCs w:val="18"/>
                <w:lang w:bidi="en-US"/>
              </w:rPr>
            </w:pPr>
            <w:r w:rsidRPr="008E64DD">
              <w:rPr>
                <w:rFonts w:ascii="Arial" w:eastAsia="Arial" w:hAnsi="Arial" w:cs="Arial"/>
                <w:sz w:val="18"/>
                <w:szCs w:val="18"/>
                <w:lang w:bidi="en-US"/>
              </w:rPr>
              <w:t xml:space="preserve">-Partner with Bank of Marshall Islands (BOMI) for efficient cash disbursements; </w:t>
            </w:r>
            <w:r w:rsidRPr="008E64DD">
              <w:rPr>
                <w:rFonts w:ascii="Arial" w:eastAsia="Arial" w:hAnsi="Arial" w:cs="Arial"/>
                <w:sz w:val="18"/>
                <w:szCs w:val="18"/>
                <w:lang w:bidi="en-US"/>
              </w:rPr>
              <w:lastRenderedPageBreak/>
              <w:t>said bank committed to waive bank charges, and other fees that can burden the beneficiaries; offered to conduct social preparation intervention for beneficiaries by way of orientation sessions</w:t>
            </w:r>
          </w:p>
        </w:tc>
      </w:tr>
    </w:tbl>
    <w:p w14:paraId="743B6833" w14:textId="77777777" w:rsidR="00C51DF0" w:rsidRPr="008E64DD" w:rsidRDefault="00C51DF0" w:rsidP="00C51DF0">
      <w:pPr>
        <w:tabs>
          <w:tab w:val="left" w:pos="1716"/>
        </w:tabs>
      </w:pPr>
      <w:r w:rsidRPr="008E64DD">
        <w:tab/>
      </w:r>
    </w:p>
    <w:p w14:paraId="26196FA7" w14:textId="77777777" w:rsidR="00C51DF0" w:rsidRPr="008E64DD" w:rsidRDefault="00C51DF0" w:rsidP="00C51DF0">
      <w:pPr>
        <w:pStyle w:val="Heading6"/>
        <w:rPr>
          <w:b/>
          <w:bCs/>
          <w:color w:val="365F91" w:themeColor="accent1" w:themeShade="BF"/>
          <w:sz w:val="20"/>
          <w:szCs w:val="20"/>
        </w:rPr>
      </w:pPr>
      <w:r w:rsidRPr="008E64DD">
        <w:rPr>
          <w:b/>
          <w:bCs/>
          <w:color w:val="365F91" w:themeColor="accent1" w:themeShade="BF"/>
          <w:sz w:val="20"/>
          <w:szCs w:val="20"/>
        </w:rPr>
        <w:t>Component 4.  Strengthening the Multisectoral ECD System</w:t>
      </w:r>
    </w:p>
    <w:p w14:paraId="38DD2EB6" w14:textId="77777777" w:rsidR="00C51DF0" w:rsidRPr="008E64DD" w:rsidRDefault="00C51DF0" w:rsidP="00C51DF0">
      <w:pPr>
        <w:ind w:right="474"/>
      </w:pPr>
    </w:p>
    <w:p w14:paraId="1855DC2E" w14:textId="77777777" w:rsidR="00C51DF0" w:rsidRPr="008E64DD" w:rsidRDefault="00C51DF0" w:rsidP="00C51DF0">
      <w:pPr>
        <w:ind w:right="474"/>
        <w:jc w:val="both"/>
        <w:rPr>
          <w:sz w:val="20"/>
          <w:szCs w:val="20"/>
        </w:rPr>
      </w:pPr>
      <w:r w:rsidRPr="008E64DD">
        <w:rPr>
          <w:sz w:val="20"/>
          <w:szCs w:val="20"/>
        </w:rPr>
        <w:t xml:space="preserve">Technically, Component 4 deals with institutional development and strengthening.  In the broad coverage of social assessment however formation of organizations that deliver interventions invariably impact groups such as the communities and the people directly served by projects – in this case the families under the ECD project. </w:t>
      </w:r>
    </w:p>
    <w:p w14:paraId="30EC7EF1" w14:textId="77777777" w:rsidR="00C51DF0" w:rsidRPr="008E64DD" w:rsidRDefault="00C51DF0" w:rsidP="00C51DF0">
      <w:pPr>
        <w:ind w:right="474"/>
        <w:jc w:val="both"/>
        <w:rPr>
          <w:sz w:val="20"/>
          <w:szCs w:val="20"/>
        </w:rPr>
      </w:pPr>
    </w:p>
    <w:p w14:paraId="7BCEC029" w14:textId="77777777" w:rsidR="00C51DF0" w:rsidRPr="008E64DD" w:rsidRDefault="00C51DF0" w:rsidP="00C51DF0">
      <w:pPr>
        <w:ind w:right="474"/>
        <w:jc w:val="both"/>
        <w:rPr>
          <w:sz w:val="20"/>
          <w:szCs w:val="20"/>
        </w:rPr>
      </w:pPr>
      <w:r w:rsidRPr="008E64DD">
        <w:rPr>
          <w:sz w:val="20"/>
          <w:szCs w:val="20"/>
        </w:rPr>
        <w:t>While the first 3 project components synergize to effect ECD for RMI, each call for diverse sets of activities in improving (</w:t>
      </w:r>
      <w:proofErr w:type="spellStart"/>
      <w:r w:rsidRPr="008E64DD">
        <w:rPr>
          <w:sz w:val="20"/>
          <w:szCs w:val="20"/>
        </w:rPr>
        <w:t>i</w:t>
      </w:r>
      <w:proofErr w:type="spellEnd"/>
      <w:r w:rsidRPr="008E64DD">
        <w:rPr>
          <w:sz w:val="20"/>
          <w:szCs w:val="20"/>
        </w:rPr>
        <w:t>) health and nutrition of mothers and children, (ii) nurturing of the young to achieve the best possible performance in school, and in coping with adult life, and (iii) the family budget for the mother, and childcare givers to increase the chances of maximizing the benefits derived from ECD</w:t>
      </w:r>
      <w:proofErr w:type="gramStart"/>
      <w:r w:rsidRPr="008E64DD">
        <w:rPr>
          <w:sz w:val="20"/>
          <w:szCs w:val="20"/>
        </w:rPr>
        <w:t xml:space="preserve">. </w:t>
      </w:r>
      <w:proofErr w:type="gramEnd"/>
      <w:r w:rsidRPr="008E64DD">
        <w:rPr>
          <w:sz w:val="20"/>
          <w:szCs w:val="20"/>
        </w:rPr>
        <w:t>At least 6 government line ministries, and agencies:  MOHHS, PSS of MOE, MOCIA, MOF, OCS, MISS, and not to mention MALGOV, and the local governments of Ebeye, and OIs, as well as the prospective NGOs, and private sector partners for the project needing to work together; indeed, the situation calls for a specific project component that that will have to focus on orchestrating the various but complementing activities.</w:t>
      </w:r>
    </w:p>
    <w:p w14:paraId="45AED237" w14:textId="77777777" w:rsidR="00C51DF0" w:rsidRPr="008E64DD" w:rsidRDefault="00C51DF0" w:rsidP="00C51DF0">
      <w:pPr>
        <w:ind w:right="474"/>
        <w:jc w:val="both"/>
        <w:rPr>
          <w:sz w:val="20"/>
          <w:szCs w:val="20"/>
        </w:rPr>
      </w:pPr>
    </w:p>
    <w:p w14:paraId="5813183C" w14:textId="77777777" w:rsidR="00CD0394" w:rsidRPr="008E64DD" w:rsidRDefault="00C51DF0" w:rsidP="00307084">
      <w:pPr>
        <w:spacing w:after="120"/>
        <w:ind w:right="476"/>
        <w:jc w:val="both"/>
        <w:rPr>
          <w:sz w:val="20"/>
          <w:szCs w:val="20"/>
        </w:rPr>
      </w:pPr>
      <w:r w:rsidRPr="008E64DD">
        <w:rPr>
          <w:sz w:val="20"/>
          <w:szCs w:val="20"/>
        </w:rPr>
        <w:t>In the meetings with the agencies/offices carried out, the following issues have emerged:</w:t>
      </w:r>
    </w:p>
    <w:p w14:paraId="717DBA5F" w14:textId="7F63BE87" w:rsidR="00CD0394" w:rsidRPr="008E64DD" w:rsidRDefault="00C51DF0" w:rsidP="002059F1">
      <w:pPr>
        <w:pStyle w:val="ListParagraph"/>
        <w:numPr>
          <w:ilvl w:val="0"/>
          <w:numId w:val="64"/>
        </w:numPr>
      </w:pPr>
      <w:r w:rsidRPr="008E64DD">
        <w:t>too many sectors, and groups involved post challenges in project management</w:t>
      </w:r>
    </w:p>
    <w:p w14:paraId="7EF86667" w14:textId="287A364B" w:rsidR="00307084" w:rsidRPr="008E64DD" w:rsidRDefault="00C51DF0" w:rsidP="002059F1">
      <w:pPr>
        <w:pStyle w:val="ListParagraph"/>
        <w:numPr>
          <w:ilvl w:val="0"/>
          <w:numId w:val="64"/>
        </w:numPr>
      </w:pPr>
      <w:r w:rsidRPr="008E64DD">
        <w:t>(</w:t>
      </w:r>
      <w:proofErr w:type="gramStart"/>
      <w:r w:rsidRPr="008E64DD">
        <w:t>possibility</w:t>
      </w:r>
      <w:proofErr w:type="gramEnd"/>
      <w:r w:rsidRPr="008E64DD">
        <w:t xml:space="preserve"> of overlapping functions (even with specific mandates) because what has not been done by a mandated agency in the present time, another office is doing the job</w:t>
      </w:r>
      <w:r w:rsidRPr="008E64DD">
        <w:rPr>
          <w:rStyle w:val="ListParagraphChar"/>
        </w:rPr>
        <w:footnoteReference w:id="60"/>
      </w:r>
      <w:r w:rsidRPr="008E64DD">
        <w:t xml:space="preserve"> due to demand from the </w:t>
      </w:r>
      <w:r w:rsidR="00307084" w:rsidRPr="008E64DD">
        <w:t>clientele</w:t>
      </w:r>
    </w:p>
    <w:p w14:paraId="5C739AEC" w14:textId="77777777" w:rsidR="00307084" w:rsidRPr="008E64DD" w:rsidRDefault="00C51DF0" w:rsidP="002059F1">
      <w:pPr>
        <w:pStyle w:val="ListParagraph"/>
        <w:numPr>
          <w:ilvl w:val="0"/>
          <w:numId w:val="64"/>
        </w:numPr>
      </w:pPr>
      <w:r w:rsidRPr="008E64DD">
        <w:t>conversely,  non-performance of project duties among the personnel of the different offices, and institutions due to unclear roles, and responsibilities, and/or sheer complacency, and lack of commitment</w:t>
      </w:r>
    </w:p>
    <w:p w14:paraId="1F1E3F31" w14:textId="77777777" w:rsidR="00307084" w:rsidRPr="008E64DD" w:rsidRDefault="00C51DF0" w:rsidP="002059F1">
      <w:pPr>
        <w:pStyle w:val="ListParagraph"/>
        <w:numPr>
          <w:ilvl w:val="0"/>
          <w:numId w:val="64"/>
        </w:numPr>
      </w:pPr>
      <w:r w:rsidRPr="008E64DD">
        <w:t>conflicting views among agencies, and offices  on how to proceed with the crafting of a national ECD policy, and strategy</w:t>
      </w:r>
    </w:p>
    <w:p w14:paraId="37F7AE25" w14:textId="77777777" w:rsidR="00307084" w:rsidRPr="008E64DD" w:rsidRDefault="00C51DF0" w:rsidP="002059F1">
      <w:pPr>
        <w:pStyle w:val="ListParagraph"/>
        <w:numPr>
          <w:ilvl w:val="0"/>
          <w:numId w:val="64"/>
        </w:numPr>
      </w:pPr>
      <w:r w:rsidRPr="008E64DD">
        <w:t>individual agencies, and offices working on other projects competing for attention, (vi) lack of capacity of individual offices, and agencies to organize and implement public awareness campaigns, and SBCC, and</w:t>
      </w:r>
    </w:p>
    <w:p w14:paraId="24DE9428" w14:textId="57A83644" w:rsidR="00307084" w:rsidRPr="008E64DD" w:rsidRDefault="00C51DF0" w:rsidP="002059F1">
      <w:pPr>
        <w:pStyle w:val="ListParagraph"/>
        <w:numPr>
          <w:ilvl w:val="0"/>
          <w:numId w:val="64"/>
        </w:numPr>
      </w:pPr>
      <w:r w:rsidRPr="008E64DD">
        <w:t xml:space="preserve">the problem of sustaining project benefits in addressing the </w:t>
      </w:r>
      <w:r w:rsidR="00307084" w:rsidRPr="008E64DD">
        <w:t>beneficiary’s</w:t>
      </w:r>
      <w:r w:rsidRPr="008E64DD">
        <w:t xml:space="preserve"> anxiety when project ends.  </w:t>
      </w:r>
    </w:p>
    <w:p w14:paraId="6AFEE8BD" w14:textId="77777777" w:rsidR="00307084" w:rsidRPr="008E64DD" w:rsidRDefault="00307084" w:rsidP="002059F1">
      <w:pPr>
        <w:pStyle w:val="ListParagraph"/>
      </w:pPr>
    </w:p>
    <w:p w14:paraId="6818E46C" w14:textId="77777777" w:rsidR="00307084" w:rsidRPr="008E64DD" w:rsidRDefault="00C51DF0" w:rsidP="002059F1">
      <w:pPr>
        <w:pStyle w:val="ListParagraph"/>
      </w:pPr>
      <w:r w:rsidRPr="008E64DD">
        <w:t>The following course of action can be done to address the potential problems early on:</w:t>
      </w:r>
    </w:p>
    <w:p w14:paraId="24A9193F" w14:textId="0BC0FFC4" w:rsidR="00307084" w:rsidRPr="008E64DD" w:rsidRDefault="00C51DF0" w:rsidP="002059F1">
      <w:pPr>
        <w:pStyle w:val="ListParagraph"/>
        <w:numPr>
          <w:ilvl w:val="0"/>
          <w:numId w:val="65"/>
        </w:numPr>
        <w:rPr>
          <w:vertAlign w:val="baseline"/>
        </w:rPr>
      </w:pPr>
      <w:r w:rsidRPr="008E64DD">
        <w:rPr>
          <w:vertAlign w:val="baseline"/>
        </w:rPr>
        <w:t xml:space="preserve">securing an executive order as legal basis of the creation of the minister level </w:t>
      </w:r>
      <w:r w:rsidR="00C21401" w:rsidRPr="008E64DD">
        <w:rPr>
          <w:vertAlign w:val="baseline"/>
        </w:rPr>
        <w:t>Program</w:t>
      </w:r>
      <w:r w:rsidRPr="008E64DD">
        <w:rPr>
          <w:vertAlign w:val="baseline"/>
        </w:rPr>
        <w:t xml:space="preserve"> </w:t>
      </w:r>
      <w:r w:rsidR="00C21401" w:rsidRPr="008E64DD">
        <w:rPr>
          <w:vertAlign w:val="baseline"/>
        </w:rPr>
        <w:t xml:space="preserve">Steering Committee </w:t>
      </w:r>
      <w:r w:rsidRPr="008E64DD">
        <w:rPr>
          <w:vertAlign w:val="baseline"/>
        </w:rPr>
        <w:t>(PSC), and the corresponding technical working group (TWG),</w:t>
      </w:r>
    </w:p>
    <w:p w14:paraId="46955661" w14:textId="77777777" w:rsidR="00307084" w:rsidRPr="008E64DD" w:rsidRDefault="00C51DF0" w:rsidP="002059F1">
      <w:pPr>
        <w:pStyle w:val="ListParagraph"/>
        <w:numPr>
          <w:ilvl w:val="0"/>
          <w:numId w:val="65"/>
        </w:numPr>
        <w:rPr>
          <w:vertAlign w:val="baseline"/>
        </w:rPr>
      </w:pPr>
      <w:r w:rsidRPr="008E64DD">
        <w:rPr>
          <w:vertAlign w:val="baseline"/>
        </w:rPr>
        <w:t>forging Memoranda of Agreement (MOA) between and among agencies if needed</w:t>
      </w:r>
    </w:p>
    <w:p w14:paraId="5C80C3D8" w14:textId="77777777" w:rsidR="00307084" w:rsidRPr="008E64DD" w:rsidRDefault="00C51DF0" w:rsidP="002059F1">
      <w:pPr>
        <w:pStyle w:val="ListParagraph"/>
        <w:numPr>
          <w:ilvl w:val="0"/>
          <w:numId w:val="65"/>
        </w:numPr>
        <w:rPr>
          <w:vertAlign w:val="baseline"/>
        </w:rPr>
      </w:pPr>
      <w:r w:rsidRPr="008E64DD">
        <w:rPr>
          <w:vertAlign w:val="baseline"/>
        </w:rPr>
        <w:t>inclusion of project work progress in the work performance appraisal of officer or personnel level representatives of agencies in the TWG, and of personnel working on ground level</w:t>
      </w:r>
    </w:p>
    <w:p w14:paraId="0C2EF4C2" w14:textId="77777777" w:rsidR="00307084" w:rsidRPr="008E64DD" w:rsidRDefault="00C51DF0" w:rsidP="002059F1">
      <w:pPr>
        <w:pStyle w:val="ListParagraph"/>
        <w:numPr>
          <w:ilvl w:val="0"/>
          <w:numId w:val="65"/>
        </w:numPr>
        <w:rPr>
          <w:vertAlign w:val="baseline"/>
        </w:rPr>
      </w:pPr>
      <w:r w:rsidRPr="008E64DD">
        <w:rPr>
          <w:vertAlign w:val="baseline"/>
        </w:rPr>
        <w:t>require regular conduct of meetings, and workshops</w:t>
      </w:r>
    </w:p>
    <w:p w14:paraId="6C4A38BB" w14:textId="77777777" w:rsidR="00307084" w:rsidRPr="008E64DD" w:rsidRDefault="00C51DF0" w:rsidP="002059F1">
      <w:pPr>
        <w:pStyle w:val="ListParagraph"/>
        <w:numPr>
          <w:ilvl w:val="0"/>
          <w:numId w:val="65"/>
        </w:numPr>
        <w:rPr>
          <w:vertAlign w:val="baseline"/>
        </w:rPr>
      </w:pPr>
      <w:r w:rsidRPr="008E64DD">
        <w:rPr>
          <w:vertAlign w:val="baseline"/>
        </w:rPr>
        <w:t xml:space="preserve">assist ministries or agencies that lack capacity to do public awareness campaigns and SBCC, </w:t>
      </w:r>
    </w:p>
    <w:p w14:paraId="46C6ED3C" w14:textId="77777777" w:rsidR="00307084" w:rsidRPr="008E64DD" w:rsidRDefault="00C51DF0" w:rsidP="002059F1">
      <w:pPr>
        <w:pStyle w:val="ListParagraph"/>
        <w:numPr>
          <w:ilvl w:val="0"/>
          <w:numId w:val="65"/>
        </w:numPr>
        <w:rPr>
          <w:vertAlign w:val="baseline"/>
        </w:rPr>
      </w:pPr>
      <w:r w:rsidRPr="008E64DD">
        <w:rPr>
          <w:vertAlign w:val="baseline"/>
        </w:rPr>
        <w:t>early on in the project, craft, approve, and follow a national monitoring, evaluation, and learning framework to track project progress, and that can likewise be modified, and used for future projects, and</w:t>
      </w:r>
    </w:p>
    <w:p w14:paraId="5EC3626B" w14:textId="4680659C" w:rsidR="00C51DF0" w:rsidRPr="008E64DD" w:rsidRDefault="00C51DF0" w:rsidP="002059F1">
      <w:pPr>
        <w:pStyle w:val="ListParagraph"/>
        <w:numPr>
          <w:ilvl w:val="0"/>
          <w:numId w:val="65"/>
        </w:numPr>
        <w:rPr>
          <w:vertAlign w:val="baseline"/>
        </w:rPr>
      </w:pPr>
      <w:r w:rsidRPr="008E64DD">
        <w:rPr>
          <w:vertAlign w:val="baseline"/>
        </w:rPr>
        <w:t>for sustainability of benefits for the people served under the project, plan and design an exit strategy as part of the preparations for close of project or when funding from the grant ends</w:t>
      </w:r>
      <w:proofErr w:type="gramStart"/>
      <w:r w:rsidRPr="008E64DD">
        <w:rPr>
          <w:vertAlign w:val="baseline"/>
        </w:rPr>
        <w:t xml:space="preserve">. </w:t>
      </w:r>
      <w:proofErr w:type="gramEnd"/>
      <w:r w:rsidRPr="008E64DD">
        <w:rPr>
          <w:vertAlign w:val="baseline"/>
        </w:rPr>
        <w:t xml:space="preserve">Table below summarizes the identified, issues, impacts, and proposed mitigating measures:  </w:t>
      </w:r>
    </w:p>
    <w:p w14:paraId="08A385EE" w14:textId="77777777" w:rsidR="00C51DF0" w:rsidRPr="008E64DD" w:rsidRDefault="00C51DF0" w:rsidP="00C51DF0"/>
    <w:tbl>
      <w:tblPr>
        <w:tblW w:w="9243" w:type="dxa"/>
        <w:tblInd w:w="108" w:type="dxa"/>
        <w:tblLayout w:type="fixed"/>
        <w:tblLook w:val="04A0" w:firstRow="1" w:lastRow="0" w:firstColumn="1" w:lastColumn="0" w:noHBand="0" w:noVBand="1"/>
      </w:tblPr>
      <w:tblGrid>
        <w:gridCol w:w="2385"/>
        <w:gridCol w:w="2385"/>
        <w:gridCol w:w="2385"/>
        <w:gridCol w:w="2088"/>
      </w:tblGrid>
      <w:tr w:rsidR="00C51DF0" w:rsidRPr="008E64DD" w14:paraId="66E2B652" w14:textId="77777777" w:rsidTr="00C51DF0">
        <w:trPr>
          <w:tblHeader/>
        </w:trPr>
        <w:tc>
          <w:tcPr>
            <w:tcW w:w="9243" w:type="dxa"/>
            <w:gridSpan w:val="4"/>
            <w:shd w:val="clear" w:color="auto" w:fill="DAEEF3" w:themeFill="accent5" w:themeFillTint="33"/>
          </w:tcPr>
          <w:p w14:paraId="0455B3E3" w14:textId="77777777" w:rsidR="00C51DF0" w:rsidRPr="008E64DD" w:rsidRDefault="00C51DF0" w:rsidP="00C15376">
            <w:pPr>
              <w:jc w:val="both"/>
              <w:rPr>
                <w:b/>
                <w:sz w:val="18"/>
                <w:szCs w:val="18"/>
              </w:rPr>
            </w:pPr>
            <w:r w:rsidRPr="008E64DD">
              <w:rPr>
                <w:b/>
                <w:sz w:val="18"/>
                <w:szCs w:val="18"/>
              </w:rPr>
              <w:t xml:space="preserve">Component 4.  </w:t>
            </w:r>
            <w:r w:rsidRPr="008E64DD">
              <w:rPr>
                <w:rFonts w:eastAsia="Times New Roman"/>
                <w:b/>
                <w:sz w:val="18"/>
                <w:szCs w:val="18"/>
              </w:rPr>
              <w:t>Strengthening the Multisectoral ECD System.  This will finance the systems, functions, and activities necessary to sustain an effective multisectoral ECD program.</w:t>
            </w:r>
          </w:p>
        </w:tc>
      </w:tr>
      <w:tr w:rsidR="00C51DF0" w:rsidRPr="008E64DD" w14:paraId="0292CDAF" w14:textId="77777777" w:rsidTr="00C51DF0">
        <w:trPr>
          <w:trHeight w:val="846"/>
          <w:tblHeader/>
        </w:trPr>
        <w:tc>
          <w:tcPr>
            <w:tcW w:w="2385" w:type="dxa"/>
            <w:shd w:val="clear" w:color="auto" w:fill="DAEEF3" w:themeFill="accent5" w:themeFillTint="33"/>
          </w:tcPr>
          <w:p w14:paraId="22796419" w14:textId="77777777" w:rsidR="00C51DF0" w:rsidRPr="008E64DD" w:rsidRDefault="00C51DF0" w:rsidP="00C15376">
            <w:pPr>
              <w:tabs>
                <w:tab w:val="left" w:pos="363"/>
                <w:tab w:val="center" w:pos="1084"/>
              </w:tabs>
              <w:rPr>
                <w:b/>
                <w:sz w:val="18"/>
                <w:szCs w:val="18"/>
              </w:rPr>
            </w:pPr>
            <w:r w:rsidRPr="008E64DD">
              <w:rPr>
                <w:b/>
                <w:sz w:val="18"/>
                <w:szCs w:val="18"/>
              </w:rPr>
              <w:tab/>
            </w:r>
          </w:p>
          <w:p w14:paraId="2601D3AC" w14:textId="77777777" w:rsidR="00C51DF0" w:rsidRPr="008E64DD" w:rsidRDefault="00C51DF0" w:rsidP="00C15376">
            <w:pPr>
              <w:tabs>
                <w:tab w:val="left" w:pos="363"/>
                <w:tab w:val="center" w:pos="1084"/>
              </w:tabs>
              <w:rPr>
                <w:b/>
                <w:sz w:val="18"/>
                <w:szCs w:val="18"/>
              </w:rPr>
            </w:pPr>
            <w:r w:rsidRPr="008E64DD">
              <w:rPr>
                <w:b/>
                <w:sz w:val="18"/>
                <w:szCs w:val="18"/>
              </w:rPr>
              <w:tab/>
              <w:t>Sub-component</w:t>
            </w:r>
          </w:p>
        </w:tc>
        <w:tc>
          <w:tcPr>
            <w:tcW w:w="2385" w:type="dxa"/>
            <w:shd w:val="clear" w:color="auto" w:fill="DAEEF3" w:themeFill="accent5" w:themeFillTint="33"/>
          </w:tcPr>
          <w:p w14:paraId="2F2236FE" w14:textId="77777777" w:rsidR="00C51DF0" w:rsidRPr="008E64DD" w:rsidRDefault="00C51DF0" w:rsidP="00C15376">
            <w:pPr>
              <w:jc w:val="center"/>
              <w:rPr>
                <w:b/>
                <w:sz w:val="18"/>
                <w:szCs w:val="18"/>
              </w:rPr>
            </w:pPr>
          </w:p>
          <w:p w14:paraId="4EA46904" w14:textId="77777777" w:rsidR="00C51DF0" w:rsidRPr="008E64DD" w:rsidRDefault="00C51DF0" w:rsidP="00C15376">
            <w:pPr>
              <w:jc w:val="center"/>
              <w:rPr>
                <w:b/>
                <w:sz w:val="18"/>
                <w:szCs w:val="18"/>
              </w:rPr>
            </w:pPr>
            <w:r w:rsidRPr="008E64DD">
              <w:rPr>
                <w:b/>
                <w:sz w:val="18"/>
                <w:szCs w:val="18"/>
              </w:rPr>
              <w:t>Issue</w:t>
            </w:r>
          </w:p>
        </w:tc>
        <w:tc>
          <w:tcPr>
            <w:tcW w:w="2385" w:type="dxa"/>
            <w:shd w:val="clear" w:color="auto" w:fill="DAEEF3" w:themeFill="accent5" w:themeFillTint="33"/>
          </w:tcPr>
          <w:p w14:paraId="145DA7E1" w14:textId="77777777" w:rsidR="00C51DF0" w:rsidRPr="008E64DD" w:rsidRDefault="00C51DF0" w:rsidP="00C15376">
            <w:pPr>
              <w:jc w:val="center"/>
              <w:rPr>
                <w:b/>
                <w:sz w:val="18"/>
                <w:szCs w:val="18"/>
              </w:rPr>
            </w:pPr>
          </w:p>
          <w:p w14:paraId="67FE2C04" w14:textId="77777777" w:rsidR="00C51DF0" w:rsidRPr="008E64DD" w:rsidRDefault="00C51DF0" w:rsidP="00C15376">
            <w:pPr>
              <w:jc w:val="center"/>
              <w:rPr>
                <w:b/>
                <w:sz w:val="18"/>
                <w:szCs w:val="18"/>
              </w:rPr>
            </w:pPr>
            <w:r w:rsidRPr="008E64DD">
              <w:rPr>
                <w:b/>
                <w:sz w:val="18"/>
                <w:szCs w:val="18"/>
              </w:rPr>
              <w:t>Impact</w:t>
            </w:r>
          </w:p>
        </w:tc>
        <w:tc>
          <w:tcPr>
            <w:tcW w:w="2088" w:type="dxa"/>
            <w:shd w:val="clear" w:color="auto" w:fill="DAEEF3" w:themeFill="accent5" w:themeFillTint="33"/>
          </w:tcPr>
          <w:p w14:paraId="1CEB8805" w14:textId="77777777" w:rsidR="00C51DF0" w:rsidRPr="008E64DD" w:rsidRDefault="00C51DF0" w:rsidP="00C15376">
            <w:pPr>
              <w:jc w:val="center"/>
              <w:rPr>
                <w:b/>
                <w:sz w:val="18"/>
                <w:szCs w:val="18"/>
              </w:rPr>
            </w:pPr>
          </w:p>
          <w:p w14:paraId="12CDF73E" w14:textId="77777777" w:rsidR="00C51DF0" w:rsidRPr="008E64DD" w:rsidRDefault="00C51DF0" w:rsidP="00C15376">
            <w:pPr>
              <w:jc w:val="center"/>
              <w:rPr>
                <w:b/>
                <w:sz w:val="18"/>
                <w:szCs w:val="18"/>
              </w:rPr>
            </w:pPr>
            <w:r w:rsidRPr="008E64DD">
              <w:rPr>
                <w:b/>
                <w:sz w:val="18"/>
                <w:szCs w:val="18"/>
              </w:rPr>
              <w:t>Mitigation</w:t>
            </w:r>
          </w:p>
        </w:tc>
      </w:tr>
      <w:tr w:rsidR="00C51DF0" w:rsidRPr="008E64DD" w14:paraId="7F29E3AF" w14:textId="77777777" w:rsidTr="00C51DF0">
        <w:trPr>
          <w:trHeight w:val="1257"/>
        </w:trPr>
        <w:tc>
          <w:tcPr>
            <w:tcW w:w="2385" w:type="dxa"/>
            <w:vMerge w:val="restart"/>
          </w:tcPr>
          <w:p w14:paraId="54E962FA" w14:textId="77777777" w:rsidR="00C51DF0" w:rsidRPr="008E64DD" w:rsidRDefault="00C51DF0" w:rsidP="00C15376">
            <w:pPr>
              <w:rPr>
                <w:sz w:val="18"/>
                <w:szCs w:val="18"/>
              </w:rPr>
            </w:pPr>
            <w:r w:rsidRPr="008E64DD">
              <w:rPr>
                <w:rFonts w:eastAsia="Times New Roman"/>
                <w:bCs/>
                <w:sz w:val="18"/>
                <w:szCs w:val="18"/>
              </w:rPr>
              <w:t>The functions include: (a) development of a multisectoral national ECD strategy and approach to program implementation; (b) development of a national monitoring, evaluation, and learning framework and implementation of the system; and (c) the preparation of a national communication strategy for ECD and the delivery of public awareness and social and behavior change (SBCC) campaigns.</w:t>
            </w:r>
          </w:p>
        </w:tc>
        <w:tc>
          <w:tcPr>
            <w:tcW w:w="2385" w:type="dxa"/>
          </w:tcPr>
          <w:p w14:paraId="1886F7B4" w14:textId="77777777" w:rsidR="00C51DF0" w:rsidRPr="008E64DD" w:rsidRDefault="00C51DF0" w:rsidP="00C15376">
            <w:pPr>
              <w:rPr>
                <w:sz w:val="18"/>
                <w:szCs w:val="18"/>
              </w:rPr>
            </w:pPr>
            <w:r w:rsidRPr="008E64DD">
              <w:rPr>
                <w:sz w:val="18"/>
                <w:szCs w:val="18"/>
              </w:rPr>
              <w:t xml:space="preserve">-Selection of sectors, institutions, and agencies to be involved in steering or technical working groups may involve too many “players” </w:t>
            </w:r>
          </w:p>
          <w:p w14:paraId="0CD96792" w14:textId="77777777" w:rsidR="00C51DF0" w:rsidRPr="008E64DD" w:rsidRDefault="00C51DF0" w:rsidP="00C15376">
            <w:pPr>
              <w:rPr>
                <w:sz w:val="18"/>
                <w:szCs w:val="18"/>
              </w:rPr>
            </w:pPr>
          </w:p>
        </w:tc>
        <w:tc>
          <w:tcPr>
            <w:tcW w:w="2385" w:type="dxa"/>
            <w:vMerge w:val="restart"/>
          </w:tcPr>
          <w:p w14:paraId="0B6701D7" w14:textId="77777777" w:rsidR="00C51DF0" w:rsidRPr="008E64DD" w:rsidRDefault="00C51DF0" w:rsidP="00C15376">
            <w:pPr>
              <w:rPr>
                <w:sz w:val="18"/>
                <w:szCs w:val="18"/>
              </w:rPr>
            </w:pPr>
            <w:r w:rsidRPr="008E64DD">
              <w:rPr>
                <w:sz w:val="18"/>
                <w:szCs w:val="18"/>
              </w:rPr>
              <w:t>-Too many PSC members may pose difficulty in managing the PSC itself, and the TWG.</w:t>
            </w:r>
          </w:p>
          <w:p w14:paraId="09BE589F" w14:textId="77777777" w:rsidR="00C51DF0" w:rsidRPr="008E64DD" w:rsidRDefault="00C51DF0" w:rsidP="00C15376">
            <w:pPr>
              <w:rPr>
                <w:sz w:val="18"/>
                <w:szCs w:val="18"/>
              </w:rPr>
            </w:pPr>
          </w:p>
          <w:p w14:paraId="665A721F" w14:textId="77777777" w:rsidR="00C51DF0" w:rsidRPr="008E64DD" w:rsidRDefault="00C51DF0" w:rsidP="00C15376">
            <w:pPr>
              <w:rPr>
                <w:sz w:val="18"/>
                <w:szCs w:val="18"/>
              </w:rPr>
            </w:pPr>
            <w:r w:rsidRPr="008E64DD">
              <w:rPr>
                <w:sz w:val="18"/>
                <w:szCs w:val="18"/>
              </w:rPr>
              <w:t>-Without committed members from the different sectors, and offices, work associated with the project will not be accomplished, and project goals cannot be achieved</w:t>
            </w:r>
          </w:p>
          <w:p w14:paraId="36D90F77" w14:textId="77777777" w:rsidR="00C51DF0" w:rsidRPr="008E64DD" w:rsidRDefault="00C51DF0" w:rsidP="00C15376">
            <w:pPr>
              <w:rPr>
                <w:sz w:val="18"/>
                <w:szCs w:val="18"/>
              </w:rPr>
            </w:pPr>
          </w:p>
          <w:p w14:paraId="403319E7" w14:textId="77777777" w:rsidR="00C51DF0" w:rsidRPr="008E64DD" w:rsidRDefault="00C51DF0" w:rsidP="00C15376">
            <w:pPr>
              <w:rPr>
                <w:sz w:val="18"/>
                <w:szCs w:val="18"/>
              </w:rPr>
            </w:pPr>
            <w:r w:rsidRPr="008E64DD">
              <w:rPr>
                <w:sz w:val="18"/>
                <w:szCs w:val="18"/>
              </w:rPr>
              <w:t xml:space="preserve">-Failure to implement effective public awareness campaigns  and SBCC </w:t>
            </w:r>
          </w:p>
          <w:p w14:paraId="03758C50" w14:textId="77777777" w:rsidR="00C51DF0" w:rsidRPr="008E64DD" w:rsidRDefault="00C51DF0" w:rsidP="00C15376">
            <w:pPr>
              <w:rPr>
                <w:sz w:val="18"/>
                <w:szCs w:val="18"/>
              </w:rPr>
            </w:pPr>
          </w:p>
          <w:p w14:paraId="4F9480EC" w14:textId="77777777" w:rsidR="00C51DF0" w:rsidRPr="008E64DD" w:rsidRDefault="00C51DF0" w:rsidP="00C15376">
            <w:pPr>
              <w:rPr>
                <w:sz w:val="18"/>
                <w:szCs w:val="18"/>
              </w:rPr>
            </w:pPr>
            <w:r w:rsidRPr="008E64DD">
              <w:rPr>
                <w:sz w:val="18"/>
                <w:szCs w:val="18"/>
              </w:rPr>
              <w:t xml:space="preserve">- Mothers, and family beneficiaries  having anxiety over the impending end of the cash transfer component of the project </w:t>
            </w:r>
          </w:p>
          <w:p w14:paraId="0F22CFDA" w14:textId="77777777" w:rsidR="00C51DF0" w:rsidRPr="008E64DD" w:rsidRDefault="00C51DF0" w:rsidP="00C15376">
            <w:pPr>
              <w:rPr>
                <w:sz w:val="18"/>
                <w:szCs w:val="18"/>
              </w:rPr>
            </w:pPr>
          </w:p>
          <w:p w14:paraId="458CAA2C" w14:textId="77777777" w:rsidR="00C51DF0" w:rsidRPr="008E64DD" w:rsidRDefault="00C51DF0" w:rsidP="00C15376">
            <w:pPr>
              <w:rPr>
                <w:sz w:val="18"/>
                <w:szCs w:val="18"/>
              </w:rPr>
            </w:pPr>
            <w:r w:rsidRPr="008E64DD">
              <w:rPr>
                <w:sz w:val="18"/>
                <w:szCs w:val="18"/>
              </w:rPr>
              <w:t xml:space="preserve">-Mother and children beneficiaries revert back to pre-project health and nutrition status </w:t>
            </w:r>
          </w:p>
        </w:tc>
        <w:tc>
          <w:tcPr>
            <w:tcW w:w="2088" w:type="dxa"/>
            <w:vMerge w:val="restart"/>
          </w:tcPr>
          <w:p w14:paraId="40693ADE" w14:textId="77777777" w:rsidR="00C51DF0" w:rsidRPr="008E64DD" w:rsidRDefault="00C51DF0" w:rsidP="00C15376">
            <w:pPr>
              <w:rPr>
                <w:sz w:val="18"/>
                <w:szCs w:val="18"/>
              </w:rPr>
            </w:pPr>
            <w:r w:rsidRPr="008E64DD">
              <w:rPr>
                <w:sz w:val="18"/>
                <w:szCs w:val="18"/>
              </w:rPr>
              <w:t>-Targeted selection according to specific mandates of only relevant sectors, institutions, and agencies to be involved  to help ensure focused and relevant discussions as well as a good attendance rate during meetings</w:t>
            </w:r>
          </w:p>
          <w:p w14:paraId="20042B2B" w14:textId="77777777" w:rsidR="00C51DF0" w:rsidRPr="008E64DD" w:rsidRDefault="00C51DF0" w:rsidP="00C15376">
            <w:pPr>
              <w:rPr>
                <w:sz w:val="18"/>
                <w:szCs w:val="18"/>
              </w:rPr>
            </w:pPr>
          </w:p>
          <w:p w14:paraId="5AF8E643" w14:textId="77777777" w:rsidR="00C51DF0" w:rsidRPr="008E64DD" w:rsidRDefault="00C51DF0" w:rsidP="00C15376">
            <w:pPr>
              <w:rPr>
                <w:sz w:val="18"/>
                <w:szCs w:val="18"/>
              </w:rPr>
            </w:pPr>
            <w:r w:rsidRPr="008E64DD">
              <w:rPr>
                <w:sz w:val="18"/>
                <w:szCs w:val="18"/>
              </w:rPr>
              <w:t>-Consider forging formal agreements (e.g., memorandum of agreements, executive orders, contracts, etc.) between and among involved agencies, and offices to delineate clear cut roles and responsibilities as well as deliverables for the project.</w:t>
            </w:r>
          </w:p>
          <w:p w14:paraId="19A689C9" w14:textId="77777777" w:rsidR="00C51DF0" w:rsidRPr="008E64DD" w:rsidRDefault="00C51DF0" w:rsidP="00C15376">
            <w:pPr>
              <w:rPr>
                <w:sz w:val="18"/>
                <w:szCs w:val="18"/>
              </w:rPr>
            </w:pPr>
          </w:p>
          <w:p w14:paraId="250097A6" w14:textId="77777777" w:rsidR="00C51DF0" w:rsidRPr="008E64DD" w:rsidRDefault="00C51DF0" w:rsidP="00C15376">
            <w:pPr>
              <w:rPr>
                <w:sz w:val="18"/>
                <w:szCs w:val="18"/>
              </w:rPr>
            </w:pPr>
            <w:r w:rsidRPr="008E64DD">
              <w:rPr>
                <w:sz w:val="18"/>
                <w:szCs w:val="18"/>
              </w:rPr>
              <w:t xml:space="preserve">-Undertaking responsibilities in the multisectoral committee should be included in the performance appraisal </w:t>
            </w:r>
            <w:r w:rsidRPr="008E64DD">
              <w:rPr>
                <w:sz w:val="18"/>
                <w:szCs w:val="18"/>
              </w:rPr>
              <w:lastRenderedPageBreak/>
              <w:t xml:space="preserve">or key result areas (KRA) of each of the designated representatives of the offices </w:t>
            </w:r>
          </w:p>
          <w:p w14:paraId="22C6748D" w14:textId="77777777" w:rsidR="00C51DF0" w:rsidRPr="008E64DD" w:rsidRDefault="00C51DF0" w:rsidP="00C15376">
            <w:pPr>
              <w:rPr>
                <w:sz w:val="18"/>
                <w:szCs w:val="18"/>
              </w:rPr>
            </w:pPr>
          </w:p>
          <w:p w14:paraId="3272165F" w14:textId="0620C844" w:rsidR="00C51DF0" w:rsidRPr="008E64DD" w:rsidRDefault="00C51DF0" w:rsidP="00C15376">
            <w:pPr>
              <w:rPr>
                <w:sz w:val="18"/>
                <w:szCs w:val="18"/>
              </w:rPr>
            </w:pPr>
            <w:r w:rsidRPr="008E64DD">
              <w:rPr>
                <w:sz w:val="18"/>
                <w:szCs w:val="18"/>
              </w:rPr>
              <w:t xml:space="preserve">-Early on from convening the multisectoral </w:t>
            </w:r>
            <w:r w:rsidR="00C21401" w:rsidRPr="008E64DD">
              <w:rPr>
                <w:sz w:val="18"/>
                <w:szCs w:val="18"/>
              </w:rPr>
              <w:t>Program</w:t>
            </w:r>
            <w:r w:rsidRPr="008E64DD">
              <w:rPr>
                <w:sz w:val="18"/>
                <w:szCs w:val="18"/>
              </w:rPr>
              <w:t xml:space="preserve"> Steering Committee, and Technical Working Group, start the initiatives towards developing a national, monitoring, evaluation, and learning framework for the project that shall be crafted, approved, and adhered to by all members</w:t>
            </w:r>
          </w:p>
          <w:p w14:paraId="5DD1097C" w14:textId="77777777" w:rsidR="00C51DF0" w:rsidRPr="008E64DD" w:rsidRDefault="00C51DF0" w:rsidP="00C15376">
            <w:pPr>
              <w:rPr>
                <w:sz w:val="18"/>
                <w:szCs w:val="18"/>
              </w:rPr>
            </w:pPr>
          </w:p>
          <w:p w14:paraId="3765C51F" w14:textId="77777777" w:rsidR="00C51DF0" w:rsidRPr="008E64DD" w:rsidRDefault="00C51DF0" w:rsidP="00C15376">
            <w:pPr>
              <w:rPr>
                <w:sz w:val="18"/>
                <w:szCs w:val="18"/>
              </w:rPr>
            </w:pPr>
            <w:r w:rsidRPr="008E64DD">
              <w:rPr>
                <w:sz w:val="18"/>
                <w:szCs w:val="18"/>
              </w:rPr>
              <w:t>-Require conduct of regular meetings, workshops, and  consultation sessions for  updates on status of assigned work given, and to check that activities of each are in sync with the project objectives</w:t>
            </w:r>
          </w:p>
          <w:p w14:paraId="5647FF64" w14:textId="77777777" w:rsidR="00C51DF0" w:rsidRPr="008E64DD" w:rsidRDefault="00C51DF0" w:rsidP="00C15376">
            <w:pPr>
              <w:rPr>
                <w:sz w:val="18"/>
                <w:szCs w:val="18"/>
              </w:rPr>
            </w:pPr>
          </w:p>
          <w:p w14:paraId="231D83F5" w14:textId="77777777" w:rsidR="00C51DF0" w:rsidRPr="008E64DD" w:rsidRDefault="00C51DF0" w:rsidP="00C15376">
            <w:pPr>
              <w:rPr>
                <w:sz w:val="18"/>
                <w:szCs w:val="18"/>
              </w:rPr>
            </w:pPr>
            <w:r w:rsidRPr="008E64DD">
              <w:rPr>
                <w:sz w:val="18"/>
                <w:szCs w:val="18"/>
              </w:rPr>
              <w:t>-Member-agencies who are capable of SBCC should assist those who lack the capacity by coaching, and/or project to train the members</w:t>
            </w:r>
          </w:p>
          <w:p w14:paraId="3E5C25AC" w14:textId="77777777" w:rsidR="00C51DF0" w:rsidRPr="008E64DD" w:rsidRDefault="00C51DF0" w:rsidP="00C15376">
            <w:pPr>
              <w:rPr>
                <w:sz w:val="18"/>
                <w:szCs w:val="18"/>
              </w:rPr>
            </w:pPr>
          </w:p>
          <w:p w14:paraId="701DFEE3" w14:textId="77777777" w:rsidR="00C51DF0" w:rsidRPr="008E64DD" w:rsidRDefault="00C51DF0" w:rsidP="00C15376">
            <w:pPr>
              <w:rPr>
                <w:sz w:val="18"/>
                <w:szCs w:val="18"/>
              </w:rPr>
            </w:pPr>
            <w:r w:rsidRPr="008E64DD">
              <w:rPr>
                <w:sz w:val="18"/>
                <w:szCs w:val="18"/>
              </w:rPr>
              <w:t>-Early on in the project, plan and design project exit in terms of determining when beneficiary households will graduate from the program, and when fund from grant money ends</w:t>
            </w:r>
          </w:p>
          <w:p w14:paraId="49C84EA3" w14:textId="77777777" w:rsidR="00C51DF0" w:rsidRPr="008E64DD" w:rsidRDefault="00C51DF0" w:rsidP="00C15376">
            <w:pPr>
              <w:rPr>
                <w:sz w:val="18"/>
                <w:szCs w:val="18"/>
              </w:rPr>
            </w:pPr>
          </w:p>
          <w:p w14:paraId="247DACF1" w14:textId="77777777" w:rsidR="00C51DF0" w:rsidRPr="008E64DD" w:rsidRDefault="00C51DF0" w:rsidP="00C15376">
            <w:pPr>
              <w:rPr>
                <w:sz w:val="18"/>
                <w:szCs w:val="18"/>
              </w:rPr>
            </w:pPr>
            <w:r w:rsidRPr="008E64DD">
              <w:rPr>
                <w:sz w:val="18"/>
                <w:szCs w:val="18"/>
              </w:rPr>
              <w:t>- conduct of periodic benefits monitoring by ministries implementing the project</w:t>
            </w:r>
          </w:p>
          <w:p w14:paraId="04605858" w14:textId="77777777" w:rsidR="00C51DF0" w:rsidRPr="008E64DD" w:rsidRDefault="00C51DF0" w:rsidP="00C15376">
            <w:pPr>
              <w:rPr>
                <w:sz w:val="18"/>
                <w:szCs w:val="18"/>
              </w:rPr>
            </w:pPr>
          </w:p>
        </w:tc>
      </w:tr>
      <w:tr w:rsidR="00C51DF0" w:rsidRPr="008E64DD" w14:paraId="32E77B4D" w14:textId="77777777" w:rsidTr="00C51DF0">
        <w:trPr>
          <w:trHeight w:val="713"/>
        </w:trPr>
        <w:tc>
          <w:tcPr>
            <w:tcW w:w="2385" w:type="dxa"/>
            <w:vMerge/>
          </w:tcPr>
          <w:p w14:paraId="0510A7DD" w14:textId="77777777" w:rsidR="00C51DF0" w:rsidRPr="008E64DD" w:rsidRDefault="00C51DF0" w:rsidP="00C15376">
            <w:pPr>
              <w:rPr>
                <w:rFonts w:eastAsia="Times New Roman"/>
                <w:bCs/>
                <w:sz w:val="18"/>
                <w:szCs w:val="18"/>
              </w:rPr>
            </w:pPr>
          </w:p>
        </w:tc>
        <w:tc>
          <w:tcPr>
            <w:tcW w:w="2385" w:type="dxa"/>
          </w:tcPr>
          <w:p w14:paraId="6B04835A" w14:textId="77777777" w:rsidR="00C51DF0" w:rsidRPr="008E64DD" w:rsidRDefault="00C51DF0" w:rsidP="00C15376">
            <w:pPr>
              <w:rPr>
                <w:sz w:val="18"/>
                <w:szCs w:val="18"/>
              </w:rPr>
            </w:pPr>
            <w:r w:rsidRPr="008E64DD">
              <w:rPr>
                <w:sz w:val="18"/>
                <w:szCs w:val="18"/>
              </w:rPr>
              <w:t>-Possibility of overlapping functions in performing work on the ground</w:t>
            </w:r>
          </w:p>
          <w:p w14:paraId="27300B22" w14:textId="77777777" w:rsidR="00C51DF0" w:rsidRPr="008E64DD" w:rsidRDefault="00C51DF0" w:rsidP="00C15376">
            <w:pPr>
              <w:rPr>
                <w:sz w:val="18"/>
                <w:szCs w:val="18"/>
              </w:rPr>
            </w:pPr>
          </w:p>
        </w:tc>
        <w:tc>
          <w:tcPr>
            <w:tcW w:w="2385" w:type="dxa"/>
            <w:vMerge/>
          </w:tcPr>
          <w:p w14:paraId="7927DF81" w14:textId="77777777" w:rsidR="00C51DF0" w:rsidRPr="008E64DD" w:rsidRDefault="00C51DF0" w:rsidP="00C15376">
            <w:pPr>
              <w:rPr>
                <w:sz w:val="18"/>
                <w:szCs w:val="18"/>
              </w:rPr>
            </w:pPr>
          </w:p>
        </w:tc>
        <w:tc>
          <w:tcPr>
            <w:tcW w:w="2088" w:type="dxa"/>
            <w:vMerge/>
          </w:tcPr>
          <w:p w14:paraId="09B654FF" w14:textId="77777777" w:rsidR="00C51DF0" w:rsidRPr="008E64DD" w:rsidRDefault="00C51DF0" w:rsidP="00C15376">
            <w:pPr>
              <w:rPr>
                <w:sz w:val="18"/>
                <w:szCs w:val="18"/>
              </w:rPr>
            </w:pPr>
          </w:p>
        </w:tc>
      </w:tr>
      <w:tr w:rsidR="00C51DF0" w:rsidRPr="008E64DD" w14:paraId="5BC49B46" w14:textId="77777777" w:rsidTr="00C51DF0">
        <w:trPr>
          <w:trHeight w:val="1423"/>
        </w:trPr>
        <w:tc>
          <w:tcPr>
            <w:tcW w:w="2385" w:type="dxa"/>
            <w:vMerge/>
          </w:tcPr>
          <w:p w14:paraId="75720971" w14:textId="77777777" w:rsidR="00C51DF0" w:rsidRPr="008E64DD" w:rsidRDefault="00C51DF0" w:rsidP="00C15376">
            <w:pPr>
              <w:rPr>
                <w:rFonts w:eastAsia="Times New Roman"/>
                <w:bCs/>
                <w:sz w:val="18"/>
                <w:szCs w:val="18"/>
              </w:rPr>
            </w:pPr>
          </w:p>
        </w:tc>
        <w:tc>
          <w:tcPr>
            <w:tcW w:w="2385" w:type="dxa"/>
          </w:tcPr>
          <w:p w14:paraId="32E13767" w14:textId="77777777" w:rsidR="00C51DF0" w:rsidRPr="008E64DD" w:rsidRDefault="00C51DF0" w:rsidP="00C15376">
            <w:pPr>
              <w:rPr>
                <w:sz w:val="18"/>
                <w:szCs w:val="18"/>
              </w:rPr>
            </w:pPr>
            <w:r w:rsidRPr="008E64DD">
              <w:rPr>
                <w:sz w:val="18"/>
                <w:szCs w:val="18"/>
              </w:rPr>
              <w:t>-Representatives of member-offices are just warm bodies in meetings without sincere commitment to work for the project</w:t>
            </w:r>
          </w:p>
        </w:tc>
        <w:tc>
          <w:tcPr>
            <w:tcW w:w="2385" w:type="dxa"/>
            <w:vMerge/>
          </w:tcPr>
          <w:p w14:paraId="05172DEF" w14:textId="77777777" w:rsidR="00C51DF0" w:rsidRPr="008E64DD" w:rsidRDefault="00C51DF0" w:rsidP="00C15376">
            <w:pPr>
              <w:rPr>
                <w:sz w:val="18"/>
                <w:szCs w:val="18"/>
              </w:rPr>
            </w:pPr>
          </w:p>
        </w:tc>
        <w:tc>
          <w:tcPr>
            <w:tcW w:w="2088" w:type="dxa"/>
            <w:vMerge/>
          </w:tcPr>
          <w:p w14:paraId="6549D030" w14:textId="77777777" w:rsidR="00C51DF0" w:rsidRPr="008E64DD" w:rsidRDefault="00C51DF0" w:rsidP="00C15376">
            <w:pPr>
              <w:rPr>
                <w:sz w:val="18"/>
                <w:szCs w:val="18"/>
              </w:rPr>
            </w:pPr>
          </w:p>
        </w:tc>
      </w:tr>
      <w:tr w:rsidR="00C51DF0" w:rsidRPr="008E64DD" w14:paraId="45A9D9BC" w14:textId="77777777" w:rsidTr="00C51DF0">
        <w:trPr>
          <w:trHeight w:val="977"/>
        </w:trPr>
        <w:tc>
          <w:tcPr>
            <w:tcW w:w="2385" w:type="dxa"/>
            <w:vMerge/>
          </w:tcPr>
          <w:p w14:paraId="2085C478" w14:textId="77777777" w:rsidR="00C51DF0" w:rsidRPr="008E64DD" w:rsidRDefault="00C51DF0" w:rsidP="00C15376">
            <w:pPr>
              <w:rPr>
                <w:rFonts w:eastAsia="Times New Roman"/>
                <w:bCs/>
                <w:sz w:val="18"/>
                <w:szCs w:val="18"/>
              </w:rPr>
            </w:pPr>
          </w:p>
        </w:tc>
        <w:tc>
          <w:tcPr>
            <w:tcW w:w="2385" w:type="dxa"/>
          </w:tcPr>
          <w:p w14:paraId="46CEE29F" w14:textId="77777777" w:rsidR="00C51DF0" w:rsidRPr="008E64DD" w:rsidRDefault="00C51DF0" w:rsidP="00C15376">
            <w:pPr>
              <w:rPr>
                <w:sz w:val="18"/>
                <w:szCs w:val="18"/>
              </w:rPr>
            </w:pPr>
            <w:r w:rsidRPr="008E64DD">
              <w:rPr>
                <w:sz w:val="18"/>
                <w:szCs w:val="18"/>
              </w:rPr>
              <w:t>-Non-performance of duties, roles, and responsibilities of member-offices.</w:t>
            </w:r>
          </w:p>
        </w:tc>
        <w:tc>
          <w:tcPr>
            <w:tcW w:w="2385" w:type="dxa"/>
            <w:vMerge/>
          </w:tcPr>
          <w:p w14:paraId="09D8BBFE" w14:textId="77777777" w:rsidR="00C51DF0" w:rsidRPr="008E64DD" w:rsidRDefault="00C51DF0" w:rsidP="00C15376">
            <w:pPr>
              <w:rPr>
                <w:sz w:val="18"/>
                <w:szCs w:val="18"/>
              </w:rPr>
            </w:pPr>
          </w:p>
        </w:tc>
        <w:tc>
          <w:tcPr>
            <w:tcW w:w="2088" w:type="dxa"/>
            <w:vMerge/>
          </w:tcPr>
          <w:p w14:paraId="5AB0A4A9" w14:textId="77777777" w:rsidR="00C51DF0" w:rsidRPr="008E64DD" w:rsidRDefault="00C51DF0" w:rsidP="00C15376">
            <w:pPr>
              <w:rPr>
                <w:sz w:val="18"/>
                <w:szCs w:val="18"/>
              </w:rPr>
            </w:pPr>
          </w:p>
        </w:tc>
      </w:tr>
      <w:tr w:rsidR="00C51DF0" w:rsidRPr="008E64DD" w14:paraId="5215199D" w14:textId="77777777" w:rsidTr="00C51DF0">
        <w:trPr>
          <w:trHeight w:val="836"/>
        </w:trPr>
        <w:tc>
          <w:tcPr>
            <w:tcW w:w="2385" w:type="dxa"/>
            <w:vMerge/>
          </w:tcPr>
          <w:p w14:paraId="2012E22E" w14:textId="77777777" w:rsidR="00C51DF0" w:rsidRPr="008E64DD" w:rsidRDefault="00C51DF0" w:rsidP="00C15376">
            <w:pPr>
              <w:rPr>
                <w:rFonts w:eastAsia="Times New Roman"/>
                <w:bCs/>
                <w:sz w:val="18"/>
                <w:szCs w:val="18"/>
              </w:rPr>
            </w:pPr>
          </w:p>
        </w:tc>
        <w:tc>
          <w:tcPr>
            <w:tcW w:w="2385" w:type="dxa"/>
          </w:tcPr>
          <w:p w14:paraId="0F7BD33C" w14:textId="77777777" w:rsidR="00C51DF0" w:rsidRPr="008E64DD" w:rsidRDefault="00C51DF0" w:rsidP="00C15376">
            <w:pPr>
              <w:rPr>
                <w:sz w:val="18"/>
                <w:szCs w:val="18"/>
              </w:rPr>
            </w:pPr>
            <w:r w:rsidRPr="008E64DD">
              <w:rPr>
                <w:sz w:val="18"/>
                <w:szCs w:val="18"/>
              </w:rPr>
              <w:t>-Conflicting ideas of the different sectors involved on the national ECD strategy</w:t>
            </w:r>
          </w:p>
          <w:p w14:paraId="1C635414" w14:textId="77777777" w:rsidR="00C51DF0" w:rsidRPr="008E64DD" w:rsidRDefault="00C51DF0" w:rsidP="00C15376">
            <w:pPr>
              <w:rPr>
                <w:sz w:val="18"/>
                <w:szCs w:val="18"/>
              </w:rPr>
            </w:pPr>
          </w:p>
        </w:tc>
        <w:tc>
          <w:tcPr>
            <w:tcW w:w="2385" w:type="dxa"/>
            <w:vMerge/>
          </w:tcPr>
          <w:p w14:paraId="299D4E58" w14:textId="77777777" w:rsidR="00C51DF0" w:rsidRPr="008E64DD" w:rsidRDefault="00C51DF0" w:rsidP="00C15376">
            <w:pPr>
              <w:rPr>
                <w:sz w:val="18"/>
                <w:szCs w:val="18"/>
              </w:rPr>
            </w:pPr>
          </w:p>
        </w:tc>
        <w:tc>
          <w:tcPr>
            <w:tcW w:w="2088" w:type="dxa"/>
            <w:vMerge/>
          </w:tcPr>
          <w:p w14:paraId="12D35FF6" w14:textId="77777777" w:rsidR="00C51DF0" w:rsidRPr="008E64DD" w:rsidRDefault="00C51DF0" w:rsidP="00C15376">
            <w:pPr>
              <w:rPr>
                <w:sz w:val="18"/>
                <w:szCs w:val="18"/>
              </w:rPr>
            </w:pPr>
          </w:p>
        </w:tc>
      </w:tr>
      <w:tr w:rsidR="00C51DF0" w:rsidRPr="008E64DD" w14:paraId="4477443C" w14:textId="77777777" w:rsidTr="00C51DF0">
        <w:trPr>
          <w:trHeight w:val="780"/>
        </w:trPr>
        <w:tc>
          <w:tcPr>
            <w:tcW w:w="2385" w:type="dxa"/>
            <w:vMerge/>
          </w:tcPr>
          <w:p w14:paraId="0E846D30" w14:textId="77777777" w:rsidR="00C51DF0" w:rsidRPr="008E64DD" w:rsidRDefault="00C51DF0" w:rsidP="00C15376">
            <w:pPr>
              <w:rPr>
                <w:rFonts w:eastAsia="Times New Roman"/>
                <w:bCs/>
                <w:sz w:val="18"/>
                <w:szCs w:val="18"/>
              </w:rPr>
            </w:pPr>
          </w:p>
        </w:tc>
        <w:tc>
          <w:tcPr>
            <w:tcW w:w="2385" w:type="dxa"/>
          </w:tcPr>
          <w:p w14:paraId="095D730D" w14:textId="77777777" w:rsidR="00C51DF0" w:rsidRPr="008E64DD" w:rsidRDefault="00C51DF0" w:rsidP="00C15376">
            <w:pPr>
              <w:rPr>
                <w:sz w:val="18"/>
                <w:szCs w:val="18"/>
              </w:rPr>
            </w:pPr>
            <w:r w:rsidRPr="008E64DD">
              <w:rPr>
                <w:sz w:val="18"/>
                <w:szCs w:val="18"/>
              </w:rPr>
              <w:t xml:space="preserve">-Agencies, and offices involved lack the capability to undertake information dissemination, and SBCC </w:t>
            </w:r>
          </w:p>
          <w:p w14:paraId="61137E6E" w14:textId="77777777" w:rsidR="00C51DF0" w:rsidRPr="008E64DD" w:rsidRDefault="00C51DF0" w:rsidP="00C15376">
            <w:pPr>
              <w:rPr>
                <w:sz w:val="18"/>
                <w:szCs w:val="18"/>
              </w:rPr>
            </w:pPr>
          </w:p>
        </w:tc>
        <w:tc>
          <w:tcPr>
            <w:tcW w:w="2385" w:type="dxa"/>
            <w:vMerge/>
          </w:tcPr>
          <w:p w14:paraId="43E63174" w14:textId="77777777" w:rsidR="00C51DF0" w:rsidRPr="008E64DD" w:rsidRDefault="00C51DF0" w:rsidP="00C15376">
            <w:pPr>
              <w:rPr>
                <w:sz w:val="18"/>
                <w:szCs w:val="18"/>
              </w:rPr>
            </w:pPr>
          </w:p>
        </w:tc>
        <w:tc>
          <w:tcPr>
            <w:tcW w:w="2088" w:type="dxa"/>
            <w:vMerge/>
          </w:tcPr>
          <w:p w14:paraId="710413C4" w14:textId="77777777" w:rsidR="00C51DF0" w:rsidRPr="008E64DD" w:rsidRDefault="00C51DF0" w:rsidP="00C15376">
            <w:pPr>
              <w:rPr>
                <w:sz w:val="18"/>
                <w:szCs w:val="18"/>
              </w:rPr>
            </w:pPr>
          </w:p>
        </w:tc>
      </w:tr>
      <w:tr w:rsidR="00C51DF0" w:rsidRPr="008E64DD" w14:paraId="582829BC" w14:textId="77777777" w:rsidTr="00C51DF0">
        <w:trPr>
          <w:trHeight w:val="1287"/>
        </w:trPr>
        <w:tc>
          <w:tcPr>
            <w:tcW w:w="2385" w:type="dxa"/>
            <w:vMerge/>
          </w:tcPr>
          <w:p w14:paraId="2E81795B" w14:textId="77777777" w:rsidR="00C51DF0" w:rsidRPr="008E64DD" w:rsidRDefault="00C51DF0" w:rsidP="00C15376">
            <w:pPr>
              <w:rPr>
                <w:rFonts w:eastAsia="Times New Roman"/>
                <w:bCs/>
                <w:sz w:val="18"/>
                <w:szCs w:val="18"/>
              </w:rPr>
            </w:pPr>
          </w:p>
        </w:tc>
        <w:tc>
          <w:tcPr>
            <w:tcW w:w="2385" w:type="dxa"/>
          </w:tcPr>
          <w:p w14:paraId="38195D71" w14:textId="77777777" w:rsidR="00C51DF0" w:rsidRPr="008E64DD" w:rsidRDefault="00C51DF0" w:rsidP="00C15376">
            <w:pPr>
              <w:rPr>
                <w:sz w:val="18"/>
                <w:szCs w:val="18"/>
              </w:rPr>
            </w:pPr>
            <w:r w:rsidRPr="008E64DD">
              <w:rPr>
                <w:sz w:val="18"/>
                <w:szCs w:val="18"/>
              </w:rPr>
              <w:t>-Issues on proposed project sustainability of benefits when interventions for RMNCH-N, and ECD, as well as cash transfer ends</w:t>
            </w:r>
          </w:p>
          <w:p w14:paraId="40229988" w14:textId="77777777" w:rsidR="00C51DF0" w:rsidRPr="008E64DD" w:rsidRDefault="00C51DF0" w:rsidP="00C15376">
            <w:pPr>
              <w:rPr>
                <w:sz w:val="18"/>
                <w:szCs w:val="18"/>
              </w:rPr>
            </w:pPr>
          </w:p>
        </w:tc>
        <w:tc>
          <w:tcPr>
            <w:tcW w:w="2385" w:type="dxa"/>
            <w:vMerge/>
          </w:tcPr>
          <w:p w14:paraId="0A68DC50" w14:textId="77777777" w:rsidR="00C51DF0" w:rsidRPr="008E64DD" w:rsidRDefault="00C51DF0" w:rsidP="00C15376">
            <w:pPr>
              <w:rPr>
                <w:sz w:val="18"/>
                <w:szCs w:val="18"/>
              </w:rPr>
            </w:pPr>
          </w:p>
        </w:tc>
        <w:tc>
          <w:tcPr>
            <w:tcW w:w="2088" w:type="dxa"/>
            <w:vMerge/>
          </w:tcPr>
          <w:p w14:paraId="73D89DBC" w14:textId="77777777" w:rsidR="00C51DF0" w:rsidRPr="008E64DD" w:rsidRDefault="00C51DF0" w:rsidP="00C15376">
            <w:pPr>
              <w:rPr>
                <w:sz w:val="18"/>
                <w:szCs w:val="18"/>
              </w:rPr>
            </w:pPr>
          </w:p>
        </w:tc>
      </w:tr>
    </w:tbl>
    <w:p w14:paraId="17D5F5A1" w14:textId="77777777" w:rsidR="00C51DF0" w:rsidRPr="008E64DD" w:rsidRDefault="00C51DF0" w:rsidP="00C51DF0">
      <w:pPr>
        <w:rPr>
          <w:sz w:val="18"/>
          <w:szCs w:val="18"/>
        </w:rPr>
      </w:pPr>
    </w:p>
    <w:p w14:paraId="063CDD49" w14:textId="77777777" w:rsidR="00C51DF0" w:rsidRPr="008E64DD" w:rsidRDefault="00C51DF0" w:rsidP="00C51DF0">
      <w:pPr>
        <w:rPr>
          <w:b/>
          <w:bCs/>
          <w:sz w:val="20"/>
          <w:szCs w:val="20"/>
        </w:rPr>
      </w:pPr>
    </w:p>
    <w:p w14:paraId="6801EB0C" w14:textId="77777777" w:rsidR="00C51DF0" w:rsidRPr="008E64DD" w:rsidRDefault="00C51DF0" w:rsidP="00C51DF0">
      <w:r w:rsidRPr="008E64DD">
        <w:rPr>
          <w:b/>
          <w:bCs/>
          <w:sz w:val="20"/>
          <w:szCs w:val="20"/>
        </w:rPr>
        <w:t>Sub-component 4.3:  Project management</w:t>
      </w:r>
    </w:p>
    <w:p w14:paraId="2CA307AC" w14:textId="77777777" w:rsidR="00C51DF0" w:rsidRPr="008E64DD" w:rsidRDefault="00C51DF0" w:rsidP="00C51DF0">
      <w:pPr>
        <w:jc w:val="both"/>
      </w:pPr>
    </w:p>
    <w:p w14:paraId="056A22EF" w14:textId="77777777" w:rsidR="00C51DF0" w:rsidRPr="008E64DD" w:rsidRDefault="00C51DF0" w:rsidP="00C51DF0">
      <w:pPr>
        <w:ind w:right="474"/>
        <w:jc w:val="both"/>
        <w:rPr>
          <w:sz w:val="20"/>
          <w:szCs w:val="20"/>
        </w:rPr>
      </w:pPr>
      <w:r w:rsidRPr="008E64DD">
        <w:rPr>
          <w:sz w:val="20"/>
          <w:szCs w:val="20"/>
        </w:rPr>
        <w:t xml:space="preserve">Similar to the previous component discussed, Sub-component 4.3 is in the purview of institutional </w:t>
      </w:r>
      <w:r w:rsidRPr="008E64DD">
        <w:rPr>
          <w:sz w:val="20"/>
          <w:szCs w:val="20"/>
        </w:rPr>
        <w:lastRenderedPageBreak/>
        <w:t>development and deals with the establishment of a Project Implementation Unit (PIU).  It will be composed of consultants, and support staff to coordinate the activities under the different ministries, agencies, and offices implementing the project.</w:t>
      </w:r>
    </w:p>
    <w:p w14:paraId="53CAEF4F" w14:textId="77777777" w:rsidR="00C51DF0" w:rsidRPr="008E64DD" w:rsidRDefault="00C51DF0" w:rsidP="00C51DF0">
      <w:pPr>
        <w:ind w:right="474"/>
        <w:jc w:val="both"/>
        <w:rPr>
          <w:sz w:val="20"/>
          <w:szCs w:val="20"/>
        </w:rPr>
      </w:pPr>
    </w:p>
    <w:p w14:paraId="2B4B844A" w14:textId="68CC1DBD" w:rsidR="00C51DF0" w:rsidRPr="008E64DD" w:rsidRDefault="00C51DF0" w:rsidP="00C51DF0">
      <w:pPr>
        <w:spacing w:after="120"/>
        <w:ind w:right="474"/>
        <w:jc w:val="both"/>
        <w:rPr>
          <w:sz w:val="20"/>
          <w:szCs w:val="20"/>
        </w:rPr>
      </w:pPr>
      <w:r w:rsidRPr="008E64DD">
        <w:rPr>
          <w:sz w:val="20"/>
          <w:szCs w:val="20"/>
        </w:rPr>
        <w:t>The PIU is, similar to other projects funded by multilateral financial institutions, co-terminus with the project life.  It is therefore the primary responsibility of the PIU to ensure (thru working with the RMI government) that: (</w:t>
      </w:r>
      <w:proofErr w:type="spellStart"/>
      <w:r w:rsidRPr="008E64DD">
        <w:rPr>
          <w:sz w:val="20"/>
          <w:szCs w:val="20"/>
        </w:rPr>
        <w:t>i</w:t>
      </w:r>
      <w:proofErr w:type="spellEnd"/>
      <w:r w:rsidRPr="008E64DD">
        <w:rPr>
          <w:sz w:val="20"/>
          <w:szCs w:val="20"/>
        </w:rPr>
        <w:t xml:space="preserve">) project objectives are achieved during the life of the project, and (ii) sustaining the activities, and benefits for target clientele, in this case, the mothers, and children under the ECD program even after project life.  As mitigation:  </w:t>
      </w:r>
      <w:proofErr w:type="spellStart"/>
      <w:r w:rsidRPr="008E64DD">
        <w:rPr>
          <w:sz w:val="20"/>
          <w:szCs w:val="20"/>
        </w:rPr>
        <w:t>i</w:t>
      </w:r>
      <w:proofErr w:type="spellEnd"/>
      <w:r w:rsidRPr="008E64DD">
        <w:rPr>
          <w:sz w:val="20"/>
          <w:szCs w:val="20"/>
        </w:rPr>
        <w:t>)  ministries, and other offices involved should appoint dedicated personnel to work with PIU under the project and include accomplishments in the personnel key result areas (KRA),  (ii)  strengthen capacity of ministries through hiring of additional personnel, streamlining of current personnel responsibilities, and training for project work,  and (iii)  for the government to consider providing allowances to designated personnel as incentive.  The table below summarizes issues, and adverse impacts that may challenge the planned PIU, and suggested course of action as mitigation:</w:t>
      </w:r>
    </w:p>
    <w:p w14:paraId="0B1ED584" w14:textId="77777777" w:rsidR="00C51DF0" w:rsidRPr="008E64DD" w:rsidRDefault="00C51DF0" w:rsidP="00C51DF0">
      <w:pPr>
        <w:ind w:right="474"/>
        <w:jc w:val="both"/>
      </w:pPr>
    </w:p>
    <w:tbl>
      <w:tblPr>
        <w:tblW w:w="9243" w:type="dxa"/>
        <w:tblInd w:w="108" w:type="dxa"/>
        <w:tblLayout w:type="fixed"/>
        <w:tblLook w:val="04A0" w:firstRow="1" w:lastRow="0" w:firstColumn="1" w:lastColumn="0" w:noHBand="0" w:noVBand="1"/>
      </w:tblPr>
      <w:tblGrid>
        <w:gridCol w:w="2385"/>
        <w:gridCol w:w="2385"/>
        <w:gridCol w:w="2385"/>
        <w:gridCol w:w="2088"/>
      </w:tblGrid>
      <w:tr w:rsidR="00C51DF0" w:rsidRPr="008E64DD" w14:paraId="3123BF53" w14:textId="77777777" w:rsidTr="00C51DF0">
        <w:trPr>
          <w:tblHeader/>
        </w:trPr>
        <w:tc>
          <w:tcPr>
            <w:tcW w:w="9243" w:type="dxa"/>
            <w:gridSpan w:val="4"/>
            <w:shd w:val="clear" w:color="auto" w:fill="DAEEF3" w:themeFill="accent5" w:themeFillTint="33"/>
          </w:tcPr>
          <w:p w14:paraId="38F1D922" w14:textId="77777777" w:rsidR="00C51DF0" w:rsidRPr="008E64DD" w:rsidRDefault="00C51DF0" w:rsidP="00C15376">
            <w:pPr>
              <w:jc w:val="both"/>
              <w:rPr>
                <w:b/>
                <w:bCs/>
                <w:sz w:val="18"/>
                <w:szCs w:val="18"/>
              </w:rPr>
            </w:pPr>
            <w:r w:rsidRPr="008E64DD">
              <w:rPr>
                <w:b/>
                <w:bCs/>
                <w:sz w:val="18"/>
                <w:szCs w:val="18"/>
              </w:rPr>
              <w:t xml:space="preserve">Sub-component 4.3:  Project management.  This </w:t>
            </w:r>
            <w:r w:rsidRPr="008E64DD">
              <w:rPr>
                <w:rFonts w:eastAsia="Times New Roman"/>
                <w:b/>
                <w:bCs/>
                <w:sz w:val="18"/>
                <w:szCs w:val="18"/>
              </w:rPr>
              <w:t xml:space="preserve">will support project management activities through the establishment of  a Project Implementation Unit (PIU), and financing consultants, as well as training, and other operational costs </w:t>
            </w:r>
          </w:p>
        </w:tc>
      </w:tr>
      <w:tr w:rsidR="00C51DF0" w:rsidRPr="008E64DD" w14:paraId="5100CE1E" w14:textId="77777777" w:rsidTr="00C51DF0">
        <w:trPr>
          <w:trHeight w:val="416"/>
          <w:tblHeader/>
        </w:trPr>
        <w:tc>
          <w:tcPr>
            <w:tcW w:w="2385" w:type="dxa"/>
            <w:shd w:val="clear" w:color="auto" w:fill="DAEEF3" w:themeFill="accent5" w:themeFillTint="33"/>
          </w:tcPr>
          <w:p w14:paraId="436FA20D" w14:textId="77777777" w:rsidR="00C51DF0" w:rsidRPr="008E64DD" w:rsidRDefault="00C51DF0" w:rsidP="00C15376">
            <w:pPr>
              <w:jc w:val="center"/>
              <w:rPr>
                <w:b/>
                <w:bCs/>
                <w:sz w:val="18"/>
                <w:szCs w:val="18"/>
              </w:rPr>
            </w:pPr>
          </w:p>
          <w:p w14:paraId="2CA8B0D4" w14:textId="77777777" w:rsidR="00C51DF0" w:rsidRPr="008E64DD" w:rsidRDefault="00C51DF0" w:rsidP="00C15376">
            <w:pPr>
              <w:jc w:val="center"/>
              <w:rPr>
                <w:b/>
                <w:bCs/>
                <w:sz w:val="18"/>
                <w:szCs w:val="18"/>
              </w:rPr>
            </w:pPr>
            <w:r w:rsidRPr="008E64DD">
              <w:rPr>
                <w:b/>
                <w:bCs/>
                <w:sz w:val="18"/>
                <w:szCs w:val="18"/>
              </w:rPr>
              <w:t>Sub-component</w:t>
            </w:r>
          </w:p>
        </w:tc>
        <w:tc>
          <w:tcPr>
            <w:tcW w:w="2385" w:type="dxa"/>
            <w:shd w:val="clear" w:color="auto" w:fill="DAEEF3" w:themeFill="accent5" w:themeFillTint="33"/>
          </w:tcPr>
          <w:p w14:paraId="5E948244" w14:textId="77777777" w:rsidR="00C51DF0" w:rsidRPr="008E64DD" w:rsidRDefault="00C51DF0" w:rsidP="00C15376">
            <w:pPr>
              <w:jc w:val="center"/>
              <w:rPr>
                <w:b/>
                <w:bCs/>
                <w:sz w:val="18"/>
                <w:szCs w:val="18"/>
              </w:rPr>
            </w:pPr>
          </w:p>
          <w:p w14:paraId="02564EF6" w14:textId="77777777" w:rsidR="00C51DF0" w:rsidRPr="008E64DD" w:rsidRDefault="00C51DF0" w:rsidP="00C15376">
            <w:pPr>
              <w:jc w:val="center"/>
              <w:rPr>
                <w:b/>
                <w:bCs/>
                <w:sz w:val="18"/>
                <w:szCs w:val="18"/>
              </w:rPr>
            </w:pPr>
            <w:r w:rsidRPr="008E64DD">
              <w:rPr>
                <w:b/>
                <w:bCs/>
                <w:sz w:val="18"/>
                <w:szCs w:val="18"/>
              </w:rPr>
              <w:t>Issue</w:t>
            </w:r>
          </w:p>
        </w:tc>
        <w:tc>
          <w:tcPr>
            <w:tcW w:w="2385" w:type="dxa"/>
            <w:shd w:val="clear" w:color="auto" w:fill="DAEEF3" w:themeFill="accent5" w:themeFillTint="33"/>
          </w:tcPr>
          <w:p w14:paraId="441FE831" w14:textId="77777777" w:rsidR="00C51DF0" w:rsidRPr="008E64DD" w:rsidRDefault="00C51DF0" w:rsidP="00C15376">
            <w:pPr>
              <w:jc w:val="center"/>
              <w:rPr>
                <w:b/>
                <w:bCs/>
                <w:sz w:val="18"/>
                <w:szCs w:val="18"/>
              </w:rPr>
            </w:pPr>
          </w:p>
          <w:p w14:paraId="171B7BD1" w14:textId="77777777" w:rsidR="00C51DF0" w:rsidRPr="008E64DD" w:rsidRDefault="00C51DF0" w:rsidP="00C15376">
            <w:pPr>
              <w:jc w:val="center"/>
              <w:rPr>
                <w:b/>
                <w:bCs/>
                <w:sz w:val="18"/>
                <w:szCs w:val="18"/>
              </w:rPr>
            </w:pPr>
            <w:r w:rsidRPr="008E64DD">
              <w:rPr>
                <w:b/>
                <w:bCs/>
                <w:sz w:val="18"/>
                <w:szCs w:val="18"/>
              </w:rPr>
              <w:t>Impact</w:t>
            </w:r>
          </w:p>
        </w:tc>
        <w:tc>
          <w:tcPr>
            <w:tcW w:w="2088" w:type="dxa"/>
            <w:shd w:val="clear" w:color="auto" w:fill="DAEEF3" w:themeFill="accent5" w:themeFillTint="33"/>
          </w:tcPr>
          <w:p w14:paraId="1469CD81" w14:textId="77777777" w:rsidR="00C51DF0" w:rsidRPr="008E64DD" w:rsidRDefault="00C51DF0" w:rsidP="00C15376">
            <w:pPr>
              <w:jc w:val="center"/>
              <w:rPr>
                <w:b/>
                <w:bCs/>
                <w:sz w:val="18"/>
                <w:szCs w:val="18"/>
              </w:rPr>
            </w:pPr>
          </w:p>
          <w:p w14:paraId="39FD99C4" w14:textId="77777777" w:rsidR="00C51DF0" w:rsidRPr="008E64DD" w:rsidRDefault="00C51DF0" w:rsidP="00C15376">
            <w:pPr>
              <w:jc w:val="center"/>
              <w:rPr>
                <w:b/>
                <w:bCs/>
                <w:sz w:val="18"/>
                <w:szCs w:val="18"/>
              </w:rPr>
            </w:pPr>
            <w:r w:rsidRPr="008E64DD">
              <w:rPr>
                <w:b/>
                <w:bCs/>
                <w:sz w:val="18"/>
                <w:szCs w:val="18"/>
              </w:rPr>
              <w:t>Mitigation</w:t>
            </w:r>
          </w:p>
        </w:tc>
      </w:tr>
      <w:tr w:rsidR="00C51DF0" w:rsidRPr="008E64DD" w14:paraId="76EB04F1" w14:textId="77777777" w:rsidTr="00C51DF0">
        <w:trPr>
          <w:trHeight w:val="1230"/>
        </w:trPr>
        <w:tc>
          <w:tcPr>
            <w:tcW w:w="2385" w:type="dxa"/>
            <w:vMerge w:val="restart"/>
          </w:tcPr>
          <w:p w14:paraId="26F02D8A" w14:textId="77777777" w:rsidR="00C51DF0" w:rsidRPr="008E64DD" w:rsidRDefault="00C51DF0" w:rsidP="00AE04CD">
            <w:pPr>
              <w:spacing w:before="60"/>
              <w:rPr>
                <w:b/>
                <w:sz w:val="18"/>
                <w:szCs w:val="18"/>
              </w:rPr>
            </w:pPr>
            <w:r w:rsidRPr="008E64DD">
              <w:rPr>
                <w:rFonts w:eastAsia="Times New Roman"/>
                <w:bCs/>
                <w:sz w:val="18"/>
                <w:szCs w:val="18"/>
              </w:rPr>
              <w:t>A PIU will be established with specific responsibilities to support and coordinate implementation of Project activities</w:t>
            </w:r>
            <w:proofErr w:type="gramStart"/>
            <w:r w:rsidRPr="008E64DD">
              <w:rPr>
                <w:rFonts w:eastAsia="Times New Roman"/>
                <w:bCs/>
                <w:sz w:val="18"/>
                <w:szCs w:val="18"/>
              </w:rPr>
              <w:t xml:space="preserve">. </w:t>
            </w:r>
            <w:proofErr w:type="gramEnd"/>
            <w:r w:rsidRPr="008E64DD">
              <w:rPr>
                <w:rFonts w:eastAsia="Times New Roman"/>
                <w:bCs/>
                <w:sz w:val="18"/>
                <w:szCs w:val="18"/>
              </w:rPr>
              <w:t>The PIU will work in coordination with the Central Implementing Unit (CIU) of Division of International Development Assistance (DIDA) within the MOF for FM, procurement, safeguards, communications, and monitoring</w:t>
            </w:r>
          </w:p>
          <w:p w14:paraId="670FDC66" w14:textId="77777777" w:rsidR="00C51DF0" w:rsidRPr="008E64DD" w:rsidRDefault="00C51DF0" w:rsidP="00AE04CD">
            <w:pPr>
              <w:spacing w:before="60"/>
              <w:rPr>
                <w:b/>
                <w:sz w:val="18"/>
                <w:szCs w:val="18"/>
              </w:rPr>
            </w:pPr>
            <w:r w:rsidRPr="008E64DD">
              <w:rPr>
                <w:rFonts w:eastAsia="Times New Roman"/>
                <w:bCs/>
                <w:sz w:val="18"/>
                <w:szCs w:val="18"/>
              </w:rPr>
              <w:t>The sub-component will finance (a) external consultancies required for ongoing Project staffing; (b) technical consultancies required for adherence to program operations and procedures; (c) office and other equipment; (d) training for PIU and CIU staff, as needed; and (e) travel and operational costs.</w:t>
            </w:r>
          </w:p>
        </w:tc>
        <w:tc>
          <w:tcPr>
            <w:tcW w:w="2385" w:type="dxa"/>
          </w:tcPr>
          <w:p w14:paraId="66872A04" w14:textId="77777777" w:rsidR="00C51DF0" w:rsidRPr="008E64DD" w:rsidRDefault="00C51DF0" w:rsidP="00AE04CD">
            <w:pPr>
              <w:spacing w:before="60"/>
              <w:rPr>
                <w:sz w:val="18"/>
                <w:szCs w:val="18"/>
              </w:rPr>
            </w:pPr>
            <w:r w:rsidRPr="008E64DD">
              <w:rPr>
                <w:sz w:val="18"/>
                <w:szCs w:val="18"/>
              </w:rPr>
              <w:t>-PIU is co-terminus with project life funded by grant</w:t>
            </w:r>
          </w:p>
        </w:tc>
        <w:tc>
          <w:tcPr>
            <w:tcW w:w="2385" w:type="dxa"/>
            <w:vMerge w:val="restart"/>
          </w:tcPr>
          <w:p w14:paraId="6A63CA0C" w14:textId="77777777" w:rsidR="00C51DF0" w:rsidRPr="008E64DD" w:rsidRDefault="00C51DF0" w:rsidP="00AE04CD">
            <w:pPr>
              <w:spacing w:before="60"/>
              <w:rPr>
                <w:sz w:val="18"/>
                <w:szCs w:val="18"/>
              </w:rPr>
            </w:pPr>
            <w:r w:rsidRPr="008E64DD">
              <w:rPr>
                <w:sz w:val="18"/>
                <w:szCs w:val="18"/>
              </w:rPr>
              <w:t xml:space="preserve">-Lack of counterpart ministry personnel to undertake activities for the project result to work delays, and poor project performance </w:t>
            </w:r>
          </w:p>
          <w:p w14:paraId="114B0C19" w14:textId="77777777" w:rsidR="00C51DF0" w:rsidRPr="008E64DD" w:rsidRDefault="00C51DF0" w:rsidP="00AE04CD">
            <w:pPr>
              <w:spacing w:before="60"/>
              <w:rPr>
                <w:sz w:val="18"/>
                <w:szCs w:val="18"/>
              </w:rPr>
            </w:pPr>
          </w:p>
          <w:p w14:paraId="071BD77A" w14:textId="77777777" w:rsidR="00C51DF0" w:rsidRPr="008E64DD" w:rsidRDefault="00C51DF0" w:rsidP="00AE04CD">
            <w:pPr>
              <w:spacing w:before="60"/>
              <w:rPr>
                <w:sz w:val="18"/>
                <w:szCs w:val="18"/>
              </w:rPr>
            </w:pPr>
            <w:r w:rsidRPr="008E64DD">
              <w:rPr>
                <w:sz w:val="18"/>
                <w:szCs w:val="18"/>
              </w:rPr>
              <w:t>-In case PIU may be unable to:  (</w:t>
            </w:r>
            <w:proofErr w:type="spellStart"/>
            <w:r w:rsidRPr="008E64DD">
              <w:rPr>
                <w:sz w:val="18"/>
                <w:szCs w:val="18"/>
              </w:rPr>
              <w:t>i</w:t>
            </w:r>
            <w:proofErr w:type="spellEnd"/>
            <w:r w:rsidRPr="008E64DD">
              <w:rPr>
                <w:sz w:val="18"/>
                <w:szCs w:val="18"/>
              </w:rPr>
              <w:t>) train ministry counterparts, and (ii)  institutionalize project activities, benefits enjoyed by the clientele during the project life are not sustained in post-project time;  project objectives are therefore not satisfactorily achieved</w:t>
            </w:r>
          </w:p>
          <w:p w14:paraId="5226263B" w14:textId="77777777" w:rsidR="00C51DF0" w:rsidRPr="008E64DD" w:rsidRDefault="00C51DF0" w:rsidP="00AE04CD">
            <w:pPr>
              <w:spacing w:before="60"/>
              <w:rPr>
                <w:sz w:val="18"/>
                <w:szCs w:val="18"/>
              </w:rPr>
            </w:pPr>
          </w:p>
          <w:p w14:paraId="1C958724" w14:textId="77777777" w:rsidR="00C51DF0" w:rsidRPr="008E64DD" w:rsidRDefault="00C51DF0" w:rsidP="00AE04CD">
            <w:pPr>
              <w:spacing w:before="60"/>
              <w:rPr>
                <w:sz w:val="18"/>
                <w:szCs w:val="18"/>
              </w:rPr>
            </w:pPr>
          </w:p>
        </w:tc>
        <w:tc>
          <w:tcPr>
            <w:tcW w:w="2088" w:type="dxa"/>
            <w:vMerge w:val="restart"/>
          </w:tcPr>
          <w:p w14:paraId="2F6E4486" w14:textId="77777777" w:rsidR="00C51DF0" w:rsidRPr="008E64DD" w:rsidRDefault="00C51DF0" w:rsidP="00AE04CD">
            <w:pPr>
              <w:spacing w:before="60"/>
              <w:rPr>
                <w:sz w:val="18"/>
                <w:szCs w:val="18"/>
              </w:rPr>
            </w:pPr>
            <w:r w:rsidRPr="008E64DD">
              <w:rPr>
                <w:sz w:val="18"/>
                <w:szCs w:val="18"/>
              </w:rPr>
              <w:t>-Offices, and ministries to appoint dedicated personnel to carry out project activities where individual outputs for the project are spelled out in each of the personnel’s key result areas (KRA) for job performance appraisal during and after the project.</w:t>
            </w:r>
          </w:p>
          <w:p w14:paraId="3447975B" w14:textId="77777777" w:rsidR="00C51DF0" w:rsidRPr="008E64DD" w:rsidRDefault="00C51DF0" w:rsidP="00AE04CD">
            <w:pPr>
              <w:spacing w:before="60"/>
              <w:rPr>
                <w:sz w:val="18"/>
                <w:szCs w:val="18"/>
              </w:rPr>
            </w:pPr>
          </w:p>
          <w:p w14:paraId="39864D42" w14:textId="77777777" w:rsidR="00C51DF0" w:rsidRPr="008E64DD" w:rsidRDefault="00C51DF0" w:rsidP="00AE04CD">
            <w:pPr>
              <w:spacing w:before="60"/>
              <w:rPr>
                <w:sz w:val="18"/>
                <w:szCs w:val="18"/>
              </w:rPr>
            </w:pPr>
            <w:r w:rsidRPr="008E64DD">
              <w:rPr>
                <w:sz w:val="18"/>
                <w:szCs w:val="18"/>
              </w:rPr>
              <w:t>-PIU to strengthen capacity of designated counterpart ministry and/or local government personnel to undertake project activities thru among other actions: (</w:t>
            </w:r>
            <w:proofErr w:type="spellStart"/>
            <w:r w:rsidRPr="008E64DD">
              <w:rPr>
                <w:sz w:val="18"/>
                <w:szCs w:val="18"/>
              </w:rPr>
              <w:t>i</w:t>
            </w:r>
            <w:proofErr w:type="spellEnd"/>
            <w:r w:rsidRPr="008E64DD">
              <w:rPr>
                <w:sz w:val="18"/>
                <w:szCs w:val="18"/>
              </w:rPr>
              <w:t>) hiring of additional personnel, (ii) streamlining roles and responsibilities of existing personnel to be able to perform work under the project, and (iii) train, mentor, or coach ministry personnel in project work and in the World Bank system of administering projects</w:t>
            </w:r>
          </w:p>
          <w:p w14:paraId="704EB697" w14:textId="77777777" w:rsidR="00C51DF0" w:rsidRPr="008E64DD" w:rsidRDefault="00C51DF0" w:rsidP="00AE04CD">
            <w:pPr>
              <w:spacing w:before="60"/>
              <w:rPr>
                <w:sz w:val="18"/>
                <w:szCs w:val="18"/>
              </w:rPr>
            </w:pPr>
          </w:p>
          <w:p w14:paraId="16BFA1FD" w14:textId="77777777" w:rsidR="00C51DF0" w:rsidRPr="008E64DD" w:rsidRDefault="00C51DF0" w:rsidP="00AE04CD">
            <w:pPr>
              <w:spacing w:before="60"/>
              <w:rPr>
                <w:sz w:val="18"/>
                <w:szCs w:val="18"/>
              </w:rPr>
            </w:pPr>
            <w:r w:rsidRPr="008E64DD">
              <w:rPr>
                <w:sz w:val="18"/>
                <w:szCs w:val="18"/>
              </w:rPr>
              <w:t>-Explore the possibility of providing allowances to designated personnel as incentive</w:t>
            </w:r>
          </w:p>
          <w:p w14:paraId="50B62660" w14:textId="77777777" w:rsidR="00C51DF0" w:rsidRPr="008E64DD" w:rsidRDefault="00C51DF0" w:rsidP="00AE04CD">
            <w:pPr>
              <w:spacing w:before="60"/>
              <w:rPr>
                <w:sz w:val="18"/>
                <w:szCs w:val="18"/>
              </w:rPr>
            </w:pPr>
          </w:p>
        </w:tc>
      </w:tr>
      <w:tr w:rsidR="00C51DF0" w:rsidRPr="008E64DD" w14:paraId="0CBF74D5" w14:textId="77777777" w:rsidTr="00C51DF0">
        <w:trPr>
          <w:trHeight w:val="1277"/>
        </w:trPr>
        <w:tc>
          <w:tcPr>
            <w:tcW w:w="2385" w:type="dxa"/>
            <w:vMerge/>
          </w:tcPr>
          <w:p w14:paraId="31298A1D" w14:textId="77777777" w:rsidR="00C51DF0" w:rsidRPr="008E64DD" w:rsidRDefault="00C51DF0" w:rsidP="00C15376">
            <w:pPr>
              <w:rPr>
                <w:rFonts w:eastAsia="Times New Roman"/>
                <w:bCs/>
                <w:sz w:val="18"/>
                <w:szCs w:val="18"/>
              </w:rPr>
            </w:pPr>
          </w:p>
        </w:tc>
        <w:tc>
          <w:tcPr>
            <w:tcW w:w="2385" w:type="dxa"/>
          </w:tcPr>
          <w:p w14:paraId="21A4380E" w14:textId="77777777" w:rsidR="00C51DF0" w:rsidRPr="008E64DD" w:rsidRDefault="00C51DF0" w:rsidP="00C15376">
            <w:pPr>
              <w:rPr>
                <w:sz w:val="18"/>
                <w:szCs w:val="18"/>
              </w:rPr>
            </w:pPr>
            <w:r w:rsidRPr="008E64DD">
              <w:rPr>
                <w:sz w:val="18"/>
                <w:szCs w:val="18"/>
              </w:rPr>
              <w:t>-Institutionalizing activities in the respective ministries at the close of PIU</w:t>
            </w:r>
          </w:p>
        </w:tc>
        <w:tc>
          <w:tcPr>
            <w:tcW w:w="2385" w:type="dxa"/>
            <w:vMerge/>
          </w:tcPr>
          <w:p w14:paraId="3407296F" w14:textId="77777777" w:rsidR="00C51DF0" w:rsidRPr="008E64DD" w:rsidRDefault="00C51DF0" w:rsidP="00C15376">
            <w:pPr>
              <w:rPr>
                <w:sz w:val="18"/>
                <w:szCs w:val="18"/>
              </w:rPr>
            </w:pPr>
          </w:p>
        </w:tc>
        <w:tc>
          <w:tcPr>
            <w:tcW w:w="2088" w:type="dxa"/>
            <w:vMerge/>
          </w:tcPr>
          <w:p w14:paraId="11CD5195" w14:textId="77777777" w:rsidR="00C51DF0" w:rsidRPr="008E64DD" w:rsidRDefault="00C51DF0" w:rsidP="00C15376">
            <w:pPr>
              <w:rPr>
                <w:sz w:val="18"/>
                <w:szCs w:val="18"/>
              </w:rPr>
            </w:pPr>
          </w:p>
        </w:tc>
      </w:tr>
      <w:tr w:rsidR="00C51DF0" w:rsidRPr="008E64DD" w14:paraId="067B1425" w14:textId="77777777" w:rsidTr="00C51DF0">
        <w:trPr>
          <w:trHeight w:val="1015"/>
        </w:trPr>
        <w:tc>
          <w:tcPr>
            <w:tcW w:w="2385" w:type="dxa"/>
            <w:vMerge/>
          </w:tcPr>
          <w:p w14:paraId="27F1CF98" w14:textId="77777777" w:rsidR="00C51DF0" w:rsidRPr="008E64DD" w:rsidRDefault="00C51DF0" w:rsidP="00C15376">
            <w:pPr>
              <w:rPr>
                <w:rFonts w:eastAsia="Times New Roman"/>
                <w:bCs/>
                <w:sz w:val="18"/>
                <w:szCs w:val="18"/>
              </w:rPr>
            </w:pPr>
          </w:p>
        </w:tc>
        <w:tc>
          <w:tcPr>
            <w:tcW w:w="2385" w:type="dxa"/>
          </w:tcPr>
          <w:p w14:paraId="02B5C740" w14:textId="77777777" w:rsidR="00C51DF0" w:rsidRPr="008E64DD" w:rsidRDefault="00C51DF0" w:rsidP="00C15376">
            <w:pPr>
              <w:rPr>
                <w:sz w:val="18"/>
                <w:szCs w:val="18"/>
              </w:rPr>
            </w:pPr>
            <w:r w:rsidRPr="008E64DD">
              <w:rPr>
                <w:sz w:val="18"/>
                <w:szCs w:val="18"/>
              </w:rPr>
              <w:t>-PIU may struggle with competing for attention of the various ministry’s other projects/programs, personnel allocation for the project</w:t>
            </w:r>
          </w:p>
          <w:p w14:paraId="12A98B3D" w14:textId="77777777" w:rsidR="00C51DF0" w:rsidRPr="008E64DD" w:rsidRDefault="00C51DF0" w:rsidP="00C15376">
            <w:pPr>
              <w:rPr>
                <w:sz w:val="18"/>
                <w:szCs w:val="18"/>
              </w:rPr>
            </w:pPr>
          </w:p>
        </w:tc>
        <w:tc>
          <w:tcPr>
            <w:tcW w:w="2385" w:type="dxa"/>
            <w:vMerge/>
          </w:tcPr>
          <w:p w14:paraId="0D4F645B" w14:textId="77777777" w:rsidR="00C51DF0" w:rsidRPr="008E64DD" w:rsidRDefault="00C51DF0" w:rsidP="00C15376">
            <w:pPr>
              <w:rPr>
                <w:sz w:val="18"/>
                <w:szCs w:val="18"/>
              </w:rPr>
            </w:pPr>
          </w:p>
        </w:tc>
        <w:tc>
          <w:tcPr>
            <w:tcW w:w="2088" w:type="dxa"/>
            <w:vMerge/>
          </w:tcPr>
          <w:p w14:paraId="39C99C39" w14:textId="77777777" w:rsidR="00C51DF0" w:rsidRPr="008E64DD" w:rsidRDefault="00C51DF0" w:rsidP="00C15376">
            <w:pPr>
              <w:rPr>
                <w:sz w:val="18"/>
                <w:szCs w:val="18"/>
              </w:rPr>
            </w:pPr>
          </w:p>
        </w:tc>
      </w:tr>
      <w:tr w:rsidR="00C51DF0" w:rsidRPr="008E64DD" w14:paraId="07EC4D35" w14:textId="77777777" w:rsidTr="00C51DF0">
        <w:trPr>
          <w:trHeight w:val="573"/>
        </w:trPr>
        <w:tc>
          <w:tcPr>
            <w:tcW w:w="2385" w:type="dxa"/>
            <w:vMerge/>
          </w:tcPr>
          <w:p w14:paraId="3AC09653" w14:textId="77777777" w:rsidR="00C51DF0" w:rsidRPr="008E64DD" w:rsidRDefault="00C51DF0" w:rsidP="00C15376">
            <w:pPr>
              <w:rPr>
                <w:rFonts w:eastAsia="Times New Roman"/>
                <w:bCs/>
                <w:sz w:val="18"/>
                <w:szCs w:val="18"/>
              </w:rPr>
            </w:pPr>
          </w:p>
        </w:tc>
        <w:tc>
          <w:tcPr>
            <w:tcW w:w="2385" w:type="dxa"/>
          </w:tcPr>
          <w:p w14:paraId="0953C18D" w14:textId="77777777" w:rsidR="00C51DF0" w:rsidRPr="008E64DD" w:rsidRDefault="00C51DF0" w:rsidP="00C15376">
            <w:pPr>
              <w:rPr>
                <w:sz w:val="18"/>
                <w:szCs w:val="18"/>
              </w:rPr>
            </w:pPr>
            <w:r w:rsidRPr="008E64DD">
              <w:rPr>
                <w:sz w:val="18"/>
                <w:szCs w:val="18"/>
              </w:rPr>
              <w:t>-Over-burdened designated government personnel to undertake project activities resulting to low morale</w:t>
            </w:r>
          </w:p>
          <w:p w14:paraId="6D34F811" w14:textId="77777777" w:rsidR="00C51DF0" w:rsidRPr="008E64DD" w:rsidRDefault="00C51DF0" w:rsidP="00C15376">
            <w:pPr>
              <w:rPr>
                <w:sz w:val="18"/>
                <w:szCs w:val="18"/>
              </w:rPr>
            </w:pPr>
          </w:p>
        </w:tc>
        <w:tc>
          <w:tcPr>
            <w:tcW w:w="2385" w:type="dxa"/>
            <w:vMerge/>
          </w:tcPr>
          <w:p w14:paraId="241D86B5" w14:textId="77777777" w:rsidR="00C51DF0" w:rsidRPr="008E64DD" w:rsidRDefault="00C51DF0" w:rsidP="00C15376">
            <w:pPr>
              <w:rPr>
                <w:sz w:val="18"/>
                <w:szCs w:val="18"/>
              </w:rPr>
            </w:pPr>
          </w:p>
        </w:tc>
        <w:tc>
          <w:tcPr>
            <w:tcW w:w="2088" w:type="dxa"/>
            <w:vMerge/>
          </w:tcPr>
          <w:p w14:paraId="1BC5A233" w14:textId="77777777" w:rsidR="00C51DF0" w:rsidRPr="008E64DD" w:rsidRDefault="00C51DF0" w:rsidP="00C15376">
            <w:pPr>
              <w:rPr>
                <w:sz w:val="18"/>
                <w:szCs w:val="18"/>
              </w:rPr>
            </w:pPr>
          </w:p>
        </w:tc>
      </w:tr>
      <w:tr w:rsidR="00C51DF0" w:rsidRPr="008E64DD" w14:paraId="277BF228" w14:textId="77777777" w:rsidTr="00C51DF0">
        <w:trPr>
          <w:trHeight w:val="573"/>
        </w:trPr>
        <w:tc>
          <w:tcPr>
            <w:tcW w:w="2385" w:type="dxa"/>
            <w:vMerge/>
          </w:tcPr>
          <w:p w14:paraId="0F5A9318" w14:textId="77777777" w:rsidR="00C51DF0" w:rsidRPr="008E64DD" w:rsidRDefault="00C51DF0" w:rsidP="00C15376">
            <w:pPr>
              <w:rPr>
                <w:rFonts w:eastAsia="Times New Roman"/>
                <w:bCs/>
                <w:sz w:val="18"/>
                <w:szCs w:val="18"/>
              </w:rPr>
            </w:pPr>
          </w:p>
        </w:tc>
        <w:tc>
          <w:tcPr>
            <w:tcW w:w="2385" w:type="dxa"/>
          </w:tcPr>
          <w:p w14:paraId="20C9B2F9" w14:textId="77777777" w:rsidR="00C51DF0" w:rsidRPr="008E64DD" w:rsidRDefault="00C51DF0" w:rsidP="00C15376">
            <w:pPr>
              <w:rPr>
                <w:sz w:val="18"/>
                <w:szCs w:val="18"/>
              </w:rPr>
            </w:pPr>
            <w:r w:rsidRPr="008E64DD">
              <w:rPr>
                <w:sz w:val="18"/>
                <w:szCs w:val="18"/>
              </w:rPr>
              <w:t>-PIU consultants, and support staff are faced with counterpart ministry personnel who are unfamiliar with (</w:t>
            </w:r>
            <w:proofErr w:type="spellStart"/>
            <w:r w:rsidRPr="008E64DD">
              <w:rPr>
                <w:sz w:val="18"/>
                <w:szCs w:val="18"/>
              </w:rPr>
              <w:t>i</w:t>
            </w:r>
            <w:proofErr w:type="spellEnd"/>
            <w:r w:rsidRPr="008E64DD">
              <w:rPr>
                <w:sz w:val="18"/>
                <w:szCs w:val="18"/>
              </w:rPr>
              <w:t>) working with World Bank system of administering projects, and (2)  sustaining the work at the end of project life</w:t>
            </w:r>
          </w:p>
          <w:p w14:paraId="74E3B739" w14:textId="77777777" w:rsidR="00C51DF0" w:rsidRPr="008E64DD" w:rsidRDefault="00C51DF0" w:rsidP="00C15376">
            <w:pPr>
              <w:rPr>
                <w:sz w:val="18"/>
                <w:szCs w:val="18"/>
              </w:rPr>
            </w:pPr>
          </w:p>
        </w:tc>
        <w:tc>
          <w:tcPr>
            <w:tcW w:w="2385" w:type="dxa"/>
            <w:vMerge/>
          </w:tcPr>
          <w:p w14:paraId="5EF8EB75" w14:textId="77777777" w:rsidR="00C51DF0" w:rsidRPr="008E64DD" w:rsidRDefault="00C51DF0" w:rsidP="00C15376">
            <w:pPr>
              <w:rPr>
                <w:sz w:val="18"/>
                <w:szCs w:val="18"/>
              </w:rPr>
            </w:pPr>
          </w:p>
        </w:tc>
        <w:tc>
          <w:tcPr>
            <w:tcW w:w="2088" w:type="dxa"/>
            <w:vMerge/>
          </w:tcPr>
          <w:p w14:paraId="0E6DDB1F" w14:textId="77777777" w:rsidR="00C51DF0" w:rsidRPr="008E64DD" w:rsidRDefault="00C51DF0" w:rsidP="00C15376">
            <w:pPr>
              <w:rPr>
                <w:sz w:val="18"/>
                <w:szCs w:val="18"/>
              </w:rPr>
            </w:pPr>
          </w:p>
        </w:tc>
      </w:tr>
    </w:tbl>
    <w:p w14:paraId="59059D5B" w14:textId="77777777" w:rsidR="00C51DF0" w:rsidRPr="008E64DD" w:rsidRDefault="00C51DF0" w:rsidP="00C51DF0">
      <w:pPr>
        <w:rPr>
          <w:sz w:val="18"/>
          <w:szCs w:val="18"/>
        </w:rPr>
      </w:pPr>
    </w:p>
    <w:bookmarkEnd w:id="510"/>
    <w:p w14:paraId="1D19FE4A" w14:textId="77777777" w:rsidR="00E92D74" w:rsidRPr="008E64DD" w:rsidRDefault="00E92D74" w:rsidP="00093843">
      <w:pPr>
        <w:sectPr w:rsidR="00E92D74" w:rsidRPr="008E64DD">
          <w:pgSz w:w="11910" w:h="16840"/>
          <w:pgMar w:top="1340" w:right="860" w:bottom="820" w:left="1220" w:header="746" w:footer="630" w:gutter="0"/>
          <w:cols w:space="720"/>
        </w:sectPr>
      </w:pPr>
    </w:p>
    <w:p w14:paraId="37926D65" w14:textId="23E87A81" w:rsidR="000B531E" w:rsidRPr="008E64DD" w:rsidRDefault="000B531E" w:rsidP="00CD0394">
      <w:pPr>
        <w:ind w:right="616"/>
        <w:rPr>
          <w:b/>
          <w:sz w:val="20"/>
          <w:szCs w:val="20"/>
        </w:rPr>
      </w:pPr>
      <w:r w:rsidRPr="008E64DD">
        <w:rPr>
          <w:b/>
          <w:sz w:val="20"/>
          <w:szCs w:val="20"/>
        </w:rPr>
        <w:lastRenderedPageBreak/>
        <w:t>Photo Documentation for Social Impact Assessment of RMI EARLY CHILDHOOD DEVELOPMENT AND NUTRITION PROJECT</w:t>
      </w:r>
    </w:p>
    <w:p w14:paraId="077B8D98" w14:textId="77777777" w:rsidR="000B531E" w:rsidRPr="008E64DD" w:rsidRDefault="000B531E" w:rsidP="000B531E">
      <w:pPr>
        <w:jc w:val="center"/>
        <w:rPr>
          <w:sz w:val="20"/>
          <w:szCs w:val="20"/>
        </w:rPr>
      </w:pPr>
    </w:p>
    <w:p w14:paraId="02928440" w14:textId="77777777" w:rsidR="000B531E" w:rsidRPr="008E64DD" w:rsidRDefault="000B531E" w:rsidP="000B531E">
      <w:pPr>
        <w:jc w:val="center"/>
      </w:pPr>
    </w:p>
    <w:tbl>
      <w:tblPr>
        <w:tblW w:w="0" w:type="auto"/>
        <w:tblLook w:val="04A0" w:firstRow="1" w:lastRow="0" w:firstColumn="1" w:lastColumn="0" w:noHBand="0" w:noVBand="1"/>
      </w:tblPr>
      <w:tblGrid>
        <w:gridCol w:w="4621"/>
        <w:gridCol w:w="4622"/>
        <w:gridCol w:w="100"/>
      </w:tblGrid>
      <w:tr w:rsidR="000B531E" w:rsidRPr="008E64DD" w14:paraId="502EAC04" w14:textId="77777777" w:rsidTr="000B531E">
        <w:trPr>
          <w:gridAfter w:val="1"/>
          <w:wAfter w:w="100" w:type="dxa"/>
        </w:trPr>
        <w:tc>
          <w:tcPr>
            <w:tcW w:w="4621" w:type="dxa"/>
          </w:tcPr>
          <w:p w14:paraId="49E831C3" w14:textId="77777777" w:rsidR="000B531E" w:rsidRPr="008E64DD" w:rsidRDefault="000B531E" w:rsidP="000B531E">
            <w:pPr>
              <w:rPr>
                <w:sz w:val="18"/>
                <w:szCs w:val="18"/>
              </w:rPr>
            </w:pPr>
            <w:r w:rsidRPr="008E64DD">
              <w:rPr>
                <w:noProof/>
                <w:sz w:val="18"/>
                <w:szCs w:val="18"/>
                <w:lang w:eastAsia="en-PH"/>
              </w:rPr>
              <w:drawing>
                <wp:inline distT="0" distB="0" distL="0" distR="0" wp14:anchorId="673228DB" wp14:editId="0A5638A5">
                  <wp:extent cx="2664963" cy="1998649"/>
                  <wp:effectExtent l="0" t="0" r="254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110_11392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73511" cy="2005060"/>
                          </a:xfrm>
                          <a:prstGeom prst="rect">
                            <a:avLst/>
                          </a:prstGeom>
                        </pic:spPr>
                      </pic:pic>
                    </a:graphicData>
                  </a:graphic>
                </wp:inline>
              </w:drawing>
            </w:r>
          </w:p>
          <w:p w14:paraId="6BC9ED9E" w14:textId="77777777" w:rsidR="000B531E" w:rsidRPr="008E64DD" w:rsidRDefault="000B531E" w:rsidP="000B531E">
            <w:pPr>
              <w:rPr>
                <w:sz w:val="18"/>
                <w:szCs w:val="18"/>
              </w:rPr>
            </w:pPr>
            <w:r w:rsidRPr="008E64DD">
              <w:rPr>
                <w:sz w:val="18"/>
                <w:szCs w:val="18"/>
              </w:rPr>
              <w:t>Consultation meeting with mothers in Delap Majuro</w:t>
            </w:r>
          </w:p>
        </w:tc>
        <w:tc>
          <w:tcPr>
            <w:tcW w:w="4622" w:type="dxa"/>
          </w:tcPr>
          <w:p w14:paraId="3CADA6D5" w14:textId="77777777" w:rsidR="000B531E" w:rsidRPr="008E64DD" w:rsidRDefault="000B531E" w:rsidP="000B531E">
            <w:pPr>
              <w:rPr>
                <w:sz w:val="18"/>
                <w:szCs w:val="18"/>
              </w:rPr>
            </w:pPr>
            <w:r w:rsidRPr="008E64DD">
              <w:rPr>
                <w:noProof/>
                <w:sz w:val="18"/>
                <w:szCs w:val="18"/>
                <w:lang w:eastAsia="en-PH"/>
              </w:rPr>
              <w:drawing>
                <wp:inline distT="0" distB="0" distL="0" distR="0" wp14:anchorId="28C7D8AD" wp14:editId="15D02A4F">
                  <wp:extent cx="2669852" cy="20023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110_10453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69852" cy="2002315"/>
                          </a:xfrm>
                          <a:prstGeom prst="rect">
                            <a:avLst/>
                          </a:prstGeom>
                        </pic:spPr>
                      </pic:pic>
                    </a:graphicData>
                  </a:graphic>
                </wp:inline>
              </w:drawing>
            </w:r>
          </w:p>
          <w:p w14:paraId="6CE60A86" w14:textId="77777777" w:rsidR="000B531E" w:rsidRPr="008E64DD" w:rsidRDefault="000B531E" w:rsidP="000B531E">
            <w:pPr>
              <w:rPr>
                <w:sz w:val="18"/>
                <w:szCs w:val="18"/>
              </w:rPr>
            </w:pPr>
            <w:r w:rsidRPr="008E64DD">
              <w:rPr>
                <w:sz w:val="18"/>
                <w:szCs w:val="18"/>
              </w:rPr>
              <w:t>Mini survey of mothers in Delap Majuro</w:t>
            </w:r>
          </w:p>
        </w:tc>
      </w:tr>
      <w:tr w:rsidR="000B531E" w:rsidRPr="008E64DD" w14:paraId="21DB058A" w14:textId="77777777" w:rsidTr="000B531E">
        <w:trPr>
          <w:gridAfter w:val="1"/>
          <w:wAfter w:w="100" w:type="dxa"/>
        </w:trPr>
        <w:tc>
          <w:tcPr>
            <w:tcW w:w="4621" w:type="dxa"/>
          </w:tcPr>
          <w:p w14:paraId="298A00AD" w14:textId="77777777" w:rsidR="000B531E" w:rsidRPr="008E64DD" w:rsidRDefault="000B531E" w:rsidP="000B531E">
            <w:pPr>
              <w:rPr>
                <w:sz w:val="18"/>
                <w:szCs w:val="18"/>
              </w:rPr>
            </w:pPr>
            <w:r w:rsidRPr="008E64DD">
              <w:rPr>
                <w:noProof/>
                <w:sz w:val="18"/>
                <w:szCs w:val="18"/>
                <w:lang w:eastAsia="en-PH"/>
              </w:rPr>
              <w:drawing>
                <wp:inline distT="0" distB="0" distL="0" distR="0" wp14:anchorId="6DF3DAC9" wp14:editId="3F1D32CD">
                  <wp:extent cx="2677999" cy="2008426"/>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110_10463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83842" cy="2012808"/>
                          </a:xfrm>
                          <a:prstGeom prst="rect">
                            <a:avLst/>
                          </a:prstGeom>
                        </pic:spPr>
                      </pic:pic>
                    </a:graphicData>
                  </a:graphic>
                </wp:inline>
              </w:drawing>
            </w:r>
          </w:p>
          <w:p w14:paraId="2E48C3EA" w14:textId="77777777" w:rsidR="000B531E" w:rsidRPr="008E64DD" w:rsidRDefault="000B531E" w:rsidP="000B531E">
            <w:pPr>
              <w:rPr>
                <w:sz w:val="18"/>
                <w:szCs w:val="18"/>
              </w:rPr>
            </w:pPr>
            <w:r w:rsidRPr="008E64DD">
              <w:rPr>
                <w:sz w:val="18"/>
                <w:szCs w:val="18"/>
              </w:rPr>
              <w:t>Another photo of consultation meeting in Delap Majuro</w:t>
            </w:r>
          </w:p>
        </w:tc>
        <w:tc>
          <w:tcPr>
            <w:tcW w:w="4622" w:type="dxa"/>
          </w:tcPr>
          <w:p w14:paraId="3890C465" w14:textId="77777777" w:rsidR="000B531E" w:rsidRPr="008E64DD" w:rsidRDefault="000B531E" w:rsidP="000B531E">
            <w:pPr>
              <w:rPr>
                <w:sz w:val="18"/>
                <w:szCs w:val="18"/>
              </w:rPr>
            </w:pPr>
            <w:r w:rsidRPr="008E64DD">
              <w:rPr>
                <w:noProof/>
                <w:sz w:val="18"/>
                <w:szCs w:val="18"/>
                <w:lang w:eastAsia="en-PH"/>
              </w:rPr>
              <w:drawing>
                <wp:inline distT="0" distB="0" distL="0" distR="0" wp14:anchorId="5E32BDF5" wp14:editId="5BAE57E3">
                  <wp:extent cx="2704082" cy="2027986"/>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111_193955.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08332" cy="2031173"/>
                          </a:xfrm>
                          <a:prstGeom prst="rect">
                            <a:avLst/>
                          </a:prstGeom>
                        </pic:spPr>
                      </pic:pic>
                    </a:graphicData>
                  </a:graphic>
                </wp:inline>
              </w:drawing>
            </w:r>
          </w:p>
          <w:p w14:paraId="24CB2F1C" w14:textId="77777777" w:rsidR="000B531E" w:rsidRPr="008E64DD" w:rsidRDefault="000B531E" w:rsidP="000B531E">
            <w:pPr>
              <w:rPr>
                <w:sz w:val="18"/>
                <w:szCs w:val="18"/>
              </w:rPr>
            </w:pPr>
            <w:r w:rsidRPr="008E64DD">
              <w:rPr>
                <w:sz w:val="18"/>
                <w:szCs w:val="18"/>
              </w:rPr>
              <w:t>Evening meeting in Delap Majuro</w:t>
            </w:r>
          </w:p>
        </w:tc>
      </w:tr>
      <w:tr w:rsidR="000B531E" w:rsidRPr="008E64DD" w14:paraId="0C6B6208" w14:textId="77777777" w:rsidTr="000B531E">
        <w:trPr>
          <w:gridAfter w:val="1"/>
          <w:wAfter w:w="100" w:type="dxa"/>
          <w:trHeight w:val="5516"/>
        </w:trPr>
        <w:tc>
          <w:tcPr>
            <w:tcW w:w="4621" w:type="dxa"/>
          </w:tcPr>
          <w:p w14:paraId="6A7033BB" w14:textId="77777777" w:rsidR="000B531E" w:rsidRPr="008E64DD" w:rsidRDefault="000B531E" w:rsidP="000B531E">
            <w:pPr>
              <w:jc w:val="center"/>
              <w:rPr>
                <w:sz w:val="18"/>
                <w:szCs w:val="18"/>
              </w:rPr>
            </w:pPr>
            <w:r w:rsidRPr="008E64DD">
              <w:rPr>
                <w:noProof/>
                <w:sz w:val="18"/>
                <w:szCs w:val="18"/>
                <w:lang w:eastAsia="en-PH"/>
              </w:rPr>
              <w:drawing>
                <wp:inline distT="0" distB="0" distL="0" distR="0" wp14:anchorId="4A6E9148" wp14:editId="0EC84DA0">
                  <wp:extent cx="1995055" cy="2449374"/>
                  <wp:effectExtent l="0" t="0" r="5715"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105_17122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006730" cy="2463708"/>
                          </a:xfrm>
                          <a:prstGeom prst="rect">
                            <a:avLst/>
                          </a:prstGeom>
                        </pic:spPr>
                      </pic:pic>
                    </a:graphicData>
                  </a:graphic>
                </wp:inline>
              </w:drawing>
            </w:r>
          </w:p>
          <w:p w14:paraId="01CDA9B9" w14:textId="09B0E571" w:rsidR="000B531E" w:rsidRPr="008E64DD" w:rsidRDefault="000B531E" w:rsidP="00BD351F">
            <w:pPr>
              <w:ind w:right="539"/>
              <w:jc w:val="both"/>
              <w:rPr>
                <w:sz w:val="18"/>
                <w:szCs w:val="18"/>
              </w:rPr>
            </w:pPr>
            <w:proofErr w:type="spellStart"/>
            <w:r w:rsidRPr="008E64DD">
              <w:rPr>
                <w:sz w:val="18"/>
                <w:szCs w:val="18"/>
              </w:rPr>
              <w:t>Ms</w:t>
            </w:r>
            <w:proofErr w:type="spellEnd"/>
            <w:r w:rsidRPr="008E64DD">
              <w:rPr>
                <w:sz w:val="18"/>
                <w:szCs w:val="18"/>
              </w:rPr>
              <w:t xml:space="preserve"> A, Saunders (IOM),  Social Expert, and </w:t>
            </w:r>
            <w:proofErr w:type="spellStart"/>
            <w:r w:rsidRPr="008E64DD">
              <w:rPr>
                <w:sz w:val="18"/>
                <w:szCs w:val="18"/>
              </w:rPr>
              <w:t>Mr</w:t>
            </w:r>
            <w:proofErr w:type="spellEnd"/>
            <w:r w:rsidRPr="008E64DD">
              <w:rPr>
                <w:sz w:val="18"/>
                <w:szCs w:val="18"/>
              </w:rPr>
              <w:t xml:space="preserve"> Garry Venus of DIDA-MOF</w:t>
            </w:r>
          </w:p>
        </w:tc>
        <w:tc>
          <w:tcPr>
            <w:tcW w:w="4622" w:type="dxa"/>
          </w:tcPr>
          <w:p w14:paraId="49F4CBB0" w14:textId="77777777" w:rsidR="000B531E" w:rsidRPr="008E64DD" w:rsidRDefault="000B531E" w:rsidP="000B531E">
            <w:pPr>
              <w:jc w:val="center"/>
              <w:rPr>
                <w:sz w:val="18"/>
                <w:szCs w:val="18"/>
              </w:rPr>
            </w:pPr>
            <w:r w:rsidRPr="008E64DD">
              <w:rPr>
                <w:noProof/>
                <w:sz w:val="18"/>
                <w:szCs w:val="18"/>
                <w:lang w:eastAsia="en-PH"/>
              </w:rPr>
              <w:drawing>
                <wp:inline distT="0" distB="0" distL="0" distR="0" wp14:anchorId="3556BE21" wp14:editId="5BC8CB02">
                  <wp:extent cx="2107521" cy="2474925"/>
                  <wp:effectExtent l="0" t="0" r="762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107_10263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11510" cy="2479609"/>
                          </a:xfrm>
                          <a:prstGeom prst="rect">
                            <a:avLst/>
                          </a:prstGeom>
                        </pic:spPr>
                      </pic:pic>
                    </a:graphicData>
                  </a:graphic>
                </wp:inline>
              </w:drawing>
            </w:r>
          </w:p>
          <w:p w14:paraId="4F370298" w14:textId="1A75E2B5" w:rsidR="000B531E" w:rsidRPr="008E64DD" w:rsidRDefault="000B531E" w:rsidP="00BD351F">
            <w:pPr>
              <w:rPr>
                <w:sz w:val="18"/>
                <w:szCs w:val="18"/>
              </w:rPr>
            </w:pPr>
            <w:proofErr w:type="spellStart"/>
            <w:r w:rsidRPr="008E64DD">
              <w:rPr>
                <w:sz w:val="18"/>
                <w:szCs w:val="18"/>
              </w:rPr>
              <w:t>Mr</w:t>
            </w:r>
            <w:proofErr w:type="spellEnd"/>
            <w:r w:rsidRPr="008E64DD">
              <w:rPr>
                <w:sz w:val="18"/>
                <w:szCs w:val="18"/>
              </w:rPr>
              <w:t xml:space="preserve"> Garry Venus (DIDA-MOF),  Ms. Anastasia </w:t>
            </w:r>
            <w:proofErr w:type="spellStart"/>
            <w:r w:rsidRPr="008E64DD">
              <w:rPr>
                <w:sz w:val="18"/>
                <w:szCs w:val="18"/>
              </w:rPr>
              <w:t>Dujmovic</w:t>
            </w:r>
            <w:proofErr w:type="spellEnd"/>
            <w:r w:rsidRPr="008E64DD">
              <w:rPr>
                <w:sz w:val="18"/>
                <w:szCs w:val="18"/>
              </w:rPr>
              <w:t xml:space="preserve"> (DIDA-MOF),  M</w:t>
            </w:r>
            <w:r w:rsidR="00BD351F" w:rsidRPr="008E64DD">
              <w:rPr>
                <w:sz w:val="18"/>
                <w:szCs w:val="18"/>
              </w:rPr>
              <w:t>o</w:t>
            </w:r>
            <w:r w:rsidRPr="008E64DD">
              <w:rPr>
                <w:sz w:val="18"/>
                <w:szCs w:val="18"/>
              </w:rPr>
              <w:t>ses De Brum and Kawakami of MOCIA</w:t>
            </w:r>
          </w:p>
        </w:tc>
      </w:tr>
      <w:tr w:rsidR="000B531E" w:rsidRPr="008E64DD" w14:paraId="0F58FB37" w14:textId="77777777" w:rsidTr="00FC1F3D">
        <w:tc>
          <w:tcPr>
            <w:tcW w:w="4621" w:type="dxa"/>
          </w:tcPr>
          <w:p w14:paraId="231E967C" w14:textId="77777777" w:rsidR="000B531E" w:rsidRPr="008E64DD" w:rsidRDefault="000B531E" w:rsidP="000B531E">
            <w:pPr>
              <w:jc w:val="center"/>
              <w:rPr>
                <w:sz w:val="18"/>
                <w:szCs w:val="18"/>
              </w:rPr>
            </w:pPr>
            <w:r w:rsidRPr="008E64DD">
              <w:rPr>
                <w:noProof/>
                <w:sz w:val="18"/>
                <w:szCs w:val="18"/>
                <w:lang w:eastAsia="en-PH"/>
              </w:rPr>
              <w:lastRenderedPageBreak/>
              <w:drawing>
                <wp:inline distT="0" distB="0" distL="0" distR="0" wp14:anchorId="4120EF75" wp14:editId="278F2C47">
                  <wp:extent cx="2557386" cy="3409848"/>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108_11084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57399" cy="3409865"/>
                          </a:xfrm>
                          <a:prstGeom prst="rect">
                            <a:avLst/>
                          </a:prstGeom>
                        </pic:spPr>
                      </pic:pic>
                    </a:graphicData>
                  </a:graphic>
                </wp:inline>
              </w:drawing>
            </w:r>
          </w:p>
          <w:p w14:paraId="677FDDC0" w14:textId="10485B8C" w:rsidR="000B531E" w:rsidRPr="008E64DD" w:rsidRDefault="000B531E" w:rsidP="000B531E">
            <w:pPr>
              <w:rPr>
                <w:sz w:val="18"/>
                <w:szCs w:val="18"/>
              </w:rPr>
            </w:pPr>
            <w:r w:rsidRPr="008E64DD">
              <w:rPr>
                <w:sz w:val="18"/>
                <w:szCs w:val="18"/>
              </w:rPr>
              <w:t xml:space="preserve">Social expert with Ms. </w:t>
            </w:r>
            <w:proofErr w:type="spellStart"/>
            <w:r w:rsidRPr="008E64DD">
              <w:rPr>
                <w:sz w:val="18"/>
                <w:szCs w:val="18"/>
              </w:rPr>
              <w:t>Kakom</w:t>
            </w:r>
            <w:proofErr w:type="spellEnd"/>
            <w:r w:rsidRPr="008E64DD">
              <w:rPr>
                <w:sz w:val="18"/>
                <w:szCs w:val="18"/>
              </w:rPr>
              <w:t xml:space="preserve"> J. Paul of BOMI</w:t>
            </w:r>
          </w:p>
          <w:p w14:paraId="2F6AEC43" w14:textId="77777777" w:rsidR="000B531E" w:rsidRPr="008E64DD" w:rsidRDefault="000B531E" w:rsidP="000B531E">
            <w:pPr>
              <w:rPr>
                <w:sz w:val="18"/>
                <w:szCs w:val="18"/>
              </w:rPr>
            </w:pPr>
          </w:p>
        </w:tc>
        <w:tc>
          <w:tcPr>
            <w:tcW w:w="4722" w:type="dxa"/>
            <w:gridSpan w:val="2"/>
          </w:tcPr>
          <w:p w14:paraId="33F69431" w14:textId="77777777" w:rsidR="000B531E" w:rsidRPr="008E64DD" w:rsidRDefault="000B531E" w:rsidP="000B531E">
            <w:pPr>
              <w:rPr>
                <w:sz w:val="18"/>
                <w:szCs w:val="18"/>
              </w:rPr>
            </w:pPr>
            <w:r w:rsidRPr="008E64DD">
              <w:rPr>
                <w:noProof/>
                <w:sz w:val="18"/>
                <w:szCs w:val="18"/>
                <w:lang w:eastAsia="en-PH"/>
              </w:rPr>
              <w:drawing>
                <wp:inline distT="0" distB="0" distL="0" distR="0" wp14:anchorId="3AA2724A" wp14:editId="05075A34">
                  <wp:extent cx="2861534" cy="288011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108_104349.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60769" cy="2879346"/>
                          </a:xfrm>
                          <a:prstGeom prst="rect">
                            <a:avLst/>
                          </a:prstGeom>
                        </pic:spPr>
                      </pic:pic>
                    </a:graphicData>
                  </a:graphic>
                </wp:inline>
              </w:drawing>
            </w:r>
          </w:p>
          <w:p w14:paraId="159FEB14" w14:textId="77777777" w:rsidR="000B531E" w:rsidRPr="008E64DD" w:rsidRDefault="000B531E" w:rsidP="000B531E">
            <w:pPr>
              <w:rPr>
                <w:sz w:val="18"/>
                <w:szCs w:val="18"/>
              </w:rPr>
            </w:pPr>
          </w:p>
          <w:p w14:paraId="330A187C" w14:textId="77777777" w:rsidR="000B531E" w:rsidRPr="008E64DD" w:rsidRDefault="000B531E" w:rsidP="000B531E">
            <w:pPr>
              <w:rPr>
                <w:sz w:val="18"/>
                <w:szCs w:val="18"/>
              </w:rPr>
            </w:pPr>
            <w:r w:rsidRPr="008E64DD">
              <w:rPr>
                <w:sz w:val="18"/>
                <w:szCs w:val="18"/>
              </w:rPr>
              <w:t>Road section in the community of Delap Majuro</w:t>
            </w:r>
          </w:p>
          <w:p w14:paraId="255A2C0F" w14:textId="77777777" w:rsidR="000B531E" w:rsidRPr="008E64DD" w:rsidRDefault="000B531E" w:rsidP="000B531E">
            <w:pPr>
              <w:rPr>
                <w:sz w:val="18"/>
                <w:szCs w:val="18"/>
              </w:rPr>
            </w:pPr>
          </w:p>
        </w:tc>
      </w:tr>
      <w:tr w:rsidR="000B531E" w:rsidRPr="008E64DD" w14:paraId="0F81B13D" w14:textId="77777777" w:rsidTr="00FC1F3D">
        <w:tc>
          <w:tcPr>
            <w:tcW w:w="4621" w:type="dxa"/>
          </w:tcPr>
          <w:p w14:paraId="63AA368F" w14:textId="77777777" w:rsidR="000B531E" w:rsidRPr="008E64DD" w:rsidRDefault="000B531E" w:rsidP="000B531E">
            <w:pPr>
              <w:rPr>
                <w:sz w:val="18"/>
                <w:szCs w:val="18"/>
              </w:rPr>
            </w:pPr>
            <w:r w:rsidRPr="008E64DD">
              <w:rPr>
                <w:noProof/>
                <w:sz w:val="18"/>
                <w:szCs w:val="18"/>
                <w:lang w:eastAsia="en-PH"/>
              </w:rPr>
              <w:drawing>
                <wp:inline distT="0" distB="0" distL="0" distR="0" wp14:anchorId="061C1DCA" wp14:editId="7FAF77E4">
                  <wp:extent cx="2660073" cy="2043953"/>
                  <wp:effectExtent l="0" t="0" r="698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108_103518.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76940" cy="2056913"/>
                          </a:xfrm>
                          <a:prstGeom prst="rect">
                            <a:avLst/>
                          </a:prstGeom>
                        </pic:spPr>
                      </pic:pic>
                    </a:graphicData>
                  </a:graphic>
                </wp:inline>
              </w:drawing>
            </w:r>
          </w:p>
          <w:p w14:paraId="13FBF407" w14:textId="77777777" w:rsidR="000B531E" w:rsidRPr="008E64DD" w:rsidRDefault="000B531E" w:rsidP="000B531E">
            <w:pPr>
              <w:rPr>
                <w:sz w:val="18"/>
                <w:szCs w:val="18"/>
              </w:rPr>
            </w:pPr>
            <w:r w:rsidRPr="008E64DD">
              <w:rPr>
                <w:sz w:val="18"/>
                <w:szCs w:val="18"/>
              </w:rPr>
              <w:t>House made of light and salvaged materials</w:t>
            </w:r>
          </w:p>
          <w:p w14:paraId="43CD6F7C" w14:textId="77777777" w:rsidR="000B531E" w:rsidRPr="008E64DD" w:rsidRDefault="000B531E" w:rsidP="000B531E">
            <w:pPr>
              <w:rPr>
                <w:sz w:val="18"/>
                <w:szCs w:val="18"/>
              </w:rPr>
            </w:pPr>
          </w:p>
        </w:tc>
        <w:tc>
          <w:tcPr>
            <w:tcW w:w="4722" w:type="dxa"/>
            <w:gridSpan w:val="2"/>
          </w:tcPr>
          <w:p w14:paraId="3B3AB1B4" w14:textId="77777777" w:rsidR="000B531E" w:rsidRPr="008E64DD" w:rsidRDefault="000B531E" w:rsidP="000B531E">
            <w:pPr>
              <w:rPr>
                <w:sz w:val="18"/>
                <w:szCs w:val="18"/>
              </w:rPr>
            </w:pPr>
            <w:r w:rsidRPr="008E64DD">
              <w:rPr>
                <w:noProof/>
                <w:sz w:val="18"/>
                <w:szCs w:val="18"/>
                <w:lang w:eastAsia="en-PH"/>
              </w:rPr>
              <w:drawing>
                <wp:inline distT="0" distB="0" distL="0" distR="0" wp14:anchorId="099757CC" wp14:editId="0E0FEB3A">
                  <wp:extent cx="2777429" cy="2042655"/>
                  <wp:effectExtent l="0" t="0" r="444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108_103917.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89973" cy="2051880"/>
                          </a:xfrm>
                          <a:prstGeom prst="rect">
                            <a:avLst/>
                          </a:prstGeom>
                        </pic:spPr>
                      </pic:pic>
                    </a:graphicData>
                  </a:graphic>
                </wp:inline>
              </w:drawing>
            </w:r>
          </w:p>
          <w:p w14:paraId="55C00F12" w14:textId="77777777" w:rsidR="000B531E" w:rsidRPr="008E64DD" w:rsidRDefault="000B531E" w:rsidP="000B531E">
            <w:pPr>
              <w:rPr>
                <w:sz w:val="18"/>
                <w:szCs w:val="18"/>
              </w:rPr>
            </w:pPr>
            <w:r w:rsidRPr="008E64DD">
              <w:rPr>
                <w:sz w:val="18"/>
                <w:szCs w:val="18"/>
              </w:rPr>
              <w:t>Road section in Delap with trash bins at the foreground</w:t>
            </w:r>
          </w:p>
          <w:p w14:paraId="440F06B9" w14:textId="77777777" w:rsidR="000B531E" w:rsidRPr="008E64DD" w:rsidRDefault="000B531E" w:rsidP="000B531E">
            <w:pPr>
              <w:rPr>
                <w:sz w:val="18"/>
                <w:szCs w:val="18"/>
              </w:rPr>
            </w:pPr>
          </w:p>
        </w:tc>
      </w:tr>
      <w:tr w:rsidR="000B531E" w:rsidRPr="008E64DD" w14:paraId="74AC2BC9" w14:textId="77777777" w:rsidTr="00CD0394">
        <w:trPr>
          <w:trHeight w:val="68"/>
        </w:trPr>
        <w:tc>
          <w:tcPr>
            <w:tcW w:w="4621" w:type="dxa"/>
          </w:tcPr>
          <w:p w14:paraId="7D793651" w14:textId="77777777" w:rsidR="000B531E" w:rsidRPr="008E64DD" w:rsidRDefault="000B531E" w:rsidP="000B531E">
            <w:pPr>
              <w:rPr>
                <w:sz w:val="18"/>
                <w:szCs w:val="18"/>
              </w:rPr>
            </w:pPr>
            <w:r w:rsidRPr="008E64DD">
              <w:rPr>
                <w:noProof/>
                <w:sz w:val="18"/>
                <w:szCs w:val="18"/>
                <w:lang w:eastAsia="en-PH"/>
              </w:rPr>
              <w:drawing>
                <wp:inline distT="0" distB="0" distL="0" distR="0" wp14:anchorId="13BFD9CE" wp14:editId="42135D1F">
                  <wp:extent cx="2660073" cy="1994981"/>
                  <wp:effectExtent l="0" t="0" r="6985"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108_104317.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62255" cy="1996617"/>
                          </a:xfrm>
                          <a:prstGeom prst="rect">
                            <a:avLst/>
                          </a:prstGeom>
                        </pic:spPr>
                      </pic:pic>
                    </a:graphicData>
                  </a:graphic>
                </wp:inline>
              </w:drawing>
            </w:r>
          </w:p>
          <w:p w14:paraId="2E25B45E" w14:textId="77777777" w:rsidR="000B531E" w:rsidRPr="008E64DD" w:rsidRDefault="000B531E" w:rsidP="000B531E">
            <w:pPr>
              <w:rPr>
                <w:sz w:val="18"/>
                <w:szCs w:val="18"/>
              </w:rPr>
            </w:pPr>
            <w:r w:rsidRPr="008E64DD">
              <w:rPr>
                <w:sz w:val="18"/>
                <w:szCs w:val="18"/>
              </w:rPr>
              <w:t>Tank for rainwater collection of house</w:t>
            </w:r>
          </w:p>
        </w:tc>
        <w:tc>
          <w:tcPr>
            <w:tcW w:w="4722" w:type="dxa"/>
            <w:gridSpan w:val="2"/>
          </w:tcPr>
          <w:p w14:paraId="77854633" w14:textId="77777777" w:rsidR="000B531E" w:rsidRPr="008E64DD" w:rsidRDefault="000B531E" w:rsidP="000B531E">
            <w:pPr>
              <w:rPr>
                <w:sz w:val="18"/>
                <w:szCs w:val="18"/>
              </w:rPr>
            </w:pPr>
            <w:r w:rsidRPr="008E64DD">
              <w:rPr>
                <w:noProof/>
                <w:sz w:val="18"/>
                <w:szCs w:val="18"/>
                <w:lang w:eastAsia="en-PH"/>
              </w:rPr>
              <w:drawing>
                <wp:inline distT="0" distB="0" distL="0" distR="0" wp14:anchorId="7BE84B52" wp14:editId="199E798F">
                  <wp:extent cx="2777429" cy="2020650"/>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108_10452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81425" cy="2023557"/>
                          </a:xfrm>
                          <a:prstGeom prst="rect">
                            <a:avLst/>
                          </a:prstGeom>
                        </pic:spPr>
                      </pic:pic>
                    </a:graphicData>
                  </a:graphic>
                </wp:inline>
              </w:drawing>
            </w:r>
          </w:p>
          <w:p w14:paraId="4EE2FA61" w14:textId="77777777" w:rsidR="000B531E" w:rsidRPr="008E64DD" w:rsidRDefault="000B531E" w:rsidP="000B531E">
            <w:pPr>
              <w:rPr>
                <w:sz w:val="18"/>
                <w:szCs w:val="18"/>
              </w:rPr>
            </w:pPr>
            <w:r w:rsidRPr="008E64DD">
              <w:rPr>
                <w:sz w:val="18"/>
                <w:szCs w:val="18"/>
              </w:rPr>
              <w:t>Another residence made of salvaged materials</w:t>
            </w:r>
          </w:p>
        </w:tc>
      </w:tr>
    </w:tbl>
    <w:p w14:paraId="0C18A1FA" w14:textId="77777777" w:rsidR="000B531E" w:rsidRPr="008E64DD" w:rsidRDefault="000B531E" w:rsidP="00DA4AE3"/>
    <w:p w14:paraId="280AB349" w14:textId="77777777" w:rsidR="000B531E" w:rsidRPr="008E64DD" w:rsidRDefault="000B531E" w:rsidP="000B531E"/>
    <w:tbl>
      <w:tblPr>
        <w:tblW w:w="0" w:type="auto"/>
        <w:tblLook w:val="04A0" w:firstRow="1" w:lastRow="0" w:firstColumn="1" w:lastColumn="0" w:noHBand="0" w:noVBand="1"/>
      </w:tblPr>
      <w:tblGrid>
        <w:gridCol w:w="4693"/>
        <w:gridCol w:w="4550"/>
      </w:tblGrid>
      <w:tr w:rsidR="000B531E" w:rsidRPr="008E64DD" w14:paraId="1738186D" w14:textId="77777777" w:rsidTr="000B531E">
        <w:tc>
          <w:tcPr>
            <w:tcW w:w="4693" w:type="dxa"/>
          </w:tcPr>
          <w:p w14:paraId="3D8CCB97" w14:textId="77777777" w:rsidR="000B531E" w:rsidRPr="008E64DD" w:rsidRDefault="000B531E" w:rsidP="000B531E">
            <w:pPr>
              <w:rPr>
                <w:sz w:val="18"/>
                <w:szCs w:val="18"/>
              </w:rPr>
            </w:pPr>
            <w:r w:rsidRPr="008E64DD">
              <w:rPr>
                <w:noProof/>
                <w:sz w:val="18"/>
                <w:szCs w:val="18"/>
                <w:lang w:eastAsia="en-PH"/>
              </w:rPr>
              <w:lastRenderedPageBreak/>
              <w:drawing>
                <wp:inline distT="0" distB="0" distL="0" distR="0" wp14:anchorId="6FAA24A9" wp14:editId="6D4D4CB2">
                  <wp:extent cx="2843416" cy="1936377"/>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108_10324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44998" cy="1937455"/>
                          </a:xfrm>
                          <a:prstGeom prst="rect">
                            <a:avLst/>
                          </a:prstGeom>
                        </pic:spPr>
                      </pic:pic>
                    </a:graphicData>
                  </a:graphic>
                </wp:inline>
              </w:drawing>
            </w:r>
          </w:p>
          <w:p w14:paraId="5D6B320D" w14:textId="77777777" w:rsidR="000B531E" w:rsidRPr="008E64DD" w:rsidRDefault="000B531E" w:rsidP="000B531E">
            <w:pPr>
              <w:rPr>
                <w:sz w:val="18"/>
                <w:szCs w:val="18"/>
              </w:rPr>
            </w:pPr>
            <w:r w:rsidRPr="008E64DD">
              <w:rPr>
                <w:sz w:val="18"/>
                <w:szCs w:val="18"/>
              </w:rPr>
              <w:t>House made of sturdier but light materials</w:t>
            </w:r>
          </w:p>
          <w:p w14:paraId="746C0086" w14:textId="77777777" w:rsidR="000B531E" w:rsidRPr="008E64DD" w:rsidRDefault="000B531E" w:rsidP="000B531E">
            <w:pPr>
              <w:rPr>
                <w:sz w:val="18"/>
                <w:szCs w:val="18"/>
              </w:rPr>
            </w:pPr>
          </w:p>
          <w:p w14:paraId="6E5D12C8" w14:textId="77777777" w:rsidR="000B531E" w:rsidRPr="008E64DD" w:rsidRDefault="000B531E" w:rsidP="000B531E">
            <w:pPr>
              <w:rPr>
                <w:sz w:val="18"/>
                <w:szCs w:val="18"/>
              </w:rPr>
            </w:pPr>
          </w:p>
        </w:tc>
        <w:tc>
          <w:tcPr>
            <w:tcW w:w="4550" w:type="dxa"/>
          </w:tcPr>
          <w:p w14:paraId="03A67779" w14:textId="77777777" w:rsidR="000B531E" w:rsidRPr="008E64DD" w:rsidRDefault="000B531E" w:rsidP="000B531E">
            <w:pPr>
              <w:rPr>
                <w:sz w:val="18"/>
                <w:szCs w:val="18"/>
              </w:rPr>
            </w:pPr>
            <w:r w:rsidRPr="008E64DD">
              <w:rPr>
                <w:noProof/>
                <w:sz w:val="18"/>
                <w:szCs w:val="18"/>
                <w:lang w:eastAsia="en-PH"/>
              </w:rPr>
              <w:drawing>
                <wp:inline distT="0" distB="0" distL="0" distR="0" wp14:anchorId="498438AE" wp14:editId="707F5A54">
                  <wp:extent cx="2733420" cy="190937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108_10415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43666" cy="1916531"/>
                          </a:xfrm>
                          <a:prstGeom prst="rect">
                            <a:avLst/>
                          </a:prstGeom>
                        </pic:spPr>
                      </pic:pic>
                    </a:graphicData>
                  </a:graphic>
                </wp:inline>
              </w:drawing>
            </w:r>
          </w:p>
          <w:p w14:paraId="24421754" w14:textId="77777777" w:rsidR="000B531E" w:rsidRPr="008E64DD" w:rsidRDefault="000B531E" w:rsidP="000B531E">
            <w:pPr>
              <w:rPr>
                <w:sz w:val="18"/>
                <w:szCs w:val="18"/>
              </w:rPr>
            </w:pPr>
            <w:r w:rsidRPr="008E64DD">
              <w:rPr>
                <w:sz w:val="18"/>
                <w:szCs w:val="18"/>
              </w:rPr>
              <w:t>Solar lighting by the roadside and near house</w:t>
            </w:r>
          </w:p>
          <w:p w14:paraId="1685B81A" w14:textId="77777777" w:rsidR="000B531E" w:rsidRPr="008E64DD" w:rsidRDefault="000B531E" w:rsidP="000B531E">
            <w:pPr>
              <w:rPr>
                <w:sz w:val="18"/>
                <w:szCs w:val="18"/>
              </w:rPr>
            </w:pPr>
          </w:p>
          <w:p w14:paraId="22F474F8" w14:textId="77777777" w:rsidR="000B531E" w:rsidRPr="008E64DD" w:rsidRDefault="000B531E" w:rsidP="000B531E">
            <w:pPr>
              <w:rPr>
                <w:sz w:val="18"/>
                <w:szCs w:val="18"/>
              </w:rPr>
            </w:pPr>
          </w:p>
        </w:tc>
      </w:tr>
      <w:tr w:rsidR="000B531E" w:rsidRPr="00B56455" w14:paraId="6A15E538" w14:textId="77777777" w:rsidTr="000B531E">
        <w:tc>
          <w:tcPr>
            <w:tcW w:w="4693" w:type="dxa"/>
          </w:tcPr>
          <w:p w14:paraId="5E0DC844" w14:textId="77777777" w:rsidR="000B531E" w:rsidRPr="008E64DD" w:rsidRDefault="000B531E" w:rsidP="000B531E">
            <w:pPr>
              <w:rPr>
                <w:sz w:val="18"/>
                <w:szCs w:val="18"/>
              </w:rPr>
            </w:pPr>
            <w:r w:rsidRPr="008E64DD">
              <w:rPr>
                <w:noProof/>
                <w:sz w:val="18"/>
                <w:szCs w:val="18"/>
                <w:lang w:eastAsia="en-PH"/>
              </w:rPr>
              <w:drawing>
                <wp:inline distT="0" distB="0" distL="0" distR="0" wp14:anchorId="60B930AA" wp14:editId="3B8CD62E">
                  <wp:extent cx="2840997" cy="2130668"/>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108_10324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44376" cy="2133202"/>
                          </a:xfrm>
                          <a:prstGeom prst="rect">
                            <a:avLst/>
                          </a:prstGeom>
                        </pic:spPr>
                      </pic:pic>
                    </a:graphicData>
                  </a:graphic>
                </wp:inline>
              </w:drawing>
            </w:r>
          </w:p>
          <w:p w14:paraId="51C8BB28" w14:textId="77777777" w:rsidR="000B531E" w:rsidRPr="008E64DD" w:rsidRDefault="000B531E" w:rsidP="000B531E">
            <w:pPr>
              <w:rPr>
                <w:sz w:val="18"/>
                <w:szCs w:val="18"/>
              </w:rPr>
            </w:pPr>
            <w:r w:rsidRPr="008E64DD">
              <w:rPr>
                <w:sz w:val="18"/>
                <w:szCs w:val="18"/>
              </w:rPr>
              <w:t>House made of sturdy mixed materials of wood,  and concrete</w:t>
            </w:r>
          </w:p>
          <w:p w14:paraId="1CC0E14C" w14:textId="77777777" w:rsidR="000B531E" w:rsidRPr="008E64DD" w:rsidRDefault="000B531E" w:rsidP="000B531E">
            <w:pPr>
              <w:rPr>
                <w:sz w:val="18"/>
                <w:szCs w:val="18"/>
              </w:rPr>
            </w:pPr>
          </w:p>
          <w:p w14:paraId="2E8FEC70" w14:textId="77777777" w:rsidR="000B531E" w:rsidRPr="008E64DD" w:rsidRDefault="000B531E" w:rsidP="000B531E">
            <w:pPr>
              <w:rPr>
                <w:sz w:val="18"/>
                <w:szCs w:val="18"/>
              </w:rPr>
            </w:pPr>
          </w:p>
          <w:p w14:paraId="626E57A2" w14:textId="77777777" w:rsidR="000B531E" w:rsidRPr="008E64DD" w:rsidRDefault="000B531E" w:rsidP="000B531E">
            <w:pPr>
              <w:rPr>
                <w:sz w:val="18"/>
                <w:szCs w:val="18"/>
              </w:rPr>
            </w:pPr>
          </w:p>
        </w:tc>
        <w:tc>
          <w:tcPr>
            <w:tcW w:w="4550" w:type="dxa"/>
          </w:tcPr>
          <w:p w14:paraId="3E24BE9D" w14:textId="77777777" w:rsidR="000B531E" w:rsidRPr="008E64DD" w:rsidRDefault="000B531E" w:rsidP="000B531E">
            <w:pPr>
              <w:rPr>
                <w:sz w:val="18"/>
                <w:szCs w:val="18"/>
              </w:rPr>
            </w:pPr>
            <w:r w:rsidRPr="008E64DD">
              <w:rPr>
                <w:noProof/>
                <w:sz w:val="18"/>
                <w:szCs w:val="18"/>
                <w:lang w:eastAsia="en-PH"/>
              </w:rPr>
              <w:drawing>
                <wp:inline distT="0" distB="0" distL="0" distR="0" wp14:anchorId="2501762F" wp14:editId="441FA9E3">
                  <wp:extent cx="2679632" cy="2127080"/>
                  <wp:effectExtent l="0" t="0" r="6985"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108_104339.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83217" cy="2129926"/>
                          </a:xfrm>
                          <a:prstGeom prst="rect">
                            <a:avLst/>
                          </a:prstGeom>
                        </pic:spPr>
                      </pic:pic>
                    </a:graphicData>
                  </a:graphic>
                </wp:inline>
              </w:drawing>
            </w:r>
          </w:p>
          <w:p w14:paraId="22B161EE" w14:textId="77777777" w:rsidR="000B531E" w:rsidRPr="00CD0394" w:rsidRDefault="000B531E" w:rsidP="000B531E">
            <w:pPr>
              <w:rPr>
                <w:sz w:val="18"/>
                <w:szCs w:val="18"/>
              </w:rPr>
            </w:pPr>
            <w:r w:rsidRPr="008E64DD">
              <w:rPr>
                <w:sz w:val="18"/>
                <w:szCs w:val="18"/>
              </w:rPr>
              <w:t>House made of light materials and with G.I. sheets for roofing</w:t>
            </w:r>
          </w:p>
          <w:p w14:paraId="0A06B996" w14:textId="77777777" w:rsidR="000B531E" w:rsidRPr="00CD0394" w:rsidRDefault="000B531E" w:rsidP="000B531E">
            <w:pPr>
              <w:rPr>
                <w:sz w:val="18"/>
                <w:szCs w:val="18"/>
              </w:rPr>
            </w:pPr>
          </w:p>
          <w:p w14:paraId="3F0A65F7" w14:textId="77777777" w:rsidR="000B531E" w:rsidRPr="00CD0394" w:rsidRDefault="000B531E" w:rsidP="000B531E">
            <w:pPr>
              <w:rPr>
                <w:sz w:val="18"/>
                <w:szCs w:val="18"/>
              </w:rPr>
            </w:pPr>
          </w:p>
          <w:p w14:paraId="0CF69099" w14:textId="77777777" w:rsidR="000B531E" w:rsidRPr="00CD0394" w:rsidRDefault="000B531E" w:rsidP="000B531E">
            <w:pPr>
              <w:rPr>
                <w:sz w:val="18"/>
                <w:szCs w:val="18"/>
              </w:rPr>
            </w:pPr>
          </w:p>
        </w:tc>
      </w:tr>
      <w:bookmarkEnd w:id="2"/>
    </w:tbl>
    <w:p w14:paraId="4B9EB9FF" w14:textId="041AF386" w:rsidR="006F2401" w:rsidRPr="007720C1" w:rsidRDefault="006F2401" w:rsidP="006605D8">
      <w:pPr>
        <w:rPr>
          <w:sz w:val="20"/>
          <w:szCs w:val="20"/>
        </w:rPr>
      </w:pPr>
    </w:p>
    <w:sectPr w:rsidR="006F2401" w:rsidRPr="007720C1" w:rsidSect="00AE04CD">
      <w:pgSz w:w="11910" w:h="16840"/>
      <w:pgMar w:top="1340" w:right="860" w:bottom="820" w:left="1220" w:header="746" w:footer="63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BFCB45" w14:textId="77777777" w:rsidR="0010391C" w:rsidRDefault="0010391C">
      <w:r>
        <w:separator/>
      </w:r>
    </w:p>
  </w:endnote>
  <w:endnote w:type="continuationSeparator" w:id="0">
    <w:p w14:paraId="2114AA40" w14:textId="77777777" w:rsidR="0010391C" w:rsidRDefault="0010391C">
      <w:r>
        <w:continuationSeparator/>
      </w:r>
    </w:p>
  </w:endnote>
  <w:endnote w:type="continuationNotice" w:id="1">
    <w:p w14:paraId="5255091A" w14:textId="77777777" w:rsidR="0010391C" w:rsidRDefault="0010391C"/>
  </w:endnote>
  <w:endnote w:id="2">
    <w:p w14:paraId="7040DD55" w14:textId="3CFF1EDF" w:rsidR="002A5137" w:rsidRDefault="002A5137" w:rsidP="00C51DF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quot;Courier New&quot;">
    <w:altName w:val="Cambri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yanmar Text">
    <w:panose1 w:val="020B0502040204020203"/>
    <w:charset w:val="00"/>
    <w:family w:val="swiss"/>
    <w:pitch w:val="variable"/>
    <w:sig w:usb0="80000003" w:usb1="00000000" w:usb2="00000400" w:usb3="00000000" w:csb0="00000001" w:csb1="00000000"/>
  </w:font>
  <w:font w:name="Calibri Light">
    <w:panose1 w:val="020F03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715117"/>
      <w:docPartObj>
        <w:docPartGallery w:val="Page Numbers (Bottom of Page)"/>
        <w:docPartUnique/>
      </w:docPartObj>
    </w:sdtPr>
    <w:sdtEndPr>
      <w:rPr>
        <w:color w:val="7F7F7F" w:themeColor="background1" w:themeShade="7F"/>
        <w:spacing w:val="60"/>
      </w:rPr>
    </w:sdtEndPr>
    <w:sdtContent>
      <w:p w14:paraId="675116FC" w14:textId="77777777" w:rsidR="000542AD" w:rsidRDefault="000542AD" w:rsidP="00BC66F9">
        <w:pPr>
          <w:pStyle w:val="Footer"/>
          <w:pBdr>
            <w:top w:val="single" w:sz="4" w:space="1" w:color="D9D9D9" w:themeColor="background1" w:themeShade="D9"/>
            <w:bottom w:val="single" w:sz="4" w:space="1" w:color="auto"/>
          </w:pBdr>
          <w:ind w:right="654"/>
          <w:jc w:val="right"/>
          <w:rPr>
            <w:b/>
            <w:bCs/>
          </w:rPr>
        </w:pPr>
        <w:r w:rsidRPr="006E5025">
          <w:rPr>
            <w:b/>
            <w:bCs/>
            <w:sz w:val="16"/>
            <w:szCs w:val="16"/>
          </w:rPr>
          <w:t xml:space="preserve">| </w:t>
        </w:r>
        <w:r w:rsidRPr="006E5025">
          <w:rPr>
            <w:color w:val="7F7F7F" w:themeColor="background1" w:themeShade="7F"/>
            <w:spacing w:val="60"/>
            <w:sz w:val="16"/>
            <w:szCs w:val="16"/>
          </w:rPr>
          <w:t>Page</w:t>
        </w:r>
        <w:r w:rsidRPr="006E5025">
          <w:rPr>
            <w:sz w:val="16"/>
            <w:szCs w:val="16"/>
          </w:rPr>
          <w:t xml:space="preserve"> </w:t>
        </w:r>
        <w:r w:rsidRPr="006E5025">
          <w:rPr>
            <w:sz w:val="16"/>
            <w:szCs w:val="16"/>
          </w:rPr>
          <w:fldChar w:fldCharType="begin"/>
        </w:r>
        <w:r w:rsidRPr="006E5025">
          <w:rPr>
            <w:sz w:val="16"/>
            <w:szCs w:val="16"/>
          </w:rPr>
          <w:instrText xml:space="preserve"> PAGE   \* MERGEFORMAT </w:instrText>
        </w:r>
        <w:r w:rsidRPr="006E5025">
          <w:rPr>
            <w:sz w:val="16"/>
            <w:szCs w:val="16"/>
          </w:rPr>
          <w:fldChar w:fldCharType="separate"/>
        </w:r>
        <w:r>
          <w:rPr>
            <w:sz w:val="16"/>
            <w:szCs w:val="16"/>
          </w:rPr>
          <w:t>83</w:t>
        </w:r>
        <w:r w:rsidRPr="006E5025">
          <w:rPr>
            <w:b/>
            <w:bCs/>
            <w:noProof/>
            <w:sz w:val="16"/>
            <w:szCs w:val="16"/>
          </w:rPr>
          <w:fldChar w:fldCharType="end"/>
        </w:r>
        <w:r w:rsidRPr="006E5025">
          <w:rPr>
            <w:b/>
            <w:bCs/>
            <w:sz w:val="16"/>
            <w:szCs w:val="16"/>
          </w:rPr>
          <w:t xml:space="preserve"> </w:t>
        </w:r>
      </w:p>
    </w:sdtContent>
  </w:sdt>
  <w:p w14:paraId="1CBF57D0" w14:textId="77777777" w:rsidR="000542AD" w:rsidRDefault="000542A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53EB9" w14:textId="77777777" w:rsidR="000542AD" w:rsidRDefault="000542AD" w:rsidP="00743633">
    <w:pPr>
      <w:rPr>
        <w:sz w:val="20"/>
      </w:rPr>
    </w:pPr>
    <w:r>
      <w:rPr>
        <w:noProof/>
        <w:lang w:bidi="ar-SA"/>
      </w:rPr>
      <mc:AlternateContent>
        <mc:Choice Requires="wps">
          <w:drawing>
            <wp:anchor distT="0" distB="0" distL="114300" distR="114300" simplePos="0" relativeHeight="503209760" behindDoc="1" locked="0" layoutInCell="1" allowOverlap="1" wp14:anchorId="7A8B449F" wp14:editId="4BD48019">
              <wp:simplePos x="0" y="0"/>
              <wp:positionH relativeFrom="page">
                <wp:posOffset>1012190</wp:posOffset>
              </wp:positionH>
              <wp:positionV relativeFrom="page">
                <wp:posOffset>9601200</wp:posOffset>
              </wp:positionV>
              <wp:extent cx="2832100" cy="0"/>
              <wp:effectExtent l="12065" t="9525" r="13335" b="9525"/>
              <wp:wrapNone/>
              <wp:docPr id="24"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32100" cy="0"/>
                      </a:xfrm>
                      <a:prstGeom prst="line">
                        <a:avLst/>
                      </a:prstGeom>
                      <a:noFill/>
                      <a:ln w="6096">
                        <a:solidFill>
                          <a:srgbClr val="4F81B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188D00" id="Line 27" o:spid="_x0000_s1026" style="position:absolute;z-index:-10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9.7pt,756pt" to="302.7pt,7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" strokecolor="#4f81bc" strokeweight=".48pt">
              <w10:wrap anchorx="page" anchory="page"/>
            </v:line>
          </w:pict>
        </mc:Fallback>
      </mc:AlternateContent>
    </w:r>
    <w:r>
      <w:rPr>
        <w:noProof/>
        <w:lang w:bidi="ar-SA"/>
      </w:rPr>
      <mc:AlternateContent>
        <mc:Choice Requires="wps">
          <w:drawing>
            <wp:anchor distT="0" distB="0" distL="114300" distR="114300" simplePos="0" relativeHeight="503209784" behindDoc="1" locked="0" layoutInCell="1" allowOverlap="1" wp14:anchorId="32430E22" wp14:editId="5181FA07">
              <wp:simplePos x="0" y="0"/>
              <wp:positionH relativeFrom="page">
                <wp:posOffset>4472305</wp:posOffset>
              </wp:positionH>
              <wp:positionV relativeFrom="page">
                <wp:posOffset>9601200</wp:posOffset>
              </wp:positionV>
              <wp:extent cx="2832100" cy="0"/>
              <wp:effectExtent l="5080" t="9525" r="10795" b="9525"/>
              <wp:wrapNone/>
              <wp:docPr id="23"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32100" cy="0"/>
                      </a:xfrm>
                      <a:prstGeom prst="line">
                        <a:avLst/>
                      </a:prstGeom>
                      <a:noFill/>
                      <a:ln w="6096">
                        <a:solidFill>
                          <a:srgbClr val="4F81B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184722" id="Line 26" o:spid="_x0000_s1026" style="position:absolute;z-index:-106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52.15pt,756pt" to="575.15pt,7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" strokecolor="#4f81bc" strokeweight=".48pt">
              <w10:wrap anchorx="page" anchory="page"/>
            </v:line>
          </w:pict>
        </mc:Fallback>
      </mc:AlternateContent>
    </w:r>
    <w:r>
      <w:rPr>
        <w:noProof/>
        <w:lang w:bidi="ar-SA"/>
      </w:rPr>
      <mc:AlternateContent>
        <mc:Choice Requires="wps">
          <w:drawing>
            <wp:anchor distT="0" distB="0" distL="114300" distR="114300" simplePos="0" relativeHeight="503209808" behindDoc="1" locked="0" layoutInCell="1" allowOverlap="1" wp14:anchorId="0261C9EB" wp14:editId="7C8BFB02">
              <wp:simplePos x="0" y="0"/>
              <wp:positionH relativeFrom="page">
                <wp:posOffset>3898900</wp:posOffset>
              </wp:positionH>
              <wp:positionV relativeFrom="page">
                <wp:posOffset>9512935</wp:posOffset>
              </wp:positionV>
              <wp:extent cx="425450" cy="170815"/>
              <wp:effectExtent l="3175" t="0" r="0" b="3175"/>
              <wp:wrapNone/>
              <wp:docPr id="2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45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53572D" w14:textId="77777777" w:rsidR="000542AD" w:rsidRDefault="000542AD">
                          <w:pPr>
                            <w:spacing w:before="18"/>
                            <w:ind w:left="20"/>
                            <w:rPr>
                              <w:sz w:val="20"/>
                            </w:rPr>
                          </w:pPr>
                          <w:r>
                            <w:rPr>
                              <w:w w:val="85"/>
                              <w:sz w:val="20"/>
                            </w:rPr>
                            <w:t xml:space="preserve">Page </w:t>
                          </w:r>
                          <w:r>
                            <w:fldChar w:fldCharType="begin"/>
                          </w:r>
                          <w:r>
                            <w:rPr>
                              <w:w w:val="85"/>
                              <w:sz w:val="20"/>
                            </w:rPr>
                            <w:instrText xml:space="preserve"> PAGE </w:instrText>
                          </w:r>
                          <w:r>
                            <w:fldChar w:fldCharType="separate"/>
                          </w:r>
                          <w:r>
                            <w:rPr>
                              <w:noProof/>
                              <w:w w:val="85"/>
                              <w:sz w:val="20"/>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61C9EB" id="_x0000_t202" coordsize="21600,21600" o:spt="202" path="m,l,21600r21600,l21600,xe">
              <v:stroke joinstyle="miter"/>
              <v:path gradientshapeok="t" o:connecttype="rect"/>
            </v:shapetype>
            <v:shape id="Text Box 25" o:spid="_x0000_s1034" type="#_x0000_t202" style="position:absolute;margin-left:307pt;margin-top:749.05pt;width:33.5pt;height:13.45pt;z-index:-10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" filled="f" stroked="f">
              <v:textbox inset="0,0,0,0">
                <w:txbxContent>
                  <w:p w14:paraId="3453572D" w14:textId="77777777" w:rsidR="000542AD" w:rsidRDefault="000542AD">
                    <w:pPr>
                      <w:spacing w:before="18"/>
                      <w:ind w:left="20"/>
                      <w:rPr>
                        <w:sz w:val="20"/>
                      </w:rPr>
                    </w:pPr>
                    <w:r>
                      <w:rPr>
                        <w:w w:val="85"/>
                        <w:sz w:val="20"/>
                      </w:rPr>
                      <w:t xml:space="preserve">Page </w:t>
                    </w:r>
                    <w:r>
                      <w:fldChar w:fldCharType="begin"/>
                    </w:r>
                    <w:r>
                      <w:rPr>
                        <w:w w:val="85"/>
                        <w:sz w:val="20"/>
                      </w:rPr>
                      <w:instrText xml:space="preserve"> PAGE </w:instrText>
                    </w:r>
                    <w:r>
                      <w:fldChar w:fldCharType="separate"/>
                    </w:r>
                    <w:r>
                      <w:rPr>
                        <w:noProof/>
                        <w:w w:val="85"/>
                        <w:sz w:val="20"/>
                      </w:rPr>
                      <w:t>3</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7015111"/>
      <w:docPartObj>
        <w:docPartGallery w:val="Page Numbers (Bottom of Page)"/>
        <w:docPartUnique/>
      </w:docPartObj>
    </w:sdtPr>
    <w:sdtEndPr>
      <w:rPr>
        <w:color w:val="7F7F7F" w:themeColor="background1" w:themeShade="7F"/>
        <w:spacing w:val="60"/>
      </w:rPr>
    </w:sdtEndPr>
    <w:sdtContent>
      <w:p w14:paraId="0663065C" w14:textId="77777777" w:rsidR="000542AD" w:rsidRDefault="000542AD" w:rsidP="000D412E">
        <w:pPr>
          <w:pStyle w:val="Footer"/>
          <w:pBdr>
            <w:top w:val="single" w:sz="4" w:space="1" w:color="D9D9D9" w:themeColor="background1" w:themeShade="D9"/>
          </w:pBdr>
          <w:ind w:right="654"/>
          <w:jc w:val="right"/>
          <w:rPr>
            <w:b/>
            <w:bCs/>
          </w:rPr>
        </w:pPr>
        <w:r w:rsidRPr="006E5025">
          <w:rPr>
            <w:b/>
            <w:bCs/>
            <w:sz w:val="16"/>
            <w:szCs w:val="16"/>
          </w:rPr>
          <w:t xml:space="preserve">| </w:t>
        </w:r>
        <w:r w:rsidRPr="006E5025">
          <w:rPr>
            <w:color w:val="7F7F7F" w:themeColor="background1" w:themeShade="7F"/>
            <w:spacing w:val="60"/>
            <w:sz w:val="16"/>
            <w:szCs w:val="16"/>
          </w:rPr>
          <w:t>Page</w:t>
        </w:r>
        <w:r w:rsidRPr="006E5025">
          <w:rPr>
            <w:sz w:val="16"/>
            <w:szCs w:val="16"/>
          </w:rPr>
          <w:t xml:space="preserve"> </w:t>
        </w:r>
        <w:r w:rsidRPr="006E5025">
          <w:rPr>
            <w:sz w:val="16"/>
            <w:szCs w:val="16"/>
          </w:rPr>
          <w:fldChar w:fldCharType="begin"/>
        </w:r>
        <w:r w:rsidRPr="006E5025">
          <w:rPr>
            <w:sz w:val="16"/>
            <w:szCs w:val="16"/>
          </w:rPr>
          <w:instrText xml:space="preserve"> PAGE   \* MERGEFORMAT </w:instrText>
        </w:r>
        <w:r w:rsidRPr="006E5025">
          <w:rPr>
            <w:sz w:val="16"/>
            <w:szCs w:val="16"/>
          </w:rPr>
          <w:fldChar w:fldCharType="separate"/>
        </w:r>
        <w:r>
          <w:rPr>
            <w:sz w:val="16"/>
            <w:szCs w:val="16"/>
          </w:rPr>
          <w:t>xii</w:t>
        </w:r>
        <w:proofErr w:type="spellStart"/>
        <w:r>
          <w:rPr>
            <w:sz w:val="16"/>
            <w:szCs w:val="16"/>
          </w:rPr>
          <w:t>i</w:t>
        </w:r>
        <w:proofErr w:type="spellEnd"/>
        <w:r w:rsidRPr="006E5025">
          <w:rPr>
            <w:b/>
            <w:bCs/>
            <w:noProof/>
            <w:sz w:val="16"/>
            <w:szCs w:val="16"/>
          </w:rPr>
          <w:fldChar w:fldCharType="end"/>
        </w:r>
        <w:r w:rsidRPr="006E5025">
          <w:rPr>
            <w:b/>
            <w:bCs/>
            <w:sz w:val="16"/>
            <w:szCs w:val="16"/>
          </w:rPr>
          <w:t xml:space="preserve"> </w:t>
        </w:r>
      </w:p>
    </w:sdtContent>
  </w:sdt>
  <w:p w14:paraId="3A947BC7" w14:textId="5AB9D436" w:rsidR="000542AD" w:rsidRPr="006E5025" w:rsidRDefault="000542AD" w:rsidP="006E502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66225268"/>
      <w:docPartObj>
        <w:docPartGallery w:val="Page Numbers (Bottom of Page)"/>
        <w:docPartUnique/>
      </w:docPartObj>
    </w:sdtPr>
    <w:sdtEndPr>
      <w:rPr>
        <w:color w:val="7F7F7F" w:themeColor="background1" w:themeShade="7F"/>
        <w:spacing w:val="60"/>
      </w:rPr>
    </w:sdtEndPr>
    <w:sdtContent>
      <w:p w14:paraId="57469DCD" w14:textId="2ED53807" w:rsidR="000542AD" w:rsidRDefault="000542AD" w:rsidP="006E5025">
        <w:pPr>
          <w:pStyle w:val="Footer"/>
          <w:pBdr>
            <w:top w:val="single" w:sz="4" w:space="1" w:color="D9D9D9" w:themeColor="background1" w:themeShade="D9"/>
          </w:pBdr>
          <w:ind w:right="654"/>
          <w:jc w:val="right"/>
          <w:rPr>
            <w:b/>
            <w:bCs/>
          </w:rPr>
        </w:pPr>
        <w:r w:rsidRPr="006E5025">
          <w:rPr>
            <w:b/>
            <w:bCs/>
            <w:sz w:val="16"/>
            <w:szCs w:val="16"/>
          </w:rPr>
          <w:t xml:space="preserve">| </w:t>
        </w:r>
        <w:r w:rsidRPr="006E5025">
          <w:rPr>
            <w:color w:val="7F7F7F" w:themeColor="background1" w:themeShade="7F"/>
            <w:spacing w:val="60"/>
            <w:sz w:val="16"/>
            <w:szCs w:val="16"/>
          </w:rPr>
          <w:t>Page</w:t>
        </w:r>
        <w:r w:rsidRPr="006E5025">
          <w:rPr>
            <w:sz w:val="16"/>
            <w:szCs w:val="16"/>
          </w:rPr>
          <w:t xml:space="preserve"> </w:t>
        </w:r>
        <w:r w:rsidRPr="006E5025">
          <w:rPr>
            <w:sz w:val="16"/>
            <w:szCs w:val="16"/>
          </w:rPr>
          <w:fldChar w:fldCharType="begin"/>
        </w:r>
        <w:r w:rsidRPr="006E5025">
          <w:rPr>
            <w:sz w:val="16"/>
            <w:szCs w:val="16"/>
          </w:rPr>
          <w:instrText xml:space="preserve"> PAGE   \* MERGEFORMAT </w:instrText>
        </w:r>
        <w:r w:rsidRPr="006E5025">
          <w:rPr>
            <w:sz w:val="16"/>
            <w:szCs w:val="16"/>
          </w:rPr>
          <w:fldChar w:fldCharType="separate"/>
        </w:r>
        <w:r w:rsidRPr="006E5025">
          <w:rPr>
            <w:b/>
            <w:bCs/>
            <w:noProof/>
            <w:sz w:val="16"/>
            <w:szCs w:val="16"/>
          </w:rPr>
          <w:t>2</w:t>
        </w:r>
        <w:r w:rsidRPr="006E5025">
          <w:rPr>
            <w:b/>
            <w:bCs/>
            <w:noProof/>
            <w:sz w:val="16"/>
            <w:szCs w:val="16"/>
          </w:rPr>
          <w:fldChar w:fldCharType="end"/>
        </w:r>
        <w:r w:rsidRPr="006E5025">
          <w:rPr>
            <w:b/>
            <w:bCs/>
            <w:sz w:val="16"/>
            <w:szCs w:val="16"/>
          </w:rPr>
          <w:t xml:space="preserve"> </w:t>
        </w:r>
      </w:p>
    </w:sdtContent>
  </w:sdt>
  <w:p w14:paraId="1522C16A" w14:textId="46328E7E" w:rsidR="000542AD" w:rsidRPr="00BF40AE" w:rsidRDefault="000542AD" w:rsidP="00BF40AE">
    <w:pPr>
      <w:pBdr>
        <w:top w:val="single" w:sz="4" w:space="1" w:color="auto"/>
      </w:pBdr>
      <w:jc w:val="right"/>
      <w:rPr>
        <w:sz w:val="17"/>
        <w:szCs w:val="17"/>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3620381"/>
      <w:docPartObj>
        <w:docPartGallery w:val="Page Numbers (Bottom of Page)"/>
        <w:docPartUnique/>
      </w:docPartObj>
    </w:sdtPr>
    <w:sdtEndPr>
      <w:rPr>
        <w:color w:val="7F7F7F" w:themeColor="background1" w:themeShade="7F"/>
        <w:spacing w:val="60"/>
      </w:rPr>
    </w:sdtEndPr>
    <w:sdtContent>
      <w:p w14:paraId="29B13C23" w14:textId="67876742" w:rsidR="000542AD" w:rsidRDefault="000542AD" w:rsidP="006E5025">
        <w:pPr>
          <w:pStyle w:val="Footer"/>
          <w:pBdr>
            <w:top w:val="single" w:sz="4" w:space="1" w:color="D9D9D9" w:themeColor="background1" w:themeShade="D9"/>
          </w:pBdr>
          <w:ind w:right="654"/>
          <w:jc w:val="right"/>
          <w:rPr>
            <w:b/>
            <w:bCs/>
          </w:rPr>
        </w:pPr>
        <w:r w:rsidRPr="006E5025">
          <w:rPr>
            <w:b/>
            <w:bCs/>
            <w:sz w:val="16"/>
            <w:szCs w:val="16"/>
          </w:rPr>
          <w:t xml:space="preserve">| </w:t>
        </w:r>
        <w:r w:rsidRPr="006E5025">
          <w:rPr>
            <w:color w:val="7F7F7F" w:themeColor="background1" w:themeShade="7F"/>
            <w:spacing w:val="60"/>
            <w:sz w:val="16"/>
            <w:szCs w:val="16"/>
          </w:rPr>
          <w:t>Page</w:t>
        </w:r>
        <w:r w:rsidRPr="006E5025">
          <w:rPr>
            <w:sz w:val="16"/>
            <w:szCs w:val="16"/>
          </w:rPr>
          <w:t xml:space="preserve"> </w:t>
        </w:r>
        <w:r w:rsidRPr="006E5025">
          <w:rPr>
            <w:sz w:val="16"/>
            <w:szCs w:val="16"/>
          </w:rPr>
          <w:fldChar w:fldCharType="begin"/>
        </w:r>
        <w:r w:rsidRPr="006E5025">
          <w:rPr>
            <w:sz w:val="16"/>
            <w:szCs w:val="16"/>
          </w:rPr>
          <w:instrText xml:space="preserve"> PAGE   \* MERGEFORMAT </w:instrText>
        </w:r>
        <w:r w:rsidRPr="006E5025">
          <w:rPr>
            <w:sz w:val="16"/>
            <w:szCs w:val="16"/>
          </w:rPr>
          <w:fldChar w:fldCharType="separate"/>
        </w:r>
        <w:r w:rsidRPr="006E5025">
          <w:rPr>
            <w:b/>
            <w:bCs/>
            <w:noProof/>
            <w:sz w:val="16"/>
            <w:szCs w:val="16"/>
          </w:rPr>
          <w:t>2</w:t>
        </w:r>
        <w:r w:rsidRPr="006E5025">
          <w:rPr>
            <w:b/>
            <w:bCs/>
            <w:noProof/>
            <w:sz w:val="16"/>
            <w:szCs w:val="16"/>
          </w:rPr>
          <w:fldChar w:fldCharType="end"/>
        </w:r>
        <w:r w:rsidRPr="006E5025">
          <w:rPr>
            <w:b/>
            <w:bCs/>
            <w:sz w:val="16"/>
            <w:szCs w:val="16"/>
          </w:rPr>
          <w:t xml:space="preserve"> </w:t>
        </w:r>
      </w:p>
    </w:sdtContent>
  </w:sdt>
  <w:p w14:paraId="0F5CD7F8" w14:textId="77777777" w:rsidR="000542AD" w:rsidRPr="00BF40AE" w:rsidRDefault="000542AD" w:rsidP="00BF40AE">
    <w:pPr>
      <w:pBdr>
        <w:top w:val="single" w:sz="4" w:space="1" w:color="auto"/>
      </w:pBdr>
      <w:jc w:val="right"/>
      <w:rPr>
        <w:sz w:val="17"/>
        <w:szCs w:val="17"/>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A47133" w14:textId="77777777" w:rsidR="0010391C" w:rsidRDefault="0010391C">
      <w:r>
        <w:separator/>
      </w:r>
    </w:p>
  </w:footnote>
  <w:footnote w:type="continuationSeparator" w:id="0">
    <w:p w14:paraId="2B8BAC32" w14:textId="77777777" w:rsidR="0010391C" w:rsidRDefault="0010391C">
      <w:r>
        <w:continuationSeparator/>
      </w:r>
    </w:p>
  </w:footnote>
  <w:footnote w:type="continuationNotice" w:id="1">
    <w:p w14:paraId="195AB9B6" w14:textId="77777777" w:rsidR="0010391C" w:rsidRDefault="0010391C"/>
  </w:footnote>
  <w:footnote w:id="2">
    <w:p w14:paraId="4BB1FE03" w14:textId="77777777" w:rsidR="000542AD" w:rsidRPr="00D14046" w:rsidRDefault="000542AD" w:rsidP="00C52010">
      <w:pPr>
        <w:pStyle w:val="BodyText"/>
        <w:spacing w:before="0" w:after="0"/>
        <w:ind w:hanging="1134"/>
        <w:rPr>
          <w:color w:val="7F7F7F" w:themeColor="text1" w:themeTint="80"/>
          <w:sz w:val="16"/>
          <w:szCs w:val="16"/>
          <w:lang w:val="en-NZ"/>
        </w:rPr>
      </w:pPr>
      <w:r w:rsidRPr="00D14046">
        <w:rPr>
          <w:rStyle w:val="ListParagraphChar"/>
          <w:color w:val="7F7F7F" w:themeColor="text1" w:themeTint="80"/>
          <w:sz w:val="16"/>
          <w:szCs w:val="16"/>
        </w:rPr>
        <w:footnoteRef/>
      </w:r>
      <w:r w:rsidRPr="00D14046">
        <w:rPr>
          <w:color w:val="7F7F7F" w:themeColor="text1" w:themeTint="80"/>
          <w:sz w:val="16"/>
          <w:szCs w:val="16"/>
        </w:rPr>
        <w:t xml:space="preserve"> UNICEF, 2017</w:t>
      </w:r>
      <w:proofErr w:type="gramStart"/>
      <w:r w:rsidRPr="00D14046">
        <w:rPr>
          <w:color w:val="7F7F7F" w:themeColor="text1" w:themeTint="80"/>
          <w:sz w:val="16"/>
          <w:szCs w:val="16"/>
        </w:rPr>
        <w:t xml:space="preserve">. </w:t>
      </w:r>
      <w:proofErr w:type="gramEnd"/>
      <w:r w:rsidRPr="00D14046">
        <w:rPr>
          <w:color w:val="7F7F7F" w:themeColor="text1" w:themeTint="80"/>
          <w:sz w:val="16"/>
          <w:szCs w:val="16"/>
        </w:rPr>
        <w:t>Status Report on Early Childhood Care and Education in Pacific Island Countries (PICs).</w:t>
      </w:r>
    </w:p>
  </w:footnote>
  <w:footnote w:id="3">
    <w:p w14:paraId="3C330E94" w14:textId="77777777" w:rsidR="000542AD" w:rsidRPr="00D14046" w:rsidRDefault="000542AD" w:rsidP="00C52010">
      <w:pPr>
        <w:pStyle w:val="BodyText"/>
        <w:spacing w:before="0" w:after="0"/>
        <w:ind w:hanging="1134"/>
        <w:rPr>
          <w:color w:val="7F7F7F" w:themeColor="text1" w:themeTint="80"/>
          <w:sz w:val="16"/>
          <w:szCs w:val="16"/>
          <w:lang w:val="en-NZ"/>
        </w:rPr>
      </w:pPr>
      <w:r w:rsidRPr="00D14046">
        <w:rPr>
          <w:rStyle w:val="ListParagraphChar"/>
          <w:color w:val="7F7F7F" w:themeColor="text1" w:themeTint="80"/>
          <w:sz w:val="16"/>
          <w:szCs w:val="16"/>
        </w:rPr>
        <w:footnoteRef/>
      </w:r>
      <w:r w:rsidRPr="00D14046">
        <w:rPr>
          <w:color w:val="7F7F7F" w:themeColor="text1" w:themeTint="80"/>
          <w:sz w:val="16"/>
          <w:szCs w:val="16"/>
        </w:rPr>
        <w:t xml:space="preserve"> Child Rights Protection Act 2015</w:t>
      </w:r>
    </w:p>
  </w:footnote>
  <w:footnote w:id="4">
    <w:p w14:paraId="6D51996F" w14:textId="77777777" w:rsidR="000542AD" w:rsidRPr="00772B5A" w:rsidRDefault="000542AD" w:rsidP="00C52010">
      <w:pPr>
        <w:pStyle w:val="BodyText"/>
        <w:spacing w:before="0" w:after="0"/>
        <w:ind w:hanging="1134"/>
        <w:rPr>
          <w:color w:val="7F7F7F" w:themeColor="text1" w:themeTint="80"/>
          <w:sz w:val="16"/>
          <w:szCs w:val="16"/>
        </w:rPr>
      </w:pPr>
      <w:r w:rsidRPr="00D14046">
        <w:rPr>
          <w:rStyle w:val="ListParagraphChar"/>
          <w:color w:val="7F7F7F" w:themeColor="text1" w:themeTint="80"/>
          <w:sz w:val="16"/>
          <w:szCs w:val="16"/>
        </w:rPr>
        <w:footnoteRef/>
      </w:r>
      <w:r w:rsidRPr="00D14046">
        <w:rPr>
          <w:color w:val="7F7F7F" w:themeColor="text1" w:themeTint="80"/>
          <w:sz w:val="16"/>
          <w:szCs w:val="16"/>
        </w:rPr>
        <w:t xml:space="preserve"> UNICEF, Status Report on Early Childhood Care and Education in Pacific Island Countries, 2017.</w:t>
      </w:r>
    </w:p>
  </w:footnote>
  <w:footnote w:id="5">
    <w:p w14:paraId="5F50782F" w14:textId="629AC8AF" w:rsidR="000542AD" w:rsidRPr="00BC66F9" w:rsidRDefault="000542AD">
      <w:pPr>
        <w:pStyle w:val="FootnoteText"/>
        <w:rPr>
          <w:lang w:val="en-NZ"/>
        </w:rPr>
      </w:pPr>
      <w:r>
        <w:rPr>
          <w:rStyle w:val="FootnoteReference"/>
        </w:rPr>
        <w:footnoteRef/>
      </w:r>
      <w:r>
        <w:t xml:space="preserve"> </w:t>
      </w:r>
      <w:r w:rsidRPr="00BC66F9">
        <w:rPr>
          <w:sz w:val="16"/>
          <w:szCs w:val="16"/>
        </w:rPr>
        <w:t xml:space="preserve">Same requirement for both </w:t>
      </w:r>
      <w:r>
        <w:rPr>
          <w:sz w:val="16"/>
          <w:szCs w:val="16"/>
        </w:rPr>
        <w:t>OP 4.01</w:t>
      </w:r>
      <w:r w:rsidRPr="00BC66F9">
        <w:rPr>
          <w:sz w:val="16"/>
          <w:szCs w:val="16"/>
        </w:rPr>
        <w:t xml:space="preserve"> (for ECD-I) and ESS1 (for ECD-II)</w:t>
      </w:r>
    </w:p>
  </w:footnote>
  <w:footnote w:id="6">
    <w:p w14:paraId="57942CE5" w14:textId="31F2F947" w:rsidR="000542AD" w:rsidRPr="00BC66F9" w:rsidRDefault="000542AD">
      <w:pPr>
        <w:pStyle w:val="FootnoteText"/>
        <w:rPr>
          <w:lang w:val="en-NZ"/>
        </w:rPr>
      </w:pPr>
      <w:r>
        <w:rPr>
          <w:rStyle w:val="FootnoteReference"/>
        </w:rPr>
        <w:footnoteRef/>
      </w:r>
      <w:r>
        <w:t xml:space="preserve"> </w:t>
      </w:r>
      <w:r w:rsidRPr="00BC66F9">
        <w:rPr>
          <w:sz w:val="16"/>
          <w:szCs w:val="16"/>
        </w:rPr>
        <w:t xml:space="preserve">Consistent with both </w:t>
      </w:r>
      <w:r>
        <w:rPr>
          <w:sz w:val="16"/>
          <w:szCs w:val="16"/>
        </w:rPr>
        <w:t>OP 4.01</w:t>
      </w:r>
      <w:r w:rsidRPr="00BC66F9">
        <w:rPr>
          <w:sz w:val="16"/>
          <w:szCs w:val="16"/>
        </w:rPr>
        <w:t xml:space="preserve"> and ESS1</w:t>
      </w:r>
    </w:p>
  </w:footnote>
  <w:footnote w:id="7">
    <w:p w14:paraId="371F8E45" w14:textId="77777777" w:rsidR="000542AD" w:rsidRPr="00D14046" w:rsidRDefault="000542AD" w:rsidP="008C5D15">
      <w:pPr>
        <w:pStyle w:val="BodyText"/>
        <w:ind w:left="0" w:right="-164"/>
        <w:rPr>
          <w:color w:val="595959" w:themeColor="text1" w:themeTint="A6"/>
          <w:sz w:val="16"/>
          <w:szCs w:val="16"/>
        </w:rPr>
      </w:pPr>
      <w:r w:rsidRPr="008C5D15">
        <w:rPr>
          <w:rStyle w:val="ListParagraphChar"/>
          <w:color w:val="595959" w:themeColor="text1" w:themeTint="A6"/>
          <w:sz w:val="14"/>
          <w:szCs w:val="14"/>
        </w:rPr>
        <w:footnoteRef/>
      </w:r>
      <w:r w:rsidRPr="00D14046">
        <w:rPr>
          <w:color w:val="595959" w:themeColor="text1" w:themeTint="A6"/>
          <w:sz w:val="16"/>
          <w:szCs w:val="16"/>
        </w:rPr>
        <w:t xml:space="preserve"> The term ‘hardship’ relates specifically to national poverty measures</w:t>
      </w:r>
      <w:proofErr w:type="gramStart"/>
      <w:r w:rsidRPr="00D14046">
        <w:rPr>
          <w:color w:val="595959" w:themeColor="text1" w:themeTint="A6"/>
          <w:sz w:val="16"/>
          <w:szCs w:val="16"/>
        </w:rPr>
        <w:t xml:space="preserve">. </w:t>
      </w:r>
      <w:proofErr w:type="gramEnd"/>
      <w:r w:rsidRPr="00D14046">
        <w:rPr>
          <w:color w:val="595959" w:themeColor="text1" w:themeTint="A6"/>
          <w:sz w:val="16"/>
          <w:szCs w:val="16"/>
        </w:rPr>
        <w:t>Incidence of ‘hardship’ is defined as the proportion of the population whose expenditure is below a threshold that includes an allowance for minimum food and non-food needs.</w:t>
      </w:r>
    </w:p>
  </w:footnote>
  <w:footnote w:id="8">
    <w:p w14:paraId="50A1B2E6" w14:textId="36793037" w:rsidR="000542AD" w:rsidRPr="00BC66F9" w:rsidRDefault="000542AD" w:rsidP="00BC66F9">
      <w:pPr>
        <w:pStyle w:val="BodyText"/>
        <w:spacing w:after="0"/>
        <w:ind w:left="0" w:right="-22"/>
        <w:jc w:val="left"/>
        <w:rPr>
          <w:color w:val="595959" w:themeColor="text1" w:themeTint="A6"/>
          <w:sz w:val="15"/>
          <w:szCs w:val="15"/>
        </w:rPr>
      </w:pPr>
      <w:r w:rsidRPr="00BC66F9">
        <w:rPr>
          <w:rStyle w:val="ListParagraphChar"/>
          <w:color w:val="595959" w:themeColor="text1" w:themeTint="A6"/>
          <w:sz w:val="15"/>
          <w:szCs w:val="15"/>
        </w:rPr>
        <w:footnoteRef/>
      </w:r>
      <w:r w:rsidRPr="00BC66F9">
        <w:rPr>
          <w:color w:val="595959" w:themeColor="text1" w:themeTint="A6"/>
          <w:sz w:val="15"/>
          <w:szCs w:val="15"/>
        </w:rPr>
        <w:t xml:space="preserve">  </w:t>
      </w:r>
      <w:r>
        <w:rPr>
          <w:color w:val="595959" w:themeColor="text1" w:themeTint="A6"/>
          <w:sz w:val="15"/>
          <w:szCs w:val="15"/>
        </w:rPr>
        <w:t xml:space="preserve"> </w:t>
      </w:r>
      <w:r w:rsidRPr="00BC66F9">
        <w:rPr>
          <w:color w:val="595959" w:themeColor="text1" w:themeTint="A6"/>
          <w:sz w:val="15"/>
          <w:szCs w:val="15"/>
        </w:rPr>
        <w:t>UNICEF, Republic of Marshall Islands Integrated Child Health and Nutrition Survey 2017 Report</w:t>
      </w:r>
    </w:p>
  </w:footnote>
  <w:footnote w:id="9">
    <w:p w14:paraId="6659067B" w14:textId="0DE28350" w:rsidR="000542AD" w:rsidRPr="00BC66F9" w:rsidRDefault="000542AD" w:rsidP="00BC66F9">
      <w:pPr>
        <w:pStyle w:val="BodyText"/>
        <w:spacing w:after="0"/>
        <w:ind w:left="0" w:right="-22"/>
        <w:jc w:val="left"/>
        <w:rPr>
          <w:color w:val="595959" w:themeColor="text1" w:themeTint="A6"/>
          <w:sz w:val="15"/>
          <w:szCs w:val="15"/>
        </w:rPr>
      </w:pPr>
      <w:r w:rsidRPr="00BC66F9">
        <w:rPr>
          <w:rStyle w:val="ListParagraphChar"/>
          <w:color w:val="595959" w:themeColor="text1" w:themeTint="A6"/>
          <w:sz w:val="15"/>
          <w:szCs w:val="15"/>
        </w:rPr>
        <w:footnoteRef/>
      </w:r>
      <w:r w:rsidRPr="00BC66F9">
        <w:rPr>
          <w:color w:val="595959" w:themeColor="text1" w:themeTint="A6"/>
          <w:sz w:val="15"/>
          <w:szCs w:val="15"/>
        </w:rPr>
        <w:t xml:space="preserve">  Digest of education statistics 2016-2017, PSS</w:t>
      </w:r>
    </w:p>
  </w:footnote>
  <w:footnote w:id="10">
    <w:p w14:paraId="005A903A" w14:textId="45D44704" w:rsidR="000542AD" w:rsidRPr="00501269" w:rsidRDefault="000542AD" w:rsidP="00BC66F9">
      <w:pPr>
        <w:pStyle w:val="BodyText"/>
        <w:spacing w:after="0"/>
        <w:ind w:left="142" w:right="-22" w:hanging="142"/>
        <w:jc w:val="left"/>
        <w:rPr>
          <w:color w:val="595959" w:themeColor="text1" w:themeTint="A6"/>
          <w:sz w:val="16"/>
          <w:szCs w:val="16"/>
        </w:rPr>
      </w:pPr>
      <w:r w:rsidRPr="00BC66F9">
        <w:rPr>
          <w:rStyle w:val="ListParagraphChar"/>
          <w:color w:val="595959" w:themeColor="text1" w:themeTint="A6"/>
          <w:sz w:val="15"/>
          <w:szCs w:val="15"/>
        </w:rPr>
        <w:footnoteRef/>
      </w:r>
      <w:r w:rsidRPr="00BC66F9">
        <w:rPr>
          <w:color w:val="595959" w:themeColor="text1" w:themeTint="A6"/>
          <w:sz w:val="15"/>
          <w:szCs w:val="15"/>
        </w:rPr>
        <w:t xml:space="preserve">  The maximum number of activities is six, including: (A) Reading books to or looking at picture books with the child, (B) Telling stories to the child, (C) Singing songs to or with the child, including lullabies, (D) Taking the child outside the home, compound, yard, or enclosure, (E) Playing with the child, and (F) Naming, counting, or drawing things to or with the child.</w:t>
      </w:r>
    </w:p>
  </w:footnote>
  <w:footnote w:id="11">
    <w:p w14:paraId="2D5BB7FF" w14:textId="77777777" w:rsidR="000542AD" w:rsidRPr="00BC66F9" w:rsidRDefault="000542AD" w:rsidP="00CB784C">
      <w:pPr>
        <w:pStyle w:val="BodyText"/>
        <w:spacing w:after="0"/>
        <w:ind w:left="0" w:right="-164"/>
        <w:jc w:val="left"/>
        <w:rPr>
          <w:color w:val="595959" w:themeColor="text1" w:themeTint="A6"/>
          <w:sz w:val="15"/>
          <w:szCs w:val="15"/>
        </w:rPr>
      </w:pPr>
      <w:r w:rsidRPr="00BC66F9">
        <w:rPr>
          <w:rStyle w:val="ListParagraphChar"/>
          <w:color w:val="595959" w:themeColor="text1" w:themeTint="A6"/>
          <w:sz w:val="15"/>
          <w:szCs w:val="15"/>
        </w:rPr>
        <w:footnoteRef/>
      </w:r>
      <w:r w:rsidRPr="00BC66F9">
        <w:rPr>
          <w:color w:val="595959" w:themeColor="text1" w:themeTint="A6"/>
          <w:sz w:val="15"/>
          <w:szCs w:val="15"/>
        </w:rPr>
        <w:t xml:space="preserve"> Community health centers do preventive, promotive, and essential clinical health services and are staffed by full-time Health Assistants (high school graduates, majority male, who are trained to provide basic services but are reported to have insufficient professional competencies)</w:t>
      </w:r>
      <w:proofErr w:type="gramStart"/>
      <w:r w:rsidRPr="00BC66F9">
        <w:rPr>
          <w:color w:val="595959" w:themeColor="text1" w:themeTint="A6"/>
          <w:sz w:val="15"/>
          <w:szCs w:val="15"/>
        </w:rPr>
        <w:t xml:space="preserve">. </w:t>
      </w:r>
      <w:proofErr w:type="gramEnd"/>
      <w:r w:rsidRPr="00BC66F9">
        <w:rPr>
          <w:color w:val="595959" w:themeColor="text1" w:themeTint="A6"/>
          <w:sz w:val="15"/>
          <w:szCs w:val="15"/>
        </w:rPr>
        <w:t>However, there are cultural challenges related to the acceptability of male health assistants providing RMNCAH-N services, and for this reason many women on OI often: (a) don’t seek preventive/promotive services; (b) see traditional providers; or (c) travel to Ebeye/Majuro and for only the most essential RMNCAH-N services.</w:t>
      </w:r>
    </w:p>
  </w:footnote>
  <w:footnote w:id="12">
    <w:p w14:paraId="32AE6A96" w14:textId="77777777" w:rsidR="000542AD" w:rsidRPr="00BC66F9" w:rsidRDefault="000542AD" w:rsidP="00CB784C">
      <w:pPr>
        <w:pStyle w:val="BodyText"/>
        <w:spacing w:before="0" w:after="0"/>
        <w:ind w:left="284" w:right="-306" w:hanging="283"/>
        <w:rPr>
          <w:color w:val="595959" w:themeColor="text1" w:themeTint="A6"/>
          <w:sz w:val="15"/>
          <w:szCs w:val="15"/>
        </w:rPr>
      </w:pPr>
      <w:r w:rsidRPr="00BC66F9">
        <w:rPr>
          <w:rStyle w:val="ListParagraphChar"/>
          <w:color w:val="595959" w:themeColor="text1" w:themeTint="A6"/>
          <w:sz w:val="15"/>
          <w:szCs w:val="15"/>
        </w:rPr>
        <w:footnoteRef/>
      </w:r>
      <w:r w:rsidRPr="00BC66F9">
        <w:rPr>
          <w:color w:val="595959" w:themeColor="text1" w:themeTint="A6"/>
          <w:sz w:val="15"/>
          <w:szCs w:val="15"/>
        </w:rPr>
        <w:t xml:space="preserve"> Ibid.</w:t>
      </w:r>
    </w:p>
  </w:footnote>
  <w:footnote w:id="13">
    <w:p w14:paraId="683BC026" w14:textId="77777777" w:rsidR="000542AD" w:rsidRPr="00BC66F9" w:rsidRDefault="000542AD" w:rsidP="00CB784C">
      <w:pPr>
        <w:pStyle w:val="BodyText"/>
        <w:spacing w:before="0" w:after="0"/>
        <w:ind w:left="284" w:right="-306" w:hanging="283"/>
        <w:rPr>
          <w:color w:val="595959" w:themeColor="text1" w:themeTint="A6"/>
          <w:sz w:val="15"/>
          <w:szCs w:val="15"/>
        </w:rPr>
      </w:pPr>
      <w:r w:rsidRPr="00BC66F9">
        <w:rPr>
          <w:rStyle w:val="ListParagraphChar"/>
          <w:color w:val="595959" w:themeColor="text1" w:themeTint="A6"/>
          <w:sz w:val="15"/>
          <w:szCs w:val="15"/>
        </w:rPr>
        <w:footnoteRef/>
      </w:r>
      <w:r w:rsidRPr="00BC66F9">
        <w:rPr>
          <w:color w:val="595959" w:themeColor="text1" w:themeTint="A6"/>
          <w:sz w:val="15"/>
          <w:szCs w:val="15"/>
        </w:rPr>
        <w:t xml:space="preserve"> Ibid.</w:t>
      </w:r>
    </w:p>
  </w:footnote>
  <w:footnote w:id="14">
    <w:p w14:paraId="574772D5" w14:textId="1B5C302E" w:rsidR="000542AD" w:rsidRPr="00BC66F9" w:rsidRDefault="000542AD" w:rsidP="00CB784C">
      <w:pPr>
        <w:pStyle w:val="BodyText"/>
        <w:spacing w:before="0" w:after="0"/>
        <w:ind w:left="284" w:right="652" w:hanging="283"/>
        <w:rPr>
          <w:color w:val="595959" w:themeColor="text1" w:themeTint="A6"/>
          <w:sz w:val="15"/>
          <w:szCs w:val="15"/>
        </w:rPr>
      </w:pPr>
      <w:r w:rsidRPr="00BC66F9">
        <w:rPr>
          <w:rStyle w:val="ListParagraphChar"/>
          <w:color w:val="595959" w:themeColor="text1" w:themeTint="A6"/>
          <w:sz w:val="15"/>
          <w:szCs w:val="15"/>
        </w:rPr>
        <w:footnoteRef/>
      </w:r>
      <w:r w:rsidRPr="00BC66F9">
        <w:rPr>
          <w:color w:val="595959" w:themeColor="text1" w:themeTint="A6"/>
          <w:sz w:val="15"/>
          <w:szCs w:val="15"/>
        </w:rPr>
        <w:t xml:space="preserve"> UNICEF, Situation Analysis of Children in the Marshall Islands, UNICEF, Suva, 2017</w:t>
      </w:r>
    </w:p>
  </w:footnote>
  <w:footnote w:id="15">
    <w:p w14:paraId="6B0D26F9" w14:textId="77777777" w:rsidR="000542AD" w:rsidRPr="00BC66F9" w:rsidRDefault="000542AD" w:rsidP="00CB784C">
      <w:pPr>
        <w:ind w:left="284" w:right="652" w:hanging="283"/>
        <w:rPr>
          <w:color w:val="595959" w:themeColor="text1" w:themeTint="A6"/>
          <w:sz w:val="15"/>
          <w:szCs w:val="15"/>
        </w:rPr>
      </w:pPr>
      <w:r w:rsidRPr="00BC66F9">
        <w:rPr>
          <w:rStyle w:val="ListParagraphChar"/>
          <w:color w:val="595959" w:themeColor="text1" w:themeTint="A6"/>
          <w:sz w:val="15"/>
          <w:szCs w:val="15"/>
        </w:rPr>
        <w:footnoteRef/>
      </w:r>
      <w:r w:rsidRPr="00BC66F9">
        <w:rPr>
          <w:color w:val="595959" w:themeColor="text1" w:themeTint="A6"/>
          <w:sz w:val="15"/>
          <w:szCs w:val="15"/>
        </w:rPr>
        <w:t xml:space="preserve"> GoRMI, </w:t>
      </w:r>
      <w:r w:rsidRPr="00BC66F9">
        <w:rPr>
          <w:i/>
          <w:iCs/>
          <w:color w:val="595959" w:themeColor="text1" w:themeTint="A6"/>
          <w:sz w:val="15"/>
          <w:szCs w:val="15"/>
        </w:rPr>
        <w:t>Gender Equality: Where do we stand</w:t>
      </w:r>
      <w:proofErr w:type="gramStart"/>
      <w:r w:rsidRPr="00BC66F9">
        <w:rPr>
          <w:i/>
          <w:iCs/>
          <w:color w:val="595959" w:themeColor="text1" w:themeTint="A6"/>
          <w:sz w:val="15"/>
          <w:szCs w:val="15"/>
        </w:rPr>
        <w:t xml:space="preserve">? </w:t>
      </w:r>
      <w:proofErr w:type="gramEnd"/>
      <w:r w:rsidRPr="00BC66F9">
        <w:rPr>
          <w:color w:val="595959" w:themeColor="text1" w:themeTint="A6"/>
          <w:sz w:val="15"/>
          <w:szCs w:val="15"/>
        </w:rPr>
        <w:t>Republic of the Marshall Islands, 2018.</w:t>
      </w:r>
    </w:p>
  </w:footnote>
  <w:footnote w:id="16">
    <w:p w14:paraId="729D173D" w14:textId="77777777" w:rsidR="000542AD" w:rsidRPr="00BC66F9" w:rsidRDefault="000542AD" w:rsidP="00CB784C">
      <w:pPr>
        <w:pStyle w:val="BodyText"/>
        <w:spacing w:before="0" w:after="0"/>
        <w:ind w:left="284" w:right="652" w:hanging="283"/>
        <w:rPr>
          <w:color w:val="595959" w:themeColor="text1" w:themeTint="A6"/>
          <w:sz w:val="15"/>
          <w:szCs w:val="15"/>
        </w:rPr>
      </w:pPr>
      <w:r w:rsidRPr="00BC66F9">
        <w:rPr>
          <w:rStyle w:val="ListParagraphChar"/>
          <w:color w:val="595959" w:themeColor="text1" w:themeTint="A6"/>
          <w:sz w:val="15"/>
          <w:szCs w:val="15"/>
        </w:rPr>
        <w:footnoteRef/>
      </w:r>
      <w:r w:rsidRPr="00BC66F9">
        <w:rPr>
          <w:color w:val="595959" w:themeColor="text1" w:themeTint="A6"/>
          <w:sz w:val="15"/>
          <w:szCs w:val="15"/>
        </w:rPr>
        <w:t xml:space="preserve"> Ibid.</w:t>
      </w:r>
    </w:p>
  </w:footnote>
  <w:footnote w:id="17">
    <w:p w14:paraId="0F9177DF" w14:textId="77777777" w:rsidR="000542AD" w:rsidRPr="00BC66F9" w:rsidRDefault="000542AD" w:rsidP="00CB784C">
      <w:pPr>
        <w:pStyle w:val="BodyText"/>
        <w:spacing w:before="0" w:after="0"/>
        <w:ind w:left="284" w:right="652" w:hanging="283"/>
        <w:rPr>
          <w:color w:val="595959" w:themeColor="text1" w:themeTint="A6"/>
          <w:sz w:val="15"/>
          <w:szCs w:val="15"/>
        </w:rPr>
      </w:pPr>
      <w:r w:rsidRPr="00BC66F9">
        <w:rPr>
          <w:rStyle w:val="ListParagraphChar"/>
          <w:color w:val="595959" w:themeColor="text1" w:themeTint="A6"/>
          <w:sz w:val="15"/>
          <w:szCs w:val="15"/>
        </w:rPr>
        <w:footnoteRef/>
      </w:r>
      <w:r w:rsidRPr="00BC66F9">
        <w:rPr>
          <w:color w:val="595959" w:themeColor="text1" w:themeTint="A6"/>
          <w:sz w:val="15"/>
          <w:szCs w:val="15"/>
        </w:rPr>
        <w:t xml:space="preserve"> Ibid.</w:t>
      </w:r>
    </w:p>
  </w:footnote>
  <w:footnote w:id="18">
    <w:p w14:paraId="5AB07177" w14:textId="77777777" w:rsidR="000542AD" w:rsidRPr="00BC66F9" w:rsidRDefault="000542AD" w:rsidP="00CB784C">
      <w:pPr>
        <w:pStyle w:val="BodyText"/>
        <w:spacing w:before="0" w:after="0"/>
        <w:ind w:left="284" w:right="652" w:hanging="283"/>
        <w:rPr>
          <w:color w:val="595959" w:themeColor="text1" w:themeTint="A6"/>
          <w:sz w:val="15"/>
          <w:szCs w:val="15"/>
        </w:rPr>
      </w:pPr>
      <w:r w:rsidRPr="00BC66F9">
        <w:rPr>
          <w:rStyle w:val="ListParagraphChar"/>
          <w:color w:val="595959" w:themeColor="text1" w:themeTint="A6"/>
          <w:sz w:val="15"/>
          <w:szCs w:val="15"/>
        </w:rPr>
        <w:footnoteRef/>
      </w:r>
      <w:r w:rsidRPr="00BC66F9">
        <w:rPr>
          <w:color w:val="595959" w:themeColor="text1" w:themeTint="A6"/>
          <w:sz w:val="15"/>
          <w:szCs w:val="15"/>
        </w:rPr>
        <w:t xml:space="preserve"> Ibid.</w:t>
      </w:r>
    </w:p>
  </w:footnote>
  <w:footnote w:id="19">
    <w:p w14:paraId="3DFDB8B3" w14:textId="25CCEF42" w:rsidR="000542AD" w:rsidRPr="00CB784C" w:rsidRDefault="000542AD" w:rsidP="00CB784C">
      <w:pPr>
        <w:pStyle w:val="BodyText"/>
        <w:spacing w:before="0" w:after="0"/>
        <w:ind w:left="284" w:hanging="283"/>
        <w:rPr>
          <w:color w:val="595959" w:themeColor="text1" w:themeTint="A6"/>
          <w:sz w:val="16"/>
          <w:szCs w:val="16"/>
        </w:rPr>
      </w:pPr>
      <w:r w:rsidRPr="00BC66F9">
        <w:rPr>
          <w:rStyle w:val="ListParagraphChar"/>
          <w:color w:val="595959" w:themeColor="text1" w:themeTint="A6"/>
          <w:sz w:val="15"/>
          <w:szCs w:val="15"/>
        </w:rPr>
        <w:footnoteRef/>
      </w:r>
      <w:r w:rsidRPr="00BC66F9">
        <w:rPr>
          <w:color w:val="595959" w:themeColor="text1" w:themeTint="A6"/>
          <w:sz w:val="15"/>
          <w:szCs w:val="15"/>
        </w:rPr>
        <w:t xml:space="preserve"> UNICEF Situation Analysis of Children in the Marshall Islands, UNICEF, Suva, 2017</w:t>
      </w:r>
    </w:p>
  </w:footnote>
  <w:footnote w:id="20">
    <w:p w14:paraId="49A37608" w14:textId="77777777" w:rsidR="000542AD" w:rsidRPr="00772B5A" w:rsidRDefault="000542AD" w:rsidP="00D14046">
      <w:pPr>
        <w:rPr>
          <w:rFonts w:ascii="Arial Narrow" w:hAnsi="Arial Narrow"/>
          <w:color w:val="7F7F7F" w:themeColor="text1" w:themeTint="80"/>
          <w:sz w:val="16"/>
          <w:szCs w:val="16"/>
        </w:rPr>
      </w:pPr>
      <w:r w:rsidRPr="00772B5A">
        <w:rPr>
          <w:rStyle w:val="ListParagraphChar"/>
          <w:rFonts w:ascii="Arial Narrow" w:hAnsi="Arial Narrow"/>
          <w:color w:val="7F7F7F" w:themeColor="text1" w:themeTint="80"/>
          <w:sz w:val="16"/>
          <w:szCs w:val="16"/>
        </w:rPr>
        <w:footnoteRef/>
      </w:r>
      <w:r w:rsidRPr="00772B5A">
        <w:rPr>
          <w:rFonts w:ascii="Arial Narrow" w:hAnsi="Arial Narrow"/>
          <w:color w:val="7F7F7F" w:themeColor="text1" w:themeTint="80"/>
          <w:sz w:val="16"/>
          <w:szCs w:val="16"/>
        </w:rPr>
        <w:t xml:space="preserve"> 5 Heckman, J. J., ‘Skill formation and the Economics of Investing in Disadvantaged Children’, Science vol. 312, issue 5782, 30 June 2006, pp. 1900–1902.</w:t>
      </w:r>
    </w:p>
  </w:footnote>
  <w:footnote w:id="21">
    <w:p w14:paraId="2B8B2C87" w14:textId="77777777" w:rsidR="000542AD" w:rsidRPr="00BC66F9" w:rsidRDefault="000542AD" w:rsidP="00BC66F9">
      <w:pPr>
        <w:pStyle w:val="BodyText"/>
        <w:ind w:left="142" w:right="-164" w:hanging="142"/>
        <w:rPr>
          <w:sz w:val="15"/>
          <w:szCs w:val="15"/>
        </w:rPr>
      </w:pPr>
      <w:r w:rsidRPr="00BC66F9">
        <w:rPr>
          <w:rStyle w:val="ListParagraphChar"/>
          <w:sz w:val="15"/>
          <w:szCs w:val="15"/>
        </w:rPr>
        <w:footnoteRef/>
      </w:r>
      <w:r w:rsidRPr="00BC66F9">
        <w:rPr>
          <w:sz w:val="15"/>
          <w:szCs w:val="15"/>
        </w:rPr>
        <w:t xml:space="preserve"> Including ongoing discussions to assess anthropometric status and child development in a subset of the 2019 Household Income and Expenditure Survey (HIES) sample to use as a project baseline.</w:t>
      </w:r>
    </w:p>
  </w:footnote>
  <w:footnote w:id="22">
    <w:p w14:paraId="3906D4BA" w14:textId="77777777" w:rsidR="000542AD" w:rsidRPr="00BC66F9" w:rsidRDefault="000542AD" w:rsidP="00BD240F">
      <w:pPr>
        <w:pStyle w:val="FootnoteText"/>
        <w:ind w:left="284" w:hanging="284"/>
        <w:rPr>
          <w:rFonts w:ascii="Arial" w:hAnsi="Arial"/>
          <w:sz w:val="15"/>
          <w:szCs w:val="15"/>
          <w:lang w:val="en-NZ"/>
        </w:rPr>
      </w:pPr>
      <w:r w:rsidRPr="00BD240F">
        <w:rPr>
          <w:rStyle w:val="FootnoteReference"/>
          <w:rFonts w:ascii="Arial" w:hAnsi="Arial"/>
          <w:sz w:val="15"/>
          <w:szCs w:val="15"/>
        </w:rPr>
        <w:footnoteRef/>
      </w:r>
      <w:r w:rsidRPr="00BC66F9">
        <w:rPr>
          <w:rFonts w:ascii="Arial" w:hAnsi="Arial"/>
          <w:sz w:val="15"/>
          <w:szCs w:val="15"/>
        </w:rPr>
        <w:t xml:space="preserve">    </w:t>
      </w:r>
      <w:r w:rsidRPr="00BC66F9">
        <w:rPr>
          <w:rFonts w:ascii="Arial" w:hAnsi="Arial"/>
          <w:sz w:val="15"/>
          <w:szCs w:val="15"/>
          <w:lang w:val="en-NZ"/>
        </w:rPr>
        <w:t xml:space="preserve">The CERC only applies to ECD-II </w:t>
      </w:r>
    </w:p>
  </w:footnote>
  <w:footnote w:id="23">
    <w:p w14:paraId="561BB850" w14:textId="77777777" w:rsidR="000542AD" w:rsidRPr="00006D6E" w:rsidRDefault="000542AD" w:rsidP="00BD240F">
      <w:pPr>
        <w:ind w:left="284" w:hanging="284"/>
        <w:rPr>
          <w:sz w:val="15"/>
          <w:szCs w:val="15"/>
          <w:lang w:val="en-NZ"/>
        </w:rPr>
      </w:pPr>
      <w:r w:rsidRPr="00BD240F">
        <w:rPr>
          <w:rStyle w:val="FootnoteReference"/>
          <w:sz w:val="15"/>
          <w:szCs w:val="15"/>
        </w:rPr>
        <w:footnoteRef/>
      </w:r>
      <w:r w:rsidRPr="00BD240F">
        <w:rPr>
          <w:sz w:val="15"/>
          <w:szCs w:val="15"/>
        </w:rPr>
        <w:t xml:space="preserve">    An eligible crisis or emergency considered for financing under Component 5 is defined by the World Bank as: “</w:t>
      </w:r>
      <w:r w:rsidRPr="00BD240F">
        <w:rPr>
          <w:i/>
          <w:iCs/>
          <w:sz w:val="15"/>
          <w:szCs w:val="15"/>
        </w:rPr>
        <w:t>an event that has caused, or is likely to imminently cause, a major adverse economic and/or social impact to the Recipient, associated with a natural or man-made crisis or disaster”</w:t>
      </w:r>
      <w:r w:rsidRPr="00BD240F">
        <w:rPr>
          <w:sz w:val="15"/>
          <w:szCs w:val="15"/>
        </w:rPr>
        <w:t>.</w:t>
      </w:r>
    </w:p>
  </w:footnote>
  <w:footnote w:id="24">
    <w:p w14:paraId="47C53406" w14:textId="674F1612" w:rsidR="000542AD" w:rsidRPr="006736AB" w:rsidRDefault="000542AD" w:rsidP="007C72B5">
      <w:pPr>
        <w:pStyle w:val="BodyText"/>
        <w:ind w:hanging="1134"/>
        <w:rPr>
          <w:color w:val="595959" w:themeColor="text1" w:themeTint="A6"/>
          <w:sz w:val="16"/>
          <w:szCs w:val="16"/>
        </w:rPr>
      </w:pPr>
      <w:r w:rsidRPr="007C72B5">
        <w:rPr>
          <w:rStyle w:val="ListParagraphChar"/>
          <w:color w:val="595959" w:themeColor="text1" w:themeTint="A6"/>
          <w:sz w:val="14"/>
          <w:szCs w:val="14"/>
        </w:rPr>
        <w:footnoteRef/>
      </w:r>
      <w:r w:rsidRPr="006736AB">
        <w:rPr>
          <w:color w:val="595959" w:themeColor="text1" w:themeTint="A6"/>
          <w:sz w:val="16"/>
          <w:szCs w:val="16"/>
        </w:rPr>
        <w:t xml:space="preserve"> </w:t>
      </w:r>
      <w:r w:rsidRPr="00222521">
        <w:rPr>
          <w:color w:val="595959" w:themeColor="text1" w:themeTint="A6"/>
          <w:sz w:val="16"/>
          <w:szCs w:val="16"/>
        </w:rPr>
        <w:t>United Nations Children’s Fund, Situation Analysis of Children in the Marshall Islands, UNICEF,</w:t>
      </w:r>
      <w:r>
        <w:rPr>
          <w:color w:val="595959" w:themeColor="text1" w:themeTint="A6"/>
          <w:sz w:val="16"/>
          <w:szCs w:val="16"/>
        </w:rPr>
        <w:t xml:space="preserve"> S</w:t>
      </w:r>
      <w:r w:rsidRPr="00222521">
        <w:rPr>
          <w:color w:val="595959" w:themeColor="text1" w:themeTint="A6"/>
          <w:sz w:val="16"/>
          <w:szCs w:val="16"/>
        </w:rPr>
        <w:t>uva, 201</w:t>
      </w:r>
      <w:r>
        <w:rPr>
          <w:color w:val="595959" w:themeColor="text1" w:themeTint="A6"/>
          <w:sz w:val="16"/>
          <w:szCs w:val="16"/>
        </w:rPr>
        <w:t>7</w:t>
      </w:r>
    </w:p>
  </w:footnote>
  <w:footnote w:id="25">
    <w:p w14:paraId="7F825831" w14:textId="50E4365E" w:rsidR="000542AD" w:rsidRPr="00BC66F9" w:rsidRDefault="000542AD">
      <w:pPr>
        <w:pStyle w:val="FootnoteText"/>
        <w:rPr>
          <w:rFonts w:ascii="Arial" w:hAnsi="Arial"/>
          <w:sz w:val="15"/>
          <w:szCs w:val="15"/>
          <w:lang w:val="en-NZ"/>
        </w:rPr>
      </w:pPr>
      <w:r w:rsidRPr="00BC66F9">
        <w:rPr>
          <w:rStyle w:val="FootnoteReference"/>
          <w:rFonts w:ascii="Arial" w:hAnsi="Arial"/>
          <w:sz w:val="15"/>
          <w:szCs w:val="15"/>
        </w:rPr>
        <w:footnoteRef/>
      </w:r>
      <w:r w:rsidRPr="00BC66F9">
        <w:rPr>
          <w:rFonts w:ascii="Arial" w:hAnsi="Arial"/>
          <w:sz w:val="15"/>
          <w:szCs w:val="15"/>
        </w:rPr>
        <w:t xml:space="preserve"> </w:t>
      </w:r>
      <w:r w:rsidRPr="00BC66F9">
        <w:rPr>
          <w:rFonts w:ascii="Arial" w:hAnsi="Arial"/>
          <w:sz w:val="15"/>
          <w:szCs w:val="15"/>
          <w:lang w:val="en-NZ"/>
        </w:rPr>
        <w:t>Under OP 4.01 – reference to human health and safety</w:t>
      </w:r>
    </w:p>
  </w:footnote>
  <w:footnote w:id="26">
    <w:p w14:paraId="38A15105" w14:textId="3471DD7F" w:rsidR="000542AD" w:rsidRPr="00BC66F9" w:rsidRDefault="000542AD">
      <w:pPr>
        <w:pStyle w:val="FootnoteText"/>
        <w:rPr>
          <w:rFonts w:ascii="Arial" w:hAnsi="Arial"/>
          <w:sz w:val="15"/>
          <w:szCs w:val="15"/>
          <w:lang w:val="en-NZ"/>
        </w:rPr>
      </w:pPr>
      <w:r w:rsidRPr="00BC66F9">
        <w:rPr>
          <w:rStyle w:val="FootnoteReference"/>
          <w:rFonts w:ascii="Arial" w:hAnsi="Arial"/>
          <w:sz w:val="15"/>
          <w:szCs w:val="15"/>
        </w:rPr>
        <w:footnoteRef/>
      </w:r>
      <w:r w:rsidRPr="00BC66F9">
        <w:rPr>
          <w:rFonts w:ascii="Arial" w:hAnsi="Arial"/>
          <w:sz w:val="15"/>
          <w:szCs w:val="15"/>
        </w:rPr>
        <w:t xml:space="preserve"> </w:t>
      </w:r>
      <w:r w:rsidRPr="00BC66F9">
        <w:rPr>
          <w:rFonts w:ascii="Arial" w:hAnsi="Arial"/>
          <w:sz w:val="15"/>
          <w:szCs w:val="15"/>
          <w:lang w:val="en-NZ"/>
        </w:rPr>
        <w:t>Under ESS2 – reference to occupational health and safety</w:t>
      </w:r>
    </w:p>
  </w:footnote>
  <w:footnote w:id="27">
    <w:p w14:paraId="71AE75DD" w14:textId="77777777" w:rsidR="000542AD" w:rsidRPr="00DC4C4F" w:rsidRDefault="000542AD" w:rsidP="004F2252">
      <w:pPr>
        <w:pStyle w:val="BodyText"/>
        <w:spacing w:after="0"/>
        <w:ind w:left="284" w:hanging="284"/>
        <w:jc w:val="left"/>
        <w:rPr>
          <w:sz w:val="17"/>
          <w:szCs w:val="17"/>
        </w:rPr>
      </w:pPr>
      <w:r w:rsidRPr="00BC66F9">
        <w:rPr>
          <w:rStyle w:val="FootnoteReference"/>
          <w:sz w:val="15"/>
          <w:szCs w:val="15"/>
        </w:rPr>
        <w:footnoteRef/>
      </w:r>
      <w:r w:rsidRPr="00BC66F9">
        <w:rPr>
          <w:color w:val="404040" w:themeColor="text1" w:themeTint="BF"/>
          <w:sz w:val="15"/>
          <w:szCs w:val="15"/>
        </w:rPr>
        <w:t xml:space="preserve">   https://www.ifc.org/wps/wcm/connect/topics_ext_content/ifc_external_corporate_site/sustainability-at-ifc/policies-standards/ehs-guidelines</w:t>
      </w:r>
    </w:p>
  </w:footnote>
  <w:footnote w:id="28">
    <w:p w14:paraId="65001CD0" w14:textId="77B67B7E" w:rsidR="000542AD" w:rsidRPr="00BC66F9" w:rsidRDefault="000542AD">
      <w:pPr>
        <w:pStyle w:val="FootnoteText"/>
        <w:rPr>
          <w:lang w:val="en-NZ"/>
        </w:rPr>
      </w:pPr>
      <w:r>
        <w:rPr>
          <w:rStyle w:val="FootnoteReference"/>
        </w:rPr>
        <w:footnoteRef/>
      </w:r>
      <w:r>
        <w:t xml:space="preserve"> </w:t>
      </w:r>
      <w:r w:rsidRPr="00BC66F9">
        <w:rPr>
          <w:sz w:val="16"/>
          <w:szCs w:val="16"/>
        </w:rPr>
        <w:t xml:space="preserve">The approach </w:t>
      </w:r>
      <w:r>
        <w:rPr>
          <w:sz w:val="16"/>
          <w:szCs w:val="16"/>
        </w:rPr>
        <w:t xml:space="preserve">based on </w:t>
      </w:r>
      <w:r w:rsidRPr="00BC66F9">
        <w:rPr>
          <w:sz w:val="16"/>
          <w:szCs w:val="16"/>
        </w:rPr>
        <w:t xml:space="preserve">ESS1.  There is no prescriptive risk management framework specified in </w:t>
      </w:r>
      <w:r>
        <w:rPr>
          <w:sz w:val="16"/>
          <w:szCs w:val="16"/>
        </w:rPr>
        <w:t>OP 4.01</w:t>
      </w:r>
      <w:r w:rsidRPr="00BC66F9">
        <w:rPr>
          <w:sz w:val="16"/>
          <w:szCs w:val="16"/>
        </w:rPr>
        <w:t xml:space="preserve">, and accordingly the </w:t>
      </w:r>
      <w:r>
        <w:rPr>
          <w:sz w:val="16"/>
          <w:szCs w:val="16"/>
        </w:rPr>
        <w:t xml:space="preserve">ESS1 </w:t>
      </w:r>
      <w:r w:rsidRPr="00BC66F9">
        <w:rPr>
          <w:sz w:val="16"/>
          <w:szCs w:val="16"/>
        </w:rPr>
        <w:t>approach</w:t>
      </w:r>
      <w:r>
        <w:rPr>
          <w:sz w:val="16"/>
          <w:szCs w:val="16"/>
        </w:rPr>
        <w:t xml:space="preserve">, representing Good Industry International Practice </w:t>
      </w:r>
      <w:r w:rsidRPr="00BC66F9">
        <w:rPr>
          <w:sz w:val="16"/>
          <w:szCs w:val="16"/>
        </w:rPr>
        <w:t xml:space="preserve">is adopted </w:t>
      </w:r>
      <w:r>
        <w:rPr>
          <w:sz w:val="16"/>
          <w:szCs w:val="16"/>
        </w:rPr>
        <w:t xml:space="preserve">in this ESMF </w:t>
      </w:r>
      <w:r w:rsidRPr="00BC66F9">
        <w:rPr>
          <w:sz w:val="16"/>
          <w:szCs w:val="16"/>
        </w:rPr>
        <w:t>for ECD-I activities.</w:t>
      </w:r>
    </w:p>
  </w:footnote>
  <w:footnote w:id="29">
    <w:p w14:paraId="6D113A5F" w14:textId="56A5C3BB" w:rsidR="000542AD" w:rsidRPr="00BC66F9" w:rsidRDefault="000542AD">
      <w:pPr>
        <w:pStyle w:val="FootnoteText"/>
        <w:rPr>
          <w:lang w:val="en-NZ"/>
        </w:rPr>
      </w:pPr>
      <w:r>
        <w:rPr>
          <w:rStyle w:val="FootnoteReference"/>
        </w:rPr>
        <w:footnoteRef/>
      </w:r>
      <w:r>
        <w:t xml:space="preserve"> </w:t>
      </w:r>
      <w:r w:rsidRPr="00BC66F9">
        <w:rPr>
          <w:sz w:val="16"/>
          <w:szCs w:val="16"/>
          <w:lang w:val="en-NZ"/>
        </w:rPr>
        <w:t xml:space="preserve">From </w:t>
      </w:r>
      <w:r w:rsidRPr="00BC66F9">
        <w:rPr>
          <w:sz w:val="16"/>
          <w:szCs w:val="16"/>
        </w:rPr>
        <w:t>WB Guidance Note for ESS1</w:t>
      </w:r>
    </w:p>
  </w:footnote>
  <w:footnote w:id="30">
    <w:p w14:paraId="3878EA56" w14:textId="63D1C76C" w:rsidR="000542AD" w:rsidRPr="00BC66F9" w:rsidRDefault="000542AD">
      <w:pPr>
        <w:pStyle w:val="FootnoteText"/>
        <w:rPr>
          <w:lang w:val="en-NZ"/>
        </w:rPr>
      </w:pPr>
      <w:r>
        <w:rPr>
          <w:rStyle w:val="FootnoteReference"/>
        </w:rPr>
        <w:footnoteRef/>
      </w:r>
      <w:r>
        <w:t xml:space="preserve"> </w:t>
      </w:r>
      <w:r w:rsidRPr="00BC66F9">
        <w:rPr>
          <w:sz w:val="16"/>
          <w:szCs w:val="16"/>
        </w:rPr>
        <w:t xml:space="preserve">ESS5: </w:t>
      </w:r>
      <w:r w:rsidRPr="00BC66F9">
        <w:rPr>
          <w:color w:val="333333"/>
          <w:sz w:val="16"/>
          <w:szCs w:val="16"/>
          <w:shd w:val="clear" w:color="auto" w:fill="FFFFFF"/>
        </w:rPr>
        <w:t>Land Acquisition, Restrictions on Land Use and Involuntary Resettlement</w:t>
      </w:r>
      <w:r w:rsidR="00741378">
        <w:rPr>
          <w:color w:val="333333"/>
          <w:sz w:val="16"/>
          <w:szCs w:val="16"/>
          <w:shd w:val="clear" w:color="auto" w:fill="FFFFFF"/>
        </w:rPr>
        <w:t xml:space="preserve"> – note that ESS5 has not been made relevant to this Project, and </w:t>
      </w:r>
      <w:r w:rsidR="009F2F1B">
        <w:rPr>
          <w:color w:val="333333"/>
          <w:sz w:val="16"/>
          <w:szCs w:val="16"/>
          <w:shd w:val="clear" w:color="auto" w:fill="FFFFFF"/>
        </w:rPr>
        <w:t>therefore no involuntary economic or physical displacement is permitted under the project.</w:t>
      </w:r>
      <w:r w:rsidR="00741378">
        <w:rPr>
          <w:color w:val="333333"/>
          <w:sz w:val="16"/>
          <w:szCs w:val="16"/>
          <w:shd w:val="clear" w:color="auto" w:fill="FFFFFF"/>
        </w:rPr>
        <w:t xml:space="preserve">. </w:t>
      </w:r>
    </w:p>
  </w:footnote>
  <w:footnote w:id="31">
    <w:p w14:paraId="32C83571" w14:textId="77777777" w:rsidR="000542AD" w:rsidRPr="00772B5A" w:rsidRDefault="000542AD" w:rsidP="000C6B51">
      <w:pPr>
        <w:rPr>
          <w:rFonts w:ascii="Arial Narrow" w:hAnsi="Arial Narrow"/>
          <w:color w:val="7F7F7F" w:themeColor="text1" w:themeTint="80"/>
          <w:sz w:val="16"/>
          <w:szCs w:val="16"/>
        </w:rPr>
      </w:pPr>
      <w:r w:rsidRPr="00772B5A">
        <w:rPr>
          <w:rStyle w:val="ListParagraphChar"/>
          <w:rFonts w:ascii="Arial Narrow" w:hAnsi="Arial Narrow"/>
          <w:color w:val="7F7F7F" w:themeColor="text1" w:themeTint="80"/>
          <w:sz w:val="16"/>
          <w:szCs w:val="16"/>
        </w:rPr>
        <w:footnoteRef/>
      </w:r>
      <w:r w:rsidRPr="00772B5A">
        <w:rPr>
          <w:rFonts w:ascii="Arial Narrow" w:hAnsi="Arial Narrow"/>
          <w:color w:val="7F7F7F" w:themeColor="text1" w:themeTint="80"/>
          <w:sz w:val="16"/>
          <w:szCs w:val="16"/>
        </w:rPr>
        <w:t xml:space="preserve"> 5 Heckman, J. J., ‘Skill formation and the Economics of Investing in Disadvantaged Children’, Science vol. 312, issue 5782, 30 June 2006, pp. 1900–1902.</w:t>
      </w:r>
    </w:p>
  </w:footnote>
  <w:footnote w:id="32">
    <w:p w14:paraId="3CCE4368" w14:textId="19C851E8" w:rsidR="00FC5456" w:rsidRPr="00075632" w:rsidRDefault="00FC5456">
      <w:pPr>
        <w:pStyle w:val="FootnoteText"/>
        <w:rPr>
          <w:lang w:val="en-NZ"/>
        </w:rPr>
      </w:pPr>
      <w:r>
        <w:rPr>
          <w:rStyle w:val="FootnoteReference"/>
        </w:rPr>
        <w:footnoteRef/>
      </w:r>
      <w:r>
        <w:t xml:space="preserve"> </w:t>
      </w:r>
      <w:r>
        <w:rPr>
          <w:lang w:val="en-NZ"/>
        </w:rPr>
        <w:t>Potential for cold chain infrastructure issues which could create unusable vaccines which will need to be disposed of.</w:t>
      </w:r>
    </w:p>
  </w:footnote>
  <w:footnote w:id="33">
    <w:p w14:paraId="315E4939" w14:textId="4B656902" w:rsidR="000542AD" w:rsidRPr="00BC66F9" w:rsidRDefault="000542AD">
      <w:pPr>
        <w:pStyle w:val="FootnoteText"/>
        <w:rPr>
          <w:lang w:val="en-NZ"/>
        </w:rPr>
      </w:pPr>
      <w:r>
        <w:rPr>
          <w:rStyle w:val="FootnoteReference"/>
        </w:rPr>
        <w:footnoteRef/>
      </w:r>
      <w:r>
        <w:t xml:space="preserve"> </w:t>
      </w:r>
      <w:r w:rsidRPr="00E66C5B">
        <w:rPr>
          <w:sz w:val="16"/>
          <w:szCs w:val="16"/>
        </w:rPr>
        <w:t>SPREP (2015) “Survey of the Regional Distribution and Status of Asbestos-Contaminated Construction Material and Waste - Best Practice Options for its Management in Pacific Island Countries</w:t>
      </w:r>
      <w:proofErr w:type="gramStart"/>
      <w:r w:rsidRPr="00E66C5B">
        <w:rPr>
          <w:sz w:val="16"/>
          <w:szCs w:val="16"/>
        </w:rPr>
        <w:t xml:space="preserve">. </w:t>
      </w:r>
      <w:proofErr w:type="gramEnd"/>
      <w:r w:rsidRPr="00E66C5B">
        <w:rPr>
          <w:sz w:val="16"/>
          <w:szCs w:val="16"/>
        </w:rPr>
        <w:t>Report for the Republic of the Marshall Islands”.  May 2015</w:t>
      </w:r>
    </w:p>
  </w:footnote>
  <w:footnote w:id="34">
    <w:p w14:paraId="122C40EF" w14:textId="77777777" w:rsidR="000542AD" w:rsidRPr="009149A9" w:rsidRDefault="000542AD" w:rsidP="00227BB1">
      <w:pPr>
        <w:pStyle w:val="FootnoteText"/>
        <w:rPr>
          <w:lang w:val="en-NZ"/>
        </w:rPr>
      </w:pPr>
      <w:r>
        <w:rPr>
          <w:rStyle w:val="FootnoteReference"/>
        </w:rPr>
        <w:footnoteRef/>
      </w:r>
      <w:r>
        <w:t xml:space="preserve"> </w:t>
      </w:r>
      <w:r w:rsidRPr="00E66C5B">
        <w:rPr>
          <w:sz w:val="16"/>
          <w:szCs w:val="16"/>
        </w:rPr>
        <w:t>SPREP (2015) “Survey of the Regional Distribution and Status of Asbestos-Contaminated Construction Material and Waste - Best Practice Options for its Management in Pacific Island Countries</w:t>
      </w:r>
      <w:proofErr w:type="gramStart"/>
      <w:r w:rsidRPr="00E66C5B">
        <w:rPr>
          <w:sz w:val="16"/>
          <w:szCs w:val="16"/>
        </w:rPr>
        <w:t xml:space="preserve">. </w:t>
      </w:r>
      <w:proofErr w:type="gramEnd"/>
      <w:r w:rsidRPr="00E66C5B">
        <w:rPr>
          <w:sz w:val="16"/>
          <w:szCs w:val="16"/>
        </w:rPr>
        <w:t>Report for the Republic of the Marshall Islands”.  May 2015</w:t>
      </w:r>
    </w:p>
  </w:footnote>
  <w:footnote w:id="35">
    <w:p w14:paraId="0264DF05" w14:textId="77777777" w:rsidR="000542AD" w:rsidRPr="006F60AC" w:rsidRDefault="000542AD" w:rsidP="002B4632">
      <w:pPr>
        <w:pStyle w:val="FootnoteText"/>
        <w:rPr>
          <w:lang w:val="en-NZ"/>
        </w:rPr>
      </w:pPr>
      <w:r>
        <w:rPr>
          <w:rStyle w:val="FootnoteReference"/>
        </w:rPr>
        <w:footnoteRef/>
      </w:r>
      <w:r>
        <w:t xml:space="preserve"> </w:t>
      </w:r>
      <w:r w:rsidRPr="00E66C5B">
        <w:rPr>
          <w:sz w:val="16"/>
          <w:szCs w:val="16"/>
        </w:rPr>
        <w:t>SPREP (2015) “Survey of the Regional Distribution and Status of Asbestos-Contaminated Construction Material and Waste - Best Practice Options for its Management in Pacific Island Countries</w:t>
      </w:r>
      <w:proofErr w:type="gramStart"/>
      <w:r w:rsidRPr="00E66C5B">
        <w:rPr>
          <w:sz w:val="16"/>
          <w:szCs w:val="16"/>
        </w:rPr>
        <w:t xml:space="preserve">. </w:t>
      </w:r>
      <w:proofErr w:type="gramEnd"/>
      <w:r w:rsidRPr="00E66C5B">
        <w:rPr>
          <w:sz w:val="16"/>
          <w:szCs w:val="16"/>
        </w:rPr>
        <w:t>Report for the Republic of the Marshall Islands”.  May 2015</w:t>
      </w:r>
    </w:p>
  </w:footnote>
  <w:footnote w:id="36">
    <w:p w14:paraId="4E2D20B1" w14:textId="77777777" w:rsidR="00B14D1E" w:rsidRPr="009149A9" w:rsidRDefault="00B14D1E" w:rsidP="00B14D1E">
      <w:pPr>
        <w:pStyle w:val="FootnoteText"/>
        <w:rPr>
          <w:lang w:val="en-NZ"/>
        </w:rPr>
      </w:pPr>
      <w:r>
        <w:rPr>
          <w:rStyle w:val="FootnoteReference"/>
        </w:rPr>
        <w:footnoteRef/>
      </w:r>
      <w:r>
        <w:t xml:space="preserve"> </w:t>
      </w:r>
      <w:r w:rsidRPr="00E66C5B">
        <w:rPr>
          <w:sz w:val="16"/>
          <w:szCs w:val="16"/>
        </w:rPr>
        <w:t>SPREP (2015) “Survey of the Regional Distribution and Status of Asbestos-Contaminated Construction Material and Waste - Best Practice Options for its Management in Pacific Island Countries</w:t>
      </w:r>
      <w:proofErr w:type="gramStart"/>
      <w:r w:rsidRPr="00E66C5B">
        <w:rPr>
          <w:sz w:val="16"/>
          <w:szCs w:val="16"/>
        </w:rPr>
        <w:t xml:space="preserve">. </w:t>
      </w:r>
      <w:proofErr w:type="gramEnd"/>
      <w:r w:rsidRPr="00E66C5B">
        <w:rPr>
          <w:sz w:val="16"/>
          <w:szCs w:val="16"/>
        </w:rPr>
        <w:t>Report for the Republic of the Marshall Islands”.  May 2015</w:t>
      </w:r>
    </w:p>
  </w:footnote>
  <w:footnote w:id="37">
    <w:p w14:paraId="0C5C6913" w14:textId="267B8E52" w:rsidR="000542AD" w:rsidRDefault="000542AD" w:rsidP="00490DBB">
      <w:pPr>
        <w:pStyle w:val="FootnoteText"/>
      </w:pPr>
      <w:r>
        <w:rPr>
          <w:rStyle w:val="FootnoteReference"/>
        </w:rPr>
        <w:footnoteRef/>
      </w:r>
      <w:r>
        <w:t xml:space="preserve"> World Bank</w:t>
      </w:r>
      <w:proofErr w:type="gramStart"/>
      <w:r>
        <w:t xml:space="preserve">. </w:t>
      </w:r>
      <w:proofErr w:type="gramEnd"/>
      <w:r>
        <w:t>2019. Bank Directive</w:t>
      </w:r>
      <w:proofErr w:type="gramStart"/>
      <w:r>
        <w:t xml:space="preserve">. </w:t>
      </w:r>
      <w:proofErr w:type="gramEnd"/>
      <w:r>
        <w:t>Environmental and Social Directive for Investment Project Financing.</w:t>
      </w:r>
    </w:p>
  </w:footnote>
  <w:footnote w:id="38">
    <w:p w14:paraId="4282797A" w14:textId="77777777" w:rsidR="000542AD" w:rsidRDefault="000542AD" w:rsidP="00281B43">
      <w:pPr>
        <w:pStyle w:val="FootnoteText"/>
      </w:pPr>
      <w:r>
        <w:rPr>
          <w:rStyle w:val="FootnoteReference"/>
        </w:rPr>
        <w:footnoteRef/>
      </w:r>
      <w:r>
        <w:t xml:space="preserve"> </w:t>
      </w:r>
      <w:r>
        <w:rPr>
          <w:color w:val="404040" w:themeColor="text1" w:themeTint="BF"/>
          <w:sz w:val="16"/>
          <w:szCs w:val="16"/>
        </w:rPr>
        <w:t xml:space="preserve">Public </w:t>
      </w:r>
      <w:r w:rsidRPr="00AF115F">
        <w:rPr>
          <w:color w:val="404040" w:themeColor="text1" w:themeTint="BF"/>
          <w:sz w:val="16"/>
          <w:szCs w:val="16"/>
        </w:rPr>
        <w:t xml:space="preserve">consultation is mandated under </w:t>
      </w:r>
      <w:r>
        <w:rPr>
          <w:color w:val="404040" w:themeColor="text1" w:themeTint="BF"/>
          <w:sz w:val="16"/>
          <w:szCs w:val="16"/>
        </w:rPr>
        <w:t>OP 4.01 (Clause 14) for ECD-1; Stakeholder engagement is mandated under WB ESF ESS10 “</w:t>
      </w:r>
      <w:r w:rsidRPr="00AF115F">
        <w:rPr>
          <w:color w:val="404040" w:themeColor="text1" w:themeTint="BF"/>
          <w:sz w:val="16"/>
          <w:szCs w:val="16"/>
        </w:rPr>
        <w:t>Stakeholder Engagement and Information Disclosure</w:t>
      </w:r>
      <w:r>
        <w:rPr>
          <w:color w:val="404040" w:themeColor="text1" w:themeTint="BF"/>
          <w:sz w:val="16"/>
          <w:szCs w:val="16"/>
        </w:rPr>
        <w:t>” for ECD-II.</w:t>
      </w:r>
      <w:r w:rsidRPr="00867433" w:rsidDel="00754589">
        <w:rPr>
          <w:color w:val="404040" w:themeColor="text1" w:themeTint="BF"/>
          <w:sz w:val="16"/>
          <w:szCs w:val="16"/>
        </w:rPr>
        <w:t xml:space="preserve"> </w:t>
      </w:r>
    </w:p>
  </w:footnote>
  <w:footnote w:id="39">
    <w:p w14:paraId="0166887D" w14:textId="77777777" w:rsidR="000542AD" w:rsidRPr="00B353FE" w:rsidRDefault="000542AD" w:rsidP="00DA2867">
      <w:pPr>
        <w:ind w:right="288"/>
        <w:rPr>
          <w:sz w:val="16"/>
          <w:szCs w:val="16"/>
        </w:rPr>
      </w:pPr>
      <w:r w:rsidRPr="00B353FE">
        <w:rPr>
          <w:rStyle w:val="FootnoteReference"/>
          <w:sz w:val="16"/>
          <w:szCs w:val="16"/>
        </w:rPr>
        <w:footnoteRef/>
      </w:r>
      <w:r w:rsidRPr="00B353FE">
        <w:rPr>
          <w:sz w:val="16"/>
          <w:szCs w:val="16"/>
        </w:rPr>
        <w:t xml:space="preserve"> Alternatively, aggrieved parties may submit complaints to the WB’s Grievance Redress Service (GRS) see: </w:t>
      </w:r>
      <w:hyperlink r:id="rId1" w:history="1">
        <w:r w:rsidRPr="00B353FE">
          <w:rPr>
            <w:rStyle w:val="FooterChar"/>
            <w:rFonts w:eastAsia="Times New Roman"/>
            <w:iCs/>
            <w:color w:val="0000FF" w:themeColor="hyperlink"/>
            <w:sz w:val="16"/>
            <w:szCs w:val="16"/>
            <w:u w:val="single"/>
          </w:rPr>
          <w:t>http://www.worldbank.org/en/projects-operations/products-and-services/grievance-redress-service</w:t>
        </w:r>
      </w:hyperlink>
      <w:proofErr w:type="gramStart"/>
      <w:r w:rsidRPr="00B353FE">
        <w:rPr>
          <w:color w:val="0D0D0D"/>
          <w:sz w:val="16"/>
          <w:szCs w:val="16"/>
          <w:u w:val="single"/>
        </w:rPr>
        <w:t xml:space="preserve">. </w:t>
      </w:r>
      <w:proofErr w:type="gramEnd"/>
      <w:r w:rsidRPr="00B353FE">
        <w:rPr>
          <w:sz w:val="16"/>
          <w:szCs w:val="16"/>
        </w:rPr>
        <w:t xml:space="preserve">For information on how to submit complaints to the World Bank Inspection Panel, please visit </w:t>
      </w:r>
      <w:hyperlink r:id="rId2" w:history="1">
        <w:r w:rsidRPr="00B353FE">
          <w:rPr>
            <w:rStyle w:val="FooterChar"/>
            <w:rFonts w:eastAsia="Times New Roman"/>
            <w:iCs/>
            <w:color w:val="0000FF" w:themeColor="hyperlink"/>
            <w:sz w:val="16"/>
            <w:szCs w:val="16"/>
            <w:u w:val="single"/>
          </w:rPr>
          <w:t>www.inspectionpanel.org</w:t>
        </w:r>
      </w:hyperlink>
      <w:r w:rsidRPr="00B353FE">
        <w:rPr>
          <w:sz w:val="16"/>
          <w:szCs w:val="16"/>
        </w:rPr>
        <w:t>.</w:t>
      </w:r>
    </w:p>
    <w:p w14:paraId="558ECF64" w14:textId="77777777" w:rsidR="000542AD" w:rsidRDefault="000542AD" w:rsidP="00DA2867">
      <w:pPr>
        <w:pStyle w:val="FootnoteText"/>
      </w:pPr>
    </w:p>
  </w:footnote>
  <w:footnote w:id="40">
    <w:p w14:paraId="4A72D0FB" w14:textId="4C99CFCB" w:rsidR="003477A0" w:rsidRPr="00075632" w:rsidRDefault="003477A0">
      <w:pPr>
        <w:pStyle w:val="FootnoteText"/>
        <w:rPr>
          <w:lang w:val="en-NZ"/>
        </w:rPr>
      </w:pPr>
      <w:r>
        <w:rPr>
          <w:rStyle w:val="FootnoteReference"/>
        </w:rPr>
        <w:footnoteRef/>
      </w:r>
      <w:r>
        <w:t xml:space="preserve"> </w:t>
      </w:r>
      <w:hyperlink r:id="rId3" w:history="1">
        <w:r w:rsidRPr="00B42C43">
          <w:rPr>
            <w:rStyle w:val="Hyperlink"/>
            <w:sz w:val="18"/>
            <w:szCs w:val="20"/>
          </w:rPr>
          <w:t>https://www.ciudidasafeguards.com/</w:t>
        </w:r>
      </w:hyperlink>
      <w:r>
        <w:t xml:space="preserve"> and </w:t>
      </w:r>
      <w:hyperlink r:id="rId4" w:history="1">
        <w:r w:rsidRPr="00B42C43">
          <w:rPr>
            <w:rStyle w:val="Hyperlink"/>
            <w:sz w:val="18"/>
            <w:szCs w:val="20"/>
            <w:lang w:val="en-NZ"/>
          </w:rPr>
          <w:t>https://rmi-mof.com/</w:t>
        </w:r>
      </w:hyperlink>
      <w:r>
        <w:rPr>
          <w:lang w:val="en-NZ"/>
        </w:rPr>
        <w:t xml:space="preserve"> </w:t>
      </w:r>
    </w:p>
  </w:footnote>
  <w:footnote w:id="41">
    <w:p w14:paraId="4024F599" w14:textId="77777777" w:rsidR="000542AD" w:rsidRDefault="000542AD" w:rsidP="005C6B54">
      <w:pPr>
        <w:pStyle w:val="FootnoteText"/>
      </w:pPr>
      <w:r>
        <w:rPr>
          <w:rStyle w:val="FootnoteReference"/>
        </w:rPr>
        <w:footnoteRef/>
      </w:r>
      <w:r>
        <w:t xml:space="preserve"> </w:t>
      </w:r>
      <w:r w:rsidRPr="00733B05">
        <w:rPr>
          <w:sz w:val="16"/>
          <w:szCs w:val="16"/>
        </w:rPr>
        <w:t>World Bank.  2019.  Bank Directive.  Environmental and Social Directive for Investment Project Financing.</w:t>
      </w:r>
    </w:p>
  </w:footnote>
  <w:footnote w:id="42">
    <w:p w14:paraId="3EC0A36B" w14:textId="77777777" w:rsidR="000542AD" w:rsidRDefault="000542AD"/>
    <w:p w14:paraId="64EEC3C6" w14:textId="77777777" w:rsidR="000542AD" w:rsidRPr="00F43764" w:rsidRDefault="000542AD" w:rsidP="005C6B54">
      <w:pPr>
        <w:pStyle w:val="FootnoteText"/>
        <w:rPr>
          <w:lang w:val="en-NZ"/>
        </w:rPr>
      </w:pPr>
    </w:p>
  </w:footnote>
  <w:footnote w:id="43">
    <w:p w14:paraId="62416E5D" w14:textId="77777777" w:rsidR="000542AD" w:rsidRPr="00E66C5B" w:rsidRDefault="000542AD" w:rsidP="00E66C5B">
      <w:pPr>
        <w:pStyle w:val="BodyText"/>
        <w:ind w:left="0"/>
        <w:rPr>
          <w:sz w:val="16"/>
          <w:szCs w:val="16"/>
        </w:rPr>
      </w:pPr>
      <w:r w:rsidRPr="00E66C5B">
        <w:rPr>
          <w:rStyle w:val="ListParagraphChar"/>
          <w:sz w:val="16"/>
          <w:szCs w:val="16"/>
        </w:rPr>
        <w:footnoteRef/>
      </w:r>
      <w:r w:rsidRPr="00E66C5B">
        <w:rPr>
          <w:sz w:val="16"/>
          <w:szCs w:val="16"/>
        </w:rPr>
        <w:t xml:space="preserve"> SPREP (2015) “Survey of the Regional Distribution and Status of Asbestos-Contaminated Construction Material and Waste - Best Practice Options for its Management in Pacific Island Countries</w:t>
      </w:r>
      <w:proofErr w:type="gramStart"/>
      <w:r w:rsidRPr="00E66C5B">
        <w:rPr>
          <w:sz w:val="16"/>
          <w:szCs w:val="16"/>
        </w:rPr>
        <w:t xml:space="preserve">. </w:t>
      </w:r>
      <w:proofErr w:type="gramEnd"/>
      <w:r w:rsidRPr="00E66C5B">
        <w:rPr>
          <w:sz w:val="16"/>
          <w:szCs w:val="16"/>
        </w:rPr>
        <w:t>Report for the Republic of the Marshall Islands”.  May 2015</w:t>
      </w:r>
    </w:p>
  </w:footnote>
  <w:footnote w:id="44">
    <w:p w14:paraId="0F58CE30" w14:textId="77777777" w:rsidR="000542AD" w:rsidRPr="009B5A6B" w:rsidRDefault="000542AD" w:rsidP="009B5A6B">
      <w:pPr>
        <w:pStyle w:val="BodyText"/>
        <w:ind w:left="0"/>
        <w:rPr>
          <w:sz w:val="16"/>
          <w:szCs w:val="16"/>
        </w:rPr>
      </w:pPr>
      <w:r w:rsidRPr="009B5A6B">
        <w:rPr>
          <w:rStyle w:val="ListParagraphChar"/>
          <w:sz w:val="16"/>
          <w:szCs w:val="16"/>
        </w:rPr>
        <w:footnoteRef/>
      </w:r>
      <w:r w:rsidRPr="009B5A6B">
        <w:rPr>
          <w:sz w:val="16"/>
          <w:szCs w:val="16"/>
        </w:rPr>
        <w:t xml:space="preserve"> SPREP (2015) “Survey of the Regional Distribution and Status of Asbestos-Contaminated Construction Material and Waste - Best Practice Options for its Management in Pacific Island Countries</w:t>
      </w:r>
      <w:proofErr w:type="gramStart"/>
      <w:r w:rsidRPr="009B5A6B">
        <w:rPr>
          <w:sz w:val="16"/>
          <w:szCs w:val="16"/>
        </w:rPr>
        <w:t xml:space="preserve">. </w:t>
      </w:r>
      <w:proofErr w:type="gramEnd"/>
      <w:r w:rsidRPr="009B5A6B">
        <w:rPr>
          <w:sz w:val="16"/>
          <w:szCs w:val="16"/>
        </w:rPr>
        <w:t>Report for the Republic of the Marshall Islands”.  May 2015</w:t>
      </w:r>
    </w:p>
  </w:footnote>
  <w:footnote w:id="45">
    <w:p w14:paraId="02FE1330" w14:textId="77777777" w:rsidR="000542AD" w:rsidRPr="00A70EA7" w:rsidRDefault="000542AD" w:rsidP="00C05824">
      <w:pPr>
        <w:rPr>
          <w:color w:val="F79646" w:themeColor="accent6"/>
          <w:sz w:val="16"/>
          <w:szCs w:val="16"/>
        </w:rPr>
      </w:pPr>
      <w:r w:rsidRPr="00EF291A">
        <w:rPr>
          <w:rStyle w:val="FootnoteReference"/>
          <w:sz w:val="16"/>
          <w:szCs w:val="16"/>
        </w:rPr>
        <w:footnoteRef/>
      </w:r>
      <w:r w:rsidRPr="00EF291A">
        <w:rPr>
          <w:sz w:val="16"/>
          <w:szCs w:val="16"/>
        </w:rPr>
        <w:t xml:space="preserve"> All Contractors</w:t>
      </w:r>
      <w:r>
        <w:rPr>
          <w:sz w:val="16"/>
          <w:szCs w:val="16"/>
        </w:rPr>
        <w:t>, Consultants and</w:t>
      </w:r>
      <w:r w:rsidRPr="00EF291A">
        <w:rPr>
          <w:sz w:val="16"/>
          <w:szCs w:val="16"/>
        </w:rPr>
        <w:t xml:space="preserve"> Workers are required to sign this Code of Conduct as a condition of employment</w:t>
      </w:r>
      <w:proofErr w:type="gramStart"/>
      <w:r w:rsidRPr="00EF291A">
        <w:rPr>
          <w:sz w:val="16"/>
          <w:szCs w:val="16"/>
        </w:rPr>
        <w:t xml:space="preserve">. </w:t>
      </w:r>
      <w:proofErr w:type="gramEnd"/>
      <w:r w:rsidRPr="00EF291A">
        <w:rPr>
          <w:sz w:val="16"/>
          <w:szCs w:val="16"/>
        </w:rPr>
        <w:t>This one is for WB MIMIP workers.</w:t>
      </w:r>
    </w:p>
  </w:footnote>
  <w:footnote w:id="46">
    <w:p w14:paraId="6832C1CC" w14:textId="77777777" w:rsidR="000542AD" w:rsidRPr="00EF291A" w:rsidRDefault="000542AD" w:rsidP="00C05824">
      <w:pPr>
        <w:pStyle w:val="FootnoteText"/>
        <w:jc w:val="both"/>
        <w:rPr>
          <w:color w:val="000000" w:themeColor="text1"/>
          <w:sz w:val="16"/>
          <w:szCs w:val="16"/>
        </w:rPr>
      </w:pPr>
      <w:r w:rsidRPr="00EF291A">
        <w:rPr>
          <w:rStyle w:val="FootnoteReference"/>
          <w:color w:val="000000" w:themeColor="text1"/>
          <w:sz w:val="16"/>
          <w:szCs w:val="16"/>
        </w:rPr>
        <w:footnoteRef/>
      </w:r>
      <w:r w:rsidRPr="00EF291A">
        <w:rPr>
          <w:color w:val="000000" w:themeColor="text1"/>
          <w:sz w:val="16"/>
          <w:szCs w:val="16"/>
        </w:rPr>
        <w:t xml:space="preserve"> </w:t>
      </w:r>
      <w:r w:rsidRPr="00EF291A">
        <w:rPr>
          <w:b/>
          <w:bCs/>
          <w:color w:val="000000" w:themeColor="text1"/>
          <w:sz w:val="16"/>
          <w:szCs w:val="16"/>
        </w:rPr>
        <w:t>SEA</w:t>
      </w:r>
      <w:r w:rsidRPr="00EF291A">
        <w:rPr>
          <w:color w:val="000000" w:themeColor="text1"/>
          <w:sz w:val="16"/>
          <w:szCs w:val="16"/>
        </w:rPr>
        <w:t xml:space="preserve"> means any actual or attempted abuse of position of vulnerability, differential power, or trust, for sexual purposes, including, but not limited to, profiting monetarily, socially, or politically from the sexual exploitation of another</w:t>
      </w:r>
      <w:proofErr w:type="gramStart"/>
      <w:r w:rsidRPr="00EF291A">
        <w:rPr>
          <w:color w:val="000000" w:themeColor="text1"/>
          <w:sz w:val="16"/>
          <w:szCs w:val="16"/>
        </w:rPr>
        <w:t xml:space="preserve">. </w:t>
      </w:r>
      <w:proofErr w:type="gramEnd"/>
      <w:r w:rsidRPr="00EF291A">
        <w:rPr>
          <w:color w:val="000000" w:themeColor="text1"/>
          <w:sz w:val="16"/>
          <w:szCs w:val="16"/>
        </w:rPr>
        <w:t>In Bank financed projects/operations, sexual exploitation occurs when access to or benefit from Bank financed Goods, Works, Consulting or Non-consulting services is used to extract sexual gain</w:t>
      </w:r>
    </w:p>
  </w:footnote>
  <w:footnote w:id="47">
    <w:p w14:paraId="7E419323" w14:textId="77777777" w:rsidR="000542AD" w:rsidRPr="00EF291A" w:rsidRDefault="000542AD" w:rsidP="00C05824">
      <w:pPr>
        <w:pStyle w:val="FootnoteText"/>
        <w:jc w:val="both"/>
        <w:rPr>
          <w:color w:val="000000" w:themeColor="text1"/>
          <w:sz w:val="16"/>
          <w:szCs w:val="16"/>
        </w:rPr>
      </w:pPr>
      <w:r w:rsidRPr="00EF291A">
        <w:rPr>
          <w:rStyle w:val="FootnoteReference"/>
          <w:color w:val="000000" w:themeColor="text1"/>
          <w:sz w:val="16"/>
          <w:szCs w:val="16"/>
        </w:rPr>
        <w:footnoteRef/>
      </w:r>
      <w:r w:rsidRPr="00EF291A">
        <w:rPr>
          <w:color w:val="000000" w:themeColor="text1"/>
          <w:sz w:val="16"/>
          <w:szCs w:val="16"/>
        </w:rPr>
        <w:t xml:space="preserve"> </w:t>
      </w:r>
      <w:r w:rsidRPr="00EF291A">
        <w:rPr>
          <w:b/>
          <w:bCs/>
          <w:color w:val="000000" w:themeColor="text1"/>
          <w:sz w:val="16"/>
          <w:szCs w:val="16"/>
        </w:rPr>
        <w:t>Rape</w:t>
      </w:r>
      <w:r w:rsidRPr="00EF291A">
        <w:rPr>
          <w:color w:val="000000" w:themeColor="text1"/>
          <w:sz w:val="16"/>
          <w:szCs w:val="16"/>
        </w:rPr>
        <w:t xml:space="preserve"> means physically forced or otherwise coerced penetration—even if slight—of the vagina, anus or mouth with a penis or other body part</w:t>
      </w:r>
      <w:proofErr w:type="gramStart"/>
      <w:r w:rsidRPr="00EF291A">
        <w:rPr>
          <w:color w:val="000000" w:themeColor="text1"/>
          <w:sz w:val="16"/>
          <w:szCs w:val="16"/>
        </w:rPr>
        <w:t xml:space="preserve">. </w:t>
      </w:r>
      <w:proofErr w:type="gramEnd"/>
      <w:r w:rsidRPr="00EF291A">
        <w:rPr>
          <w:color w:val="000000" w:themeColor="text1"/>
          <w:sz w:val="16"/>
          <w:szCs w:val="16"/>
        </w:rPr>
        <w:t>It also includes penetration of the vagina or anus with an object</w:t>
      </w:r>
      <w:proofErr w:type="gramStart"/>
      <w:r w:rsidRPr="00EF291A">
        <w:rPr>
          <w:color w:val="000000" w:themeColor="text1"/>
          <w:sz w:val="16"/>
          <w:szCs w:val="16"/>
        </w:rPr>
        <w:t xml:space="preserve">. </w:t>
      </w:r>
      <w:proofErr w:type="gramEnd"/>
      <w:r w:rsidRPr="00EF291A">
        <w:rPr>
          <w:color w:val="000000" w:themeColor="text1"/>
          <w:sz w:val="16"/>
          <w:szCs w:val="16"/>
        </w:rPr>
        <w:t>Rape includes marital rape and anal rape/sodomy</w:t>
      </w:r>
      <w:proofErr w:type="gramStart"/>
      <w:r w:rsidRPr="00EF291A">
        <w:rPr>
          <w:color w:val="000000" w:themeColor="text1"/>
          <w:sz w:val="16"/>
          <w:szCs w:val="16"/>
        </w:rPr>
        <w:t xml:space="preserve">. </w:t>
      </w:r>
      <w:proofErr w:type="gramEnd"/>
      <w:r w:rsidRPr="00EF291A">
        <w:rPr>
          <w:color w:val="000000" w:themeColor="text1"/>
          <w:sz w:val="16"/>
          <w:szCs w:val="16"/>
        </w:rPr>
        <w:t>The attempt to do so is known as attempted rape</w:t>
      </w:r>
      <w:proofErr w:type="gramStart"/>
      <w:r w:rsidRPr="00EF291A">
        <w:rPr>
          <w:color w:val="000000" w:themeColor="text1"/>
          <w:sz w:val="16"/>
          <w:szCs w:val="16"/>
        </w:rPr>
        <w:t xml:space="preserve">. </w:t>
      </w:r>
      <w:proofErr w:type="gramEnd"/>
      <w:r w:rsidRPr="00EF291A">
        <w:rPr>
          <w:color w:val="000000" w:themeColor="text1"/>
          <w:sz w:val="16"/>
          <w:szCs w:val="16"/>
        </w:rPr>
        <w:t>Rape of a person by two or more perpetrators is known as gang rape.</w:t>
      </w:r>
    </w:p>
  </w:footnote>
  <w:footnote w:id="48">
    <w:p w14:paraId="34B6A95D" w14:textId="77777777" w:rsidR="000542AD" w:rsidRPr="00EF291A" w:rsidRDefault="000542AD" w:rsidP="00C05824">
      <w:pPr>
        <w:pStyle w:val="FootnoteText"/>
        <w:jc w:val="both"/>
        <w:rPr>
          <w:color w:val="000000" w:themeColor="text1"/>
          <w:sz w:val="16"/>
          <w:szCs w:val="16"/>
        </w:rPr>
      </w:pPr>
      <w:r w:rsidRPr="00EF291A">
        <w:rPr>
          <w:rStyle w:val="FootnoteReference"/>
          <w:color w:val="000000" w:themeColor="text1"/>
          <w:sz w:val="16"/>
          <w:szCs w:val="16"/>
        </w:rPr>
        <w:footnoteRef/>
      </w:r>
      <w:r w:rsidRPr="00EF291A">
        <w:rPr>
          <w:color w:val="000000" w:themeColor="text1"/>
          <w:sz w:val="16"/>
          <w:szCs w:val="16"/>
        </w:rPr>
        <w:t xml:space="preserve"> </w:t>
      </w:r>
      <w:r w:rsidRPr="00EF291A">
        <w:rPr>
          <w:b/>
          <w:bCs/>
          <w:color w:val="000000" w:themeColor="text1"/>
          <w:sz w:val="16"/>
          <w:szCs w:val="16"/>
        </w:rPr>
        <w:t>Sexual assault</w:t>
      </w:r>
      <w:r w:rsidRPr="00EF291A">
        <w:rPr>
          <w:color w:val="000000" w:themeColor="text1"/>
          <w:sz w:val="16"/>
          <w:szCs w:val="16"/>
        </w:rPr>
        <w:t xml:space="preserve"> means any form of non-consensual sexual contact that does not result in or include penetration</w:t>
      </w:r>
      <w:proofErr w:type="gramStart"/>
      <w:r w:rsidRPr="00EF291A">
        <w:rPr>
          <w:color w:val="000000" w:themeColor="text1"/>
          <w:sz w:val="16"/>
          <w:szCs w:val="16"/>
        </w:rPr>
        <w:t xml:space="preserve">. </w:t>
      </w:r>
      <w:proofErr w:type="gramEnd"/>
      <w:r w:rsidRPr="00EF291A">
        <w:rPr>
          <w:color w:val="000000" w:themeColor="text1"/>
          <w:sz w:val="16"/>
          <w:szCs w:val="16"/>
        </w:rPr>
        <w:t xml:space="preserve">Examples include attempted rape, as well as unwanted kissing, fondling, or touching of genitalia and buttocks. </w:t>
      </w:r>
    </w:p>
  </w:footnote>
  <w:footnote w:id="49">
    <w:p w14:paraId="5E8C342B" w14:textId="77777777" w:rsidR="000542AD" w:rsidRPr="00EF291A" w:rsidRDefault="000542AD" w:rsidP="00C05824">
      <w:pPr>
        <w:jc w:val="both"/>
        <w:rPr>
          <w:color w:val="000000" w:themeColor="text1"/>
          <w:sz w:val="16"/>
          <w:szCs w:val="16"/>
        </w:rPr>
      </w:pPr>
      <w:r w:rsidRPr="00EF291A">
        <w:rPr>
          <w:color w:val="000000" w:themeColor="text1"/>
          <w:sz w:val="16"/>
          <w:szCs w:val="16"/>
          <w:vertAlign w:val="superscript"/>
        </w:rPr>
        <w:footnoteRef/>
      </w:r>
      <w:r w:rsidRPr="00EF291A">
        <w:rPr>
          <w:color w:val="000000" w:themeColor="text1"/>
          <w:sz w:val="16"/>
          <w:szCs w:val="16"/>
        </w:rPr>
        <w:t xml:space="preserve"> </w:t>
      </w:r>
      <w:r w:rsidRPr="00EF291A">
        <w:rPr>
          <w:b/>
          <w:color w:val="000000" w:themeColor="text1"/>
          <w:sz w:val="16"/>
          <w:szCs w:val="16"/>
        </w:rPr>
        <w:t>Consent</w:t>
      </w:r>
      <w:r w:rsidRPr="00EF291A">
        <w:rPr>
          <w:color w:val="000000" w:themeColor="text1"/>
          <w:sz w:val="16"/>
          <w:szCs w:val="16"/>
        </w:rPr>
        <w:t xml:space="preserve"> is defined as the informed choice underlying an individual’s free and voluntary intention, acceptance, or agreement to do something</w:t>
      </w:r>
      <w:proofErr w:type="gramStart"/>
      <w:r w:rsidRPr="00EF291A">
        <w:rPr>
          <w:color w:val="000000" w:themeColor="text1"/>
          <w:sz w:val="16"/>
          <w:szCs w:val="16"/>
        </w:rPr>
        <w:t xml:space="preserve">. </w:t>
      </w:r>
      <w:proofErr w:type="gramEnd"/>
      <w:r w:rsidRPr="00EF291A">
        <w:rPr>
          <w:color w:val="000000" w:themeColor="text1"/>
          <w:sz w:val="16"/>
          <w:szCs w:val="16"/>
        </w:rPr>
        <w:t>No consent can be found when such acceptance or agreement is obtained using threats, force or other forms of coercion, abduction, fraud, deception, or misrepresentation</w:t>
      </w:r>
      <w:proofErr w:type="gramStart"/>
      <w:r w:rsidRPr="00EF291A">
        <w:rPr>
          <w:color w:val="000000" w:themeColor="text1"/>
          <w:sz w:val="16"/>
          <w:szCs w:val="16"/>
        </w:rPr>
        <w:t xml:space="preserve">. </w:t>
      </w:r>
      <w:proofErr w:type="gramEnd"/>
      <w:r w:rsidRPr="00EF291A">
        <w:rPr>
          <w:color w:val="000000" w:themeColor="text1"/>
          <w:sz w:val="16"/>
          <w:szCs w:val="16"/>
        </w:rPr>
        <w:t xml:space="preserve">Consent cannot be given by a child under the age of 18, even where legislation in the RMI has a lower age. </w:t>
      </w:r>
    </w:p>
  </w:footnote>
  <w:footnote w:id="50">
    <w:p w14:paraId="43BA383A" w14:textId="77777777" w:rsidR="000542AD" w:rsidRPr="00A70EA7" w:rsidRDefault="000542AD" w:rsidP="00DA0E61">
      <w:pPr>
        <w:pStyle w:val="FootnoteText"/>
        <w:ind w:right="288"/>
        <w:jc w:val="both"/>
        <w:rPr>
          <w:color w:val="E36C0A" w:themeColor="accent6" w:themeShade="BF"/>
          <w:sz w:val="16"/>
          <w:szCs w:val="16"/>
        </w:rPr>
      </w:pPr>
      <w:r w:rsidRPr="00EF291A">
        <w:rPr>
          <w:rStyle w:val="FootnoteReference"/>
          <w:sz w:val="16"/>
          <w:szCs w:val="16"/>
        </w:rPr>
        <w:footnoteRef/>
      </w:r>
      <w:r w:rsidRPr="00EF291A">
        <w:rPr>
          <w:sz w:val="16"/>
          <w:szCs w:val="16"/>
        </w:rPr>
        <w:t xml:space="preserve"> Including: complying with local traditions or restrictions for reproducing personal images, obtaining informed consent from the child and a parent or guardian of the child, and presenting children in a dignified and respectful manner.</w:t>
      </w:r>
    </w:p>
  </w:footnote>
  <w:footnote w:id="51">
    <w:p w14:paraId="576DBA0B" w14:textId="77777777" w:rsidR="000542AD" w:rsidRPr="00307084" w:rsidRDefault="000542AD" w:rsidP="00307084">
      <w:pPr>
        <w:pStyle w:val="BodyText"/>
        <w:ind w:hanging="1134"/>
        <w:rPr>
          <w:sz w:val="14"/>
          <w:szCs w:val="14"/>
          <w:lang w:val="en-PH"/>
        </w:rPr>
      </w:pPr>
      <w:r w:rsidRPr="00307084">
        <w:rPr>
          <w:rStyle w:val="ListParagraphChar"/>
          <w:sz w:val="14"/>
          <w:szCs w:val="14"/>
        </w:rPr>
        <w:footnoteRef/>
      </w:r>
      <w:r w:rsidRPr="00307084">
        <w:rPr>
          <w:sz w:val="14"/>
          <w:szCs w:val="14"/>
        </w:rPr>
        <w:t xml:space="preserve"> Coverage is defined as the ratio of utilization to the eligible population for a particular service in the health and education sectors. </w:t>
      </w:r>
    </w:p>
  </w:footnote>
  <w:footnote w:id="52">
    <w:p w14:paraId="27871249" w14:textId="77777777" w:rsidR="000542AD" w:rsidRPr="00307084" w:rsidRDefault="000542AD" w:rsidP="00307084">
      <w:pPr>
        <w:pStyle w:val="BodyText"/>
        <w:ind w:hanging="1134"/>
        <w:rPr>
          <w:sz w:val="14"/>
          <w:szCs w:val="14"/>
        </w:rPr>
      </w:pPr>
      <w:r w:rsidRPr="00307084">
        <w:rPr>
          <w:rStyle w:val="ListParagraphChar"/>
          <w:sz w:val="14"/>
          <w:szCs w:val="14"/>
        </w:rPr>
        <w:footnoteRef/>
      </w:r>
      <w:r w:rsidRPr="00307084">
        <w:rPr>
          <w:sz w:val="14"/>
          <w:szCs w:val="14"/>
        </w:rPr>
        <w:t xml:space="preserve"> From the 2011 RMI Census</w:t>
      </w:r>
    </w:p>
  </w:footnote>
  <w:footnote w:id="53">
    <w:p w14:paraId="03D54FA4" w14:textId="77777777" w:rsidR="000542AD" w:rsidRPr="00307084" w:rsidRDefault="000542AD" w:rsidP="00307084">
      <w:pPr>
        <w:pStyle w:val="BodyText"/>
        <w:spacing w:before="0" w:after="0"/>
        <w:ind w:left="0"/>
        <w:rPr>
          <w:sz w:val="16"/>
          <w:szCs w:val="16"/>
          <w:lang w:val="en-PH"/>
        </w:rPr>
      </w:pPr>
      <w:r w:rsidRPr="00307084">
        <w:rPr>
          <w:rStyle w:val="ListParagraphChar"/>
          <w:sz w:val="16"/>
          <w:szCs w:val="16"/>
        </w:rPr>
        <w:footnoteRef/>
      </w:r>
      <w:r w:rsidRPr="00307084">
        <w:rPr>
          <w:sz w:val="16"/>
          <w:szCs w:val="16"/>
        </w:rPr>
        <w:t xml:space="preserve"> Women United Together Marshall Islands (WUTMI) </w:t>
      </w:r>
      <w:proofErr w:type="gramStart"/>
      <w:r w:rsidRPr="00307084">
        <w:rPr>
          <w:sz w:val="16"/>
          <w:szCs w:val="16"/>
        </w:rPr>
        <w:t>a</w:t>
      </w:r>
      <w:proofErr w:type="gramEnd"/>
      <w:r w:rsidRPr="00307084">
        <w:rPr>
          <w:sz w:val="16"/>
          <w:szCs w:val="16"/>
        </w:rPr>
        <w:t xml:space="preserve"> NGO whose aim is to foster women empowerment, and advancement.      </w:t>
      </w:r>
    </w:p>
  </w:footnote>
  <w:footnote w:id="54">
    <w:p w14:paraId="295D073E" w14:textId="77777777" w:rsidR="000542AD" w:rsidRPr="00307084" w:rsidRDefault="000542AD" w:rsidP="00307084">
      <w:pPr>
        <w:pStyle w:val="BodyText"/>
        <w:spacing w:before="0" w:after="0"/>
        <w:ind w:left="0"/>
        <w:rPr>
          <w:sz w:val="16"/>
          <w:szCs w:val="16"/>
        </w:rPr>
      </w:pPr>
      <w:r w:rsidRPr="00307084">
        <w:rPr>
          <w:rStyle w:val="ListParagraphChar"/>
          <w:sz w:val="16"/>
          <w:szCs w:val="16"/>
        </w:rPr>
        <w:footnoteRef/>
      </w:r>
      <w:r w:rsidRPr="00307084">
        <w:rPr>
          <w:sz w:val="16"/>
          <w:szCs w:val="16"/>
        </w:rPr>
        <w:t xml:space="preserve"> The term ‘hardship’ relates specifically to national poverty measures</w:t>
      </w:r>
      <w:proofErr w:type="gramStart"/>
      <w:r w:rsidRPr="00307084">
        <w:rPr>
          <w:sz w:val="16"/>
          <w:szCs w:val="16"/>
        </w:rPr>
        <w:t xml:space="preserve">. </w:t>
      </w:r>
      <w:proofErr w:type="gramEnd"/>
      <w:r w:rsidRPr="00307084">
        <w:rPr>
          <w:sz w:val="16"/>
          <w:szCs w:val="16"/>
        </w:rPr>
        <w:t>Incidence of ‘hardship’ is defined as the proportion of the population whose expenditure is below a threshold that includes an allowance for minimum food and non-food needs.</w:t>
      </w:r>
    </w:p>
  </w:footnote>
  <w:footnote w:id="55">
    <w:p w14:paraId="70EBA5FE" w14:textId="77777777" w:rsidR="000542AD" w:rsidRPr="00307084" w:rsidRDefault="000542AD" w:rsidP="00307084">
      <w:pPr>
        <w:pStyle w:val="BodyText"/>
        <w:spacing w:before="0" w:after="0"/>
        <w:ind w:left="0"/>
        <w:rPr>
          <w:sz w:val="16"/>
          <w:szCs w:val="16"/>
        </w:rPr>
      </w:pPr>
      <w:r w:rsidRPr="00307084">
        <w:rPr>
          <w:rStyle w:val="ListParagraphChar"/>
          <w:sz w:val="16"/>
          <w:szCs w:val="16"/>
        </w:rPr>
        <w:footnoteRef/>
      </w:r>
      <w:r w:rsidRPr="00307084">
        <w:rPr>
          <w:sz w:val="16"/>
          <w:szCs w:val="16"/>
        </w:rPr>
        <w:t xml:space="preserve"> Community health centers do preventive, promotive, and essential clinical health services and are staffed by full-time Health Assistants (high school graduates, majority male, who are trained to provide basic services but are reported to have insufficient professional competencies)</w:t>
      </w:r>
      <w:proofErr w:type="gramStart"/>
      <w:r w:rsidRPr="00307084">
        <w:rPr>
          <w:sz w:val="16"/>
          <w:szCs w:val="16"/>
        </w:rPr>
        <w:t xml:space="preserve">. </w:t>
      </w:r>
      <w:proofErr w:type="gramEnd"/>
      <w:r w:rsidRPr="00307084">
        <w:rPr>
          <w:sz w:val="16"/>
          <w:szCs w:val="16"/>
        </w:rPr>
        <w:t>However, there are cultural challenges related to the acceptability of male health assistants providing RMNCAH-N services, and for this reason many women on OI often: (a) don’t seek preventive/promotive services; (b) see traditional providers; or (c) travel to Ebeye/Majuro and for only the most essential RMNCAH-N services.</w:t>
      </w:r>
    </w:p>
  </w:footnote>
  <w:footnote w:id="56">
    <w:p w14:paraId="1B4C04A0" w14:textId="77777777" w:rsidR="000542AD" w:rsidRPr="00307084" w:rsidRDefault="000542AD" w:rsidP="00307084">
      <w:pPr>
        <w:pStyle w:val="BodyText"/>
        <w:spacing w:before="0" w:after="0"/>
        <w:ind w:hanging="1134"/>
        <w:rPr>
          <w:sz w:val="16"/>
          <w:szCs w:val="16"/>
        </w:rPr>
      </w:pPr>
      <w:r w:rsidRPr="00307084">
        <w:rPr>
          <w:rStyle w:val="ListParagraphChar"/>
          <w:sz w:val="16"/>
          <w:szCs w:val="16"/>
        </w:rPr>
        <w:footnoteRef/>
      </w:r>
      <w:r w:rsidRPr="00307084">
        <w:rPr>
          <w:sz w:val="16"/>
          <w:szCs w:val="16"/>
        </w:rPr>
        <w:t xml:space="preserve"> See component 3 for more details.</w:t>
      </w:r>
    </w:p>
  </w:footnote>
  <w:footnote w:id="57">
    <w:p w14:paraId="4E5A31A3" w14:textId="77777777" w:rsidR="000542AD" w:rsidRDefault="000542AD" w:rsidP="00307084">
      <w:pPr>
        <w:pStyle w:val="BodyText"/>
        <w:spacing w:before="0" w:after="0"/>
        <w:ind w:hanging="1134"/>
      </w:pPr>
      <w:r w:rsidRPr="00307084">
        <w:rPr>
          <w:rStyle w:val="ListParagraphChar"/>
          <w:sz w:val="16"/>
          <w:szCs w:val="16"/>
        </w:rPr>
        <w:footnoteRef/>
      </w:r>
      <w:r w:rsidRPr="00307084">
        <w:rPr>
          <w:sz w:val="16"/>
          <w:szCs w:val="16"/>
        </w:rPr>
        <w:t xml:space="preserve"> ANC visits, vaccinations and growth monitoring visits are free of charge.</w:t>
      </w:r>
    </w:p>
  </w:footnote>
  <w:footnote w:id="58">
    <w:p w14:paraId="752F06F0" w14:textId="77777777" w:rsidR="000542AD" w:rsidRPr="00307084" w:rsidRDefault="000542AD" w:rsidP="00307084">
      <w:pPr>
        <w:pStyle w:val="BodyText"/>
        <w:ind w:left="0" w:right="474"/>
        <w:rPr>
          <w:sz w:val="16"/>
          <w:szCs w:val="16"/>
          <w:lang w:val="en-PH"/>
        </w:rPr>
      </w:pPr>
      <w:r w:rsidRPr="00307084">
        <w:rPr>
          <w:rStyle w:val="ListParagraphChar"/>
          <w:sz w:val="16"/>
          <w:szCs w:val="16"/>
        </w:rPr>
        <w:footnoteRef/>
      </w:r>
      <w:r w:rsidRPr="00307084">
        <w:rPr>
          <w:sz w:val="16"/>
          <w:szCs w:val="16"/>
        </w:rPr>
        <w:t xml:space="preserve"> The male head of the Majuro local government handling the health, environment, social affairs (HESA) was asked about occurrences of GBV among families.  He said that it still does occur, and the reported cases are documented by the Majuro police.  However, he believes that occurrences have been reduced (compared to bigger number when he was younger – he is in his mid-50s) because the women are now empowered both by the government and NGOs to complain to the police.  According to WUTMI however,</w:t>
      </w:r>
      <w:r w:rsidRPr="00307084">
        <w:rPr>
          <w:rFonts w:cstheme="minorHAnsi"/>
          <w:iCs/>
          <w:sz w:val="16"/>
          <w:szCs w:val="16"/>
        </w:rPr>
        <w:t xml:space="preserve"> the National Study on Family Health, and Safety in 2014 indicated that 51% of the women have experienced physical and/or sexual violence from their husbands or partners.  Overall, 69% of the women in RMI have experienced physical, and/or sexual violence.  Of the women who said that they have experienced domestic violence, 90% have not told anyone.  </w:t>
      </w:r>
    </w:p>
  </w:footnote>
  <w:footnote w:id="59">
    <w:p w14:paraId="282A2564" w14:textId="77777777" w:rsidR="000542AD" w:rsidRDefault="000542AD" w:rsidP="00C51DF0">
      <w:pPr>
        <w:pStyle w:val="BodyText"/>
      </w:pPr>
      <w:r>
        <w:rPr>
          <w:rStyle w:val="ListParagraphChar"/>
        </w:rPr>
        <w:footnoteRef/>
      </w:r>
      <w:r>
        <w:t xml:space="preserve"> ANC visits, vaccinations and growth monitoring visits are free of charge.</w:t>
      </w:r>
    </w:p>
  </w:footnote>
  <w:footnote w:id="60">
    <w:p w14:paraId="73E93F12" w14:textId="77777777" w:rsidR="000542AD" w:rsidRPr="00307084" w:rsidRDefault="000542AD" w:rsidP="00307084">
      <w:pPr>
        <w:pStyle w:val="BodyText"/>
        <w:ind w:left="0" w:right="474"/>
        <w:rPr>
          <w:sz w:val="16"/>
          <w:szCs w:val="16"/>
          <w:lang w:val="en-PH"/>
        </w:rPr>
      </w:pPr>
      <w:r w:rsidRPr="00307084">
        <w:rPr>
          <w:rStyle w:val="ListParagraphChar"/>
          <w:sz w:val="16"/>
          <w:szCs w:val="16"/>
        </w:rPr>
        <w:footnoteRef/>
      </w:r>
      <w:r w:rsidRPr="00307084">
        <w:rPr>
          <w:sz w:val="16"/>
          <w:szCs w:val="16"/>
        </w:rPr>
        <w:t xml:space="preserve"> </w:t>
      </w:r>
      <w:r w:rsidRPr="00307084">
        <w:rPr>
          <w:sz w:val="16"/>
          <w:szCs w:val="16"/>
          <w:lang w:val="en-PH"/>
        </w:rPr>
        <w:t xml:space="preserve">Example is the ECD work for some children also performed by the MOHH partner staff supposedly doing only newborn screening for hearing deficiency.  If ECD is delivered successfully in this arrangement, should the job be relinquished in </w:t>
      </w:r>
      <w:proofErr w:type="spellStart"/>
      <w:r w:rsidRPr="00307084">
        <w:rPr>
          <w:sz w:val="16"/>
          <w:szCs w:val="16"/>
          <w:lang w:val="en-PH"/>
        </w:rPr>
        <w:t>favour</w:t>
      </w:r>
      <w:proofErr w:type="spellEnd"/>
      <w:r w:rsidRPr="00307084">
        <w:rPr>
          <w:sz w:val="16"/>
          <w:szCs w:val="16"/>
          <w:lang w:val="en-PH"/>
        </w:rPr>
        <w:t xml:space="preserve"> of the PSS which will eventually have the mandate?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7CB9AA" w14:textId="18F77904" w:rsidR="000542AD" w:rsidRDefault="000542AD" w:rsidP="00BC66F9">
    <w:pPr>
      <w:pBdr>
        <w:bottom w:val="single" w:sz="4" w:space="1" w:color="auto"/>
      </w:pBdr>
      <w:tabs>
        <w:tab w:val="left" w:pos="4151"/>
        <w:tab w:val="center" w:pos="4738"/>
        <w:tab w:val="left" w:pos="9214"/>
      </w:tabs>
      <w:ind w:right="-22"/>
      <w:rPr>
        <w:sz w:val="20"/>
      </w:rPr>
    </w:pPr>
    <w:r>
      <w:rPr>
        <w:rFonts w:ascii="Calibri" w:hAnsi="Calibri"/>
        <w:sz w:val="18"/>
      </w:rPr>
      <w:t>RMI ECD I &amp; ECD-II Project - Environmental and Social Management Framework (ESMF)</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9B886" w14:textId="77777777" w:rsidR="00651D1D" w:rsidRDefault="00651D1D" w:rsidP="00ED76F6">
    <w:pPr>
      <w:pBdr>
        <w:bottom w:val="single" w:sz="4" w:space="1" w:color="auto"/>
      </w:pBdr>
      <w:tabs>
        <w:tab w:val="left" w:pos="4151"/>
        <w:tab w:val="center" w:pos="4738"/>
      </w:tabs>
      <w:ind w:right="-46"/>
      <w:rPr>
        <w:rFonts w:ascii="Calibri" w:hAnsi="Calibri"/>
        <w:sz w:val="18"/>
      </w:rPr>
    </w:pPr>
    <w:r>
      <w:rPr>
        <w:rFonts w:ascii="Calibri" w:hAnsi="Calibri"/>
        <w:sz w:val="18"/>
      </w:rPr>
      <w:t>RMI ECD I &amp; II Environmental and Social Management Framework (ESMF)</w:t>
    </w:r>
  </w:p>
  <w:p w14:paraId="3468B7FC" w14:textId="5C6CB234" w:rsidR="00651D1D" w:rsidRDefault="00651D1D" w:rsidP="00ED76F6">
    <w:pPr>
      <w:pBdr>
        <w:bottom w:val="single" w:sz="4" w:space="1" w:color="auto"/>
      </w:pBdr>
      <w:tabs>
        <w:tab w:val="left" w:pos="4151"/>
        <w:tab w:val="center" w:pos="4738"/>
      </w:tabs>
      <w:ind w:right="-46"/>
      <w:rPr>
        <w:sz w:val="20"/>
      </w:rPr>
    </w:pPr>
    <w:r w:rsidRPr="007B2EAB">
      <w:rPr>
        <w:rFonts w:ascii="Calibri" w:hAnsi="Calibri"/>
        <w:sz w:val="18"/>
      </w:rPr>
      <w:t>Annex 9 –  List of Stakeholders Engaged</w:t>
    </w:r>
  </w:p>
  <w:p w14:paraId="30670714" w14:textId="77777777" w:rsidR="00651D1D" w:rsidRPr="00ED76F6" w:rsidRDefault="00651D1D" w:rsidP="00ED76F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2379E6" w14:textId="77777777" w:rsidR="00651D1D" w:rsidRDefault="00651D1D" w:rsidP="00ED76F6">
    <w:pPr>
      <w:pBdr>
        <w:bottom w:val="single" w:sz="4" w:space="1" w:color="auto"/>
      </w:pBdr>
      <w:tabs>
        <w:tab w:val="left" w:pos="4151"/>
        <w:tab w:val="center" w:pos="4738"/>
      </w:tabs>
      <w:ind w:right="-46"/>
      <w:rPr>
        <w:rFonts w:ascii="Calibri" w:hAnsi="Calibri"/>
        <w:sz w:val="18"/>
      </w:rPr>
    </w:pPr>
    <w:r>
      <w:rPr>
        <w:rFonts w:ascii="Calibri" w:hAnsi="Calibri"/>
        <w:sz w:val="18"/>
      </w:rPr>
      <w:t>RMI ECD I &amp; II Environmental and Social Management Framework (ESMF)</w:t>
    </w:r>
  </w:p>
  <w:p w14:paraId="0808529C" w14:textId="2288592D" w:rsidR="00651D1D" w:rsidRDefault="00651D1D" w:rsidP="00ED76F6">
    <w:pPr>
      <w:pBdr>
        <w:bottom w:val="single" w:sz="4" w:space="1" w:color="auto"/>
      </w:pBdr>
      <w:tabs>
        <w:tab w:val="left" w:pos="4151"/>
        <w:tab w:val="center" w:pos="4738"/>
      </w:tabs>
      <w:ind w:right="-46"/>
      <w:rPr>
        <w:sz w:val="20"/>
      </w:rPr>
    </w:pPr>
    <w:r w:rsidRPr="00075632">
      <w:rPr>
        <w:rFonts w:ascii="Calibri" w:hAnsi="Calibri"/>
        <w:sz w:val="18"/>
        <w:highlight w:val="yellow"/>
      </w:rPr>
      <w:t xml:space="preserve">Annex </w:t>
    </w:r>
    <w:r>
      <w:rPr>
        <w:rFonts w:ascii="Calibri" w:hAnsi="Calibri"/>
        <w:sz w:val="18"/>
        <w:highlight w:val="yellow"/>
      </w:rPr>
      <w:t>10</w:t>
    </w:r>
    <w:r w:rsidRPr="00075632">
      <w:rPr>
        <w:rFonts w:ascii="Calibri" w:hAnsi="Calibri"/>
        <w:sz w:val="18"/>
        <w:highlight w:val="yellow"/>
      </w:rPr>
      <w:t xml:space="preserve"> </w:t>
    </w:r>
    <w:r w:rsidRPr="00651D1D">
      <w:rPr>
        <w:rFonts w:ascii="Calibri" w:hAnsi="Calibri"/>
        <w:sz w:val="18"/>
      </w:rPr>
      <w:t>– Social Impact Assessment Report</w:t>
    </w:r>
  </w:p>
  <w:p w14:paraId="4255ED49" w14:textId="77777777" w:rsidR="00651D1D" w:rsidRPr="00ED76F6" w:rsidRDefault="00651D1D" w:rsidP="00ED76F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52816C" w14:textId="77777777" w:rsidR="000542AD" w:rsidRDefault="000542AD" w:rsidP="00ED76F6">
    <w:pPr>
      <w:pBdr>
        <w:bottom w:val="single" w:sz="4" w:space="1" w:color="auto"/>
      </w:pBdr>
      <w:tabs>
        <w:tab w:val="left" w:pos="4151"/>
        <w:tab w:val="center" w:pos="4738"/>
      </w:tabs>
      <w:ind w:right="594"/>
      <w:rPr>
        <w:sz w:val="20"/>
      </w:rPr>
    </w:pPr>
    <w:r>
      <w:rPr>
        <w:rFonts w:ascii="Calibri" w:hAnsi="Calibri"/>
        <w:sz w:val="18"/>
      </w:rPr>
      <w:t>RMI ECD I &amp; II Environmental and Social Management Framework (ESMF)</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FF6E91" w14:textId="77777777" w:rsidR="000542AD" w:rsidRDefault="000542AD" w:rsidP="00ED76F6">
    <w:pPr>
      <w:pBdr>
        <w:bottom w:val="single" w:sz="4" w:space="1" w:color="auto"/>
      </w:pBdr>
      <w:tabs>
        <w:tab w:val="left" w:pos="4151"/>
        <w:tab w:val="center" w:pos="4738"/>
      </w:tabs>
      <w:ind w:right="-46"/>
      <w:rPr>
        <w:sz w:val="20"/>
      </w:rPr>
    </w:pPr>
    <w:r>
      <w:rPr>
        <w:rFonts w:ascii="Calibri" w:hAnsi="Calibri"/>
        <w:sz w:val="18"/>
      </w:rPr>
      <w:t>RMI ECD I &amp; II Environmental and Social Management Framework (ESMF)</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039FC" w14:textId="77777777" w:rsidR="000542AD" w:rsidRDefault="000542AD" w:rsidP="00CD63C0">
    <w:pPr>
      <w:pBdr>
        <w:bottom w:val="single" w:sz="4" w:space="1" w:color="auto"/>
      </w:pBdr>
      <w:tabs>
        <w:tab w:val="left" w:pos="4151"/>
        <w:tab w:val="center" w:pos="4738"/>
      </w:tabs>
      <w:ind w:right="-46"/>
      <w:rPr>
        <w:rFonts w:ascii="Calibri" w:hAnsi="Calibri"/>
        <w:sz w:val="18"/>
      </w:rPr>
    </w:pPr>
    <w:r>
      <w:rPr>
        <w:rFonts w:ascii="Calibri" w:hAnsi="Calibri"/>
        <w:sz w:val="18"/>
      </w:rPr>
      <w:t>RMI ECD I &amp; II Environmental and Social Management Framework (ESMF)</w:t>
    </w:r>
  </w:p>
  <w:p w14:paraId="04FD65B9" w14:textId="50912CB6" w:rsidR="000542AD" w:rsidRDefault="000542AD" w:rsidP="00CD63C0">
    <w:pPr>
      <w:pBdr>
        <w:bottom w:val="single" w:sz="4" w:space="1" w:color="auto"/>
      </w:pBdr>
      <w:tabs>
        <w:tab w:val="left" w:pos="4151"/>
        <w:tab w:val="center" w:pos="4738"/>
      </w:tabs>
      <w:ind w:right="-46"/>
      <w:rPr>
        <w:sz w:val="20"/>
      </w:rPr>
    </w:pPr>
    <w:r>
      <w:rPr>
        <w:rFonts w:ascii="Calibri" w:hAnsi="Calibri"/>
        <w:sz w:val="18"/>
      </w:rPr>
      <w:t>Annex 3 – ESMP Template Minor Works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5B0A1" w14:textId="14180794" w:rsidR="000542AD" w:rsidRDefault="000542AD" w:rsidP="00CD63C0">
    <w:pPr>
      <w:pBdr>
        <w:bottom w:val="single" w:sz="4" w:space="1" w:color="auto"/>
      </w:pBdr>
      <w:tabs>
        <w:tab w:val="left" w:pos="4151"/>
        <w:tab w:val="center" w:pos="4738"/>
      </w:tabs>
      <w:ind w:right="-46"/>
      <w:rPr>
        <w:rFonts w:ascii="Calibri" w:hAnsi="Calibri"/>
        <w:sz w:val="18"/>
      </w:rPr>
    </w:pPr>
    <w:r>
      <w:rPr>
        <w:rFonts w:ascii="Calibri" w:hAnsi="Calibri"/>
        <w:sz w:val="18"/>
      </w:rPr>
      <w:t>RMI ECD I &amp; II Environmental and Social Management Framework (ESMF)</w:t>
    </w:r>
  </w:p>
  <w:p w14:paraId="5BD5CC5B" w14:textId="48930A44" w:rsidR="000542AD" w:rsidRDefault="000542AD" w:rsidP="00CD63C0">
    <w:pPr>
      <w:pBdr>
        <w:bottom w:val="single" w:sz="4" w:space="1" w:color="auto"/>
      </w:pBdr>
      <w:tabs>
        <w:tab w:val="left" w:pos="4151"/>
        <w:tab w:val="center" w:pos="4738"/>
      </w:tabs>
      <w:ind w:right="-46"/>
      <w:rPr>
        <w:sz w:val="20"/>
      </w:rPr>
    </w:pPr>
    <w:r>
      <w:rPr>
        <w:rFonts w:ascii="Calibri" w:hAnsi="Calibri"/>
        <w:sz w:val="18"/>
      </w:rPr>
      <w:t>Annex 4 – ESMP Template – Moderate Risk Works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7F2B1" w14:textId="438A65A0" w:rsidR="000542AD" w:rsidRDefault="000542AD" w:rsidP="00ED76F6">
    <w:pPr>
      <w:pBdr>
        <w:bottom w:val="single" w:sz="4" w:space="1" w:color="auto"/>
      </w:pBdr>
      <w:tabs>
        <w:tab w:val="left" w:pos="4151"/>
        <w:tab w:val="center" w:pos="4738"/>
      </w:tabs>
      <w:ind w:right="-46"/>
      <w:rPr>
        <w:rFonts w:ascii="Calibri" w:hAnsi="Calibri"/>
        <w:sz w:val="18"/>
      </w:rPr>
    </w:pPr>
    <w:r>
      <w:rPr>
        <w:rFonts w:ascii="Calibri" w:hAnsi="Calibri"/>
        <w:sz w:val="18"/>
      </w:rPr>
      <w:t>RMI ECD I &amp; II Environmental and Social Management Framework (ESMF)</w:t>
    </w:r>
  </w:p>
  <w:p w14:paraId="43E66171" w14:textId="41915763" w:rsidR="000542AD" w:rsidRDefault="000542AD" w:rsidP="00ED76F6">
    <w:pPr>
      <w:pBdr>
        <w:bottom w:val="single" w:sz="4" w:space="1" w:color="auto"/>
      </w:pBdr>
      <w:tabs>
        <w:tab w:val="left" w:pos="4151"/>
        <w:tab w:val="center" w:pos="4738"/>
      </w:tabs>
      <w:ind w:right="-46"/>
      <w:rPr>
        <w:sz w:val="20"/>
      </w:rPr>
    </w:pPr>
    <w:r>
      <w:rPr>
        <w:rFonts w:ascii="Calibri" w:hAnsi="Calibri"/>
        <w:sz w:val="18"/>
      </w:rPr>
      <w:t>Annex 5 – MWIU Health and Safety Audit Form</w:t>
    </w:r>
  </w:p>
  <w:p w14:paraId="1F855993" w14:textId="0F9C42B6" w:rsidR="000542AD" w:rsidRPr="00ED76F6" w:rsidRDefault="000542AD" w:rsidP="00ED76F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72D3F" w14:textId="48FFACA7" w:rsidR="000542AD" w:rsidRDefault="000542AD" w:rsidP="00ED76F6">
    <w:pPr>
      <w:pBdr>
        <w:bottom w:val="single" w:sz="4" w:space="1" w:color="auto"/>
      </w:pBdr>
      <w:tabs>
        <w:tab w:val="left" w:pos="4151"/>
        <w:tab w:val="center" w:pos="4738"/>
      </w:tabs>
      <w:ind w:right="-46"/>
      <w:rPr>
        <w:rFonts w:ascii="Calibri" w:hAnsi="Calibri"/>
        <w:sz w:val="18"/>
      </w:rPr>
    </w:pPr>
    <w:r>
      <w:rPr>
        <w:rFonts w:ascii="Calibri" w:hAnsi="Calibri"/>
        <w:sz w:val="18"/>
      </w:rPr>
      <w:t>RMI ECD I &amp; II Environmental and Social Management Framework (ESMF)</w:t>
    </w:r>
  </w:p>
  <w:p w14:paraId="383FAA52" w14:textId="7FD23B84" w:rsidR="000542AD" w:rsidRDefault="000542AD" w:rsidP="00ED76F6">
    <w:pPr>
      <w:pBdr>
        <w:bottom w:val="single" w:sz="4" w:space="1" w:color="auto"/>
      </w:pBdr>
      <w:tabs>
        <w:tab w:val="left" w:pos="4151"/>
        <w:tab w:val="center" w:pos="4738"/>
      </w:tabs>
      <w:ind w:right="-46"/>
      <w:rPr>
        <w:sz w:val="20"/>
      </w:rPr>
    </w:pPr>
    <w:r>
      <w:rPr>
        <w:rFonts w:ascii="Calibri" w:hAnsi="Calibri"/>
        <w:sz w:val="18"/>
      </w:rPr>
      <w:t>Annex 6 –  Small Boat Safety Protocol</w:t>
    </w:r>
  </w:p>
  <w:p w14:paraId="7D75DCDC" w14:textId="77777777" w:rsidR="000542AD" w:rsidRPr="00ED76F6" w:rsidRDefault="000542AD" w:rsidP="00ED76F6">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011B2" w14:textId="77777777" w:rsidR="000542AD" w:rsidRDefault="000542AD" w:rsidP="00ED76F6">
    <w:pPr>
      <w:pBdr>
        <w:bottom w:val="single" w:sz="4" w:space="1" w:color="auto"/>
      </w:pBdr>
      <w:tabs>
        <w:tab w:val="left" w:pos="4151"/>
        <w:tab w:val="center" w:pos="4738"/>
      </w:tabs>
      <w:ind w:right="-46"/>
      <w:rPr>
        <w:rFonts w:ascii="Calibri" w:hAnsi="Calibri"/>
        <w:sz w:val="18"/>
      </w:rPr>
    </w:pPr>
    <w:r>
      <w:rPr>
        <w:rFonts w:ascii="Calibri" w:hAnsi="Calibri"/>
        <w:sz w:val="18"/>
      </w:rPr>
      <w:t>RMI ECD I &amp; II Environmental and Social Management Framework (ESMF)</w:t>
    </w:r>
  </w:p>
  <w:p w14:paraId="3F53C915" w14:textId="3F422CE4" w:rsidR="000542AD" w:rsidRDefault="000542AD" w:rsidP="00ED76F6">
    <w:pPr>
      <w:pBdr>
        <w:bottom w:val="single" w:sz="4" w:space="1" w:color="auto"/>
      </w:pBdr>
      <w:tabs>
        <w:tab w:val="left" w:pos="4151"/>
        <w:tab w:val="center" w:pos="4738"/>
      </w:tabs>
      <w:ind w:right="-46"/>
      <w:rPr>
        <w:sz w:val="20"/>
      </w:rPr>
    </w:pPr>
    <w:r>
      <w:rPr>
        <w:rFonts w:ascii="Calibri" w:hAnsi="Calibri"/>
        <w:sz w:val="18"/>
      </w:rPr>
      <w:t>Annex 7 –  Code of Conduct</w:t>
    </w:r>
  </w:p>
  <w:p w14:paraId="0C56084B" w14:textId="77777777" w:rsidR="000542AD" w:rsidRPr="00ED76F6" w:rsidRDefault="000542AD" w:rsidP="00ED76F6">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8E4F8" w14:textId="77777777" w:rsidR="000542AD" w:rsidRDefault="000542AD" w:rsidP="00ED76F6">
    <w:pPr>
      <w:pBdr>
        <w:bottom w:val="single" w:sz="4" w:space="1" w:color="auto"/>
      </w:pBdr>
      <w:tabs>
        <w:tab w:val="left" w:pos="4151"/>
        <w:tab w:val="center" w:pos="4738"/>
      </w:tabs>
      <w:ind w:right="-46"/>
      <w:rPr>
        <w:rFonts w:ascii="Calibri" w:hAnsi="Calibri"/>
        <w:sz w:val="18"/>
      </w:rPr>
    </w:pPr>
    <w:r>
      <w:rPr>
        <w:rFonts w:ascii="Calibri" w:hAnsi="Calibri"/>
        <w:sz w:val="18"/>
      </w:rPr>
      <w:t>RMI ECD I &amp; II Environmental and Social Management Framework (ESMF)</w:t>
    </w:r>
  </w:p>
  <w:p w14:paraId="2914EE1D" w14:textId="68C0FD12" w:rsidR="000542AD" w:rsidRDefault="000542AD" w:rsidP="00ED76F6">
    <w:pPr>
      <w:pBdr>
        <w:bottom w:val="single" w:sz="4" w:space="1" w:color="auto"/>
      </w:pBdr>
      <w:tabs>
        <w:tab w:val="left" w:pos="4151"/>
        <w:tab w:val="center" w:pos="4738"/>
      </w:tabs>
      <w:ind w:right="-46"/>
      <w:rPr>
        <w:sz w:val="20"/>
      </w:rPr>
    </w:pPr>
    <w:r>
      <w:rPr>
        <w:rFonts w:ascii="Calibri" w:hAnsi="Calibri"/>
        <w:sz w:val="18"/>
      </w:rPr>
      <w:t>Annex 8 –  Social Impact Assessment Report</w:t>
    </w:r>
  </w:p>
  <w:p w14:paraId="22FF974B" w14:textId="77777777" w:rsidR="000542AD" w:rsidRPr="00ED76F6" w:rsidRDefault="000542AD" w:rsidP="00ED76F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4494725C"/>
    <w:lvl w:ilvl="0">
      <w:start w:val="1"/>
      <w:numFmt w:val="decimal"/>
      <w:pStyle w:val="ListNumber2"/>
      <w:lvlText w:val="%1."/>
      <w:lvlJc w:val="left"/>
      <w:pPr>
        <w:tabs>
          <w:tab w:val="num" w:pos="643"/>
        </w:tabs>
        <w:ind w:left="643" w:hanging="360"/>
      </w:pPr>
    </w:lvl>
  </w:abstractNum>
  <w:abstractNum w:abstractNumId="1" w15:restartNumberingAfterBreak="0">
    <w:nsid w:val="FFFFFF81"/>
    <w:multiLevelType w:val="singleLevel"/>
    <w:tmpl w:val="3C948ABC"/>
    <w:lvl w:ilvl="0">
      <w:start w:val="1"/>
      <w:numFmt w:val="bullet"/>
      <w:pStyle w:val="ListBullet4"/>
      <w:lvlText w:val=""/>
      <w:lvlJc w:val="left"/>
      <w:pPr>
        <w:tabs>
          <w:tab w:val="num" w:pos="1209"/>
        </w:tabs>
        <w:ind w:left="1209" w:hanging="360"/>
      </w:pPr>
      <w:rPr>
        <w:rFonts w:ascii="Symbol" w:hAnsi="Symbol" w:hint="default"/>
      </w:rPr>
    </w:lvl>
  </w:abstractNum>
  <w:abstractNum w:abstractNumId="2" w15:restartNumberingAfterBreak="0">
    <w:nsid w:val="FFFFFF83"/>
    <w:multiLevelType w:val="singleLevel"/>
    <w:tmpl w:val="28720DD4"/>
    <w:lvl w:ilvl="0">
      <w:start w:val="1"/>
      <w:numFmt w:val="bullet"/>
      <w:pStyle w:val="ListBullet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98081552"/>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EE6321"/>
    <w:multiLevelType w:val="hybridMultilevel"/>
    <w:tmpl w:val="4ECEC32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15:restartNumberingAfterBreak="0">
    <w:nsid w:val="0106024A"/>
    <w:multiLevelType w:val="hybridMultilevel"/>
    <w:tmpl w:val="78F488E0"/>
    <w:lvl w:ilvl="0" w:tplc="61429298">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 w15:restartNumberingAfterBreak="0">
    <w:nsid w:val="01136F15"/>
    <w:multiLevelType w:val="hybridMultilevel"/>
    <w:tmpl w:val="7CB6F8AC"/>
    <w:lvl w:ilvl="0" w:tplc="1409000B">
      <w:start w:val="1"/>
      <w:numFmt w:val="bullet"/>
      <w:lvlText w:val=""/>
      <w:lvlJc w:val="left"/>
      <w:pPr>
        <w:ind w:left="360" w:hanging="360"/>
      </w:pPr>
      <w:rPr>
        <w:rFonts w:ascii="Wingdings" w:hAnsi="Wingdings"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7" w15:restartNumberingAfterBreak="0">
    <w:nsid w:val="035E4F3B"/>
    <w:multiLevelType w:val="hybridMultilevel"/>
    <w:tmpl w:val="D2EC64DE"/>
    <w:lvl w:ilvl="0" w:tplc="C986C442">
      <w:start w:val="1"/>
      <w:numFmt w:val="lowerRoman"/>
      <w:lvlText w:val="(%1)"/>
      <w:lvlJc w:val="left"/>
      <w:pPr>
        <w:ind w:left="1080" w:hanging="72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038539B2"/>
    <w:multiLevelType w:val="hybridMultilevel"/>
    <w:tmpl w:val="297017E6"/>
    <w:lvl w:ilvl="0" w:tplc="1409000F">
      <w:start w:val="1"/>
      <w:numFmt w:val="decimal"/>
      <w:lvlText w:val="%1."/>
      <w:lvlJc w:val="left"/>
      <w:pPr>
        <w:ind w:left="927" w:hanging="360"/>
      </w:pPr>
    </w:lvl>
    <w:lvl w:ilvl="1" w:tplc="14090019" w:tentative="1">
      <w:start w:val="1"/>
      <w:numFmt w:val="lowerLetter"/>
      <w:lvlText w:val="%2."/>
      <w:lvlJc w:val="left"/>
      <w:pPr>
        <w:ind w:left="1647" w:hanging="360"/>
      </w:pPr>
    </w:lvl>
    <w:lvl w:ilvl="2" w:tplc="1409001B" w:tentative="1">
      <w:start w:val="1"/>
      <w:numFmt w:val="lowerRoman"/>
      <w:lvlText w:val="%3."/>
      <w:lvlJc w:val="right"/>
      <w:pPr>
        <w:ind w:left="2367" w:hanging="180"/>
      </w:pPr>
    </w:lvl>
    <w:lvl w:ilvl="3" w:tplc="1409000F" w:tentative="1">
      <w:start w:val="1"/>
      <w:numFmt w:val="decimal"/>
      <w:lvlText w:val="%4."/>
      <w:lvlJc w:val="left"/>
      <w:pPr>
        <w:ind w:left="3087" w:hanging="360"/>
      </w:pPr>
    </w:lvl>
    <w:lvl w:ilvl="4" w:tplc="14090019" w:tentative="1">
      <w:start w:val="1"/>
      <w:numFmt w:val="lowerLetter"/>
      <w:lvlText w:val="%5."/>
      <w:lvlJc w:val="left"/>
      <w:pPr>
        <w:ind w:left="3807" w:hanging="360"/>
      </w:pPr>
    </w:lvl>
    <w:lvl w:ilvl="5" w:tplc="1409001B" w:tentative="1">
      <w:start w:val="1"/>
      <w:numFmt w:val="lowerRoman"/>
      <w:lvlText w:val="%6."/>
      <w:lvlJc w:val="right"/>
      <w:pPr>
        <w:ind w:left="4527" w:hanging="180"/>
      </w:pPr>
    </w:lvl>
    <w:lvl w:ilvl="6" w:tplc="1409000F" w:tentative="1">
      <w:start w:val="1"/>
      <w:numFmt w:val="decimal"/>
      <w:lvlText w:val="%7."/>
      <w:lvlJc w:val="left"/>
      <w:pPr>
        <w:ind w:left="5247" w:hanging="360"/>
      </w:pPr>
    </w:lvl>
    <w:lvl w:ilvl="7" w:tplc="14090019" w:tentative="1">
      <w:start w:val="1"/>
      <w:numFmt w:val="lowerLetter"/>
      <w:lvlText w:val="%8."/>
      <w:lvlJc w:val="left"/>
      <w:pPr>
        <w:ind w:left="5967" w:hanging="360"/>
      </w:pPr>
    </w:lvl>
    <w:lvl w:ilvl="8" w:tplc="1409001B" w:tentative="1">
      <w:start w:val="1"/>
      <w:numFmt w:val="lowerRoman"/>
      <w:lvlText w:val="%9."/>
      <w:lvlJc w:val="right"/>
      <w:pPr>
        <w:ind w:left="6687" w:hanging="180"/>
      </w:pPr>
    </w:lvl>
  </w:abstractNum>
  <w:abstractNum w:abstractNumId="9" w15:restartNumberingAfterBreak="0">
    <w:nsid w:val="05425DC2"/>
    <w:multiLevelType w:val="hybridMultilevel"/>
    <w:tmpl w:val="B6BE0AE0"/>
    <w:lvl w:ilvl="0" w:tplc="2000000F">
      <w:start w:val="1"/>
      <w:numFmt w:val="decimal"/>
      <w:lvlText w:val="%1."/>
      <w:lvlJc w:val="left"/>
      <w:pPr>
        <w:ind w:left="717" w:hanging="360"/>
      </w:pPr>
      <w:rPr>
        <w:rFonts w:hint="default"/>
      </w:rPr>
    </w:lvl>
    <w:lvl w:ilvl="1" w:tplc="20000019" w:tentative="1">
      <w:start w:val="1"/>
      <w:numFmt w:val="lowerLetter"/>
      <w:lvlText w:val="%2."/>
      <w:lvlJc w:val="left"/>
      <w:pPr>
        <w:ind w:left="1437" w:hanging="360"/>
      </w:pPr>
    </w:lvl>
    <w:lvl w:ilvl="2" w:tplc="2000001B" w:tentative="1">
      <w:start w:val="1"/>
      <w:numFmt w:val="lowerRoman"/>
      <w:lvlText w:val="%3."/>
      <w:lvlJc w:val="right"/>
      <w:pPr>
        <w:ind w:left="2157" w:hanging="180"/>
      </w:pPr>
    </w:lvl>
    <w:lvl w:ilvl="3" w:tplc="2000000F" w:tentative="1">
      <w:start w:val="1"/>
      <w:numFmt w:val="decimal"/>
      <w:lvlText w:val="%4."/>
      <w:lvlJc w:val="left"/>
      <w:pPr>
        <w:ind w:left="2877" w:hanging="360"/>
      </w:pPr>
    </w:lvl>
    <w:lvl w:ilvl="4" w:tplc="20000019" w:tentative="1">
      <w:start w:val="1"/>
      <w:numFmt w:val="lowerLetter"/>
      <w:lvlText w:val="%5."/>
      <w:lvlJc w:val="left"/>
      <w:pPr>
        <w:ind w:left="3597" w:hanging="360"/>
      </w:pPr>
    </w:lvl>
    <w:lvl w:ilvl="5" w:tplc="2000001B" w:tentative="1">
      <w:start w:val="1"/>
      <w:numFmt w:val="lowerRoman"/>
      <w:lvlText w:val="%6."/>
      <w:lvlJc w:val="right"/>
      <w:pPr>
        <w:ind w:left="4317" w:hanging="180"/>
      </w:pPr>
    </w:lvl>
    <w:lvl w:ilvl="6" w:tplc="2000000F" w:tentative="1">
      <w:start w:val="1"/>
      <w:numFmt w:val="decimal"/>
      <w:lvlText w:val="%7."/>
      <w:lvlJc w:val="left"/>
      <w:pPr>
        <w:ind w:left="5037" w:hanging="360"/>
      </w:pPr>
    </w:lvl>
    <w:lvl w:ilvl="7" w:tplc="20000019" w:tentative="1">
      <w:start w:val="1"/>
      <w:numFmt w:val="lowerLetter"/>
      <w:lvlText w:val="%8."/>
      <w:lvlJc w:val="left"/>
      <w:pPr>
        <w:ind w:left="5757" w:hanging="360"/>
      </w:pPr>
    </w:lvl>
    <w:lvl w:ilvl="8" w:tplc="2000001B" w:tentative="1">
      <w:start w:val="1"/>
      <w:numFmt w:val="lowerRoman"/>
      <w:lvlText w:val="%9."/>
      <w:lvlJc w:val="right"/>
      <w:pPr>
        <w:ind w:left="6477" w:hanging="180"/>
      </w:pPr>
    </w:lvl>
  </w:abstractNum>
  <w:abstractNum w:abstractNumId="10" w15:restartNumberingAfterBreak="0">
    <w:nsid w:val="0E410821"/>
    <w:multiLevelType w:val="hybridMultilevel"/>
    <w:tmpl w:val="E728721A"/>
    <w:lvl w:ilvl="0" w:tplc="E9DC4618">
      <w:start w:val="1"/>
      <w:numFmt w:val="lowerLetter"/>
      <w:lvlText w:val="%1."/>
      <w:lvlJc w:val="left"/>
      <w:pPr>
        <w:ind w:left="786" w:hanging="360"/>
      </w:pPr>
      <w:rPr>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F032745"/>
    <w:multiLevelType w:val="hybridMultilevel"/>
    <w:tmpl w:val="9CB6A198"/>
    <w:lvl w:ilvl="0" w:tplc="20000001">
      <w:start w:val="1"/>
      <w:numFmt w:val="bullet"/>
      <w:lvlText w:val=""/>
      <w:lvlJc w:val="left"/>
      <w:pPr>
        <w:ind w:left="732" w:hanging="360"/>
      </w:pPr>
      <w:rPr>
        <w:rFonts w:ascii="Symbol" w:hAnsi="Symbol" w:hint="default"/>
      </w:rPr>
    </w:lvl>
    <w:lvl w:ilvl="1" w:tplc="20000003" w:tentative="1">
      <w:start w:val="1"/>
      <w:numFmt w:val="bullet"/>
      <w:lvlText w:val="o"/>
      <w:lvlJc w:val="left"/>
      <w:pPr>
        <w:ind w:left="1452" w:hanging="360"/>
      </w:pPr>
      <w:rPr>
        <w:rFonts w:ascii="Courier New" w:hAnsi="Courier New" w:cs="Courier New" w:hint="default"/>
      </w:rPr>
    </w:lvl>
    <w:lvl w:ilvl="2" w:tplc="20000005" w:tentative="1">
      <w:start w:val="1"/>
      <w:numFmt w:val="bullet"/>
      <w:lvlText w:val=""/>
      <w:lvlJc w:val="left"/>
      <w:pPr>
        <w:ind w:left="2172" w:hanging="360"/>
      </w:pPr>
      <w:rPr>
        <w:rFonts w:ascii="Wingdings" w:hAnsi="Wingdings" w:hint="default"/>
      </w:rPr>
    </w:lvl>
    <w:lvl w:ilvl="3" w:tplc="20000001" w:tentative="1">
      <w:start w:val="1"/>
      <w:numFmt w:val="bullet"/>
      <w:lvlText w:val=""/>
      <w:lvlJc w:val="left"/>
      <w:pPr>
        <w:ind w:left="2892" w:hanging="360"/>
      </w:pPr>
      <w:rPr>
        <w:rFonts w:ascii="Symbol" w:hAnsi="Symbol" w:hint="default"/>
      </w:rPr>
    </w:lvl>
    <w:lvl w:ilvl="4" w:tplc="20000003" w:tentative="1">
      <w:start w:val="1"/>
      <w:numFmt w:val="bullet"/>
      <w:lvlText w:val="o"/>
      <w:lvlJc w:val="left"/>
      <w:pPr>
        <w:ind w:left="3612" w:hanging="360"/>
      </w:pPr>
      <w:rPr>
        <w:rFonts w:ascii="Courier New" w:hAnsi="Courier New" w:cs="Courier New" w:hint="default"/>
      </w:rPr>
    </w:lvl>
    <w:lvl w:ilvl="5" w:tplc="20000005" w:tentative="1">
      <w:start w:val="1"/>
      <w:numFmt w:val="bullet"/>
      <w:lvlText w:val=""/>
      <w:lvlJc w:val="left"/>
      <w:pPr>
        <w:ind w:left="4332" w:hanging="360"/>
      </w:pPr>
      <w:rPr>
        <w:rFonts w:ascii="Wingdings" w:hAnsi="Wingdings" w:hint="default"/>
      </w:rPr>
    </w:lvl>
    <w:lvl w:ilvl="6" w:tplc="20000001" w:tentative="1">
      <w:start w:val="1"/>
      <w:numFmt w:val="bullet"/>
      <w:lvlText w:val=""/>
      <w:lvlJc w:val="left"/>
      <w:pPr>
        <w:ind w:left="5052" w:hanging="360"/>
      </w:pPr>
      <w:rPr>
        <w:rFonts w:ascii="Symbol" w:hAnsi="Symbol" w:hint="default"/>
      </w:rPr>
    </w:lvl>
    <w:lvl w:ilvl="7" w:tplc="20000003" w:tentative="1">
      <w:start w:val="1"/>
      <w:numFmt w:val="bullet"/>
      <w:lvlText w:val="o"/>
      <w:lvlJc w:val="left"/>
      <w:pPr>
        <w:ind w:left="5772" w:hanging="360"/>
      </w:pPr>
      <w:rPr>
        <w:rFonts w:ascii="Courier New" w:hAnsi="Courier New" w:cs="Courier New" w:hint="default"/>
      </w:rPr>
    </w:lvl>
    <w:lvl w:ilvl="8" w:tplc="20000005" w:tentative="1">
      <w:start w:val="1"/>
      <w:numFmt w:val="bullet"/>
      <w:lvlText w:val=""/>
      <w:lvlJc w:val="left"/>
      <w:pPr>
        <w:ind w:left="6492" w:hanging="360"/>
      </w:pPr>
      <w:rPr>
        <w:rFonts w:ascii="Wingdings" w:hAnsi="Wingdings" w:hint="default"/>
      </w:rPr>
    </w:lvl>
  </w:abstractNum>
  <w:abstractNum w:abstractNumId="12" w15:restartNumberingAfterBreak="0">
    <w:nsid w:val="0F7407AA"/>
    <w:multiLevelType w:val="hybridMultilevel"/>
    <w:tmpl w:val="65D05F34"/>
    <w:lvl w:ilvl="0" w:tplc="CB44985A">
      <w:start w:val="1"/>
      <w:numFmt w:val="lowerLetter"/>
      <w:lvlText w:val="(%1)"/>
      <w:lvlJc w:val="left"/>
      <w:pPr>
        <w:ind w:left="720" w:hanging="360"/>
      </w:pPr>
      <w:rPr>
        <w:rFonts w:ascii="Arial" w:eastAsia="Arial" w:hAnsi="Arial" w:hint="default"/>
        <w:spacing w:val="-1"/>
        <w:w w:val="101"/>
        <w:sz w:val="20"/>
        <w:szCs w:val="20"/>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 w15:restartNumberingAfterBreak="0">
    <w:nsid w:val="10F535F2"/>
    <w:multiLevelType w:val="multilevel"/>
    <w:tmpl w:val="9DC62B00"/>
    <w:lvl w:ilvl="0">
      <w:start w:val="1"/>
      <w:numFmt w:val="decimal"/>
      <w:lvlText w:val="%1."/>
      <w:lvlJc w:val="left"/>
      <w:pPr>
        <w:ind w:left="464" w:hanging="360"/>
      </w:pPr>
      <w:rPr>
        <w:rFonts w:ascii="Calibri" w:hAnsi="Calibri" w:cs="Calibri" w:hint="default"/>
        <w:b w:val="0"/>
        <w:bCs w:val="0"/>
        <w:sz w:val="24"/>
        <w:szCs w:val="24"/>
      </w:rPr>
    </w:lvl>
    <w:lvl w:ilvl="1">
      <w:numFmt w:val="bullet"/>
      <w:lvlText w:val="•"/>
      <w:lvlJc w:val="left"/>
      <w:pPr>
        <w:ind w:left="1393" w:hanging="360"/>
      </w:pPr>
      <w:rPr>
        <w:rFonts w:hint="default"/>
      </w:rPr>
    </w:lvl>
    <w:lvl w:ilvl="2">
      <w:numFmt w:val="bullet"/>
      <w:lvlText w:val="•"/>
      <w:lvlJc w:val="left"/>
      <w:pPr>
        <w:ind w:left="2323" w:hanging="360"/>
      </w:pPr>
      <w:rPr>
        <w:rFonts w:hint="default"/>
      </w:rPr>
    </w:lvl>
    <w:lvl w:ilvl="3">
      <w:numFmt w:val="bullet"/>
      <w:lvlText w:val="•"/>
      <w:lvlJc w:val="left"/>
      <w:pPr>
        <w:ind w:left="3252" w:hanging="360"/>
      </w:pPr>
      <w:rPr>
        <w:rFonts w:hint="default"/>
      </w:rPr>
    </w:lvl>
    <w:lvl w:ilvl="4">
      <w:numFmt w:val="bullet"/>
      <w:lvlText w:val="•"/>
      <w:lvlJc w:val="left"/>
      <w:pPr>
        <w:ind w:left="4182" w:hanging="360"/>
      </w:pPr>
      <w:rPr>
        <w:rFonts w:hint="default"/>
      </w:rPr>
    </w:lvl>
    <w:lvl w:ilvl="5">
      <w:numFmt w:val="bullet"/>
      <w:lvlText w:val="•"/>
      <w:lvlJc w:val="left"/>
      <w:pPr>
        <w:ind w:left="5112" w:hanging="360"/>
      </w:pPr>
      <w:rPr>
        <w:rFonts w:hint="default"/>
      </w:rPr>
    </w:lvl>
    <w:lvl w:ilvl="6">
      <w:numFmt w:val="bullet"/>
      <w:lvlText w:val="•"/>
      <w:lvlJc w:val="left"/>
      <w:pPr>
        <w:ind w:left="6041" w:hanging="360"/>
      </w:pPr>
      <w:rPr>
        <w:rFonts w:hint="default"/>
      </w:rPr>
    </w:lvl>
    <w:lvl w:ilvl="7">
      <w:numFmt w:val="bullet"/>
      <w:lvlText w:val="•"/>
      <w:lvlJc w:val="left"/>
      <w:pPr>
        <w:ind w:left="6971" w:hanging="360"/>
      </w:pPr>
      <w:rPr>
        <w:rFonts w:hint="default"/>
      </w:rPr>
    </w:lvl>
    <w:lvl w:ilvl="8">
      <w:numFmt w:val="bullet"/>
      <w:lvlText w:val="•"/>
      <w:lvlJc w:val="left"/>
      <w:pPr>
        <w:ind w:left="7900" w:hanging="360"/>
      </w:pPr>
      <w:rPr>
        <w:rFonts w:hint="default"/>
      </w:rPr>
    </w:lvl>
  </w:abstractNum>
  <w:abstractNum w:abstractNumId="14" w15:restartNumberingAfterBreak="0">
    <w:nsid w:val="12910186"/>
    <w:multiLevelType w:val="hybridMultilevel"/>
    <w:tmpl w:val="D6005E18"/>
    <w:lvl w:ilvl="0" w:tplc="9AA067AE">
      <w:start w:val="6"/>
      <w:numFmt w:val="bullet"/>
      <w:lvlText w:val="-"/>
      <w:lvlJc w:val="left"/>
      <w:pPr>
        <w:ind w:left="720" w:hanging="360"/>
      </w:pPr>
      <w:rPr>
        <w:rFonts w:ascii="Arial" w:eastAsia="Arial"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13D74E2A"/>
    <w:multiLevelType w:val="hybridMultilevel"/>
    <w:tmpl w:val="F10E6A88"/>
    <w:lvl w:ilvl="0" w:tplc="20000001">
      <w:start w:val="1"/>
      <w:numFmt w:val="bullet"/>
      <w:lvlText w:val=""/>
      <w:lvlJc w:val="left"/>
      <w:pPr>
        <w:ind w:left="0" w:hanging="360"/>
      </w:pPr>
      <w:rPr>
        <w:rFonts w:ascii="Symbol" w:hAnsi="Symbol" w:hint="default"/>
      </w:rPr>
    </w:lvl>
    <w:lvl w:ilvl="1" w:tplc="20000003" w:tentative="1">
      <w:start w:val="1"/>
      <w:numFmt w:val="bullet"/>
      <w:lvlText w:val="o"/>
      <w:lvlJc w:val="left"/>
      <w:pPr>
        <w:ind w:left="720" w:hanging="360"/>
      </w:pPr>
      <w:rPr>
        <w:rFonts w:ascii="Courier New" w:hAnsi="Courier New" w:cs="Courier New" w:hint="default"/>
      </w:rPr>
    </w:lvl>
    <w:lvl w:ilvl="2" w:tplc="20000005" w:tentative="1">
      <w:start w:val="1"/>
      <w:numFmt w:val="bullet"/>
      <w:lvlText w:val=""/>
      <w:lvlJc w:val="left"/>
      <w:pPr>
        <w:ind w:left="1440" w:hanging="360"/>
      </w:pPr>
      <w:rPr>
        <w:rFonts w:ascii="Wingdings" w:hAnsi="Wingdings" w:hint="default"/>
      </w:rPr>
    </w:lvl>
    <w:lvl w:ilvl="3" w:tplc="20000001" w:tentative="1">
      <w:start w:val="1"/>
      <w:numFmt w:val="bullet"/>
      <w:lvlText w:val=""/>
      <w:lvlJc w:val="left"/>
      <w:pPr>
        <w:ind w:left="2160" w:hanging="360"/>
      </w:pPr>
      <w:rPr>
        <w:rFonts w:ascii="Symbol" w:hAnsi="Symbol" w:hint="default"/>
      </w:rPr>
    </w:lvl>
    <w:lvl w:ilvl="4" w:tplc="20000003" w:tentative="1">
      <w:start w:val="1"/>
      <w:numFmt w:val="bullet"/>
      <w:lvlText w:val="o"/>
      <w:lvlJc w:val="left"/>
      <w:pPr>
        <w:ind w:left="2880" w:hanging="360"/>
      </w:pPr>
      <w:rPr>
        <w:rFonts w:ascii="Courier New" w:hAnsi="Courier New" w:cs="Courier New" w:hint="default"/>
      </w:rPr>
    </w:lvl>
    <w:lvl w:ilvl="5" w:tplc="20000005" w:tentative="1">
      <w:start w:val="1"/>
      <w:numFmt w:val="bullet"/>
      <w:lvlText w:val=""/>
      <w:lvlJc w:val="left"/>
      <w:pPr>
        <w:ind w:left="3600" w:hanging="360"/>
      </w:pPr>
      <w:rPr>
        <w:rFonts w:ascii="Wingdings" w:hAnsi="Wingdings" w:hint="default"/>
      </w:rPr>
    </w:lvl>
    <w:lvl w:ilvl="6" w:tplc="20000001" w:tentative="1">
      <w:start w:val="1"/>
      <w:numFmt w:val="bullet"/>
      <w:lvlText w:val=""/>
      <w:lvlJc w:val="left"/>
      <w:pPr>
        <w:ind w:left="4320" w:hanging="360"/>
      </w:pPr>
      <w:rPr>
        <w:rFonts w:ascii="Symbol" w:hAnsi="Symbol" w:hint="default"/>
      </w:rPr>
    </w:lvl>
    <w:lvl w:ilvl="7" w:tplc="20000003" w:tentative="1">
      <w:start w:val="1"/>
      <w:numFmt w:val="bullet"/>
      <w:lvlText w:val="o"/>
      <w:lvlJc w:val="left"/>
      <w:pPr>
        <w:ind w:left="5040" w:hanging="360"/>
      </w:pPr>
      <w:rPr>
        <w:rFonts w:ascii="Courier New" w:hAnsi="Courier New" w:cs="Courier New" w:hint="default"/>
      </w:rPr>
    </w:lvl>
    <w:lvl w:ilvl="8" w:tplc="20000005" w:tentative="1">
      <w:start w:val="1"/>
      <w:numFmt w:val="bullet"/>
      <w:lvlText w:val=""/>
      <w:lvlJc w:val="left"/>
      <w:pPr>
        <w:ind w:left="5760" w:hanging="360"/>
      </w:pPr>
      <w:rPr>
        <w:rFonts w:ascii="Wingdings" w:hAnsi="Wingdings" w:hint="default"/>
      </w:rPr>
    </w:lvl>
  </w:abstractNum>
  <w:abstractNum w:abstractNumId="16" w15:restartNumberingAfterBreak="0">
    <w:nsid w:val="13E86ED2"/>
    <w:multiLevelType w:val="hybridMultilevel"/>
    <w:tmpl w:val="E2B03916"/>
    <w:lvl w:ilvl="0" w:tplc="663C7336">
      <w:start w:val="1"/>
      <w:numFmt w:val="bullet"/>
      <w:pStyle w:val="CIUBullet1"/>
      <w:lvlText w:val=""/>
      <w:lvlJc w:val="left"/>
      <w:pPr>
        <w:ind w:left="1211" w:hanging="360"/>
      </w:pPr>
      <w:rPr>
        <w:rFonts w:ascii="Symbol" w:hAnsi="Symbol" w:hint="default"/>
        <w:color w:val="auto"/>
        <w:sz w:val="20"/>
        <w:szCs w:val="20"/>
      </w:rPr>
    </w:lvl>
    <w:lvl w:ilvl="1" w:tplc="14090003">
      <w:start w:val="1"/>
      <w:numFmt w:val="bullet"/>
      <w:lvlText w:val="o"/>
      <w:lvlJc w:val="left"/>
      <w:pPr>
        <w:ind w:left="1931" w:hanging="360"/>
      </w:pPr>
      <w:rPr>
        <w:rFonts w:ascii="Courier New" w:hAnsi="Courier New" w:cs="Courier New" w:hint="default"/>
      </w:rPr>
    </w:lvl>
    <w:lvl w:ilvl="2" w:tplc="14090005" w:tentative="1">
      <w:start w:val="1"/>
      <w:numFmt w:val="bullet"/>
      <w:lvlText w:val=""/>
      <w:lvlJc w:val="left"/>
      <w:pPr>
        <w:ind w:left="2651" w:hanging="360"/>
      </w:pPr>
      <w:rPr>
        <w:rFonts w:ascii="Wingdings" w:hAnsi="Wingdings" w:hint="default"/>
      </w:rPr>
    </w:lvl>
    <w:lvl w:ilvl="3" w:tplc="14090001" w:tentative="1">
      <w:start w:val="1"/>
      <w:numFmt w:val="bullet"/>
      <w:lvlText w:val=""/>
      <w:lvlJc w:val="left"/>
      <w:pPr>
        <w:ind w:left="3371" w:hanging="360"/>
      </w:pPr>
      <w:rPr>
        <w:rFonts w:ascii="Symbol" w:hAnsi="Symbol" w:hint="default"/>
      </w:rPr>
    </w:lvl>
    <w:lvl w:ilvl="4" w:tplc="14090003" w:tentative="1">
      <w:start w:val="1"/>
      <w:numFmt w:val="bullet"/>
      <w:lvlText w:val="o"/>
      <w:lvlJc w:val="left"/>
      <w:pPr>
        <w:ind w:left="4091" w:hanging="360"/>
      </w:pPr>
      <w:rPr>
        <w:rFonts w:ascii="Courier New" w:hAnsi="Courier New" w:cs="Courier New" w:hint="default"/>
      </w:rPr>
    </w:lvl>
    <w:lvl w:ilvl="5" w:tplc="14090005" w:tentative="1">
      <w:start w:val="1"/>
      <w:numFmt w:val="bullet"/>
      <w:lvlText w:val=""/>
      <w:lvlJc w:val="left"/>
      <w:pPr>
        <w:ind w:left="4811" w:hanging="360"/>
      </w:pPr>
      <w:rPr>
        <w:rFonts w:ascii="Wingdings" w:hAnsi="Wingdings" w:hint="default"/>
      </w:rPr>
    </w:lvl>
    <w:lvl w:ilvl="6" w:tplc="14090001" w:tentative="1">
      <w:start w:val="1"/>
      <w:numFmt w:val="bullet"/>
      <w:lvlText w:val=""/>
      <w:lvlJc w:val="left"/>
      <w:pPr>
        <w:ind w:left="5531" w:hanging="360"/>
      </w:pPr>
      <w:rPr>
        <w:rFonts w:ascii="Symbol" w:hAnsi="Symbol" w:hint="default"/>
      </w:rPr>
    </w:lvl>
    <w:lvl w:ilvl="7" w:tplc="14090003" w:tentative="1">
      <w:start w:val="1"/>
      <w:numFmt w:val="bullet"/>
      <w:lvlText w:val="o"/>
      <w:lvlJc w:val="left"/>
      <w:pPr>
        <w:ind w:left="6251" w:hanging="360"/>
      </w:pPr>
      <w:rPr>
        <w:rFonts w:ascii="Courier New" w:hAnsi="Courier New" w:cs="Courier New" w:hint="default"/>
      </w:rPr>
    </w:lvl>
    <w:lvl w:ilvl="8" w:tplc="14090005" w:tentative="1">
      <w:start w:val="1"/>
      <w:numFmt w:val="bullet"/>
      <w:lvlText w:val=""/>
      <w:lvlJc w:val="left"/>
      <w:pPr>
        <w:ind w:left="6971" w:hanging="360"/>
      </w:pPr>
      <w:rPr>
        <w:rFonts w:ascii="Wingdings" w:hAnsi="Wingdings" w:hint="default"/>
      </w:rPr>
    </w:lvl>
  </w:abstractNum>
  <w:abstractNum w:abstractNumId="17" w15:restartNumberingAfterBreak="0">
    <w:nsid w:val="15797C59"/>
    <w:multiLevelType w:val="multilevel"/>
    <w:tmpl w:val="4F606AF6"/>
    <w:lvl w:ilvl="0">
      <w:start w:val="1"/>
      <w:numFmt w:val="decimal"/>
      <w:lvlText w:val="%1"/>
      <w:lvlJc w:val="left"/>
      <w:pPr>
        <w:ind w:left="360" w:hanging="360"/>
      </w:pPr>
      <w:rPr>
        <w:rFonts w:cs="Times New Roman" w:hint="default"/>
      </w:rPr>
    </w:lvl>
    <w:lvl w:ilvl="1">
      <w:start w:val="2"/>
      <w:numFmt w:val="decimal"/>
      <w:lvlText w:val="%1.%2"/>
      <w:lvlJc w:val="left"/>
      <w:pPr>
        <w:ind w:left="720" w:hanging="360"/>
      </w:pPr>
      <w:rPr>
        <w:rFonts w:cs="Times New Roman" w:hint="default"/>
      </w:rPr>
    </w:lvl>
    <w:lvl w:ilvl="2">
      <w:start w:val="1"/>
      <w:numFmt w:val="decimal"/>
      <w:lvlText w:val="%1.%2.%3"/>
      <w:lvlJc w:val="left"/>
      <w:pPr>
        <w:ind w:left="1440" w:hanging="720"/>
      </w:pPr>
      <w:rPr>
        <w:rFonts w:cs="Times New Roman" w:hint="default"/>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8" w15:restartNumberingAfterBreak="0">
    <w:nsid w:val="1AE1712F"/>
    <w:multiLevelType w:val="hybridMultilevel"/>
    <w:tmpl w:val="C0E494E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AD4B02"/>
    <w:multiLevelType w:val="multilevel"/>
    <w:tmpl w:val="9DC62B00"/>
    <w:lvl w:ilvl="0">
      <w:start w:val="1"/>
      <w:numFmt w:val="decimal"/>
      <w:lvlText w:val="%1."/>
      <w:lvlJc w:val="left"/>
      <w:pPr>
        <w:ind w:left="464" w:hanging="360"/>
      </w:pPr>
      <w:rPr>
        <w:rFonts w:ascii="Calibri" w:hAnsi="Calibri" w:cs="Calibri" w:hint="default"/>
        <w:b w:val="0"/>
        <w:bCs w:val="0"/>
        <w:sz w:val="24"/>
        <w:szCs w:val="24"/>
      </w:rPr>
    </w:lvl>
    <w:lvl w:ilvl="1">
      <w:numFmt w:val="bullet"/>
      <w:lvlText w:val="•"/>
      <w:lvlJc w:val="left"/>
      <w:pPr>
        <w:ind w:left="1393" w:hanging="360"/>
      </w:pPr>
      <w:rPr>
        <w:rFonts w:hint="default"/>
      </w:rPr>
    </w:lvl>
    <w:lvl w:ilvl="2">
      <w:numFmt w:val="bullet"/>
      <w:lvlText w:val="•"/>
      <w:lvlJc w:val="left"/>
      <w:pPr>
        <w:ind w:left="2323" w:hanging="360"/>
      </w:pPr>
      <w:rPr>
        <w:rFonts w:hint="default"/>
      </w:rPr>
    </w:lvl>
    <w:lvl w:ilvl="3">
      <w:numFmt w:val="bullet"/>
      <w:lvlText w:val="•"/>
      <w:lvlJc w:val="left"/>
      <w:pPr>
        <w:ind w:left="3252" w:hanging="360"/>
      </w:pPr>
      <w:rPr>
        <w:rFonts w:hint="default"/>
      </w:rPr>
    </w:lvl>
    <w:lvl w:ilvl="4">
      <w:numFmt w:val="bullet"/>
      <w:lvlText w:val="•"/>
      <w:lvlJc w:val="left"/>
      <w:pPr>
        <w:ind w:left="4182" w:hanging="360"/>
      </w:pPr>
      <w:rPr>
        <w:rFonts w:hint="default"/>
      </w:rPr>
    </w:lvl>
    <w:lvl w:ilvl="5">
      <w:numFmt w:val="bullet"/>
      <w:lvlText w:val="•"/>
      <w:lvlJc w:val="left"/>
      <w:pPr>
        <w:ind w:left="5112" w:hanging="360"/>
      </w:pPr>
      <w:rPr>
        <w:rFonts w:hint="default"/>
      </w:rPr>
    </w:lvl>
    <w:lvl w:ilvl="6">
      <w:numFmt w:val="bullet"/>
      <w:lvlText w:val="•"/>
      <w:lvlJc w:val="left"/>
      <w:pPr>
        <w:ind w:left="6041" w:hanging="360"/>
      </w:pPr>
      <w:rPr>
        <w:rFonts w:hint="default"/>
      </w:rPr>
    </w:lvl>
    <w:lvl w:ilvl="7">
      <w:numFmt w:val="bullet"/>
      <w:lvlText w:val="•"/>
      <w:lvlJc w:val="left"/>
      <w:pPr>
        <w:ind w:left="6971" w:hanging="360"/>
      </w:pPr>
      <w:rPr>
        <w:rFonts w:hint="default"/>
      </w:rPr>
    </w:lvl>
    <w:lvl w:ilvl="8">
      <w:numFmt w:val="bullet"/>
      <w:lvlText w:val="•"/>
      <w:lvlJc w:val="left"/>
      <w:pPr>
        <w:ind w:left="7900" w:hanging="360"/>
      </w:pPr>
      <w:rPr>
        <w:rFonts w:hint="default"/>
      </w:rPr>
    </w:lvl>
  </w:abstractNum>
  <w:abstractNum w:abstractNumId="20" w15:restartNumberingAfterBreak="0">
    <w:nsid w:val="1D34154A"/>
    <w:multiLevelType w:val="hybridMultilevel"/>
    <w:tmpl w:val="C1CC32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E9B66AB"/>
    <w:multiLevelType w:val="hybridMultilevel"/>
    <w:tmpl w:val="73EEDC40"/>
    <w:lvl w:ilvl="0" w:tplc="42726F0C">
      <w:start w:val="1"/>
      <w:numFmt w:val="bullet"/>
      <w:lvlText w:val=""/>
      <w:lvlJc w:val="left"/>
      <w:pPr>
        <w:ind w:left="720" w:hanging="360"/>
      </w:pPr>
      <w:rPr>
        <w:rFonts w:ascii="Symbol" w:hAnsi="Symbol" w:hint="default"/>
        <w:color w:val="0D0D0D" w:themeColor="text1" w:themeTint="F2"/>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2" w15:restartNumberingAfterBreak="0">
    <w:nsid w:val="1F6528C1"/>
    <w:multiLevelType w:val="multilevel"/>
    <w:tmpl w:val="EC344A4C"/>
    <w:lvl w:ilvl="0">
      <w:start w:val="1"/>
      <w:numFmt w:val="decimal"/>
      <w:lvlText w:val="%1"/>
      <w:lvlJc w:val="left"/>
      <w:pPr>
        <w:ind w:left="540" w:hanging="540"/>
      </w:pPr>
      <w:rPr>
        <w:rFonts w:hint="default"/>
      </w:rPr>
    </w:lvl>
    <w:lvl w:ilvl="1">
      <w:start w:val="2"/>
      <w:numFmt w:val="decimal"/>
      <w:lvlText w:val="%1.%2"/>
      <w:lvlJc w:val="left"/>
      <w:pPr>
        <w:ind w:left="945" w:hanging="540"/>
      </w:pPr>
      <w:rPr>
        <w:rFonts w:hint="default"/>
      </w:rPr>
    </w:lvl>
    <w:lvl w:ilvl="2">
      <w:start w:val="3"/>
      <w:numFmt w:val="decimal"/>
      <w:lvlText w:val="%1.%2.%3"/>
      <w:lvlJc w:val="left"/>
      <w:pPr>
        <w:ind w:left="1288" w:hanging="720"/>
      </w:pPr>
      <w:rPr>
        <w:rFonts w:hint="default"/>
        <w:color w:val="92CDDC" w:themeColor="accent5" w:themeTint="99"/>
      </w:rPr>
    </w:lvl>
    <w:lvl w:ilvl="3">
      <w:start w:val="1"/>
      <w:numFmt w:val="decimal"/>
      <w:lvlText w:val="%1.%2.%3.%4"/>
      <w:lvlJc w:val="left"/>
      <w:pPr>
        <w:ind w:left="2295" w:hanging="1080"/>
      </w:pPr>
      <w:rPr>
        <w:rFonts w:hint="default"/>
      </w:rPr>
    </w:lvl>
    <w:lvl w:ilvl="4">
      <w:start w:val="1"/>
      <w:numFmt w:val="decimal"/>
      <w:lvlText w:val="%1.%2.%3.%4.%5"/>
      <w:lvlJc w:val="left"/>
      <w:pPr>
        <w:ind w:left="2700" w:hanging="1080"/>
      </w:pPr>
      <w:rPr>
        <w:rFonts w:hint="default"/>
      </w:rPr>
    </w:lvl>
    <w:lvl w:ilvl="5">
      <w:start w:val="1"/>
      <w:numFmt w:val="decimal"/>
      <w:lvlText w:val="%1.%2.%3.%4.%5.%6"/>
      <w:lvlJc w:val="left"/>
      <w:pPr>
        <w:ind w:left="3465" w:hanging="1440"/>
      </w:pPr>
      <w:rPr>
        <w:rFonts w:hint="default"/>
      </w:rPr>
    </w:lvl>
    <w:lvl w:ilvl="6">
      <w:start w:val="1"/>
      <w:numFmt w:val="decimal"/>
      <w:lvlText w:val="%1.%2.%3.%4.%5.%6.%7"/>
      <w:lvlJc w:val="left"/>
      <w:pPr>
        <w:ind w:left="3870" w:hanging="1440"/>
      </w:pPr>
      <w:rPr>
        <w:rFonts w:hint="default"/>
      </w:rPr>
    </w:lvl>
    <w:lvl w:ilvl="7">
      <w:start w:val="1"/>
      <w:numFmt w:val="decimal"/>
      <w:lvlText w:val="%1.%2.%3.%4.%5.%6.%7.%8"/>
      <w:lvlJc w:val="left"/>
      <w:pPr>
        <w:ind w:left="4635" w:hanging="1800"/>
      </w:pPr>
      <w:rPr>
        <w:rFonts w:hint="default"/>
      </w:rPr>
    </w:lvl>
    <w:lvl w:ilvl="8">
      <w:start w:val="1"/>
      <w:numFmt w:val="decimal"/>
      <w:lvlText w:val="%1.%2.%3.%4.%5.%6.%7.%8.%9"/>
      <w:lvlJc w:val="left"/>
      <w:pPr>
        <w:ind w:left="5040" w:hanging="1800"/>
      </w:pPr>
      <w:rPr>
        <w:rFonts w:hint="default"/>
      </w:rPr>
    </w:lvl>
  </w:abstractNum>
  <w:abstractNum w:abstractNumId="23" w15:restartNumberingAfterBreak="0">
    <w:nsid w:val="228E6C6D"/>
    <w:multiLevelType w:val="hybridMultilevel"/>
    <w:tmpl w:val="A8CABCDA"/>
    <w:lvl w:ilvl="0" w:tplc="2000000D">
      <w:start w:val="1"/>
      <w:numFmt w:val="bullet"/>
      <w:lvlText w:val=""/>
      <w:lvlJc w:val="left"/>
      <w:pPr>
        <w:ind w:left="1146" w:hanging="360"/>
      </w:pPr>
      <w:rPr>
        <w:rFonts w:ascii="Wingdings" w:hAnsi="Wingdings" w:hint="default"/>
        <w:color w:val="auto"/>
        <w:sz w:val="20"/>
        <w:szCs w:val="20"/>
      </w:rPr>
    </w:lvl>
    <w:lvl w:ilvl="1" w:tplc="FFFFFFFF">
      <w:start w:val="1"/>
      <w:numFmt w:val="bullet"/>
      <w:lvlText w:val="o"/>
      <w:lvlJc w:val="left"/>
      <w:pPr>
        <w:ind w:left="1866" w:hanging="360"/>
      </w:pPr>
      <w:rPr>
        <w:rFonts w:ascii="Courier New" w:hAnsi="Courier New" w:cs="Courier New" w:hint="default"/>
      </w:rPr>
    </w:lvl>
    <w:lvl w:ilvl="2" w:tplc="FFFFFFFF">
      <w:start w:val="1"/>
      <w:numFmt w:val="bullet"/>
      <w:lvlText w:val=""/>
      <w:lvlJc w:val="left"/>
      <w:pPr>
        <w:ind w:left="2586" w:hanging="360"/>
      </w:pPr>
      <w:rPr>
        <w:rFonts w:ascii="Wingdings" w:hAnsi="Wingdings" w:hint="default"/>
      </w:rPr>
    </w:lvl>
    <w:lvl w:ilvl="3" w:tplc="FFFFFFFF">
      <w:start w:val="1"/>
      <w:numFmt w:val="bullet"/>
      <w:lvlText w:val=""/>
      <w:lvlJc w:val="left"/>
      <w:pPr>
        <w:ind w:left="3306" w:hanging="360"/>
      </w:pPr>
      <w:rPr>
        <w:rFonts w:ascii="Symbol" w:hAnsi="Symbol" w:hint="default"/>
      </w:rPr>
    </w:lvl>
    <w:lvl w:ilvl="4" w:tplc="FFFFFFFF">
      <w:start w:val="1"/>
      <w:numFmt w:val="bullet"/>
      <w:lvlText w:val="o"/>
      <w:lvlJc w:val="left"/>
      <w:pPr>
        <w:ind w:left="4026" w:hanging="360"/>
      </w:pPr>
      <w:rPr>
        <w:rFonts w:ascii="Courier New" w:hAnsi="Courier New" w:cs="Courier New" w:hint="default"/>
      </w:rPr>
    </w:lvl>
    <w:lvl w:ilvl="5" w:tplc="FFFFFFFF">
      <w:start w:val="1"/>
      <w:numFmt w:val="bullet"/>
      <w:lvlText w:val=""/>
      <w:lvlJc w:val="left"/>
      <w:pPr>
        <w:ind w:left="4746" w:hanging="360"/>
      </w:pPr>
      <w:rPr>
        <w:rFonts w:ascii="Wingdings" w:hAnsi="Wingdings" w:hint="default"/>
      </w:rPr>
    </w:lvl>
    <w:lvl w:ilvl="6" w:tplc="FFFFFFFF">
      <w:start w:val="1"/>
      <w:numFmt w:val="bullet"/>
      <w:lvlText w:val=""/>
      <w:lvlJc w:val="left"/>
      <w:pPr>
        <w:ind w:left="5466" w:hanging="360"/>
      </w:pPr>
      <w:rPr>
        <w:rFonts w:ascii="Symbol" w:hAnsi="Symbol" w:hint="default"/>
      </w:rPr>
    </w:lvl>
    <w:lvl w:ilvl="7" w:tplc="FFFFFFFF">
      <w:start w:val="1"/>
      <w:numFmt w:val="bullet"/>
      <w:lvlText w:val="o"/>
      <w:lvlJc w:val="left"/>
      <w:pPr>
        <w:ind w:left="6186" w:hanging="360"/>
      </w:pPr>
      <w:rPr>
        <w:rFonts w:ascii="Courier New" w:hAnsi="Courier New" w:cs="Courier New" w:hint="default"/>
      </w:rPr>
    </w:lvl>
    <w:lvl w:ilvl="8" w:tplc="FFFFFFFF">
      <w:start w:val="1"/>
      <w:numFmt w:val="bullet"/>
      <w:lvlText w:val=""/>
      <w:lvlJc w:val="left"/>
      <w:pPr>
        <w:ind w:left="6906" w:hanging="360"/>
      </w:pPr>
      <w:rPr>
        <w:rFonts w:ascii="Wingdings" w:hAnsi="Wingdings" w:hint="default"/>
      </w:rPr>
    </w:lvl>
  </w:abstractNum>
  <w:abstractNum w:abstractNumId="24" w15:restartNumberingAfterBreak="0">
    <w:nsid w:val="229A2706"/>
    <w:multiLevelType w:val="hybridMultilevel"/>
    <w:tmpl w:val="8D103AD4"/>
    <w:lvl w:ilvl="0" w:tplc="20000001">
      <w:start w:val="1"/>
      <w:numFmt w:val="bullet"/>
      <w:lvlText w:val=""/>
      <w:lvlJc w:val="left"/>
      <w:pPr>
        <w:ind w:left="1506" w:hanging="360"/>
      </w:pPr>
      <w:rPr>
        <w:rFonts w:ascii="Symbol" w:hAnsi="Symbol" w:hint="default"/>
      </w:rPr>
    </w:lvl>
    <w:lvl w:ilvl="1" w:tplc="20000003" w:tentative="1">
      <w:start w:val="1"/>
      <w:numFmt w:val="bullet"/>
      <w:lvlText w:val="o"/>
      <w:lvlJc w:val="left"/>
      <w:pPr>
        <w:ind w:left="2226" w:hanging="360"/>
      </w:pPr>
      <w:rPr>
        <w:rFonts w:ascii="Courier New" w:hAnsi="Courier New" w:cs="Courier New" w:hint="default"/>
      </w:rPr>
    </w:lvl>
    <w:lvl w:ilvl="2" w:tplc="20000005" w:tentative="1">
      <w:start w:val="1"/>
      <w:numFmt w:val="bullet"/>
      <w:lvlText w:val=""/>
      <w:lvlJc w:val="left"/>
      <w:pPr>
        <w:ind w:left="2946" w:hanging="360"/>
      </w:pPr>
      <w:rPr>
        <w:rFonts w:ascii="Wingdings" w:hAnsi="Wingdings" w:hint="default"/>
      </w:rPr>
    </w:lvl>
    <w:lvl w:ilvl="3" w:tplc="20000001" w:tentative="1">
      <w:start w:val="1"/>
      <w:numFmt w:val="bullet"/>
      <w:lvlText w:val=""/>
      <w:lvlJc w:val="left"/>
      <w:pPr>
        <w:ind w:left="3666" w:hanging="360"/>
      </w:pPr>
      <w:rPr>
        <w:rFonts w:ascii="Symbol" w:hAnsi="Symbol" w:hint="default"/>
      </w:rPr>
    </w:lvl>
    <w:lvl w:ilvl="4" w:tplc="20000003" w:tentative="1">
      <w:start w:val="1"/>
      <w:numFmt w:val="bullet"/>
      <w:lvlText w:val="o"/>
      <w:lvlJc w:val="left"/>
      <w:pPr>
        <w:ind w:left="4386" w:hanging="360"/>
      </w:pPr>
      <w:rPr>
        <w:rFonts w:ascii="Courier New" w:hAnsi="Courier New" w:cs="Courier New" w:hint="default"/>
      </w:rPr>
    </w:lvl>
    <w:lvl w:ilvl="5" w:tplc="20000005" w:tentative="1">
      <w:start w:val="1"/>
      <w:numFmt w:val="bullet"/>
      <w:lvlText w:val=""/>
      <w:lvlJc w:val="left"/>
      <w:pPr>
        <w:ind w:left="5106" w:hanging="360"/>
      </w:pPr>
      <w:rPr>
        <w:rFonts w:ascii="Wingdings" w:hAnsi="Wingdings" w:hint="default"/>
      </w:rPr>
    </w:lvl>
    <w:lvl w:ilvl="6" w:tplc="20000001" w:tentative="1">
      <w:start w:val="1"/>
      <w:numFmt w:val="bullet"/>
      <w:lvlText w:val=""/>
      <w:lvlJc w:val="left"/>
      <w:pPr>
        <w:ind w:left="5826" w:hanging="360"/>
      </w:pPr>
      <w:rPr>
        <w:rFonts w:ascii="Symbol" w:hAnsi="Symbol" w:hint="default"/>
      </w:rPr>
    </w:lvl>
    <w:lvl w:ilvl="7" w:tplc="20000003" w:tentative="1">
      <w:start w:val="1"/>
      <w:numFmt w:val="bullet"/>
      <w:lvlText w:val="o"/>
      <w:lvlJc w:val="left"/>
      <w:pPr>
        <w:ind w:left="6546" w:hanging="360"/>
      </w:pPr>
      <w:rPr>
        <w:rFonts w:ascii="Courier New" w:hAnsi="Courier New" w:cs="Courier New" w:hint="default"/>
      </w:rPr>
    </w:lvl>
    <w:lvl w:ilvl="8" w:tplc="20000005" w:tentative="1">
      <w:start w:val="1"/>
      <w:numFmt w:val="bullet"/>
      <w:lvlText w:val=""/>
      <w:lvlJc w:val="left"/>
      <w:pPr>
        <w:ind w:left="7266" w:hanging="360"/>
      </w:pPr>
      <w:rPr>
        <w:rFonts w:ascii="Wingdings" w:hAnsi="Wingdings" w:hint="default"/>
      </w:rPr>
    </w:lvl>
  </w:abstractNum>
  <w:abstractNum w:abstractNumId="25" w15:restartNumberingAfterBreak="0">
    <w:nsid w:val="22D20E4D"/>
    <w:multiLevelType w:val="hybridMultilevel"/>
    <w:tmpl w:val="C2804D6A"/>
    <w:lvl w:ilvl="0" w:tplc="1409000F">
      <w:start w:val="1"/>
      <w:numFmt w:val="decimal"/>
      <w:lvlText w:val="%1."/>
      <w:lvlJc w:val="left"/>
      <w:pPr>
        <w:ind w:left="927" w:hanging="360"/>
      </w:pPr>
    </w:lvl>
    <w:lvl w:ilvl="1" w:tplc="14090019" w:tentative="1">
      <w:start w:val="1"/>
      <w:numFmt w:val="lowerLetter"/>
      <w:lvlText w:val="%2."/>
      <w:lvlJc w:val="left"/>
      <w:pPr>
        <w:ind w:left="1647" w:hanging="360"/>
      </w:pPr>
    </w:lvl>
    <w:lvl w:ilvl="2" w:tplc="1409001B" w:tentative="1">
      <w:start w:val="1"/>
      <w:numFmt w:val="lowerRoman"/>
      <w:lvlText w:val="%3."/>
      <w:lvlJc w:val="right"/>
      <w:pPr>
        <w:ind w:left="2367" w:hanging="180"/>
      </w:pPr>
    </w:lvl>
    <w:lvl w:ilvl="3" w:tplc="1409000F" w:tentative="1">
      <w:start w:val="1"/>
      <w:numFmt w:val="decimal"/>
      <w:lvlText w:val="%4."/>
      <w:lvlJc w:val="left"/>
      <w:pPr>
        <w:ind w:left="3087" w:hanging="360"/>
      </w:pPr>
    </w:lvl>
    <w:lvl w:ilvl="4" w:tplc="14090019" w:tentative="1">
      <w:start w:val="1"/>
      <w:numFmt w:val="lowerLetter"/>
      <w:lvlText w:val="%5."/>
      <w:lvlJc w:val="left"/>
      <w:pPr>
        <w:ind w:left="3807" w:hanging="360"/>
      </w:pPr>
    </w:lvl>
    <w:lvl w:ilvl="5" w:tplc="1409001B" w:tentative="1">
      <w:start w:val="1"/>
      <w:numFmt w:val="lowerRoman"/>
      <w:lvlText w:val="%6."/>
      <w:lvlJc w:val="right"/>
      <w:pPr>
        <w:ind w:left="4527" w:hanging="180"/>
      </w:pPr>
    </w:lvl>
    <w:lvl w:ilvl="6" w:tplc="1409000F" w:tentative="1">
      <w:start w:val="1"/>
      <w:numFmt w:val="decimal"/>
      <w:lvlText w:val="%7."/>
      <w:lvlJc w:val="left"/>
      <w:pPr>
        <w:ind w:left="5247" w:hanging="360"/>
      </w:pPr>
    </w:lvl>
    <w:lvl w:ilvl="7" w:tplc="14090019" w:tentative="1">
      <w:start w:val="1"/>
      <w:numFmt w:val="lowerLetter"/>
      <w:lvlText w:val="%8."/>
      <w:lvlJc w:val="left"/>
      <w:pPr>
        <w:ind w:left="5967" w:hanging="360"/>
      </w:pPr>
    </w:lvl>
    <w:lvl w:ilvl="8" w:tplc="1409001B" w:tentative="1">
      <w:start w:val="1"/>
      <w:numFmt w:val="lowerRoman"/>
      <w:lvlText w:val="%9."/>
      <w:lvlJc w:val="right"/>
      <w:pPr>
        <w:ind w:left="6687" w:hanging="180"/>
      </w:pPr>
    </w:lvl>
  </w:abstractNum>
  <w:abstractNum w:abstractNumId="26" w15:restartNumberingAfterBreak="0">
    <w:nsid w:val="2306466E"/>
    <w:multiLevelType w:val="hybridMultilevel"/>
    <w:tmpl w:val="5B80AFF8"/>
    <w:lvl w:ilvl="0" w:tplc="2000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7" w15:restartNumberingAfterBreak="0">
    <w:nsid w:val="230D543D"/>
    <w:multiLevelType w:val="hybridMultilevel"/>
    <w:tmpl w:val="7D940F34"/>
    <w:lvl w:ilvl="0" w:tplc="B414EF46">
      <w:start w:val="1"/>
      <w:numFmt w:val="decimal"/>
      <w:lvlText w:val="(%1)"/>
      <w:lvlJc w:val="left"/>
      <w:pPr>
        <w:ind w:left="1080" w:hanging="720"/>
      </w:pPr>
      <w:rPr>
        <w:rFonts w:asciiTheme="minorHAnsi" w:eastAsiaTheme="minorHAnsi" w:hAnsiTheme="minorHAnsi" w:cstheme="minorBidi"/>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28" w15:restartNumberingAfterBreak="0">
    <w:nsid w:val="239B2D77"/>
    <w:multiLevelType w:val="hybridMultilevel"/>
    <w:tmpl w:val="F66E762A"/>
    <w:lvl w:ilvl="0" w:tplc="CF441B50">
      <w:start w:val="1"/>
      <w:numFmt w:val="lowerRoman"/>
      <w:lvlText w:val="%1."/>
      <w:lvlJc w:val="left"/>
      <w:pPr>
        <w:ind w:left="294" w:hanging="360"/>
      </w:pPr>
      <w:rPr>
        <w:rFonts w:hint="default"/>
        <w:color w:val="auto"/>
      </w:rPr>
    </w:lvl>
    <w:lvl w:ilvl="1" w:tplc="20000019" w:tentative="1">
      <w:start w:val="1"/>
      <w:numFmt w:val="lowerLetter"/>
      <w:lvlText w:val="%2."/>
      <w:lvlJc w:val="left"/>
      <w:pPr>
        <w:ind w:left="1014" w:hanging="360"/>
      </w:pPr>
    </w:lvl>
    <w:lvl w:ilvl="2" w:tplc="2000001B" w:tentative="1">
      <w:start w:val="1"/>
      <w:numFmt w:val="lowerRoman"/>
      <w:lvlText w:val="%3."/>
      <w:lvlJc w:val="right"/>
      <w:pPr>
        <w:ind w:left="1734" w:hanging="180"/>
      </w:pPr>
    </w:lvl>
    <w:lvl w:ilvl="3" w:tplc="2000000F" w:tentative="1">
      <w:start w:val="1"/>
      <w:numFmt w:val="decimal"/>
      <w:lvlText w:val="%4."/>
      <w:lvlJc w:val="left"/>
      <w:pPr>
        <w:ind w:left="2454" w:hanging="360"/>
      </w:pPr>
    </w:lvl>
    <w:lvl w:ilvl="4" w:tplc="20000019" w:tentative="1">
      <w:start w:val="1"/>
      <w:numFmt w:val="lowerLetter"/>
      <w:lvlText w:val="%5."/>
      <w:lvlJc w:val="left"/>
      <w:pPr>
        <w:ind w:left="3174" w:hanging="360"/>
      </w:pPr>
    </w:lvl>
    <w:lvl w:ilvl="5" w:tplc="2000001B" w:tentative="1">
      <w:start w:val="1"/>
      <w:numFmt w:val="lowerRoman"/>
      <w:lvlText w:val="%6."/>
      <w:lvlJc w:val="right"/>
      <w:pPr>
        <w:ind w:left="3894" w:hanging="180"/>
      </w:pPr>
    </w:lvl>
    <w:lvl w:ilvl="6" w:tplc="2000000F" w:tentative="1">
      <w:start w:val="1"/>
      <w:numFmt w:val="decimal"/>
      <w:lvlText w:val="%7."/>
      <w:lvlJc w:val="left"/>
      <w:pPr>
        <w:ind w:left="4614" w:hanging="360"/>
      </w:pPr>
    </w:lvl>
    <w:lvl w:ilvl="7" w:tplc="20000019" w:tentative="1">
      <w:start w:val="1"/>
      <w:numFmt w:val="lowerLetter"/>
      <w:lvlText w:val="%8."/>
      <w:lvlJc w:val="left"/>
      <w:pPr>
        <w:ind w:left="5334" w:hanging="360"/>
      </w:pPr>
    </w:lvl>
    <w:lvl w:ilvl="8" w:tplc="2000001B" w:tentative="1">
      <w:start w:val="1"/>
      <w:numFmt w:val="lowerRoman"/>
      <w:lvlText w:val="%9."/>
      <w:lvlJc w:val="right"/>
      <w:pPr>
        <w:ind w:left="6054" w:hanging="180"/>
      </w:pPr>
    </w:lvl>
  </w:abstractNum>
  <w:abstractNum w:abstractNumId="29" w15:restartNumberingAfterBreak="0">
    <w:nsid w:val="23E96A90"/>
    <w:multiLevelType w:val="hybridMultilevel"/>
    <w:tmpl w:val="E3B2BF60"/>
    <w:lvl w:ilvl="0" w:tplc="2000000B">
      <w:start w:val="1"/>
      <w:numFmt w:val="bullet"/>
      <w:lvlText w:val=""/>
      <w:lvlJc w:val="left"/>
      <w:pPr>
        <w:ind w:left="-60" w:hanging="360"/>
      </w:pPr>
      <w:rPr>
        <w:rFonts w:ascii="Wingdings" w:hAnsi="Wingdings" w:hint="default"/>
      </w:rPr>
    </w:lvl>
    <w:lvl w:ilvl="1" w:tplc="20000003" w:tentative="1">
      <w:start w:val="1"/>
      <w:numFmt w:val="bullet"/>
      <w:lvlText w:val="o"/>
      <w:lvlJc w:val="left"/>
      <w:pPr>
        <w:ind w:left="660" w:hanging="360"/>
      </w:pPr>
      <w:rPr>
        <w:rFonts w:ascii="Courier New" w:hAnsi="Courier New" w:cs="Courier New" w:hint="default"/>
      </w:rPr>
    </w:lvl>
    <w:lvl w:ilvl="2" w:tplc="20000005" w:tentative="1">
      <w:start w:val="1"/>
      <w:numFmt w:val="bullet"/>
      <w:lvlText w:val=""/>
      <w:lvlJc w:val="left"/>
      <w:pPr>
        <w:ind w:left="1380" w:hanging="360"/>
      </w:pPr>
      <w:rPr>
        <w:rFonts w:ascii="Wingdings" w:hAnsi="Wingdings" w:hint="default"/>
      </w:rPr>
    </w:lvl>
    <w:lvl w:ilvl="3" w:tplc="20000001" w:tentative="1">
      <w:start w:val="1"/>
      <w:numFmt w:val="bullet"/>
      <w:lvlText w:val=""/>
      <w:lvlJc w:val="left"/>
      <w:pPr>
        <w:ind w:left="2100" w:hanging="360"/>
      </w:pPr>
      <w:rPr>
        <w:rFonts w:ascii="Symbol" w:hAnsi="Symbol" w:hint="default"/>
      </w:rPr>
    </w:lvl>
    <w:lvl w:ilvl="4" w:tplc="20000003" w:tentative="1">
      <w:start w:val="1"/>
      <w:numFmt w:val="bullet"/>
      <w:lvlText w:val="o"/>
      <w:lvlJc w:val="left"/>
      <w:pPr>
        <w:ind w:left="2820" w:hanging="360"/>
      </w:pPr>
      <w:rPr>
        <w:rFonts w:ascii="Courier New" w:hAnsi="Courier New" w:cs="Courier New" w:hint="default"/>
      </w:rPr>
    </w:lvl>
    <w:lvl w:ilvl="5" w:tplc="20000005" w:tentative="1">
      <w:start w:val="1"/>
      <w:numFmt w:val="bullet"/>
      <w:lvlText w:val=""/>
      <w:lvlJc w:val="left"/>
      <w:pPr>
        <w:ind w:left="3540" w:hanging="360"/>
      </w:pPr>
      <w:rPr>
        <w:rFonts w:ascii="Wingdings" w:hAnsi="Wingdings" w:hint="default"/>
      </w:rPr>
    </w:lvl>
    <w:lvl w:ilvl="6" w:tplc="20000001" w:tentative="1">
      <w:start w:val="1"/>
      <w:numFmt w:val="bullet"/>
      <w:lvlText w:val=""/>
      <w:lvlJc w:val="left"/>
      <w:pPr>
        <w:ind w:left="4260" w:hanging="360"/>
      </w:pPr>
      <w:rPr>
        <w:rFonts w:ascii="Symbol" w:hAnsi="Symbol" w:hint="default"/>
      </w:rPr>
    </w:lvl>
    <w:lvl w:ilvl="7" w:tplc="20000003" w:tentative="1">
      <w:start w:val="1"/>
      <w:numFmt w:val="bullet"/>
      <w:lvlText w:val="o"/>
      <w:lvlJc w:val="left"/>
      <w:pPr>
        <w:ind w:left="4980" w:hanging="360"/>
      </w:pPr>
      <w:rPr>
        <w:rFonts w:ascii="Courier New" w:hAnsi="Courier New" w:cs="Courier New" w:hint="default"/>
      </w:rPr>
    </w:lvl>
    <w:lvl w:ilvl="8" w:tplc="20000005" w:tentative="1">
      <w:start w:val="1"/>
      <w:numFmt w:val="bullet"/>
      <w:lvlText w:val=""/>
      <w:lvlJc w:val="left"/>
      <w:pPr>
        <w:ind w:left="5700" w:hanging="360"/>
      </w:pPr>
      <w:rPr>
        <w:rFonts w:ascii="Wingdings" w:hAnsi="Wingdings" w:hint="default"/>
      </w:rPr>
    </w:lvl>
  </w:abstractNum>
  <w:abstractNum w:abstractNumId="30" w15:restartNumberingAfterBreak="0">
    <w:nsid w:val="246D2BA9"/>
    <w:multiLevelType w:val="hybridMultilevel"/>
    <w:tmpl w:val="7B62C8A2"/>
    <w:lvl w:ilvl="0" w:tplc="2000001B">
      <w:start w:val="1"/>
      <w:numFmt w:val="lowerRoman"/>
      <w:lvlText w:val="%1."/>
      <w:lvlJc w:val="righ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1" w15:restartNumberingAfterBreak="0">
    <w:nsid w:val="24A5773A"/>
    <w:multiLevelType w:val="hybridMultilevel"/>
    <w:tmpl w:val="814812FE"/>
    <w:lvl w:ilvl="0" w:tplc="FB8A693C">
      <w:start w:val="1"/>
      <w:numFmt w:val="decimal"/>
      <w:lvlText w:val="%1."/>
      <w:lvlJc w:val="left"/>
      <w:pPr>
        <w:ind w:left="720" w:hanging="360"/>
      </w:pPr>
      <w:rPr>
        <w:rFonts w:hint="default"/>
        <w:sz w:val="17"/>
        <w:szCs w:val="17"/>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6814F53"/>
    <w:multiLevelType w:val="hybridMultilevel"/>
    <w:tmpl w:val="6EE0F61E"/>
    <w:lvl w:ilvl="0" w:tplc="043E1E6C">
      <w:start w:val="1"/>
      <w:numFmt w:val="lowerRoman"/>
      <w:lvlText w:val="%1."/>
      <w:lvlJc w:val="left"/>
      <w:pPr>
        <w:ind w:left="1004" w:hanging="360"/>
      </w:pPr>
      <w:rPr>
        <w:rFonts w:hint="default"/>
        <w:b w:val="0"/>
        <w:bCs w:val="0"/>
      </w:rPr>
    </w:lvl>
    <w:lvl w:ilvl="1" w:tplc="20000019" w:tentative="1">
      <w:start w:val="1"/>
      <w:numFmt w:val="lowerLetter"/>
      <w:lvlText w:val="%2."/>
      <w:lvlJc w:val="left"/>
      <w:pPr>
        <w:ind w:left="1724" w:hanging="360"/>
      </w:pPr>
    </w:lvl>
    <w:lvl w:ilvl="2" w:tplc="2000001B" w:tentative="1">
      <w:start w:val="1"/>
      <w:numFmt w:val="lowerRoman"/>
      <w:lvlText w:val="%3."/>
      <w:lvlJc w:val="right"/>
      <w:pPr>
        <w:ind w:left="2444" w:hanging="180"/>
      </w:pPr>
    </w:lvl>
    <w:lvl w:ilvl="3" w:tplc="2000000F" w:tentative="1">
      <w:start w:val="1"/>
      <w:numFmt w:val="decimal"/>
      <w:lvlText w:val="%4."/>
      <w:lvlJc w:val="left"/>
      <w:pPr>
        <w:ind w:left="3164" w:hanging="360"/>
      </w:pPr>
    </w:lvl>
    <w:lvl w:ilvl="4" w:tplc="20000019" w:tentative="1">
      <w:start w:val="1"/>
      <w:numFmt w:val="lowerLetter"/>
      <w:lvlText w:val="%5."/>
      <w:lvlJc w:val="left"/>
      <w:pPr>
        <w:ind w:left="3884" w:hanging="360"/>
      </w:pPr>
    </w:lvl>
    <w:lvl w:ilvl="5" w:tplc="2000001B" w:tentative="1">
      <w:start w:val="1"/>
      <w:numFmt w:val="lowerRoman"/>
      <w:lvlText w:val="%6."/>
      <w:lvlJc w:val="right"/>
      <w:pPr>
        <w:ind w:left="4604" w:hanging="180"/>
      </w:pPr>
    </w:lvl>
    <w:lvl w:ilvl="6" w:tplc="2000000F" w:tentative="1">
      <w:start w:val="1"/>
      <w:numFmt w:val="decimal"/>
      <w:lvlText w:val="%7."/>
      <w:lvlJc w:val="left"/>
      <w:pPr>
        <w:ind w:left="5324" w:hanging="360"/>
      </w:pPr>
    </w:lvl>
    <w:lvl w:ilvl="7" w:tplc="20000019" w:tentative="1">
      <w:start w:val="1"/>
      <w:numFmt w:val="lowerLetter"/>
      <w:lvlText w:val="%8."/>
      <w:lvlJc w:val="left"/>
      <w:pPr>
        <w:ind w:left="6044" w:hanging="360"/>
      </w:pPr>
    </w:lvl>
    <w:lvl w:ilvl="8" w:tplc="2000001B" w:tentative="1">
      <w:start w:val="1"/>
      <w:numFmt w:val="lowerRoman"/>
      <w:lvlText w:val="%9."/>
      <w:lvlJc w:val="right"/>
      <w:pPr>
        <w:ind w:left="6764" w:hanging="180"/>
      </w:pPr>
    </w:lvl>
  </w:abstractNum>
  <w:abstractNum w:abstractNumId="33" w15:restartNumberingAfterBreak="0">
    <w:nsid w:val="280D2A55"/>
    <w:multiLevelType w:val="hybridMultilevel"/>
    <w:tmpl w:val="65EEED78"/>
    <w:lvl w:ilvl="0" w:tplc="14090003">
      <w:start w:val="1"/>
      <w:numFmt w:val="bullet"/>
      <w:lvlText w:val="o"/>
      <w:lvlJc w:val="left"/>
      <w:pPr>
        <w:ind w:left="2058" w:hanging="360"/>
      </w:pPr>
      <w:rPr>
        <w:rFonts w:ascii="Courier New" w:hAnsi="Courier New" w:cs="Courier New" w:hint="default"/>
      </w:rPr>
    </w:lvl>
    <w:lvl w:ilvl="1" w:tplc="FFFFFFFF" w:tentative="1">
      <w:start w:val="1"/>
      <w:numFmt w:val="bullet"/>
      <w:lvlText w:val="o"/>
      <w:lvlJc w:val="left"/>
      <w:pPr>
        <w:ind w:left="2778" w:hanging="360"/>
      </w:pPr>
      <w:rPr>
        <w:rFonts w:ascii="Courier New" w:hAnsi="Courier New" w:cs="Courier New" w:hint="default"/>
      </w:rPr>
    </w:lvl>
    <w:lvl w:ilvl="2" w:tplc="FFFFFFFF" w:tentative="1">
      <w:start w:val="1"/>
      <w:numFmt w:val="bullet"/>
      <w:lvlText w:val=""/>
      <w:lvlJc w:val="left"/>
      <w:pPr>
        <w:ind w:left="3498" w:hanging="360"/>
      </w:pPr>
      <w:rPr>
        <w:rFonts w:ascii="Wingdings" w:hAnsi="Wingdings" w:hint="default"/>
      </w:rPr>
    </w:lvl>
    <w:lvl w:ilvl="3" w:tplc="FFFFFFFF" w:tentative="1">
      <w:start w:val="1"/>
      <w:numFmt w:val="bullet"/>
      <w:lvlText w:val=""/>
      <w:lvlJc w:val="left"/>
      <w:pPr>
        <w:ind w:left="4218" w:hanging="360"/>
      </w:pPr>
      <w:rPr>
        <w:rFonts w:ascii="Symbol" w:hAnsi="Symbol" w:hint="default"/>
      </w:rPr>
    </w:lvl>
    <w:lvl w:ilvl="4" w:tplc="FFFFFFFF" w:tentative="1">
      <w:start w:val="1"/>
      <w:numFmt w:val="bullet"/>
      <w:lvlText w:val="o"/>
      <w:lvlJc w:val="left"/>
      <w:pPr>
        <w:ind w:left="4938" w:hanging="360"/>
      </w:pPr>
      <w:rPr>
        <w:rFonts w:ascii="Courier New" w:hAnsi="Courier New" w:cs="Courier New" w:hint="default"/>
      </w:rPr>
    </w:lvl>
    <w:lvl w:ilvl="5" w:tplc="FFFFFFFF" w:tentative="1">
      <w:start w:val="1"/>
      <w:numFmt w:val="bullet"/>
      <w:lvlText w:val=""/>
      <w:lvlJc w:val="left"/>
      <w:pPr>
        <w:ind w:left="5658" w:hanging="360"/>
      </w:pPr>
      <w:rPr>
        <w:rFonts w:ascii="Wingdings" w:hAnsi="Wingdings" w:hint="default"/>
      </w:rPr>
    </w:lvl>
    <w:lvl w:ilvl="6" w:tplc="FFFFFFFF" w:tentative="1">
      <w:start w:val="1"/>
      <w:numFmt w:val="bullet"/>
      <w:lvlText w:val=""/>
      <w:lvlJc w:val="left"/>
      <w:pPr>
        <w:ind w:left="6378" w:hanging="360"/>
      </w:pPr>
      <w:rPr>
        <w:rFonts w:ascii="Symbol" w:hAnsi="Symbol" w:hint="default"/>
      </w:rPr>
    </w:lvl>
    <w:lvl w:ilvl="7" w:tplc="FFFFFFFF" w:tentative="1">
      <w:start w:val="1"/>
      <w:numFmt w:val="bullet"/>
      <w:lvlText w:val="o"/>
      <w:lvlJc w:val="left"/>
      <w:pPr>
        <w:ind w:left="7098" w:hanging="360"/>
      </w:pPr>
      <w:rPr>
        <w:rFonts w:ascii="Courier New" w:hAnsi="Courier New" w:cs="Courier New" w:hint="default"/>
      </w:rPr>
    </w:lvl>
    <w:lvl w:ilvl="8" w:tplc="FFFFFFFF" w:tentative="1">
      <w:start w:val="1"/>
      <w:numFmt w:val="bullet"/>
      <w:lvlText w:val=""/>
      <w:lvlJc w:val="left"/>
      <w:pPr>
        <w:ind w:left="7818" w:hanging="360"/>
      </w:pPr>
      <w:rPr>
        <w:rFonts w:ascii="Wingdings" w:hAnsi="Wingdings" w:hint="default"/>
      </w:rPr>
    </w:lvl>
  </w:abstractNum>
  <w:abstractNum w:abstractNumId="34" w15:restartNumberingAfterBreak="0">
    <w:nsid w:val="28F330B8"/>
    <w:multiLevelType w:val="hybridMultilevel"/>
    <w:tmpl w:val="9760A69A"/>
    <w:lvl w:ilvl="0" w:tplc="1409000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5" w15:restartNumberingAfterBreak="0">
    <w:nsid w:val="29BD0511"/>
    <w:multiLevelType w:val="multilevel"/>
    <w:tmpl w:val="F61E675C"/>
    <w:lvl w:ilvl="0">
      <w:start w:val="1"/>
      <w:numFmt w:val="decimal"/>
      <w:lvlText w:val="%1."/>
      <w:lvlJc w:val="left"/>
      <w:pPr>
        <w:ind w:left="464" w:hanging="360"/>
      </w:pPr>
      <w:rPr>
        <w:rFonts w:ascii="Calibri" w:hAnsi="Calibri" w:cs="Calibri" w:hint="default"/>
        <w:b w:val="0"/>
        <w:bCs w:val="0"/>
        <w:sz w:val="24"/>
        <w:szCs w:val="24"/>
      </w:rPr>
    </w:lvl>
    <w:lvl w:ilvl="1">
      <w:start w:val="1"/>
      <w:numFmt w:val="lowerLetter"/>
      <w:lvlText w:val="%2)"/>
      <w:lvlJc w:val="left"/>
      <w:pPr>
        <w:ind w:left="1393" w:hanging="360"/>
      </w:pPr>
      <w:rPr>
        <w:rFonts w:hint="default"/>
      </w:rPr>
    </w:lvl>
    <w:lvl w:ilvl="2">
      <w:numFmt w:val="bullet"/>
      <w:lvlText w:val="•"/>
      <w:lvlJc w:val="left"/>
      <w:pPr>
        <w:ind w:left="2323" w:hanging="360"/>
      </w:pPr>
      <w:rPr>
        <w:rFonts w:hint="default"/>
      </w:rPr>
    </w:lvl>
    <w:lvl w:ilvl="3">
      <w:numFmt w:val="bullet"/>
      <w:lvlText w:val="•"/>
      <w:lvlJc w:val="left"/>
      <w:pPr>
        <w:ind w:left="3252" w:hanging="360"/>
      </w:pPr>
      <w:rPr>
        <w:rFonts w:hint="default"/>
      </w:rPr>
    </w:lvl>
    <w:lvl w:ilvl="4">
      <w:numFmt w:val="bullet"/>
      <w:lvlText w:val="•"/>
      <w:lvlJc w:val="left"/>
      <w:pPr>
        <w:ind w:left="4182" w:hanging="360"/>
      </w:pPr>
      <w:rPr>
        <w:rFonts w:hint="default"/>
      </w:rPr>
    </w:lvl>
    <w:lvl w:ilvl="5">
      <w:numFmt w:val="bullet"/>
      <w:lvlText w:val="•"/>
      <w:lvlJc w:val="left"/>
      <w:pPr>
        <w:ind w:left="5112" w:hanging="360"/>
      </w:pPr>
      <w:rPr>
        <w:rFonts w:hint="default"/>
      </w:rPr>
    </w:lvl>
    <w:lvl w:ilvl="6">
      <w:numFmt w:val="bullet"/>
      <w:lvlText w:val="•"/>
      <w:lvlJc w:val="left"/>
      <w:pPr>
        <w:ind w:left="6041" w:hanging="360"/>
      </w:pPr>
      <w:rPr>
        <w:rFonts w:hint="default"/>
      </w:rPr>
    </w:lvl>
    <w:lvl w:ilvl="7">
      <w:numFmt w:val="bullet"/>
      <w:lvlText w:val="•"/>
      <w:lvlJc w:val="left"/>
      <w:pPr>
        <w:ind w:left="6971" w:hanging="360"/>
      </w:pPr>
      <w:rPr>
        <w:rFonts w:hint="default"/>
      </w:rPr>
    </w:lvl>
    <w:lvl w:ilvl="8">
      <w:numFmt w:val="bullet"/>
      <w:lvlText w:val="•"/>
      <w:lvlJc w:val="left"/>
      <w:pPr>
        <w:ind w:left="7900" w:hanging="360"/>
      </w:pPr>
      <w:rPr>
        <w:rFonts w:hint="default"/>
      </w:rPr>
    </w:lvl>
  </w:abstractNum>
  <w:abstractNum w:abstractNumId="36" w15:restartNumberingAfterBreak="0">
    <w:nsid w:val="29D3396E"/>
    <w:multiLevelType w:val="multilevel"/>
    <w:tmpl w:val="369ECBA8"/>
    <w:lvl w:ilvl="0">
      <w:start w:val="1"/>
      <w:numFmt w:val="decimal"/>
      <w:lvlText w:val="%1."/>
      <w:lvlJc w:val="left"/>
      <w:pPr>
        <w:ind w:left="450" w:hanging="360"/>
      </w:pPr>
      <w:rPr>
        <w:rFonts w:hint="default"/>
        <w:b/>
        <w:bCs/>
        <w:color w:val="002060"/>
        <w:spacing w:val="-6"/>
        <w:w w:val="100"/>
        <w:sz w:val="26"/>
        <w:szCs w:val="26"/>
        <w:lang w:val="en-US" w:eastAsia="en-US" w:bidi="en-US"/>
      </w:rPr>
    </w:lvl>
    <w:lvl w:ilvl="1">
      <w:start w:val="1"/>
      <w:numFmt w:val="decimal"/>
      <w:lvlText w:val="%1.%2."/>
      <w:lvlJc w:val="left"/>
      <w:rPr>
        <w:b/>
        <w:bCs w:val="0"/>
        <w:i w:val="0"/>
        <w:iCs w:val="0"/>
        <w:caps w:val="0"/>
        <w:smallCaps w:val="0"/>
        <w:strike w:val="0"/>
        <w:dstrike w:val="0"/>
        <w:noProof w:val="0"/>
        <w:vanish w:val="0"/>
        <w:color w:val="auto"/>
        <w:spacing w:val="0"/>
        <w:kern w:val="0"/>
        <w:position w:val="0"/>
        <w:u w:val="none"/>
        <w:effect w:val="none"/>
        <w:vertAlign w:val="baseline"/>
        <w:em w:val="none"/>
        <w:lang w:bidi="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930" w:hanging="504"/>
      </w:pPr>
      <w:rPr>
        <w:rFonts w:hint="default"/>
        <w:color w:val="auto"/>
        <w:lang w:val="en-US" w:eastAsia="en-US" w:bidi="en-US"/>
      </w:rPr>
    </w:lvl>
    <w:lvl w:ilvl="3">
      <w:start w:val="1"/>
      <w:numFmt w:val="decimal"/>
      <w:lvlText w:val="%1.%2.%3.%4."/>
      <w:lvlJc w:val="left"/>
      <w:pPr>
        <w:ind w:left="1728" w:hanging="648"/>
      </w:pPr>
      <w:rPr>
        <w:rFonts w:hint="default"/>
        <w:lang w:val="en-US" w:eastAsia="en-US" w:bidi="en-US"/>
      </w:rPr>
    </w:lvl>
    <w:lvl w:ilvl="4">
      <w:start w:val="1"/>
      <w:numFmt w:val="decimal"/>
      <w:lvlText w:val="%1.%2.%3.%4.%5."/>
      <w:lvlJc w:val="left"/>
      <w:pPr>
        <w:ind w:left="2232" w:hanging="792"/>
      </w:pPr>
      <w:rPr>
        <w:rFonts w:hint="default"/>
        <w:lang w:val="en-US" w:eastAsia="en-US" w:bidi="en-US"/>
      </w:rPr>
    </w:lvl>
    <w:lvl w:ilvl="5">
      <w:start w:val="1"/>
      <w:numFmt w:val="decimal"/>
      <w:lvlText w:val="%1.%2.%3.%4.%5.%6."/>
      <w:lvlJc w:val="left"/>
      <w:pPr>
        <w:ind w:left="2736" w:hanging="936"/>
      </w:pPr>
      <w:rPr>
        <w:rFonts w:hint="default"/>
        <w:lang w:val="en-US" w:eastAsia="en-US" w:bidi="en-US"/>
      </w:rPr>
    </w:lvl>
    <w:lvl w:ilvl="6">
      <w:start w:val="1"/>
      <w:numFmt w:val="decimal"/>
      <w:lvlText w:val="%1.%2.%3.%4.%5.%6.%7."/>
      <w:lvlJc w:val="left"/>
      <w:pPr>
        <w:ind w:left="3240" w:hanging="1080"/>
      </w:pPr>
      <w:rPr>
        <w:rFonts w:hint="default"/>
        <w:lang w:val="en-US" w:eastAsia="en-US" w:bidi="en-US"/>
      </w:rPr>
    </w:lvl>
    <w:lvl w:ilvl="7">
      <w:start w:val="1"/>
      <w:numFmt w:val="decimal"/>
      <w:lvlText w:val="%1.%2.%3.%4.%5.%6.%7.%8."/>
      <w:lvlJc w:val="left"/>
      <w:pPr>
        <w:ind w:left="3744" w:hanging="1224"/>
      </w:pPr>
      <w:rPr>
        <w:rFonts w:hint="default"/>
        <w:lang w:val="en-US" w:eastAsia="en-US" w:bidi="en-US"/>
      </w:rPr>
    </w:lvl>
    <w:lvl w:ilvl="8">
      <w:start w:val="1"/>
      <w:numFmt w:val="decimal"/>
      <w:lvlText w:val="%1.%2.%3.%4.%5.%6.%7.%8.%9."/>
      <w:lvlJc w:val="left"/>
      <w:pPr>
        <w:ind w:left="4320" w:hanging="1440"/>
      </w:pPr>
      <w:rPr>
        <w:rFonts w:hint="default"/>
        <w:lang w:val="en-US" w:eastAsia="en-US" w:bidi="en-US"/>
      </w:rPr>
    </w:lvl>
  </w:abstractNum>
  <w:abstractNum w:abstractNumId="37" w15:restartNumberingAfterBreak="0">
    <w:nsid w:val="2AB101A7"/>
    <w:multiLevelType w:val="hybridMultilevel"/>
    <w:tmpl w:val="10CA591C"/>
    <w:lvl w:ilvl="0" w:tplc="980A3920">
      <w:start w:val="1"/>
      <w:numFmt w:val="decimal"/>
      <w:lvlText w:val="%1."/>
      <w:lvlJc w:val="right"/>
      <w:pPr>
        <w:ind w:left="705" w:hanging="360"/>
      </w:pPr>
      <w:rPr>
        <w:rFonts w:hint="default"/>
        <w:sz w:val="17"/>
        <w:szCs w:val="17"/>
      </w:rPr>
    </w:lvl>
    <w:lvl w:ilvl="1" w:tplc="EE76A756">
      <w:start w:val="1"/>
      <w:numFmt w:val="lowerLetter"/>
      <w:lvlText w:val="(%2)"/>
      <w:lvlJc w:val="left"/>
      <w:pPr>
        <w:ind w:left="1425" w:hanging="360"/>
      </w:pPr>
      <w:rPr>
        <w:rFonts w:hint="default"/>
      </w:r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38" w15:restartNumberingAfterBreak="0">
    <w:nsid w:val="2C5F708D"/>
    <w:multiLevelType w:val="hybridMultilevel"/>
    <w:tmpl w:val="B6BE0AE0"/>
    <w:lvl w:ilvl="0" w:tplc="2000000F">
      <w:start w:val="1"/>
      <w:numFmt w:val="decimal"/>
      <w:lvlText w:val="%1."/>
      <w:lvlJc w:val="left"/>
      <w:pPr>
        <w:ind w:left="363" w:hanging="360"/>
      </w:pPr>
      <w:rPr>
        <w:rFonts w:hint="default"/>
      </w:rPr>
    </w:lvl>
    <w:lvl w:ilvl="1" w:tplc="20000019" w:tentative="1">
      <w:start w:val="1"/>
      <w:numFmt w:val="lowerLetter"/>
      <w:lvlText w:val="%2."/>
      <w:lvlJc w:val="left"/>
      <w:pPr>
        <w:ind w:left="1083" w:hanging="360"/>
      </w:pPr>
    </w:lvl>
    <w:lvl w:ilvl="2" w:tplc="2000001B" w:tentative="1">
      <w:start w:val="1"/>
      <w:numFmt w:val="lowerRoman"/>
      <w:lvlText w:val="%3."/>
      <w:lvlJc w:val="right"/>
      <w:pPr>
        <w:ind w:left="1803" w:hanging="180"/>
      </w:pPr>
    </w:lvl>
    <w:lvl w:ilvl="3" w:tplc="2000000F" w:tentative="1">
      <w:start w:val="1"/>
      <w:numFmt w:val="decimal"/>
      <w:lvlText w:val="%4."/>
      <w:lvlJc w:val="left"/>
      <w:pPr>
        <w:ind w:left="2523" w:hanging="360"/>
      </w:pPr>
    </w:lvl>
    <w:lvl w:ilvl="4" w:tplc="20000019" w:tentative="1">
      <w:start w:val="1"/>
      <w:numFmt w:val="lowerLetter"/>
      <w:lvlText w:val="%5."/>
      <w:lvlJc w:val="left"/>
      <w:pPr>
        <w:ind w:left="3243" w:hanging="360"/>
      </w:pPr>
    </w:lvl>
    <w:lvl w:ilvl="5" w:tplc="2000001B" w:tentative="1">
      <w:start w:val="1"/>
      <w:numFmt w:val="lowerRoman"/>
      <w:lvlText w:val="%6."/>
      <w:lvlJc w:val="right"/>
      <w:pPr>
        <w:ind w:left="3963" w:hanging="180"/>
      </w:pPr>
    </w:lvl>
    <w:lvl w:ilvl="6" w:tplc="2000000F" w:tentative="1">
      <w:start w:val="1"/>
      <w:numFmt w:val="decimal"/>
      <w:lvlText w:val="%7."/>
      <w:lvlJc w:val="left"/>
      <w:pPr>
        <w:ind w:left="4683" w:hanging="360"/>
      </w:pPr>
    </w:lvl>
    <w:lvl w:ilvl="7" w:tplc="20000019" w:tentative="1">
      <w:start w:val="1"/>
      <w:numFmt w:val="lowerLetter"/>
      <w:lvlText w:val="%8."/>
      <w:lvlJc w:val="left"/>
      <w:pPr>
        <w:ind w:left="5403" w:hanging="360"/>
      </w:pPr>
    </w:lvl>
    <w:lvl w:ilvl="8" w:tplc="2000001B" w:tentative="1">
      <w:start w:val="1"/>
      <w:numFmt w:val="lowerRoman"/>
      <w:lvlText w:val="%9."/>
      <w:lvlJc w:val="right"/>
      <w:pPr>
        <w:ind w:left="6123" w:hanging="180"/>
      </w:pPr>
    </w:lvl>
  </w:abstractNum>
  <w:abstractNum w:abstractNumId="39" w15:restartNumberingAfterBreak="0">
    <w:nsid w:val="2CEC0B4D"/>
    <w:multiLevelType w:val="hybridMultilevel"/>
    <w:tmpl w:val="D94E3C36"/>
    <w:lvl w:ilvl="0" w:tplc="C00E6B60">
      <w:start w:val="1"/>
      <w:numFmt w:val="decimal"/>
      <w:lvlText w:val="%1."/>
      <w:lvlJc w:val="left"/>
      <w:pPr>
        <w:ind w:left="363" w:hanging="360"/>
      </w:pPr>
      <w:rPr>
        <w:rFonts w:cs="Times New Roman" w:hint="default"/>
      </w:rPr>
    </w:lvl>
    <w:lvl w:ilvl="1" w:tplc="04090019" w:tentative="1">
      <w:start w:val="1"/>
      <w:numFmt w:val="lowerLetter"/>
      <w:lvlText w:val="%2."/>
      <w:lvlJc w:val="left"/>
      <w:pPr>
        <w:ind w:left="1083" w:hanging="360"/>
      </w:pPr>
      <w:rPr>
        <w:rFonts w:cs="Times New Roman"/>
      </w:rPr>
    </w:lvl>
    <w:lvl w:ilvl="2" w:tplc="0409001B" w:tentative="1">
      <w:start w:val="1"/>
      <w:numFmt w:val="lowerRoman"/>
      <w:lvlText w:val="%3."/>
      <w:lvlJc w:val="right"/>
      <w:pPr>
        <w:ind w:left="1803" w:hanging="180"/>
      </w:pPr>
      <w:rPr>
        <w:rFonts w:cs="Times New Roman"/>
      </w:rPr>
    </w:lvl>
    <w:lvl w:ilvl="3" w:tplc="0409000F" w:tentative="1">
      <w:start w:val="1"/>
      <w:numFmt w:val="decimal"/>
      <w:lvlText w:val="%4."/>
      <w:lvlJc w:val="left"/>
      <w:pPr>
        <w:ind w:left="2523" w:hanging="360"/>
      </w:pPr>
      <w:rPr>
        <w:rFonts w:cs="Times New Roman"/>
      </w:rPr>
    </w:lvl>
    <w:lvl w:ilvl="4" w:tplc="04090019" w:tentative="1">
      <w:start w:val="1"/>
      <w:numFmt w:val="lowerLetter"/>
      <w:lvlText w:val="%5."/>
      <w:lvlJc w:val="left"/>
      <w:pPr>
        <w:ind w:left="3243" w:hanging="360"/>
      </w:pPr>
      <w:rPr>
        <w:rFonts w:cs="Times New Roman"/>
      </w:rPr>
    </w:lvl>
    <w:lvl w:ilvl="5" w:tplc="0409001B" w:tentative="1">
      <w:start w:val="1"/>
      <w:numFmt w:val="lowerRoman"/>
      <w:lvlText w:val="%6."/>
      <w:lvlJc w:val="right"/>
      <w:pPr>
        <w:ind w:left="3963" w:hanging="180"/>
      </w:pPr>
      <w:rPr>
        <w:rFonts w:cs="Times New Roman"/>
      </w:rPr>
    </w:lvl>
    <w:lvl w:ilvl="6" w:tplc="0409000F" w:tentative="1">
      <w:start w:val="1"/>
      <w:numFmt w:val="decimal"/>
      <w:lvlText w:val="%7."/>
      <w:lvlJc w:val="left"/>
      <w:pPr>
        <w:ind w:left="4683" w:hanging="360"/>
      </w:pPr>
      <w:rPr>
        <w:rFonts w:cs="Times New Roman"/>
      </w:rPr>
    </w:lvl>
    <w:lvl w:ilvl="7" w:tplc="04090019" w:tentative="1">
      <w:start w:val="1"/>
      <w:numFmt w:val="lowerLetter"/>
      <w:lvlText w:val="%8."/>
      <w:lvlJc w:val="left"/>
      <w:pPr>
        <w:ind w:left="5403" w:hanging="360"/>
      </w:pPr>
      <w:rPr>
        <w:rFonts w:cs="Times New Roman"/>
      </w:rPr>
    </w:lvl>
    <w:lvl w:ilvl="8" w:tplc="0409001B" w:tentative="1">
      <w:start w:val="1"/>
      <w:numFmt w:val="lowerRoman"/>
      <w:lvlText w:val="%9."/>
      <w:lvlJc w:val="right"/>
      <w:pPr>
        <w:ind w:left="6123" w:hanging="180"/>
      </w:pPr>
      <w:rPr>
        <w:rFonts w:cs="Times New Roman"/>
      </w:rPr>
    </w:lvl>
  </w:abstractNum>
  <w:abstractNum w:abstractNumId="40" w15:restartNumberingAfterBreak="0">
    <w:nsid w:val="305E4C2C"/>
    <w:multiLevelType w:val="hybridMultilevel"/>
    <w:tmpl w:val="6D96A0CC"/>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1" w15:restartNumberingAfterBreak="0">
    <w:nsid w:val="30904CF0"/>
    <w:multiLevelType w:val="hybridMultilevel"/>
    <w:tmpl w:val="65560136"/>
    <w:lvl w:ilvl="0" w:tplc="072EC63C">
      <w:start w:val="1"/>
      <w:numFmt w:val="lowerRoman"/>
      <w:lvlText w:val="(%1)"/>
      <w:lvlJc w:val="left"/>
      <w:pPr>
        <w:ind w:left="1080" w:hanging="72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2" w15:restartNumberingAfterBreak="0">
    <w:nsid w:val="32994247"/>
    <w:multiLevelType w:val="hybridMultilevel"/>
    <w:tmpl w:val="C0761678"/>
    <w:lvl w:ilvl="0" w:tplc="20000001">
      <w:start w:val="1"/>
      <w:numFmt w:val="bullet"/>
      <w:lvlText w:val=""/>
      <w:lvlJc w:val="left"/>
      <w:pPr>
        <w:ind w:left="848" w:hanging="360"/>
      </w:pPr>
      <w:rPr>
        <w:rFonts w:ascii="Symbol" w:hAnsi="Symbol" w:hint="default"/>
      </w:rPr>
    </w:lvl>
    <w:lvl w:ilvl="1" w:tplc="20000003" w:tentative="1">
      <w:start w:val="1"/>
      <w:numFmt w:val="bullet"/>
      <w:lvlText w:val="o"/>
      <w:lvlJc w:val="left"/>
      <w:pPr>
        <w:ind w:left="1568" w:hanging="360"/>
      </w:pPr>
      <w:rPr>
        <w:rFonts w:ascii="Courier New" w:hAnsi="Courier New" w:cs="Courier New" w:hint="default"/>
      </w:rPr>
    </w:lvl>
    <w:lvl w:ilvl="2" w:tplc="20000005" w:tentative="1">
      <w:start w:val="1"/>
      <w:numFmt w:val="bullet"/>
      <w:lvlText w:val=""/>
      <w:lvlJc w:val="left"/>
      <w:pPr>
        <w:ind w:left="2288" w:hanging="360"/>
      </w:pPr>
      <w:rPr>
        <w:rFonts w:ascii="Wingdings" w:hAnsi="Wingdings" w:hint="default"/>
      </w:rPr>
    </w:lvl>
    <w:lvl w:ilvl="3" w:tplc="20000001" w:tentative="1">
      <w:start w:val="1"/>
      <w:numFmt w:val="bullet"/>
      <w:lvlText w:val=""/>
      <w:lvlJc w:val="left"/>
      <w:pPr>
        <w:ind w:left="3008" w:hanging="360"/>
      </w:pPr>
      <w:rPr>
        <w:rFonts w:ascii="Symbol" w:hAnsi="Symbol" w:hint="default"/>
      </w:rPr>
    </w:lvl>
    <w:lvl w:ilvl="4" w:tplc="20000003" w:tentative="1">
      <w:start w:val="1"/>
      <w:numFmt w:val="bullet"/>
      <w:lvlText w:val="o"/>
      <w:lvlJc w:val="left"/>
      <w:pPr>
        <w:ind w:left="3728" w:hanging="360"/>
      </w:pPr>
      <w:rPr>
        <w:rFonts w:ascii="Courier New" w:hAnsi="Courier New" w:cs="Courier New" w:hint="default"/>
      </w:rPr>
    </w:lvl>
    <w:lvl w:ilvl="5" w:tplc="20000005" w:tentative="1">
      <w:start w:val="1"/>
      <w:numFmt w:val="bullet"/>
      <w:lvlText w:val=""/>
      <w:lvlJc w:val="left"/>
      <w:pPr>
        <w:ind w:left="4448" w:hanging="360"/>
      </w:pPr>
      <w:rPr>
        <w:rFonts w:ascii="Wingdings" w:hAnsi="Wingdings" w:hint="default"/>
      </w:rPr>
    </w:lvl>
    <w:lvl w:ilvl="6" w:tplc="20000001" w:tentative="1">
      <w:start w:val="1"/>
      <w:numFmt w:val="bullet"/>
      <w:lvlText w:val=""/>
      <w:lvlJc w:val="left"/>
      <w:pPr>
        <w:ind w:left="5168" w:hanging="360"/>
      </w:pPr>
      <w:rPr>
        <w:rFonts w:ascii="Symbol" w:hAnsi="Symbol" w:hint="default"/>
      </w:rPr>
    </w:lvl>
    <w:lvl w:ilvl="7" w:tplc="20000003" w:tentative="1">
      <w:start w:val="1"/>
      <w:numFmt w:val="bullet"/>
      <w:lvlText w:val="o"/>
      <w:lvlJc w:val="left"/>
      <w:pPr>
        <w:ind w:left="5888" w:hanging="360"/>
      </w:pPr>
      <w:rPr>
        <w:rFonts w:ascii="Courier New" w:hAnsi="Courier New" w:cs="Courier New" w:hint="default"/>
      </w:rPr>
    </w:lvl>
    <w:lvl w:ilvl="8" w:tplc="20000005" w:tentative="1">
      <w:start w:val="1"/>
      <w:numFmt w:val="bullet"/>
      <w:lvlText w:val=""/>
      <w:lvlJc w:val="left"/>
      <w:pPr>
        <w:ind w:left="6608" w:hanging="360"/>
      </w:pPr>
      <w:rPr>
        <w:rFonts w:ascii="Wingdings" w:hAnsi="Wingdings" w:hint="default"/>
      </w:rPr>
    </w:lvl>
  </w:abstractNum>
  <w:abstractNum w:abstractNumId="43" w15:restartNumberingAfterBreak="0">
    <w:nsid w:val="33197CCE"/>
    <w:multiLevelType w:val="hybridMultilevel"/>
    <w:tmpl w:val="85C0801A"/>
    <w:lvl w:ilvl="0" w:tplc="2000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3DB1952"/>
    <w:multiLevelType w:val="hybridMultilevel"/>
    <w:tmpl w:val="4BCA1A2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5" w15:restartNumberingAfterBreak="0">
    <w:nsid w:val="34461762"/>
    <w:multiLevelType w:val="hybridMultilevel"/>
    <w:tmpl w:val="81A416BE"/>
    <w:lvl w:ilvl="0" w:tplc="CB44985A">
      <w:start w:val="1"/>
      <w:numFmt w:val="lowerLetter"/>
      <w:lvlText w:val="(%1)"/>
      <w:lvlJc w:val="left"/>
      <w:pPr>
        <w:ind w:left="1211" w:hanging="360"/>
      </w:pPr>
      <w:rPr>
        <w:rFonts w:ascii="Arial" w:eastAsia="Arial" w:hAnsi="Arial" w:hint="default"/>
        <w:color w:val="auto"/>
        <w:spacing w:val="-1"/>
        <w:w w:val="101"/>
        <w:sz w:val="20"/>
        <w:szCs w:val="20"/>
      </w:rPr>
    </w:lvl>
    <w:lvl w:ilvl="1" w:tplc="FFFFFFFF">
      <w:start w:val="1"/>
      <w:numFmt w:val="bullet"/>
      <w:lvlText w:val="o"/>
      <w:lvlJc w:val="left"/>
      <w:pPr>
        <w:ind w:left="1931" w:hanging="360"/>
      </w:pPr>
      <w:rPr>
        <w:rFonts w:ascii="Courier New" w:hAnsi="Courier New" w:cs="Courier New" w:hint="default"/>
      </w:rPr>
    </w:lvl>
    <w:lvl w:ilvl="2" w:tplc="FFFFFFFF" w:tentative="1">
      <w:start w:val="1"/>
      <w:numFmt w:val="bullet"/>
      <w:lvlText w:val=""/>
      <w:lvlJc w:val="left"/>
      <w:pPr>
        <w:ind w:left="2651" w:hanging="360"/>
      </w:pPr>
      <w:rPr>
        <w:rFonts w:ascii="Wingdings" w:hAnsi="Wingdings" w:hint="default"/>
      </w:rPr>
    </w:lvl>
    <w:lvl w:ilvl="3" w:tplc="FFFFFFFF" w:tentative="1">
      <w:start w:val="1"/>
      <w:numFmt w:val="bullet"/>
      <w:lvlText w:val=""/>
      <w:lvlJc w:val="left"/>
      <w:pPr>
        <w:ind w:left="3371" w:hanging="360"/>
      </w:pPr>
      <w:rPr>
        <w:rFonts w:ascii="Symbol" w:hAnsi="Symbol" w:hint="default"/>
      </w:rPr>
    </w:lvl>
    <w:lvl w:ilvl="4" w:tplc="FFFFFFFF" w:tentative="1">
      <w:start w:val="1"/>
      <w:numFmt w:val="bullet"/>
      <w:lvlText w:val="o"/>
      <w:lvlJc w:val="left"/>
      <w:pPr>
        <w:ind w:left="4091" w:hanging="360"/>
      </w:pPr>
      <w:rPr>
        <w:rFonts w:ascii="Courier New" w:hAnsi="Courier New" w:cs="Courier New" w:hint="default"/>
      </w:rPr>
    </w:lvl>
    <w:lvl w:ilvl="5" w:tplc="FFFFFFFF" w:tentative="1">
      <w:start w:val="1"/>
      <w:numFmt w:val="bullet"/>
      <w:lvlText w:val=""/>
      <w:lvlJc w:val="left"/>
      <w:pPr>
        <w:ind w:left="4811" w:hanging="360"/>
      </w:pPr>
      <w:rPr>
        <w:rFonts w:ascii="Wingdings" w:hAnsi="Wingdings" w:hint="default"/>
      </w:rPr>
    </w:lvl>
    <w:lvl w:ilvl="6" w:tplc="FFFFFFFF" w:tentative="1">
      <w:start w:val="1"/>
      <w:numFmt w:val="bullet"/>
      <w:lvlText w:val=""/>
      <w:lvlJc w:val="left"/>
      <w:pPr>
        <w:ind w:left="5531" w:hanging="360"/>
      </w:pPr>
      <w:rPr>
        <w:rFonts w:ascii="Symbol" w:hAnsi="Symbol" w:hint="default"/>
      </w:rPr>
    </w:lvl>
    <w:lvl w:ilvl="7" w:tplc="FFFFFFFF" w:tentative="1">
      <w:start w:val="1"/>
      <w:numFmt w:val="bullet"/>
      <w:lvlText w:val="o"/>
      <w:lvlJc w:val="left"/>
      <w:pPr>
        <w:ind w:left="6251" w:hanging="360"/>
      </w:pPr>
      <w:rPr>
        <w:rFonts w:ascii="Courier New" w:hAnsi="Courier New" w:cs="Courier New" w:hint="default"/>
      </w:rPr>
    </w:lvl>
    <w:lvl w:ilvl="8" w:tplc="FFFFFFFF" w:tentative="1">
      <w:start w:val="1"/>
      <w:numFmt w:val="bullet"/>
      <w:lvlText w:val=""/>
      <w:lvlJc w:val="left"/>
      <w:pPr>
        <w:ind w:left="6971" w:hanging="360"/>
      </w:pPr>
      <w:rPr>
        <w:rFonts w:ascii="Wingdings" w:hAnsi="Wingdings" w:hint="default"/>
      </w:rPr>
    </w:lvl>
  </w:abstractNum>
  <w:abstractNum w:abstractNumId="46" w15:restartNumberingAfterBreak="0">
    <w:nsid w:val="34C7020B"/>
    <w:multiLevelType w:val="multilevel"/>
    <w:tmpl w:val="9DC62B00"/>
    <w:lvl w:ilvl="0">
      <w:start w:val="1"/>
      <w:numFmt w:val="decimal"/>
      <w:lvlText w:val="%1."/>
      <w:lvlJc w:val="left"/>
      <w:pPr>
        <w:ind w:left="464" w:hanging="360"/>
      </w:pPr>
      <w:rPr>
        <w:rFonts w:ascii="Calibri" w:hAnsi="Calibri" w:cs="Calibri" w:hint="default"/>
        <w:b w:val="0"/>
        <w:bCs w:val="0"/>
        <w:sz w:val="24"/>
        <w:szCs w:val="24"/>
      </w:rPr>
    </w:lvl>
    <w:lvl w:ilvl="1">
      <w:numFmt w:val="bullet"/>
      <w:lvlText w:val="•"/>
      <w:lvlJc w:val="left"/>
      <w:pPr>
        <w:ind w:left="1393" w:hanging="360"/>
      </w:pPr>
      <w:rPr>
        <w:rFonts w:hint="default"/>
      </w:rPr>
    </w:lvl>
    <w:lvl w:ilvl="2">
      <w:numFmt w:val="bullet"/>
      <w:lvlText w:val="•"/>
      <w:lvlJc w:val="left"/>
      <w:pPr>
        <w:ind w:left="2323" w:hanging="360"/>
      </w:pPr>
      <w:rPr>
        <w:rFonts w:hint="default"/>
      </w:rPr>
    </w:lvl>
    <w:lvl w:ilvl="3">
      <w:numFmt w:val="bullet"/>
      <w:lvlText w:val="•"/>
      <w:lvlJc w:val="left"/>
      <w:pPr>
        <w:ind w:left="3252" w:hanging="360"/>
      </w:pPr>
      <w:rPr>
        <w:rFonts w:hint="default"/>
      </w:rPr>
    </w:lvl>
    <w:lvl w:ilvl="4">
      <w:numFmt w:val="bullet"/>
      <w:lvlText w:val="•"/>
      <w:lvlJc w:val="left"/>
      <w:pPr>
        <w:ind w:left="4182" w:hanging="360"/>
      </w:pPr>
      <w:rPr>
        <w:rFonts w:hint="default"/>
      </w:rPr>
    </w:lvl>
    <w:lvl w:ilvl="5">
      <w:numFmt w:val="bullet"/>
      <w:lvlText w:val="•"/>
      <w:lvlJc w:val="left"/>
      <w:pPr>
        <w:ind w:left="5112" w:hanging="360"/>
      </w:pPr>
      <w:rPr>
        <w:rFonts w:hint="default"/>
      </w:rPr>
    </w:lvl>
    <w:lvl w:ilvl="6">
      <w:numFmt w:val="bullet"/>
      <w:lvlText w:val="•"/>
      <w:lvlJc w:val="left"/>
      <w:pPr>
        <w:ind w:left="6041" w:hanging="360"/>
      </w:pPr>
      <w:rPr>
        <w:rFonts w:hint="default"/>
      </w:rPr>
    </w:lvl>
    <w:lvl w:ilvl="7">
      <w:numFmt w:val="bullet"/>
      <w:lvlText w:val="•"/>
      <w:lvlJc w:val="left"/>
      <w:pPr>
        <w:ind w:left="6971" w:hanging="360"/>
      </w:pPr>
      <w:rPr>
        <w:rFonts w:hint="default"/>
      </w:rPr>
    </w:lvl>
    <w:lvl w:ilvl="8">
      <w:numFmt w:val="bullet"/>
      <w:lvlText w:val="•"/>
      <w:lvlJc w:val="left"/>
      <w:pPr>
        <w:ind w:left="7900" w:hanging="360"/>
      </w:pPr>
      <w:rPr>
        <w:rFonts w:hint="default"/>
      </w:rPr>
    </w:lvl>
  </w:abstractNum>
  <w:abstractNum w:abstractNumId="47" w15:restartNumberingAfterBreak="0">
    <w:nsid w:val="35BF1F2D"/>
    <w:multiLevelType w:val="hybridMultilevel"/>
    <w:tmpl w:val="93221B10"/>
    <w:lvl w:ilvl="0" w:tplc="FFFFFFFF">
      <w:start w:val="1"/>
      <w:numFmt w:val="lowerRoman"/>
      <w:lvlText w:val="(%1)"/>
      <w:lvlJc w:val="left"/>
      <w:pPr>
        <w:ind w:left="720" w:hanging="360"/>
      </w:pPr>
      <w:rPr>
        <w:rFonts w:hint="default"/>
        <w:b w:val="0"/>
        <w:sz w:val="22"/>
        <w:szCs w:val="22"/>
      </w:rPr>
    </w:lvl>
    <w:lvl w:ilvl="1" w:tplc="B846E41A">
      <w:start w:val="1"/>
      <w:numFmt w:val="lowerRoman"/>
      <w:lvlText w:val="(%2)"/>
      <w:lvlJc w:val="left"/>
      <w:pPr>
        <w:ind w:left="1440" w:hanging="360"/>
      </w:pPr>
      <w:rPr>
        <w:rFonts w:eastAsiaTheme="minorEastAsia" w:hint="default"/>
        <w:b w:val="0"/>
        <w:sz w:val="20"/>
        <w:szCs w:val="20"/>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35F35CC9"/>
    <w:multiLevelType w:val="hybridMultilevel"/>
    <w:tmpl w:val="BB30AC48"/>
    <w:lvl w:ilvl="0" w:tplc="CDD2990E">
      <w:start w:val="1"/>
      <w:numFmt w:val="bullet"/>
      <w:lvlText w:val=""/>
      <w:lvlJc w:val="left"/>
      <w:pPr>
        <w:ind w:left="360" w:hanging="360"/>
      </w:pPr>
      <w:rPr>
        <w:rFonts w:ascii="Symbol" w:hAnsi="Symbol" w:hint="default"/>
      </w:rPr>
    </w:lvl>
    <w:lvl w:ilvl="1" w:tplc="555E7EA2">
      <w:start w:val="1"/>
      <w:numFmt w:val="bullet"/>
      <w:lvlText w:val="o"/>
      <w:lvlJc w:val="left"/>
      <w:pPr>
        <w:ind w:left="1080" w:hanging="360"/>
      </w:pPr>
      <w:rPr>
        <w:rFonts w:ascii="Courier New" w:hAnsi="Courier New" w:cs="Courier New" w:hint="default"/>
      </w:rPr>
    </w:lvl>
    <w:lvl w:ilvl="2" w:tplc="AF58312C" w:tentative="1">
      <w:start w:val="1"/>
      <w:numFmt w:val="bullet"/>
      <w:lvlText w:val=""/>
      <w:lvlJc w:val="left"/>
      <w:pPr>
        <w:ind w:left="1800" w:hanging="360"/>
      </w:pPr>
      <w:rPr>
        <w:rFonts w:ascii="Wingdings" w:hAnsi="Wingdings" w:hint="default"/>
      </w:rPr>
    </w:lvl>
    <w:lvl w:ilvl="3" w:tplc="D5E8A1C0" w:tentative="1">
      <w:start w:val="1"/>
      <w:numFmt w:val="bullet"/>
      <w:lvlText w:val=""/>
      <w:lvlJc w:val="left"/>
      <w:pPr>
        <w:ind w:left="2520" w:hanging="360"/>
      </w:pPr>
      <w:rPr>
        <w:rFonts w:ascii="Symbol" w:hAnsi="Symbol" w:hint="default"/>
      </w:rPr>
    </w:lvl>
    <w:lvl w:ilvl="4" w:tplc="A9A6D96C" w:tentative="1">
      <w:start w:val="1"/>
      <w:numFmt w:val="bullet"/>
      <w:lvlText w:val="o"/>
      <w:lvlJc w:val="left"/>
      <w:pPr>
        <w:ind w:left="3240" w:hanging="360"/>
      </w:pPr>
      <w:rPr>
        <w:rFonts w:ascii="Courier New" w:hAnsi="Courier New" w:cs="Courier New" w:hint="default"/>
      </w:rPr>
    </w:lvl>
    <w:lvl w:ilvl="5" w:tplc="94F27D10" w:tentative="1">
      <w:start w:val="1"/>
      <w:numFmt w:val="bullet"/>
      <w:lvlText w:val=""/>
      <w:lvlJc w:val="left"/>
      <w:pPr>
        <w:ind w:left="3960" w:hanging="360"/>
      </w:pPr>
      <w:rPr>
        <w:rFonts w:ascii="Wingdings" w:hAnsi="Wingdings" w:hint="default"/>
      </w:rPr>
    </w:lvl>
    <w:lvl w:ilvl="6" w:tplc="5964A870" w:tentative="1">
      <w:start w:val="1"/>
      <w:numFmt w:val="bullet"/>
      <w:lvlText w:val=""/>
      <w:lvlJc w:val="left"/>
      <w:pPr>
        <w:ind w:left="4680" w:hanging="360"/>
      </w:pPr>
      <w:rPr>
        <w:rFonts w:ascii="Symbol" w:hAnsi="Symbol" w:hint="default"/>
      </w:rPr>
    </w:lvl>
    <w:lvl w:ilvl="7" w:tplc="44C4A0A2" w:tentative="1">
      <w:start w:val="1"/>
      <w:numFmt w:val="bullet"/>
      <w:lvlText w:val="o"/>
      <w:lvlJc w:val="left"/>
      <w:pPr>
        <w:ind w:left="5400" w:hanging="360"/>
      </w:pPr>
      <w:rPr>
        <w:rFonts w:ascii="Courier New" w:hAnsi="Courier New" w:cs="Courier New" w:hint="default"/>
      </w:rPr>
    </w:lvl>
    <w:lvl w:ilvl="8" w:tplc="F93291C2" w:tentative="1">
      <w:start w:val="1"/>
      <w:numFmt w:val="bullet"/>
      <w:lvlText w:val=""/>
      <w:lvlJc w:val="left"/>
      <w:pPr>
        <w:ind w:left="6120" w:hanging="360"/>
      </w:pPr>
      <w:rPr>
        <w:rFonts w:ascii="Wingdings" w:hAnsi="Wingdings" w:hint="default"/>
      </w:rPr>
    </w:lvl>
  </w:abstractNum>
  <w:abstractNum w:abstractNumId="49" w15:restartNumberingAfterBreak="0">
    <w:nsid w:val="37492BBF"/>
    <w:multiLevelType w:val="hybridMultilevel"/>
    <w:tmpl w:val="9E9C7346"/>
    <w:lvl w:ilvl="0" w:tplc="FFFFFFFF">
      <w:start w:val="1"/>
      <w:numFmt w:val="decimal"/>
      <w:lvlText w:val="%1."/>
      <w:lvlJc w:val="right"/>
      <w:pPr>
        <w:ind w:left="720" w:hanging="360"/>
      </w:pPr>
      <w:rPr>
        <w:rFonts w:hint="default"/>
        <w:sz w:val="17"/>
        <w:szCs w:val="17"/>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3AFF13A1"/>
    <w:multiLevelType w:val="hybridMultilevel"/>
    <w:tmpl w:val="6FC0AFB0"/>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1" w15:restartNumberingAfterBreak="0">
    <w:nsid w:val="3D4825E7"/>
    <w:multiLevelType w:val="hybridMultilevel"/>
    <w:tmpl w:val="51A0E2B2"/>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52" w15:restartNumberingAfterBreak="0">
    <w:nsid w:val="3FD769A5"/>
    <w:multiLevelType w:val="hybridMultilevel"/>
    <w:tmpl w:val="4BBAA4D0"/>
    <w:lvl w:ilvl="0" w:tplc="2000001B">
      <w:start w:val="1"/>
      <w:numFmt w:val="lowerRoman"/>
      <w:lvlText w:val="%1."/>
      <w:lvlJc w:val="right"/>
      <w:pPr>
        <w:ind w:left="1712" w:hanging="360"/>
      </w:pPr>
    </w:lvl>
    <w:lvl w:ilvl="1" w:tplc="2000001B">
      <w:start w:val="1"/>
      <w:numFmt w:val="lowerRoman"/>
      <w:lvlText w:val="%2."/>
      <w:lvlJc w:val="right"/>
      <w:pPr>
        <w:ind w:left="2432" w:hanging="360"/>
      </w:pPr>
    </w:lvl>
    <w:lvl w:ilvl="2" w:tplc="2000001B" w:tentative="1">
      <w:start w:val="1"/>
      <w:numFmt w:val="lowerRoman"/>
      <w:lvlText w:val="%3."/>
      <w:lvlJc w:val="right"/>
      <w:pPr>
        <w:ind w:left="3152" w:hanging="180"/>
      </w:pPr>
    </w:lvl>
    <w:lvl w:ilvl="3" w:tplc="2000000F" w:tentative="1">
      <w:start w:val="1"/>
      <w:numFmt w:val="decimal"/>
      <w:lvlText w:val="%4."/>
      <w:lvlJc w:val="left"/>
      <w:pPr>
        <w:ind w:left="3872" w:hanging="360"/>
      </w:pPr>
    </w:lvl>
    <w:lvl w:ilvl="4" w:tplc="20000019" w:tentative="1">
      <w:start w:val="1"/>
      <w:numFmt w:val="lowerLetter"/>
      <w:lvlText w:val="%5."/>
      <w:lvlJc w:val="left"/>
      <w:pPr>
        <w:ind w:left="4592" w:hanging="360"/>
      </w:pPr>
    </w:lvl>
    <w:lvl w:ilvl="5" w:tplc="2000001B" w:tentative="1">
      <w:start w:val="1"/>
      <w:numFmt w:val="lowerRoman"/>
      <w:lvlText w:val="%6."/>
      <w:lvlJc w:val="right"/>
      <w:pPr>
        <w:ind w:left="5312" w:hanging="180"/>
      </w:pPr>
    </w:lvl>
    <w:lvl w:ilvl="6" w:tplc="2000000F" w:tentative="1">
      <w:start w:val="1"/>
      <w:numFmt w:val="decimal"/>
      <w:lvlText w:val="%7."/>
      <w:lvlJc w:val="left"/>
      <w:pPr>
        <w:ind w:left="6032" w:hanging="360"/>
      </w:pPr>
    </w:lvl>
    <w:lvl w:ilvl="7" w:tplc="20000019" w:tentative="1">
      <w:start w:val="1"/>
      <w:numFmt w:val="lowerLetter"/>
      <w:lvlText w:val="%8."/>
      <w:lvlJc w:val="left"/>
      <w:pPr>
        <w:ind w:left="6752" w:hanging="360"/>
      </w:pPr>
    </w:lvl>
    <w:lvl w:ilvl="8" w:tplc="2000001B" w:tentative="1">
      <w:start w:val="1"/>
      <w:numFmt w:val="lowerRoman"/>
      <w:lvlText w:val="%9."/>
      <w:lvlJc w:val="right"/>
      <w:pPr>
        <w:ind w:left="7472" w:hanging="180"/>
      </w:pPr>
    </w:lvl>
  </w:abstractNum>
  <w:abstractNum w:abstractNumId="53" w15:restartNumberingAfterBreak="0">
    <w:nsid w:val="41481A4A"/>
    <w:multiLevelType w:val="hybridMultilevel"/>
    <w:tmpl w:val="F0325D54"/>
    <w:lvl w:ilvl="0" w:tplc="FFFFFFFF">
      <w:start w:val="1"/>
      <w:numFmt w:val="lowerRoman"/>
      <w:lvlText w:val="(%1)"/>
      <w:lvlJc w:val="left"/>
      <w:pPr>
        <w:ind w:left="720" w:hanging="360"/>
      </w:pPr>
      <w:rPr>
        <w:rFonts w:hint="default"/>
        <w:b w:val="0"/>
        <w:sz w:val="22"/>
        <w:szCs w:val="22"/>
      </w:rPr>
    </w:lvl>
    <w:lvl w:ilvl="1" w:tplc="C6CE57F8">
      <w:start w:val="1"/>
      <w:numFmt w:val="lowerRoman"/>
      <w:lvlText w:val="(%2)"/>
      <w:lvlJc w:val="left"/>
      <w:pPr>
        <w:ind w:left="1440" w:hanging="360"/>
      </w:pPr>
      <w:rPr>
        <w:rFonts w:hint="default"/>
        <w:b w:val="0"/>
        <w:sz w:val="20"/>
        <w:szCs w:val="20"/>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41BF6E0F"/>
    <w:multiLevelType w:val="hybridMultilevel"/>
    <w:tmpl w:val="24A4FD54"/>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55" w15:restartNumberingAfterBreak="0">
    <w:nsid w:val="420C02C5"/>
    <w:multiLevelType w:val="hybridMultilevel"/>
    <w:tmpl w:val="EB20E08C"/>
    <w:lvl w:ilvl="0" w:tplc="D9844D82">
      <w:start w:val="1"/>
      <w:numFmt w:val="decimal"/>
      <w:lvlText w:val="%1."/>
      <w:lvlJc w:val="left"/>
      <w:pPr>
        <w:ind w:left="360" w:hanging="360"/>
      </w:pPr>
      <w:rPr>
        <w:rFonts w:ascii="Arial" w:hAnsi="Arial" w:cs="Arial" w:hint="default"/>
        <w:b w:val="0"/>
        <w:i w:val="0"/>
        <w:color w:val="auto"/>
        <w:spacing w:val="0"/>
        <w:sz w:val="22"/>
        <w:szCs w:val="22"/>
      </w:rPr>
    </w:lvl>
    <w:lvl w:ilvl="1" w:tplc="4C8C2ACE">
      <w:start w:val="1"/>
      <w:numFmt w:val="lowerRoman"/>
      <w:lvlText w:val="(%2)"/>
      <w:lvlJc w:val="left"/>
      <w:pPr>
        <w:ind w:left="1440" w:hanging="360"/>
      </w:pPr>
      <w:rPr>
        <w:rFonts w:hint="default"/>
        <w:w w:val="100"/>
      </w:rPr>
    </w:lvl>
    <w:lvl w:ilvl="2" w:tplc="FCB2DB5A">
      <w:start w:val="1"/>
      <w:numFmt w:val="decimal"/>
      <w:lvlText w:val="%3"/>
      <w:lvlJc w:val="left"/>
      <w:pPr>
        <w:ind w:left="2700" w:hanging="7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2BA2BC8"/>
    <w:multiLevelType w:val="hybridMultilevel"/>
    <w:tmpl w:val="B298FB7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7" w15:restartNumberingAfterBreak="0">
    <w:nsid w:val="42C41D1D"/>
    <w:multiLevelType w:val="hybridMultilevel"/>
    <w:tmpl w:val="7DEAE768"/>
    <w:lvl w:ilvl="0" w:tplc="18CCC858">
      <w:start w:val="1"/>
      <w:numFmt w:val="decimal"/>
      <w:lvlText w:val="%1."/>
      <w:lvlJc w:val="left"/>
      <w:pPr>
        <w:ind w:left="728" w:hanging="360"/>
      </w:pPr>
      <w:rPr>
        <w:rFonts w:ascii="Arial" w:eastAsia="Arial" w:hAnsi="Arial" w:cs="Arial" w:hint="default"/>
        <w:spacing w:val="-1"/>
        <w:w w:val="100"/>
        <w:sz w:val="20"/>
        <w:szCs w:val="20"/>
        <w:lang w:val="en-US" w:eastAsia="en-US" w:bidi="en-US"/>
      </w:rPr>
    </w:lvl>
    <w:lvl w:ilvl="1" w:tplc="14090019" w:tentative="1">
      <w:start w:val="1"/>
      <w:numFmt w:val="lowerLetter"/>
      <w:lvlText w:val="%2."/>
      <w:lvlJc w:val="left"/>
      <w:pPr>
        <w:ind w:left="1448" w:hanging="360"/>
      </w:pPr>
    </w:lvl>
    <w:lvl w:ilvl="2" w:tplc="1409001B" w:tentative="1">
      <w:start w:val="1"/>
      <w:numFmt w:val="lowerRoman"/>
      <w:lvlText w:val="%3."/>
      <w:lvlJc w:val="right"/>
      <w:pPr>
        <w:ind w:left="2168" w:hanging="180"/>
      </w:pPr>
    </w:lvl>
    <w:lvl w:ilvl="3" w:tplc="1409000F" w:tentative="1">
      <w:start w:val="1"/>
      <w:numFmt w:val="decimal"/>
      <w:lvlText w:val="%4."/>
      <w:lvlJc w:val="left"/>
      <w:pPr>
        <w:ind w:left="2888" w:hanging="360"/>
      </w:pPr>
    </w:lvl>
    <w:lvl w:ilvl="4" w:tplc="14090019" w:tentative="1">
      <w:start w:val="1"/>
      <w:numFmt w:val="lowerLetter"/>
      <w:lvlText w:val="%5."/>
      <w:lvlJc w:val="left"/>
      <w:pPr>
        <w:ind w:left="3608" w:hanging="360"/>
      </w:pPr>
    </w:lvl>
    <w:lvl w:ilvl="5" w:tplc="1409001B" w:tentative="1">
      <w:start w:val="1"/>
      <w:numFmt w:val="lowerRoman"/>
      <w:lvlText w:val="%6."/>
      <w:lvlJc w:val="right"/>
      <w:pPr>
        <w:ind w:left="4328" w:hanging="180"/>
      </w:pPr>
    </w:lvl>
    <w:lvl w:ilvl="6" w:tplc="1409000F" w:tentative="1">
      <w:start w:val="1"/>
      <w:numFmt w:val="decimal"/>
      <w:lvlText w:val="%7."/>
      <w:lvlJc w:val="left"/>
      <w:pPr>
        <w:ind w:left="5048" w:hanging="360"/>
      </w:pPr>
    </w:lvl>
    <w:lvl w:ilvl="7" w:tplc="14090019" w:tentative="1">
      <w:start w:val="1"/>
      <w:numFmt w:val="lowerLetter"/>
      <w:lvlText w:val="%8."/>
      <w:lvlJc w:val="left"/>
      <w:pPr>
        <w:ind w:left="5768" w:hanging="360"/>
      </w:pPr>
    </w:lvl>
    <w:lvl w:ilvl="8" w:tplc="1409001B" w:tentative="1">
      <w:start w:val="1"/>
      <w:numFmt w:val="lowerRoman"/>
      <w:lvlText w:val="%9."/>
      <w:lvlJc w:val="right"/>
      <w:pPr>
        <w:ind w:left="6488" w:hanging="180"/>
      </w:pPr>
    </w:lvl>
  </w:abstractNum>
  <w:abstractNum w:abstractNumId="58" w15:restartNumberingAfterBreak="0">
    <w:nsid w:val="4C477AE9"/>
    <w:multiLevelType w:val="multilevel"/>
    <w:tmpl w:val="FFC8605A"/>
    <w:lvl w:ilvl="0">
      <w:start w:val="2"/>
      <w:numFmt w:val="decimal"/>
      <w:lvlText w:val="%1"/>
      <w:lvlJc w:val="left"/>
      <w:pPr>
        <w:ind w:left="360" w:hanging="360"/>
      </w:pPr>
      <w:rPr>
        <w:rFonts w:hint="default"/>
      </w:rPr>
    </w:lvl>
    <w:lvl w:ilvl="1">
      <w:start w:val="3"/>
      <w:numFmt w:val="decimal"/>
      <w:lvlText w:val="%1.%2"/>
      <w:lvlJc w:val="left"/>
      <w:pPr>
        <w:ind w:left="4897" w:hanging="360"/>
      </w:pPr>
      <w:rPr>
        <w:rFonts w:hint="default"/>
      </w:rPr>
    </w:lvl>
    <w:lvl w:ilvl="2">
      <w:start w:val="1"/>
      <w:numFmt w:val="decimal"/>
      <w:lvlText w:val="%1.%2.%3"/>
      <w:lvlJc w:val="left"/>
      <w:pPr>
        <w:ind w:left="9794" w:hanging="720"/>
      </w:pPr>
      <w:rPr>
        <w:rFonts w:hint="default"/>
      </w:rPr>
    </w:lvl>
    <w:lvl w:ilvl="3">
      <w:start w:val="1"/>
      <w:numFmt w:val="decimal"/>
      <w:lvlText w:val="%1.%2.%3.%4"/>
      <w:lvlJc w:val="left"/>
      <w:pPr>
        <w:ind w:left="14331" w:hanging="720"/>
      </w:pPr>
      <w:rPr>
        <w:rFonts w:hint="default"/>
      </w:rPr>
    </w:lvl>
    <w:lvl w:ilvl="4">
      <w:start w:val="1"/>
      <w:numFmt w:val="decimal"/>
      <w:lvlText w:val="%1.%2.%3.%4.%5"/>
      <w:lvlJc w:val="left"/>
      <w:pPr>
        <w:ind w:left="19228" w:hanging="1080"/>
      </w:pPr>
      <w:rPr>
        <w:rFonts w:hint="default"/>
      </w:rPr>
    </w:lvl>
    <w:lvl w:ilvl="5">
      <w:start w:val="1"/>
      <w:numFmt w:val="decimal"/>
      <w:lvlText w:val="%1.%2.%3.%4.%5.%6"/>
      <w:lvlJc w:val="left"/>
      <w:pPr>
        <w:ind w:left="23765" w:hanging="1080"/>
      </w:pPr>
      <w:rPr>
        <w:rFonts w:hint="default"/>
      </w:rPr>
    </w:lvl>
    <w:lvl w:ilvl="6">
      <w:start w:val="1"/>
      <w:numFmt w:val="decimal"/>
      <w:lvlText w:val="%1.%2.%3.%4.%5.%6.%7"/>
      <w:lvlJc w:val="left"/>
      <w:pPr>
        <w:ind w:left="28662" w:hanging="1440"/>
      </w:pPr>
      <w:rPr>
        <w:rFonts w:hint="default"/>
      </w:rPr>
    </w:lvl>
    <w:lvl w:ilvl="7">
      <w:start w:val="1"/>
      <w:numFmt w:val="decimal"/>
      <w:lvlText w:val="%1.%2.%3.%4.%5.%6.%7.%8"/>
      <w:lvlJc w:val="left"/>
      <w:pPr>
        <w:ind w:left="-32337" w:hanging="1440"/>
      </w:pPr>
      <w:rPr>
        <w:rFonts w:hint="default"/>
      </w:rPr>
    </w:lvl>
    <w:lvl w:ilvl="8">
      <w:start w:val="1"/>
      <w:numFmt w:val="decimal"/>
      <w:lvlText w:val="%1.%2.%3.%4.%5.%6.%7.%8.%9"/>
      <w:lvlJc w:val="left"/>
      <w:pPr>
        <w:ind w:left="-27440" w:hanging="1800"/>
      </w:pPr>
      <w:rPr>
        <w:rFonts w:hint="default"/>
      </w:rPr>
    </w:lvl>
  </w:abstractNum>
  <w:abstractNum w:abstractNumId="59" w15:restartNumberingAfterBreak="0">
    <w:nsid w:val="4D3B23F4"/>
    <w:multiLevelType w:val="hybridMultilevel"/>
    <w:tmpl w:val="9E9C7346"/>
    <w:lvl w:ilvl="0" w:tplc="A2D8DC92">
      <w:start w:val="1"/>
      <w:numFmt w:val="decimal"/>
      <w:lvlText w:val="%1."/>
      <w:lvlJc w:val="right"/>
      <w:pPr>
        <w:ind w:left="720" w:hanging="360"/>
      </w:pPr>
      <w:rPr>
        <w:rFonts w:hint="default"/>
        <w:sz w:val="17"/>
        <w:szCs w:val="17"/>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4D475C91"/>
    <w:multiLevelType w:val="hybridMultilevel"/>
    <w:tmpl w:val="E5686FAE"/>
    <w:lvl w:ilvl="0" w:tplc="2A6E3B64">
      <w:start w:val="6"/>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15:restartNumberingAfterBreak="0">
    <w:nsid w:val="4DC664C2"/>
    <w:multiLevelType w:val="hybridMultilevel"/>
    <w:tmpl w:val="5F164234"/>
    <w:lvl w:ilvl="0" w:tplc="20000001">
      <w:start w:val="1"/>
      <w:numFmt w:val="bullet"/>
      <w:lvlText w:val=""/>
      <w:lvlJc w:val="left"/>
      <w:pPr>
        <w:ind w:left="1145" w:hanging="360"/>
      </w:pPr>
      <w:rPr>
        <w:rFonts w:ascii="Symbol" w:hAnsi="Symbol" w:hint="default"/>
      </w:rPr>
    </w:lvl>
    <w:lvl w:ilvl="1" w:tplc="20000003" w:tentative="1">
      <w:start w:val="1"/>
      <w:numFmt w:val="bullet"/>
      <w:lvlText w:val="o"/>
      <w:lvlJc w:val="left"/>
      <w:pPr>
        <w:ind w:left="1865" w:hanging="360"/>
      </w:pPr>
      <w:rPr>
        <w:rFonts w:ascii="Courier New" w:hAnsi="Courier New" w:cs="Courier New" w:hint="default"/>
      </w:rPr>
    </w:lvl>
    <w:lvl w:ilvl="2" w:tplc="20000005" w:tentative="1">
      <w:start w:val="1"/>
      <w:numFmt w:val="bullet"/>
      <w:lvlText w:val=""/>
      <w:lvlJc w:val="left"/>
      <w:pPr>
        <w:ind w:left="2585" w:hanging="360"/>
      </w:pPr>
      <w:rPr>
        <w:rFonts w:ascii="Wingdings" w:hAnsi="Wingdings" w:hint="default"/>
      </w:rPr>
    </w:lvl>
    <w:lvl w:ilvl="3" w:tplc="20000001" w:tentative="1">
      <w:start w:val="1"/>
      <w:numFmt w:val="bullet"/>
      <w:lvlText w:val=""/>
      <w:lvlJc w:val="left"/>
      <w:pPr>
        <w:ind w:left="3305" w:hanging="360"/>
      </w:pPr>
      <w:rPr>
        <w:rFonts w:ascii="Symbol" w:hAnsi="Symbol" w:hint="default"/>
      </w:rPr>
    </w:lvl>
    <w:lvl w:ilvl="4" w:tplc="20000003" w:tentative="1">
      <w:start w:val="1"/>
      <w:numFmt w:val="bullet"/>
      <w:lvlText w:val="o"/>
      <w:lvlJc w:val="left"/>
      <w:pPr>
        <w:ind w:left="4025" w:hanging="360"/>
      </w:pPr>
      <w:rPr>
        <w:rFonts w:ascii="Courier New" w:hAnsi="Courier New" w:cs="Courier New" w:hint="default"/>
      </w:rPr>
    </w:lvl>
    <w:lvl w:ilvl="5" w:tplc="20000005" w:tentative="1">
      <w:start w:val="1"/>
      <w:numFmt w:val="bullet"/>
      <w:lvlText w:val=""/>
      <w:lvlJc w:val="left"/>
      <w:pPr>
        <w:ind w:left="4745" w:hanging="360"/>
      </w:pPr>
      <w:rPr>
        <w:rFonts w:ascii="Wingdings" w:hAnsi="Wingdings" w:hint="default"/>
      </w:rPr>
    </w:lvl>
    <w:lvl w:ilvl="6" w:tplc="20000001" w:tentative="1">
      <w:start w:val="1"/>
      <w:numFmt w:val="bullet"/>
      <w:lvlText w:val=""/>
      <w:lvlJc w:val="left"/>
      <w:pPr>
        <w:ind w:left="5465" w:hanging="360"/>
      </w:pPr>
      <w:rPr>
        <w:rFonts w:ascii="Symbol" w:hAnsi="Symbol" w:hint="default"/>
      </w:rPr>
    </w:lvl>
    <w:lvl w:ilvl="7" w:tplc="20000003" w:tentative="1">
      <w:start w:val="1"/>
      <w:numFmt w:val="bullet"/>
      <w:lvlText w:val="o"/>
      <w:lvlJc w:val="left"/>
      <w:pPr>
        <w:ind w:left="6185" w:hanging="360"/>
      </w:pPr>
      <w:rPr>
        <w:rFonts w:ascii="Courier New" w:hAnsi="Courier New" w:cs="Courier New" w:hint="default"/>
      </w:rPr>
    </w:lvl>
    <w:lvl w:ilvl="8" w:tplc="20000005" w:tentative="1">
      <w:start w:val="1"/>
      <w:numFmt w:val="bullet"/>
      <w:lvlText w:val=""/>
      <w:lvlJc w:val="left"/>
      <w:pPr>
        <w:ind w:left="6905" w:hanging="360"/>
      </w:pPr>
      <w:rPr>
        <w:rFonts w:ascii="Wingdings" w:hAnsi="Wingdings" w:hint="default"/>
      </w:rPr>
    </w:lvl>
  </w:abstractNum>
  <w:abstractNum w:abstractNumId="62" w15:restartNumberingAfterBreak="0">
    <w:nsid w:val="4E333A02"/>
    <w:multiLevelType w:val="hybridMultilevel"/>
    <w:tmpl w:val="8EF6F98C"/>
    <w:lvl w:ilvl="0" w:tplc="16CAAFE6">
      <w:start w:val="1"/>
      <w:numFmt w:val="lowerRoman"/>
      <w:lvlText w:val="%1."/>
      <w:lvlJc w:val="left"/>
      <w:pPr>
        <w:ind w:left="360" w:hanging="360"/>
      </w:pPr>
      <w:rPr>
        <w:rFonts w:hint="default"/>
      </w:r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63" w15:restartNumberingAfterBreak="0">
    <w:nsid w:val="4EBF3265"/>
    <w:multiLevelType w:val="hybridMultilevel"/>
    <w:tmpl w:val="F4028D8A"/>
    <w:lvl w:ilvl="0" w:tplc="1409000B">
      <w:start w:val="1"/>
      <w:numFmt w:val="bullet"/>
      <w:lvlText w:val=""/>
      <w:lvlJc w:val="left"/>
      <w:pPr>
        <w:ind w:left="927" w:hanging="360"/>
      </w:pPr>
      <w:rPr>
        <w:rFonts w:ascii="Wingdings" w:hAnsi="Wingdings" w:hint="default"/>
      </w:rPr>
    </w:lvl>
    <w:lvl w:ilvl="1" w:tplc="14090003" w:tentative="1">
      <w:start w:val="1"/>
      <w:numFmt w:val="bullet"/>
      <w:lvlText w:val="o"/>
      <w:lvlJc w:val="left"/>
      <w:pPr>
        <w:ind w:left="1647" w:hanging="360"/>
      </w:pPr>
      <w:rPr>
        <w:rFonts w:ascii="Courier New" w:hAnsi="Courier New" w:cs="Courier New" w:hint="default"/>
      </w:rPr>
    </w:lvl>
    <w:lvl w:ilvl="2" w:tplc="14090005" w:tentative="1">
      <w:start w:val="1"/>
      <w:numFmt w:val="bullet"/>
      <w:lvlText w:val=""/>
      <w:lvlJc w:val="left"/>
      <w:pPr>
        <w:ind w:left="2367" w:hanging="360"/>
      </w:pPr>
      <w:rPr>
        <w:rFonts w:ascii="Wingdings" w:hAnsi="Wingdings" w:hint="default"/>
      </w:rPr>
    </w:lvl>
    <w:lvl w:ilvl="3" w:tplc="14090001" w:tentative="1">
      <w:start w:val="1"/>
      <w:numFmt w:val="bullet"/>
      <w:lvlText w:val=""/>
      <w:lvlJc w:val="left"/>
      <w:pPr>
        <w:ind w:left="3087" w:hanging="360"/>
      </w:pPr>
      <w:rPr>
        <w:rFonts w:ascii="Symbol" w:hAnsi="Symbol" w:hint="default"/>
      </w:rPr>
    </w:lvl>
    <w:lvl w:ilvl="4" w:tplc="14090003" w:tentative="1">
      <w:start w:val="1"/>
      <w:numFmt w:val="bullet"/>
      <w:lvlText w:val="o"/>
      <w:lvlJc w:val="left"/>
      <w:pPr>
        <w:ind w:left="3807" w:hanging="360"/>
      </w:pPr>
      <w:rPr>
        <w:rFonts w:ascii="Courier New" w:hAnsi="Courier New" w:cs="Courier New" w:hint="default"/>
      </w:rPr>
    </w:lvl>
    <w:lvl w:ilvl="5" w:tplc="14090005" w:tentative="1">
      <w:start w:val="1"/>
      <w:numFmt w:val="bullet"/>
      <w:lvlText w:val=""/>
      <w:lvlJc w:val="left"/>
      <w:pPr>
        <w:ind w:left="4527" w:hanging="360"/>
      </w:pPr>
      <w:rPr>
        <w:rFonts w:ascii="Wingdings" w:hAnsi="Wingdings" w:hint="default"/>
      </w:rPr>
    </w:lvl>
    <w:lvl w:ilvl="6" w:tplc="14090001" w:tentative="1">
      <w:start w:val="1"/>
      <w:numFmt w:val="bullet"/>
      <w:lvlText w:val=""/>
      <w:lvlJc w:val="left"/>
      <w:pPr>
        <w:ind w:left="5247" w:hanging="360"/>
      </w:pPr>
      <w:rPr>
        <w:rFonts w:ascii="Symbol" w:hAnsi="Symbol" w:hint="default"/>
      </w:rPr>
    </w:lvl>
    <w:lvl w:ilvl="7" w:tplc="14090003" w:tentative="1">
      <w:start w:val="1"/>
      <w:numFmt w:val="bullet"/>
      <w:lvlText w:val="o"/>
      <w:lvlJc w:val="left"/>
      <w:pPr>
        <w:ind w:left="5967" w:hanging="360"/>
      </w:pPr>
      <w:rPr>
        <w:rFonts w:ascii="Courier New" w:hAnsi="Courier New" w:cs="Courier New" w:hint="default"/>
      </w:rPr>
    </w:lvl>
    <w:lvl w:ilvl="8" w:tplc="14090005" w:tentative="1">
      <w:start w:val="1"/>
      <w:numFmt w:val="bullet"/>
      <w:lvlText w:val=""/>
      <w:lvlJc w:val="left"/>
      <w:pPr>
        <w:ind w:left="6687" w:hanging="360"/>
      </w:pPr>
      <w:rPr>
        <w:rFonts w:ascii="Wingdings" w:hAnsi="Wingdings" w:hint="default"/>
      </w:rPr>
    </w:lvl>
  </w:abstractNum>
  <w:abstractNum w:abstractNumId="64" w15:restartNumberingAfterBreak="0">
    <w:nsid w:val="51335855"/>
    <w:multiLevelType w:val="hybridMultilevel"/>
    <w:tmpl w:val="42B8E978"/>
    <w:lvl w:ilvl="0" w:tplc="5BDEC210">
      <w:start w:val="5"/>
      <w:numFmt w:val="bullet"/>
      <w:lvlText w:val=""/>
      <w:lvlJc w:val="left"/>
      <w:pPr>
        <w:ind w:left="1080" w:hanging="360"/>
      </w:pPr>
      <w:rPr>
        <w:rFonts w:ascii="Symbol" w:eastAsia="Times New Roman" w:hAnsi="Symbol" w:cs="Times New Roman" w:hint="default"/>
        <w:sz w:val="28"/>
        <w:szCs w:val="28"/>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65" w15:restartNumberingAfterBreak="0">
    <w:nsid w:val="541500CB"/>
    <w:multiLevelType w:val="multilevel"/>
    <w:tmpl w:val="9DC62B00"/>
    <w:lvl w:ilvl="0">
      <w:start w:val="1"/>
      <w:numFmt w:val="decimal"/>
      <w:lvlText w:val="%1."/>
      <w:lvlJc w:val="left"/>
      <w:pPr>
        <w:ind w:left="464" w:hanging="360"/>
      </w:pPr>
      <w:rPr>
        <w:rFonts w:ascii="Calibri" w:hAnsi="Calibri" w:cs="Calibri" w:hint="default"/>
        <w:b w:val="0"/>
        <w:bCs w:val="0"/>
        <w:sz w:val="24"/>
        <w:szCs w:val="24"/>
      </w:rPr>
    </w:lvl>
    <w:lvl w:ilvl="1">
      <w:numFmt w:val="bullet"/>
      <w:lvlText w:val="•"/>
      <w:lvlJc w:val="left"/>
      <w:pPr>
        <w:ind w:left="1393" w:hanging="360"/>
      </w:pPr>
      <w:rPr>
        <w:rFonts w:hint="default"/>
      </w:rPr>
    </w:lvl>
    <w:lvl w:ilvl="2">
      <w:numFmt w:val="bullet"/>
      <w:lvlText w:val="•"/>
      <w:lvlJc w:val="left"/>
      <w:pPr>
        <w:ind w:left="2323" w:hanging="360"/>
      </w:pPr>
      <w:rPr>
        <w:rFonts w:hint="default"/>
      </w:rPr>
    </w:lvl>
    <w:lvl w:ilvl="3">
      <w:numFmt w:val="bullet"/>
      <w:lvlText w:val="•"/>
      <w:lvlJc w:val="left"/>
      <w:pPr>
        <w:ind w:left="3252" w:hanging="360"/>
      </w:pPr>
      <w:rPr>
        <w:rFonts w:hint="default"/>
      </w:rPr>
    </w:lvl>
    <w:lvl w:ilvl="4">
      <w:numFmt w:val="bullet"/>
      <w:lvlText w:val="•"/>
      <w:lvlJc w:val="left"/>
      <w:pPr>
        <w:ind w:left="4182" w:hanging="360"/>
      </w:pPr>
      <w:rPr>
        <w:rFonts w:hint="default"/>
      </w:rPr>
    </w:lvl>
    <w:lvl w:ilvl="5">
      <w:numFmt w:val="bullet"/>
      <w:lvlText w:val="•"/>
      <w:lvlJc w:val="left"/>
      <w:pPr>
        <w:ind w:left="5112" w:hanging="360"/>
      </w:pPr>
      <w:rPr>
        <w:rFonts w:hint="default"/>
      </w:rPr>
    </w:lvl>
    <w:lvl w:ilvl="6">
      <w:numFmt w:val="bullet"/>
      <w:lvlText w:val="•"/>
      <w:lvlJc w:val="left"/>
      <w:pPr>
        <w:ind w:left="6041" w:hanging="360"/>
      </w:pPr>
      <w:rPr>
        <w:rFonts w:hint="default"/>
      </w:rPr>
    </w:lvl>
    <w:lvl w:ilvl="7">
      <w:numFmt w:val="bullet"/>
      <w:lvlText w:val="•"/>
      <w:lvlJc w:val="left"/>
      <w:pPr>
        <w:ind w:left="6971" w:hanging="360"/>
      </w:pPr>
      <w:rPr>
        <w:rFonts w:hint="default"/>
      </w:rPr>
    </w:lvl>
    <w:lvl w:ilvl="8">
      <w:numFmt w:val="bullet"/>
      <w:lvlText w:val="•"/>
      <w:lvlJc w:val="left"/>
      <w:pPr>
        <w:ind w:left="7900" w:hanging="360"/>
      </w:pPr>
      <w:rPr>
        <w:rFonts w:hint="default"/>
      </w:rPr>
    </w:lvl>
  </w:abstractNum>
  <w:abstractNum w:abstractNumId="66" w15:restartNumberingAfterBreak="0">
    <w:nsid w:val="54FF7874"/>
    <w:multiLevelType w:val="hybridMultilevel"/>
    <w:tmpl w:val="98962414"/>
    <w:lvl w:ilvl="0" w:tplc="20000001">
      <w:start w:val="1"/>
      <w:numFmt w:val="bullet"/>
      <w:lvlText w:val=""/>
      <w:lvlJc w:val="left"/>
      <w:pPr>
        <w:ind w:left="778" w:hanging="360"/>
      </w:pPr>
      <w:rPr>
        <w:rFonts w:ascii="Symbol" w:hAnsi="Symbol" w:hint="default"/>
      </w:rPr>
    </w:lvl>
    <w:lvl w:ilvl="1" w:tplc="20000003" w:tentative="1">
      <w:start w:val="1"/>
      <w:numFmt w:val="bullet"/>
      <w:lvlText w:val="o"/>
      <w:lvlJc w:val="left"/>
      <w:pPr>
        <w:ind w:left="1498" w:hanging="360"/>
      </w:pPr>
      <w:rPr>
        <w:rFonts w:ascii="Courier New" w:hAnsi="Courier New" w:cs="Courier New" w:hint="default"/>
      </w:rPr>
    </w:lvl>
    <w:lvl w:ilvl="2" w:tplc="20000005" w:tentative="1">
      <w:start w:val="1"/>
      <w:numFmt w:val="bullet"/>
      <w:lvlText w:val=""/>
      <w:lvlJc w:val="left"/>
      <w:pPr>
        <w:ind w:left="2218" w:hanging="360"/>
      </w:pPr>
      <w:rPr>
        <w:rFonts w:ascii="Wingdings" w:hAnsi="Wingdings" w:hint="default"/>
      </w:rPr>
    </w:lvl>
    <w:lvl w:ilvl="3" w:tplc="20000001" w:tentative="1">
      <w:start w:val="1"/>
      <w:numFmt w:val="bullet"/>
      <w:lvlText w:val=""/>
      <w:lvlJc w:val="left"/>
      <w:pPr>
        <w:ind w:left="2938" w:hanging="360"/>
      </w:pPr>
      <w:rPr>
        <w:rFonts w:ascii="Symbol" w:hAnsi="Symbol" w:hint="default"/>
      </w:rPr>
    </w:lvl>
    <w:lvl w:ilvl="4" w:tplc="20000003" w:tentative="1">
      <w:start w:val="1"/>
      <w:numFmt w:val="bullet"/>
      <w:lvlText w:val="o"/>
      <w:lvlJc w:val="left"/>
      <w:pPr>
        <w:ind w:left="3658" w:hanging="360"/>
      </w:pPr>
      <w:rPr>
        <w:rFonts w:ascii="Courier New" w:hAnsi="Courier New" w:cs="Courier New" w:hint="default"/>
      </w:rPr>
    </w:lvl>
    <w:lvl w:ilvl="5" w:tplc="20000005" w:tentative="1">
      <w:start w:val="1"/>
      <w:numFmt w:val="bullet"/>
      <w:lvlText w:val=""/>
      <w:lvlJc w:val="left"/>
      <w:pPr>
        <w:ind w:left="4378" w:hanging="360"/>
      </w:pPr>
      <w:rPr>
        <w:rFonts w:ascii="Wingdings" w:hAnsi="Wingdings" w:hint="default"/>
      </w:rPr>
    </w:lvl>
    <w:lvl w:ilvl="6" w:tplc="20000001" w:tentative="1">
      <w:start w:val="1"/>
      <w:numFmt w:val="bullet"/>
      <w:lvlText w:val=""/>
      <w:lvlJc w:val="left"/>
      <w:pPr>
        <w:ind w:left="5098" w:hanging="360"/>
      </w:pPr>
      <w:rPr>
        <w:rFonts w:ascii="Symbol" w:hAnsi="Symbol" w:hint="default"/>
      </w:rPr>
    </w:lvl>
    <w:lvl w:ilvl="7" w:tplc="20000003" w:tentative="1">
      <w:start w:val="1"/>
      <w:numFmt w:val="bullet"/>
      <w:lvlText w:val="o"/>
      <w:lvlJc w:val="left"/>
      <w:pPr>
        <w:ind w:left="5818" w:hanging="360"/>
      </w:pPr>
      <w:rPr>
        <w:rFonts w:ascii="Courier New" w:hAnsi="Courier New" w:cs="Courier New" w:hint="default"/>
      </w:rPr>
    </w:lvl>
    <w:lvl w:ilvl="8" w:tplc="20000005" w:tentative="1">
      <w:start w:val="1"/>
      <w:numFmt w:val="bullet"/>
      <w:lvlText w:val=""/>
      <w:lvlJc w:val="left"/>
      <w:pPr>
        <w:ind w:left="6538" w:hanging="360"/>
      </w:pPr>
      <w:rPr>
        <w:rFonts w:ascii="Wingdings" w:hAnsi="Wingdings" w:hint="default"/>
      </w:rPr>
    </w:lvl>
  </w:abstractNum>
  <w:abstractNum w:abstractNumId="67" w15:restartNumberingAfterBreak="0">
    <w:nsid w:val="56314DF4"/>
    <w:multiLevelType w:val="hybridMultilevel"/>
    <w:tmpl w:val="83A244D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8" w15:restartNumberingAfterBreak="0">
    <w:nsid w:val="57674FC3"/>
    <w:multiLevelType w:val="multilevel"/>
    <w:tmpl w:val="42A65ED2"/>
    <w:lvl w:ilvl="0">
      <w:start w:val="1"/>
      <w:numFmt w:val="decimal"/>
      <w:lvlText w:val="%1."/>
      <w:lvlJc w:val="left"/>
      <w:pPr>
        <w:tabs>
          <w:tab w:val="num" w:pos="720"/>
        </w:tabs>
        <w:ind w:left="720" w:hanging="360"/>
      </w:pPr>
    </w:lvl>
    <w:lvl w:ilvl="1">
      <w:start w:val="1"/>
      <w:numFmt w:val="decimal"/>
      <w:isLgl/>
      <w:lvlText w:val="%1.%2"/>
      <w:lvlJc w:val="left"/>
      <w:pPr>
        <w:ind w:left="1170" w:hanging="360"/>
      </w:pPr>
      <w:rPr>
        <w:rFonts w:hint="default"/>
      </w:rPr>
    </w:lvl>
    <w:lvl w:ilvl="2">
      <w:start w:val="1"/>
      <w:numFmt w:val="decimal"/>
      <w:isLgl/>
      <w:lvlText w:val="%1.%2.%3"/>
      <w:lvlJc w:val="left"/>
      <w:pPr>
        <w:ind w:left="1980" w:hanging="720"/>
      </w:pPr>
      <w:rPr>
        <w:rFonts w:hint="default"/>
      </w:rPr>
    </w:lvl>
    <w:lvl w:ilvl="3">
      <w:start w:val="1"/>
      <w:numFmt w:val="decimal"/>
      <w:isLgl/>
      <w:lvlText w:val="%1.%2.%3.%4"/>
      <w:lvlJc w:val="left"/>
      <w:pPr>
        <w:ind w:left="279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4050" w:hanging="1440"/>
      </w:pPr>
      <w:rPr>
        <w:rFonts w:hint="default"/>
      </w:rPr>
    </w:lvl>
    <w:lvl w:ilvl="6">
      <w:start w:val="1"/>
      <w:numFmt w:val="decimal"/>
      <w:isLgl/>
      <w:lvlText w:val="%1.%2.%3.%4.%5.%6.%7"/>
      <w:lvlJc w:val="left"/>
      <w:pPr>
        <w:ind w:left="4500" w:hanging="1440"/>
      </w:pPr>
      <w:rPr>
        <w:rFonts w:hint="default"/>
      </w:rPr>
    </w:lvl>
    <w:lvl w:ilvl="7">
      <w:start w:val="1"/>
      <w:numFmt w:val="decimal"/>
      <w:isLgl/>
      <w:lvlText w:val="%1.%2.%3.%4.%5.%6.%7.%8"/>
      <w:lvlJc w:val="left"/>
      <w:pPr>
        <w:ind w:left="5310" w:hanging="1800"/>
      </w:pPr>
      <w:rPr>
        <w:rFonts w:hint="default"/>
      </w:rPr>
    </w:lvl>
    <w:lvl w:ilvl="8">
      <w:start w:val="1"/>
      <w:numFmt w:val="decimal"/>
      <w:isLgl/>
      <w:lvlText w:val="%1.%2.%3.%4.%5.%6.%7.%8.%9"/>
      <w:lvlJc w:val="left"/>
      <w:pPr>
        <w:ind w:left="5760" w:hanging="1800"/>
      </w:pPr>
      <w:rPr>
        <w:rFonts w:hint="default"/>
      </w:rPr>
    </w:lvl>
  </w:abstractNum>
  <w:abstractNum w:abstractNumId="69" w15:restartNumberingAfterBreak="0">
    <w:nsid w:val="57EE124A"/>
    <w:multiLevelType w:val="multilevel"/>
    <w:tmpl w:val="EE14FD9A"/>
    <w:lvl w:ilvl="0">
      <w:start w:val="1"/>
      <w:numFmt w:val="decimal"/>
      <w:lvlText w:val="%1."/>
      <w:lvlJc w:val="left"/>
      <w:pPr>
        <w:ind w:left="464" w:hanging="360"/>
      </w:pPr>
      <w:rPr>
        <w:rFonts w:ascii="Calibri" w:hAnsi="Calibri" w:cs="Calibri" w:hint="default"/>
        <w:b w:val="0"/>
        <w:bCs w:val="0"/>
        <w:sz w:val="24"/>
        <w:szCs w:val="24"/>
      </w:rPr>
    </w:lvl>
    <w:lvl w:ilvl="1">
      <w:start w:val="1"/>
      <w:numFmt w:val="lowerLetter"/>
      <w:lvlText w:val="%2)"/>
      <w:lvlJc w:val="left"/>
      <w:pPr>
        <w:ind w:left="1393" w:hanging="360"/>
      </w:pPr>
      <w:rPr>
        <w:rFonts w:hint="default"/>
      </w:rPr>
    </w:lvl>
    <w:lvl w:ilvl="2">
      <w:start w:val="1"/>
      <w:numFmt w:val="lowerRoman"/>
      <w:lvlText w:val="%3."/>
      <w:lvlJc w:val="right"/>
      <w:pPr>
        <w:ind w:left="2323" w:hanging="360"/>
      </w:pPr>
      <w:rPr>
        <w:rFonts w:hint="default"/>
      </w:rPr>
    </w:lvl>
    <w:lvl w:ilvl="3">
      <w:numFmt w:val="bullet"/>
      <w:lvlText w:val="•"/>
      <w:lvlJc w:val="left"/>
      <w:pPr>
        <w:ind w:left="3252" w:hanging="360"/>
      </w:pPr>
      <w:rPr>
        <w:rFonts w:hint="default"/>
      </w:rPr>
    </w:lvl>
    <w:lvl w:ilvl="4">
      <w:numFmt w:val="bullet"/>
      <w:lvlText w:val="•"/>
      <w:lvlJc w:val="left"/>
      <w:pPr>
        <w:ind w:left="4182" w:hanging="360"/>
      </w:pPr>
      <w:rPr>
        <w:rFonts w:hint="default"/>
      </w:rPr>
    </w:lvl>
    <w:lvl w:ilvl="5">
      <w:numFmt w:val="bullet"/>
      <w:lvlText w:val="•"/>
      <w:lvlJc w:val="left"/>
      <w:pPr>
        <w:ind w:left="5112" w:hanging="360"/>
      </w:pPr>
      <w:rPr>
        <w:rFonts w:hint="default"/>
      </w:rPr>
    </w:lvl>
    <w:lvl w:ilvl="6">
      <w:numFmt w:val="bullet"/>
      <w:lvlText w:val="•"/>
      <w:lvlJc w:val="left"/>
      <w:pPr>
        <w:ind w:left="6041" w:hanging="360"/>
      </w:pPr>
      <w:rPr>
        <w:rFonts w:hint="default"/>
      </w:rPr>
    </w:lvl>
    <w:lvl w:ilvl="7">
      <w:numFmt w:val="bullet"/>
      <w:lvlText w:val="•"/>
      <w:lvlJc w:val="left"/>
      <w:pPr>
        <w:ind w:left="6971" w:hanging="360"/>
      </w:pPr>
      <w:rPr>
        <w:rFonts w:hint="default"/>
      </w:rPr>
    </w:lvl>
    <w:lvl w:ilvl="8">
      <w:numFmt w:val="bullet"/>
      <w:lvlText w:val="•"/>
      <w:lvlJc w:val="left"/>
      <w:pPr>
        <w:ind w:left="7900" w:hanging="360"/>
      </w:pPr>
      <w:rPr>
        <w:rFonts w:hint="default"/>
      </w:rPr>
    </w:lvl>
  </w:abstractNum>
  <w:abstractNum w:abstractNumId="70" w15:restartNumberingAfterBreak="0">
    <w:nsid w:val="58D769DB"/>
    <w:multiLevelType w:val="hybridMultilevel"/>
    <w:tmpl w:val="7F9C14DA"/>
    <w:lvl w:ilvl="0" w:tplc="14090001">
      <w:start w:val="1"/>
      <w:numFmt w:val="bullet"/>
      <w:lvlText w:val=""/>
      <w:lvlJc w:val="left"/>
      <w:pPr>
        <w:ind w:left="1170" w:hanging="360"/>
      </w:pPr>
      <w:rPr>
        <w:rFonts w:ascii="Symbol" w:hAnsi="Symbol" w:hint="default"/>
      </w:rPr>
    </w:lvl>
    <w:lvl w:ilvl="1" w:tplc="14090003">
      <w:start w:val="1"/>
      <w:numFmt w:val="bullet"/>
      <w:lvlText w:val="o"/>
      <w:lvlJc w:val="left"/>
      <w:pPr>
        <w:ind w:left="1890" w:hanging="360"/>
      </w:pPr>
      <w:rPr>
        <w:rFonts w:ascii="Courier New" w:hAnsi="Courier New" w:cs="Courier New" w:hint="default"/>
      </w:rPr>
    </w:lvl>
    <w:lvl w:ilvl="2" w:tplc="14090005" w:tentative="1">
      <w:start w:val="1"/>
      <w:numFmt w:val="bullet"/>
      <w:lvlText w:val=""/>
      <w:lvlJc w:val="left"/>
      <w:pPr>
        <w:ind w:left="2610" w:hanging="360"/>
      </w:pPr>
      <w:rPr>
        <w:rFonts w:ascii="Wingdings" w:hAnsi="Wingdings" w:hint="default"/>
      </w:rPr>
    </w:lvl>
    <w:lvl w:ilvl="3" w:tplc="14090001" w:tentative="1">
      <w:start w:val="1"/>
      <w:numFmt w:val="bullet"/>
      <w:lvlText w:val=""/>
      <w:lvlJc w:val="left"/>
      <w:pPr>
        <w:ind w:left="3330" w:hanging="360"/>
      </w:pPr>
      <w:rPr>
        <w:rFonts w:ascii="Symbol" w:hAnsi="Symbol" w:hint="default"/>
      </w:rPr>
    </w:lvl>
    <w:lvl w:ilvl="4" w:tplc="14090003" w:tentative="1">
      <w:start w:val="1"/>
      <w:numFmt w:val="bullet"/>
      <w:lvlText w:val="o"/>
      <w:lvlJc w:val="left"/>
      <w:pPr>
        <w:ind w:left="4050" w:hanging="360"/>
      </w:pPr>
      <w:rPr>
        <w:rFonts w:ascii="Courier New" w:hAnsi="Courier New" w:cs="Courier New" w:hint="default"/>
      </w:rPr>
    </w:lvl>
    <w:lvl w:ilvl="5" w:tplc="14090005" w:tentative="1">
      <w:start w:val="1"/>
      <w:numFmt w:val="bullet"/>
      <w:lvlText w:val=""/>
      <w:lvlJc w:val="left"/>
      <w:pPr>
        <w:ind w:left="4770" w:hanging="360"/>
      </w:pPr>
      <w:rPr>
        <w:rFonts w:ascii="Wingdings" w:hAnsi="Wingdings" w:hint="default"/>
      </w:rPr>
    </w:lvl>
    <w:lvl w:ilvl="6" w:tplc="14090001" w:tentative="1">
      <w:start w:val="1"/>
      <w:numFmt w:val="bullet"/>
      <w:lvlText w:val=""/>
      <w:lvlJc w:val="left"/>
      <w:pPr>
        <w:ind w:left="5490" w:hanging="360"/>
      </w:pPr>
      <w:rPr>
        <w:rFonts w:ascii="Symbol" w:hAnsi="Symbol" w:hint="default"/>
      </w:rPr>
    </w:lvl>
    <w:lvl w:ilvl="7" w:tplc="14090003" w:tentative="1">
      <w:start w:val="1"/>
      <w:numFmt w:val="bullet"/>
      <w:lvlText w:val="o"/>
      <w:lvlJc w:val="left"/>
      <w:pPr>
        <w:ind w:left="6210" w:hanging="360"/>
      </w:pPr>
      <w:rPr>
        <w:rFonts w:ascii="Courier New" w:hAnsi="Courier New" w:cs="Courier New" w:hint="default"/>
      </w:rPr>
    </w:lvl>
    <w:lvl w:ilvl="8" w:tplc="14090005" w:tentative="1">
      <w:start w:val="1"/>
      <w:numFmt w:val="bullet"/>
      <w:lvlText w:val=""/>
      <w:lvlJc w:val="left"/>
      <w:pPr>
        <w:ind w:left="6930" w:hanging="360"/>
      </w:pPr>
      <w:rPr>
        <w:rFonts w:ascii="Wingdings" w:hAnsi="Wingdings" w:hint="default"/>
      </w:rPr>
    </w:lvl>
  </w:abstractNum>
  <w:abstractNum w:abstractNumId="71" w15:restartNumberingAfterBreak="0">
    <w:nsid w:val="59C05D88"/>
    <w:multiLevelType w:val="hybridMultilevel"/>
    <w:tmpl w:val="CE2C20DC"/>
    <w:lvl w:ilvl="0" w:tplc="3CCEF426">
      <w:start w:val="2"/>
      <w:numFmt w:val="bullet"/>
      <w:lvlText w:val="-"/>
      <w:lvlJc w:val="left"/>
      <w:pPr>
        <w:ind w:left="360" w:hanging="360"/>
      </w:pPr>
      <w:rPr>
        <w:rFonts w:ascii="Calibri" w:eastAsiaTheme="minorEastAsia" w:hAnsi="Calibri" w:cs="Calibri" w:hint="default"/>
      </w:rPr>
    </w:lvl>
    <w:lvl w:ilvl="1" w:tplc="0EDC5C88" w:tentative="1">
      <w:start w:val="1"/>
      <w:numFmt w:val="bullet"/>
      <w:lvlText w:val="o"/>
      <w:lvlJc w:val="left"/>
      <w:pPr>
        <w:ind w:left="1080" w:hanging="360"/>
      </w:pPr>
      <w:rPr>
        <w:rFonts w:ascii="Courier New" w:hAnsi="Courier New" w:cs="Courier New" w:hint="default"/>
      </w:rPr>
    </w:lvl>
    <w:lvl w:ilvl="2" w:tplc="4AB8FC88" w:tentative="1">
      <w:start w:val="1"/>
      <w:numFmt w:val="bullet"/>
      <w:lvlText w:val=""/>
      <w:lvlJc w:val="left"/>
      <w:pPr>
        <w:ind w:left="1800" w:hanging="360"/>
      </w:pPr>
      <w:rPr>
        <w:rFonts w:ascii="Wingdings" w:hAnsi="Wingdings" w:hint="default"/>
      </w:rPr>
    </w:lvl>
    <w:lvl w:ilvl="3" w:tplc="93243E36" w:tentative="1">
      <w:start w:val="1"/>
      <w:numFmt w:val="bullet"/>
      <w:lvlText w:val=""/>
      <w:lvlJc w:val="left"/>
      <w:pPr>
        <w:ind w:left="2520" w:hanging="360"/>
      </w:pPr>
      <w:rPr>
        <w:rFonts w:ascii="Symbol" w:hAnsi="Symbol" w:hint="default"/>
      </w:rPr>
    </w:lvl>
    <w:lvl w:ilvl="4" w:tplc="F1A85ADE" w:tentative="1">
      <w:start w:val="1"/>
      <w:numFmt w:val="bullet"/>
      <w:lvlText w:val="o"/>
      <w:lvlJc w:val="left"/>
      <w:pPr>
        <w:ind w:left="3240" w:hanging="360"/>
      </w:pPr>
      <w:rPr>
        <w:rFonts w:ascii="Courier New" w:hAnsi="Courier New" w:cs="Courier New" w:hint="default"/>
      </w:rPr>
    </w:lvl>
    <w:lvl w:ilvl="5" w:tplc="6BDC7812" w:tentative="1">
      <w:start w:val="1"/>
      <w:numFmt w:val="bullet"/>
      <w:lvlText w:val=""/>
      <w:lvlJc w:val="left"/>
      <w:pPr>
        <w:ind w:left="3960" w:hanging="360"/>
      </w:pPr>
      <w:rPr>
        <w:rFonts w:ascii="Wingdings" w:hAnsi="Wingdings" w:hint="default"/>
      </w:rPr>
    </w:lvl>
    <w:lvl w:ilvl="6" w:tplc="C2F6F97C" w:tentative="1">
      <w:start w:val="1"/>
      <w:numFmt w:val="bullet"/>
      <w:lvlText w:val=""/>
      <w:lvlJc w:val="left"/>
      <w:pPr>
        <w:ind w:left="4680" w:hanging="360"/>
      </w:pPr>
      <w:rPr>
        <w:rFonts w:ascii="Symbol" w:hAnsi="Symbol" w:hint="default"/>
      </w:rPr>
    </w:lvl>
    <w:lvl w:ilvl="7" w:tplc="9CDE9CF2" w:tentative="1">
      <w:start w:val="1"/>
      <w:numFmt w:val="bullet"/>
      <w:lvlText w:val="o"/>
      <w:lvlJc w:val="left"/>
      <w:pPr>
        <w:ind w:left="5400" w:hanging="360"/>
      </w:pPr>
      <w:rPr>
        <w:rFonts w:ascii="Courier New" w:hAnsi="Courier New" w:cs="Courier New" w:hint="default"/>
      </w:rPr>
    </w:lvl>
    <w:lvl w:ilvl="8" w:tplc="A020974E" w:tentative="1">
      <w:start w:val="1"/>
      <w:numFmt w:val="bullet"/>
      <w:lvlText w:val=""/>
      <w:lvlJc w:val="left"/>
      <w:pPr>
        <w:ind w:left="6120" w:hanging="360"/>
      </w:pPr>
      <w:rPr>
        <w:rFonts w:ascii="Wingdings" w:hAnsi="Wingdings" w:hint="default"/>
      </w:rPr>
    </w:lvl>
  </w:abstractNum>
  <w:abstractNum w:abstractNumId="72" w15:restartNumberingAfterBreak="0">
    <w:nsid w:val="5BBC0384"/>
    <w:multiLevelType w:val="hybridMultilevel"/>
    <w:tmpl w:val="16C039E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3" w15:restartNumberingAfterBreak="0">
    <w:nsid w:val="5CBA05C1"/>
    <w:multiLevelType w:val="hybridMultilevel"/>
    <w:tmpl w:val="F00CA548"/>
    <w:lvl w:ilvl="0" w:tplc="2000000B">
      <w:start w:val="1"/>
      <w:numFmt w:val="bullet"/>
      <w:lvlText w:val=""/>
      <w:lvlJc w:val="left"/>
      <w:pPr>
        <w:ind w:left="360" w:hanging="360"/>
      </w:pPr>
      <w:rPr>
        <w:rFonts w:ascii="Wingdings" w:hAnsi="Wingdings" w:hint="default"/>
      </w:rPr>
    </w:lvl>
    <w:lvl w:ilvl="1" w:tplc="14090003" w:tentative="1">
      <w:start w:val="1"/>
      <w:numFmt w:val="bullet"/>
      <w:lvlText w:val="o"/>
      <w:lvlJc w:val="left"/>
      <w:pPr>
        <w:ind w:left="1794" w:hanging="360"/>
      </w:pPr>
      <w:rPr>
        <w:rFonts w:ascii="Courier New" w:hAnsi="Courier New" w:cs="Courier New" w:hint="default"/>
      </w:rPr>
    </w:lvl>
    <w:lvl w:ilvl="2" w:tplc="14090005" w:tentative="1">
      <w:start w:val="1"/>
      <w:numFmt w:val="bullet"/>
      <w:lvlText w:val=""/>
      <w:lvlJc w:val="left"/>
      <w:pPr>
        <w:ind w:left="2514" w:hanging="360"/>
      </w:pPr>
      <w:rPr>
        <w:rFonts w:ascii="Wingdings" w:hAnsi="Wingdings" w:hint="default"/>
      </w:rPr>
    </w:lvl>
    <w:lvl w:ilvl="3" w:tplc="14090001" w:tentative="1">
      <w:start w:val="1"/>
      <w:numFmt w:val="bullet"/>
      <w:lvlText w:val=""/>
      <w:lvlJc w:val="left"/>
      <w:pPr>
        <w:ind w:left="3234" w:hanging="360"/>
      </w:pPr>
      <w:rPr>
        <w:rFonts w:ascii="Symbol" w:hAnsi="Symbol" w:hint="default"/>
      </w:rPr>
    </w:lvl>
    <w:lvl w:ilvl="4" w:tplc="14090003" w:tentative="1">
      <w:start w:val="1"/>
      <w:numFmt w:val="bullet"/>
      <w:lvlText w:val="o"/>
      <w:lvlJc w:val="left"/>
      <w:pPr>
        <w:ind w:left="3954" w:hanging="360"/>
      </w:pPr>
      <w:rPr>
        <w:rFonts w:ascii="Courier New" w:hAnsi="Courier New" w:cs="Courier New" w:hint="default"/>
      </w:rPr>
    </w:lvl>
    <w:lvl w:ilvl="5" w:tplc="14090005" w:tentative="1">
      <w:start w:val="1"/>
      <w:numFmt w:val="bullet"/>
      <w:lvlText w:val=""/>
      <w:lvlJc w:val="left"/>
      <w:pPr>
        <w:ind w:left="4674" w:hanging="360"/>
      </w:pPr>
      <w:rPr>
        <w:rFonts w:ascii="Wingdings" w:hAnsi="Wingdings" w:hint="default"/>
      </w:rPr>
    </w:lvl>
    <w:lvl w:ilvl="6" w:tplc="14090001" w:tentative="1">
      <w:start w:val="1"/>
      <w:numFmt w:val="bullet"/>
      <w:lvlText w:val=""/>
      <w:lvlJc w:val="left"/>
      <w:pPr>
        <w:ind w:left="5394" w:hanging="360"/>
      </w:pPr>
      <w:rPr>
        <w:rFonts w:ascii="Symbol" w:hAnsi="Symbol" w:hint="default"/>
      </w:rPr>
    </w:lvl>
    <w:lvl w:ilvl="7" w:tplc="14090003" w:tentative="1">
      <w:start w:val="1"/>
      <w:numFmt w:val="bullet"/>
      <w:lvlText w:val="o"/>
      <w:lvlJc w:val="left"/>
      <w:pPr>
        <w:ind w:left="6114" w:hanging="360"/>
      </w:pPr>
      <w:rPr>
        <w:rFonts w:ascii="Courier New" w:hAnsi="Courier New" w:cs="Courier New" w:hint="default"/>
      </w:rPr>
    </w:lvl>
    <w:lvl w:ilvl="8" w:tplc="14090005" w:tentative="1">
      <w:start w:val="1"/>
      <w:numFmt w:val="bullet"/>
      <w:lvlText w:val=""/>
      <w:lvlJc w:val="left"/>
      <w:pPr>
        <w:ind w:left="6834" w:hanging="360"/>
      </w:pPr>
      <w:rPr>
        <w:rFonts w:ascii="Wingdings" w:hAnsi="Wingdings" w:hint="default"/>
      </w:rPr>
    </w:lvl>
  </w:abstractNum>
  <w:abstractNum w:abstractNumId="74" w15:restartNumberingAfterBreak="0">
    <w:nsid w:val="5DDD306F"/>
    <w:multiLevelType w:val="hybridMultilevel"/>
    <w:tmpl w:val="B82A9604"/>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5" w15:restartNumberingAfterBreak="0">
    <w:nsid w:val="5E036963"/>
    <w:multiLevelType w:val="hybridMultilevel"/>
    <w:tmpl w:val="98A809A8"/>
    <w:lvl w:ilvl="0" w:tplc="F4E46C5C">
      <w:start w:val="1"/>
      <w:numFmt w:val="lowerRoman"/>
      <w:lvlText w:val="%1."/>
      <w:lvlJc w:val="left"/>
      <w:pPr>
        <w:ind w:left="360" w:hanging="360"/>
      </w:pPr>
      <w:rPr>
        <w:rFonts w:hint="default"/>
      </w:r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76" w15:restartNumberingAfterBreak="0">
    <w:nsid w:val="638A0444"/>
    <w:multiLevelType w:val="hybridMultilevel"/>
    <w:tmpl w:val="CDA81DEA"/>
    <w:lvl w:ilvl="0" w:tplc="20000003">
      <w:start w:val="1"/>
      <w:numFmt w:val="bullet"/>
      <w:lvlText w:val="o"/>
      <w:lvlJc w:val="left"/>
      <w:pPr>
        <w:ind w:left="1504" w:hanging="360"/>
      </w:pPr>
      <w:rPr>
        <w:rFonts w:ascii="Courier New" w:hAnsi="Courier New" w:cs="Courier New" w:hint="default"/>
      </w:rPr>
    </w:lvl>
    <w:lvl w:ilvl="1" w:tplc="14090003">
      <w:start w:val="1"/>
      <w:numFmt w:val="bullet"/>
      <w:lvlText w:val="o"/>
      <w:lvlJc w:val="left"/>
      <w:pPr>
        <w:ind w:left="2224" w:hanging="360"/>
      </w:pPr>
      <w:rPr>
        <w:rFonts w:ascii="Courier New" w:hAnsi="Courier New" w:cs="Courier New" w:hint="default"/>
      </w:rPr>
    </w:lvl>
    <w:lvl w:ilvl="2" w:tplc="14090005" w:tentative="1">
      <w:start w:val="1"/>
      <w:numFmt w:val="bullet"/>
      <w:lvlText w:val=""/>
      <w:lvlJc w:val="left"/>
      <w:pPr>
        <w:ind w:left="2944" w:hanging="360"/>
      </w:pPr>
      <w:rPr>
        <w:rFonts w:ascii="Wingdings" w:hAnsi="Wingdings" w:hint="default"/>
      </w:rPr>
    </w:lvl>
    <w:lvl w:ilvl="3" w:tplc="14090001" w:tentative="1">
      <w:start w:val="1"/>
      <w:numFmt w:val="bullet"/>
      <w:lvlText w:val=""/>
      <w:lvlJc w:val="left"/>
      <w:pPr>
        <w:ind w:left="3664" w:hanging="360"/>
      </w:pPr>
      <w:rPr>
        <w:rFonts w:ascii="Symbol" w:hAnsi="Symbol" w:hint="default"/>
      </w:rPr>
    </w:lvl>
    <w:lvl w:ilvl="4" w:tplc="14090003" w:tentative="1">
      <w:start w:val="1"/>
      <w:numFmt w:val="bullet"/>
      <w:lvlText w:val="o"/>
      <w:lvlJc w:val="left"/>
      <w:pPr>
        <w:ind w:left="4384" w:hanging="360"/>
      </w:pPr>
      <w:rPr>
        <w:rFonts w:ascii="Courier New" w:hAnsi="Courier New" w:cs="Courier New" w:hint="default"/>
      </w:rPr>
    </w:lvl>
    <w:lvl w:ilvl="5" w:tplc="14090005" w:tentative="1">
      <w:start w:val="1"/>
      <w:numFmt w:val="bullet"/>
      <w:lvlText w:val=""/>
      <w:lvlJc w:val="left"/>
      <w:pPr>
        <w:ind w:left="5104" w:hanging="360"/>
      </w:pPr>
      <w:rPr>
        <w:rFonts w:ascii="Wingdings" w:hAnsi="Wingdings" w:hint="default"/>
      </w:rPr>
    </w:lvl>
    <w:lvl w:ilvl="6" w:tplc="14090001" w:tentative="1">
      <w:start w:val="1"/>
      <w:numFmt w:val="bullet"/>
      <w:lvlText w:val=""/>
      <w:lvlJc w:val="left"/>
      <w:pPr>
        <w:ind w:left="5824" w:hanging="360"/>
      </w:pPr>
      <w:rPr>
        <w:rFonts w:ascii="Symbol" w:hAnsi="Symbol" w:hint="default"/>
      </w:rPr>
    </w:lvl>
    <w:lvl w:ilvl="7" w:tplc="14090003" w:tentative="1">
      <w:start w:val="1"/>
      <w:numFmt w:val="bullet"/>
      <w:lvlText w:val="o"/>
      <w:lvlJc w:val="left"/>
      <w:pPr>
        <w:ind w:left="6544" w:hanging="360"/>
      </w:pPr>
      <w:rPr>
        <w:rFonts w:ascii="Courier New" w:hAnsi="Courier New" w:cs="Courier New" w:hint="default"/>
      </w:rPr>
    </w:lvl>
    <w:lvl w:ilvl="8" w:tplc="14090005" w:tentative="1">
      <w:start w:val="1"/>
      <w:numFmt w:val="bullet"/>
      <w:lvlText w:val=""/>
      <w:lvlJc w:val="left"/>
      <w:pPr>
        <w:ind w:left="7264" w:hanging="360"/>
      </w:pPr>
      <w:rPr>
        <w:rFonts w:ascii="Wingdings" w:hAnsi="Wingdings" w:hint="default"/>
      </w:rPr>
    </w:lvl>
  </w:abstractNum>
  <w:abstractNum w:abstractNumId="77" w15:restartNumberingAfterBreak="0">
    <w:nsid w:val="638A6B8C"/>
    <w:multiLevelType w:val="hybridMultilevel"/>
    <w:tmpl w:val="5A76E7E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8" w15:restartNumberingAfterBreak="0">
    <w:nsid w:val="64D17E51"/>
    <w:multiLevelType w:val="hybridMultilevel"/>
    <w:tmpl w:val="5EFE88FA"/>
    <w:lvl w:ilvl="0" w:tplc="0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9" w15:restartNumberingAfterBreak="0">
    <w:nsid w:val="66AD355B"/>
    <w:multiLevelType w:val="hybridMultilevel"/>
    <w:tmpl w:val="24B4949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0" w15:restartNumberingAfterBreak="0">
    <w:nsid w:val="67957B09"/>
    <w:multiLevelType w:val="hybridMultilevel"/>
    <w:tmpl w:val="DB3050A6"/>
    <w:lvl w:ilvl="0" w:tplc="2000000B">
      <w:start w:val="1"/>
      <w:numFmt w:val="bullet"/>
      <w:lvlText w:val=""/>
      <w:lvlJc w:val="left"/>
      <w:pPr>
        <w:ind w:left="152" w:hanging="360"/>
      </w:pPr>
      <w:rPr>
        <w:rFonts w:ascii="Wingdings" w:hAnsi="Wingdings" w:hint="default"/>
      </w:rPr>
    </w:lvl>
    <w:lvl w:ilvl="1" w:tplc="20000003" w:tentative="1">
      <w:start w:val="1"/>
      <w:numFmt w:val="bullet"/>
      <w:lvlText w:val="o"/>
      <w:lvlJc w:val="left"/>
      <w:pPr>
        <w:ind w:left="872" w:hanging="360"/>
      </w:pPr>
      <w:rPr>
        <w:rFonts w:ascii="Courier New" w:hAnsi="Courier New" w:cs="Courier New" w:hint="default"/>
      </w:rPr>
    </w:lvl>
    <w:lvl w:ilvl="2" w:tplc="20000005" w:tentative="1">
      <w:start w:val="1"/>
      <w:numFmt w:val="bullet"/>
      <w:lvlText w:val=""/>
      <w:lvlJc w:val="left"/>
      <w:pPr>
        <w:ind w:left="1592" w:hanging="360"/>
      </w:pPr>
      <w:rPr>
        <w:rFonts w:ascii="Wingdings" w:hAnsi="Wingdings" w:hint="default"/>
      </w:rPr>
    </w:lvl>
    <w:lvl w:ilvl="3" w:tplc="20000001" w:tentative="1">
      <w:start w:val="1"/>
      <w:numFmt w:val="bullet"/>
      <w:lvlText w:val=""/>
      <w:lvlJc w:val="left"/>
      <w:pPr>
        <w:ind w:left="2312" w:hanging="360"/>
      </w:pPr>
      <w:rPr>
        <w:rFonts w:ascii="Symbol" w:hAnsi="Symbol" w:hint="default"/>
      </w:rPr>
    </w:lvl>
    <w:lvl w:ilvl="4" w:tplc="20000003" w:tentative="1">
      <w:start w:val="1"/>
      <w:numFmt w:val="bullet"/>
      <w:lvlText w:val="o"/>
      <w:lvlJc w:val="left"/>
      <w:pPr>
        <w:ind w:left="3032" w:hanging="360"/>
      </w:pPr>
      <w:rPr>
        <w:rFonts w:ascii="Courier New" w:hAnsi="Courier New" w:cs="Courier New" w:hint="default"/>
      </w:rPr>
    </w:lvl>
    <w:lvl w:ilvl="5" w:tplc="20000005" w:tentative="1">
      <w:start w:val="1"/>
      <w:numFmt w:val="bullet"/>
      <w:lvlText w:val=""/>
      <w:lvlJc w:val="left"/>
      <w:pPr>
        <w:ind w:left="3752" w:hanging="360"/>
      </w:pPr>
      <w:rPr>
        <w:rFonts w:ascii="Wingdings" w:hAnsi="Wingdings" w:hint="default"/>
      </w:rPr>
    </w:lvl>
    <w:lvl w:ilvl="6" w:tplc="20000001" w:tentative="1">
      <w:start w:val="1"/>
      <w:numFmt w:val="bullet"/>
      <w:lvlText w:val=""/>
      <w:lvlJc w:val="left"/>
      <w:pPr>
        <w:ind w:left="4472" w:hanging="360"/>
      </w:pPr>
      <w:rPr>
        <w:rFonts w:ascii="Symbol" w:hAnsi="Symbol" w:hint="default"/>
      </w:rPr>
    </w:lvl>
    <w:lvl w:ilvl="7" w:tplc="20000003" w:tentative="1">
      <w:start w:val="1"/>
      <w:numFmt w:val="bullet"/>
      <w:lvlText w:val="o"/>
      <w:lvlJc w:val="left"/>
      <w:pPr>
        <w:ind w:left="5192" w:hanging="360"/>
      </w:pPr>
      <w:rPr>
        <w:rFonts w:ascii="Courier New" w:hAnsi="Courier New" w:cs="Courier New" w:hint="default"/>
      </w:rPr>
    </w:lvl>
    <w:lvl w:ilvl="8" w:tplc="20000005" w:tentative="1">
      <w:start w:val="1"/>
      <w:numFmt w:val="bullet"/>
      <w:lvlText w:val=""/>
      <w:lvlJc w:val="left"/>
      <w:pPr>
        <w:ind w:left="5912" w:hanging="360"/>
      </w:pPr>
      <w:rPr>
        <w:rFonts w:ascii="Wingdings" w:hAnsi="Wingdings" w:hint="default"/>
      </w:rPr>
    </w:lvl>
  </w:abstractNum>
  <w:abstractNum w:abstractNumId="81" w15:restartNumberingAfterBreak="0">
    <w:nsid w:val="696044C9"/>
    <w:multiLevelType w:val="hybridMultilevel"/>
    <w:tmpl w:val="0BE0FEFA"/>
    <w:lvl w:ilvl="0" w:tplc="14090001">
      <w:start w:val="1"/>
      <w:numFmt w:val="bullet"/>
      <w:lvlText w:val=""/>
      <w:lvlJc w:val="left"/>
      <w:pPr>
        <w:ind w:left="11" w:hanging="360"/>
      </w:pPr>
      <w:rPr>
        <w:rFonts w:ascii="Symbol" w:hAnsi="Symbol" w:hint="default"/>
      </w:rPr>
    </w:lvl>
    <w:lvl w:ilvl="1" w:tplc="14090003" w:tentative="1">
      <w:start w:val="1"/>
      <w:numFmt w:val="bullet"/>
      <w:lvlText w:val="o"/>
      <w:lvlJc w:val="left"/>
      <w:pPr>
        <w:ind w:left="731" w:hanging="360"/>
      </w:pPr>
      <w:rPr>
        <w:rFonts w:ascii="Courier New" w:hAnsi="Courier New" w:cs="Courier New" w:hint="default"/>
      </w:rPr>
    </w:lvl>
    <w:lvl w:ilvl="2" w:tplc="14090005" w:tentative="1">
      <w:start w:val="1"/>
      <w:numFmt w:val="bullet"/>
      <w:lvlText w:val=""/>
      <w:lvlJc w:val="left"/>
      <w:pPr>
        <w:ind w:left="1451" w:hanging="360"/>
      </w:pPr>
      <w:rPr>
        <w:rFonts w:ascii="Wingdings" w:hAnsi="Wingdings" w:hint="default"/>
      </w:rPr>
    </w:lvl>
    <w:lvl w:ilvl="3" w:tplc="14090001" w:tentative="1">
      <w:start w:val="1"/>
      <w:numFmt w:val="bullet"/>
      <w:lvlText w:val=""/>
      <w:lvlJc w:val="left"/>
      <w:pPr>
        <w:ind w:left="2171" w:hanging="360"/>
      </w:pPr>
      <w:rPr>
        <w:rFonts w:ascii="Symbol" w:hAnsi="Symbol" w:hint="default"/>
      </w:rPr>
    </w:lvl>
    <w:lvl w:ilvl="4" w:tplc="14090003" w:tentative="1">
      <w:start w:val="1"/>
      <w:numFmt w:val="bullet"/>
      <w:lvlText w:val="o"/>
      <w:lvlJc w:val="left"/>
      <w:pPr>
        <w:ind w:left="2891" w:hanging="360"/>
      </w:pPr>
      <w:rPr>
        <w:rFonts w:ascii="Courier New" w:hAnsi="Courier New" w:cs="Courier New" w:hint="default"/>
      </w:rPr>
    </w:lvl>
    <w:lvl w:ilvl="5" w:tplc="14090005" w:tentative="1">
      <w:start w:val="1"/>
      <w:numFmt w:val="bullet"/>
      <w:lvlText w:val=""/>
      <w:lvlJc w:val="left"/>
      <w:pPr>
        <w:ind w:left="3611" w:hanging="360"/>
      </w:pPr>
      <w:rPr>
        <w:rFonts w:ascii="Wingdings" w:hAnsi="Wingdings" w:hint="default"/>
      </w:rPr>
    </w:lvl>
    <w:lvl w:ilvl="6" w:tplc="14090001" w:tentative="1">
      <w:start w:val="1"/>
      <w:numFmt w:val="bullet"/>
      <w:lvlText w:val=""/>
      <w:lvlJc w:val="left"/>
      <w:pPr>
        <w:ind w:left="4331" w:hanging="360"/>
      </w:pPr>
      <w:rPr>
        <w:rFonts w:ascii="Symbol" w:hAnsi="Symbol" w:hint="default"/>
      </w:rPr>
    </w:lvl>
    <w:lvl w:ilvl="7" w:tplc="14090003" w:tentative="1">
      <w:start w:val="1"/>
      <w:numFmt w:val="bullet"/>
      <w:lvlText w:val="o"/>
      <w:lvlJc w:val="left"/>
      <w:pPr>
        <w:ind w:left="5051" w:hanging="360"/>
      </w:pPr>
      <w:rPr>
        <w:rFonts w:ascii="Courier New" w:hAnsi="Courier New" w:cs="Courier New" w:hint="default"/>
      </w:rPr>
    </w:lvl>
    <w:lvl w:ilvl="8" w:tplc="14090005" w:tentative="1">
      <w:start w:val="1"/>
      <w:numFmt w:val="bullet"/>
      <w:lvlText w:val=""/>
      <w:lvlJc w:val="left"/>
      <w:pPr>
        <w:ind w:left="5771" w:hanging="360"/>
      </w:pPr>
      <w:rPr>
        <w:rFonts w:ascii="Wingdings" w:hAnsi="Wingdings" w:hint="default"/>
      </w:rPr>
    </w:lvl>
  </w:abstractNum>
  <w:abstractNum w:abstractNumId="82" w15:restartNumberingAfterBreak="0">
    <w:nsid w:val="69ED6CBB"/>
    <w:multiLevelType w:val="hybridMultilevel"/>
    <w:tmpl w:val="08282776"/>
    <w:lvl w:ilvl="0" w:tplc="605AB552">
      <w:start w:val="1"/>
      <w:numFmt w:val="decimal"/>
      <w:lvlText w:val="%1."/>
      <w:lvlJc w:val="left"/>
      <w:pPr>
        <w:ind w:left="1571" w:hanging="360"/>
      </w:pPr>
    </w:lvl>
    <w:lvl w:ilvl="1" w:tplc="14090019">
      <w:start w:val="1"/>
      <w:numFmt w:val="lowerLetter"/>
      <w:lvlText w:val="%2."/>
      <w:lvlJc w:val="left"/>
      <w:pPr>
        <w:ind w:left="2291" w:hanging="360"/>
      </w:pPr>
    </w:lvl>
    <w:lvl w:ilvl="2" w:tplc="1409001B" w:tentative="1">
      <w:start w:val="1"/>
      <w:numFmt w:val="lowerRoman"/>
      <w:lvlText w:val="%3."/>
      <w:lvlJc w:val="right"/>
      <w:pPr>
        <w:ind w:left="3011" w:hanging="180"/>
      </w:pPr>
    </w:lvl>
    <w:lvl w:ilvl="3" w:tplc="1409000F" w:tentative="1">
      <w:start w:val="1"/>
      <w:numFmt w:val="decimal"/>
      <w:lvlText w:val="%4."/>
      <w:lvlJc w:val="left"/>
      <w:pPr>
        <w:ind w:left="3731" w:hanging="360"/>
      </w:pPr>
    </w:lvl>
    <w:lvl w:ilvl="4" w:tplc="14090019" w:tentative="1">
      <w:start w:val="1"/>
      <w:numFmt w:val="lowerLetter"/>
      <w:lvlText w:val="%5."/>
      <w:lvlJc w:val="left"/>
      <w:pPr>
        <w:ind w:left="4451" w:hanging="360"/>
      </w:pPr>
    </w:lvl>
    <w:lvl w:ilvl="5" w:tplc="1409001B" w:tentative="1">
      <w:start w:val="1"/>
      <w:numFmt w:val="lowerRoman"/>
      <w:lvlText w:val="%6."/>
      <w:lvlJc w:val="right"/>
      <w:pPr>
        <w:ind w:left="5171" w:hanging="180"/>
      </w:pPr>
    </w:lvl>
    <w:lvl w:ilvl="6" w:tplc="1409000F" w:tentative="1">
      <w:start w:val="1"/>
      <w:numFmt w:val="decimal"/>
      <w:lvlText w:val="%7."/>
      <w:lvlJc w:val="left"/>
      <w:pPr>
        <w:ind w:left="5891" w:hanging="360"/>
      </w:pPr>
    </w:lvl>
    <w:lvl w:ilvl="7" w:tplc="14090019" w:tentative="1">
      <w:start w:val="1"/>
      <w:numFmt w:val="lowerLetter"/>
      <w:lvlText w:val="%8."/>
      <w:lvlJc w:val="left"/>
      <w:pPr>
        <w:ind w:left="6611" w:hanging="360"/>
      </w:pPr>
    </w:lvl>
    <w:lvl w:ilvl="8" w:tplc="1409001B" w:tentative="1">
      <w:start w:val="1"/>
      <w:numFmt w:val="lowerRoman"/>
      <w:lvlText w:val="%9."/>
      <w:lvlJc w:val="right"/>
      <w:pPr>
        <w:ind w:left="7331" w:hanging="180"/>
      </w:pPr>
    </w:lvl>
  </w:abstractNum>
  <w:abstractNum w:abstractNumId="83" w15:restartNumberingAfterBreak="0">
    <w:nsid w:val="6E784C40"/>
    <w:multiLevelType w:val="hybridMultilevel"/>
    <w:tmpl w:val="1048DA2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4" w15:restartNumberingAfterBreak="0">
    <w:nsid w:val="70A12B0C"/>
    <w:multiLevelType w:val="multilevel"/>
    <w:tmpl w:val="63A2B3F6"/>
    <w:lvl w:ilvl="0">
      <w:start w:val="1"/>
      <w:numFmt w:val="decimal"/>
      <w:pStyle w:val="Heading1"/>
      <w:lvlText w:val="%1."/>
      <w:lvlJc w:val="left"/>
      <w:pPr>
        <w:ind w:left="360" w:hanging="360"/>
      </w:pPr>
      <w:rPr>
        <w:sz w:val="26"/>
        <w:szCs w:val="26"/>
      </w:rPr>
    </w:lvl>
    <w:lvl w:ilvl="1">
      <w:start w:val="1"/>
      <w:numFmt w:val="decimal"/>
      <w:pStyle w:val="Heading2"/>
      <w:lvlText w:val="%1.%2."/>
      <w:lvlJc w:val="left"/>
      <w:pPr>
        <w:ind w:left="792" w:hanging="432"/>
      </w:pPr>
      <w:rPr>
        <w:color w:val="31849B" w:themeColor="accent5" w:themeShade="BF"/>
      </w:rPr>
    </w:lvl>
    <w:lvl w:ilvl="2">
      <w:start w:val="1"/>
      <w:numFmt w:val="decimal"/>
      <w:pStyle w:val="Heading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5" w15:restartNumberingAfterBreak="0">
    <w:nsid w:val="70B176A0"/>
    <w:multiLevelType w:val="hybridMultilevel"/>
    <w:tmpl w:val="8AD46516"/>
    <w:lvl w:ilvl="0" w:tplc="04090001">
      <w:start w:val="1"/>
      <w:numFmt w:val="bullet"/>
      <w:lvlText w:val=""/>
      <w:lvlJc w:val="left"/>
      <w:pPr>
        <w:ind w:left="944" w:hanging="360"/>
      </w:pPr>
      <w:rPr>
        <w:rFonts w:ascii="Symbol" w:hAnsi="Symbol" w:hint="default"/>
      </w:rPr>
    </w:lvl>
    <w:lvl w:ilvl="1" w:tplc="04090003">
      <w:start w:val="1"/>
      <w:numFmt w:val="bullet"/>
      <w:lvlText w:val="o"/>
      <w:lvlJc w:val="left"/>
      <w:pPr>
        <w:ind w:left="1664" w:hanging="360"/>
      </w:pPr>
      <w:rPr>
        <w:rFonts w:ascii="Courier New" w:hAnsi="Courier New" w:cs="Courier New" w:hint="default"/>
      </w:rPr>
    </w:lvl>
    <w:lvl w:ilvl="2" w:tplc="04090005" w:tentative="1">
      <w:start w:val="1"/>
      <w:numFmt w:val="bullet"/>
      <w:lvlText w:val=""/>
      <w:lvlJc w:val="left"/>
      <w:pPr>
        <w:ind w:left="2384" w:hanging="360"/>
      </w:pPr>
      <w:rPr>
        <w:rFonts w:ascii="Wingdings" w:hAnsi="Wingdings" w:hint="default"/>
      </w:rPr>
    </w:lvl>
    <w:lvl w:ilvl="3" w:tplc="04090001" w:tentative="1">
      <w:start w:val="1"/>
      <w:numFmt w:val="bullet"/>
      <w:lvlText w:val=""/>
      <w:lvlJc w:val="left"/>
      <w:pPr>
        <w:ind w:left="3104" w:hanging="360"/>
      </w:pPr>
      <w:rPr>
        <w:rFonts w:ascii="Symbol" w:hAnsi="Symbol" w:hint="default"/>
      </w:rPr>
    </w:lvl>
    <w:lvl w:ilvl="4" w:tplc="04090003" w:tentative="1">
      <w:start w:val="1"/>
      <w:numFmt w:val="bullet"/>
      <w:lvlText w:val="o"/>
      <w:lvlJc w:val="left"/>
      <w:pPr>
        <w:ind w:left="3824" w:hanging="360"/>
      </w:pPr>
      <w:rPr>
        <w:rFonts w:ascii="Courier New" w:hAnsi="Courier New" w:cs="Courier New" w:hint="default"/>
      </w:rPr>
    </w:lvl>
    <w:lvl w:ilvl="5" w:tplc="04090005" w:tentative="1">
      <w:start w:val="1"/>
      <w:numFmt w:val="bullet"/>
      <w:lvlText w:val=""/>
      <w:lvlJc w:val="left"/>
      <w:pPr>
        <w:ind w:left="4544" w:hanging="360"/>
      </w:pPr>
      <w:rPr>
        <w:rFonts w:ascii="Wingdings" w:hAnsi="Wingdings" w:hint="default"/>
      </w:rPr>
    </w:lvl>
    <w:lvl w:ilvl="6" w:tplc="04090001" w:tentative="1">
      <w:start w:val="1"/>
      <w:numFmt w:val="bullet"/>
      <w:lvlText w:val=""/>
      <w:lvlJc w:val="left"/>
      <w:pPr>
        <w:ind w:left="5264" w:hanging="360"/>
      </w:pPr>
      <w:rPr>
        <w:rFonts w:ascii="Symbol" w:hAnsi="Symbol" w:hint="default"/>
      </w:rPr>
    </w:lvl>
    <w:lvl w:ilvl="7" w:tplc="04090003" w:tentative="1">
      <w:start w:val="1"/>
      <w:numFmt w:val="bullet"/>
      <w:lvlText w:val="o"/>
      <w:lvlJc w:val="left"/>
      <w:pPr>
        <w:ind w:left="5984" w:hanging="360"/>
      </w:pPr>
      <w:rPr>
        <w:rFonts w:ascii="Courier New" w:hAnsi="Courier New" w:cs="Courier New" w:hint="default"/>
      </w:rPr>
    </w:lvl>
    <w:lvl w:ilvl="8" w:tplc="04090005" w:tentative="1">
      <w:start w:val="1"/>
      <w:numFmt w:val="bullet"/>
      <w:lvlText w:val=""/>
      <w:lvlJc w:val="left"/>
      <w:pPr>
        <w:ind w:left="6704" w:hanging="360"/>
      </w:pPr>
      <w:rPr>
        <w:rFonts w:ascii="Wingdings" w:hAnsi="Wingdings" w:hint="default"/>
      </w:rPr>
    </w:lvl>
  </w:abstractNum>
  <w:abstractNum w:abstractNumId="86" w15:restartNumberingAfterBreak="0">
    <w:nsid w:val="70DE52DD"/>
    <w:multiLevelType w:val="hybridMultilevel"/>
    <w:tmpl w:val="EFC4B804"/>
    <w:lvl w:ilvl="0" w:tplc="7EE470BA">
      <w:start w:val="1"/>
      <w:numFmt w:val="lowerRoman"/>
      <w:lvlText w:val="%1."/>
      <w:lvlJc w:val="left"/>
      <w:pPr>
        <w:ind w:left="644" w:hanging="360"/>
      </w:pPr>
      <w:rPr>
        <w:rFonts w:hint="default"/>
        <w:color w:val="auto"/>
        <w:sz w:val="20"/>
        <w:szCs w:val="20"/>
      </w:rPr>
    </w:lvl>
    <w:lvl w:ilvl="1" w:tplc="14090003">
      <w:start w:val="1"/>
      <w:numFmt w:val="bullet"/>
      <w:lvlText w:val="o"/>
      <w:lvlJc w:val="left"/>
      <w:pPr>
        <w:ind w:left="1364" w:hanging="360"/>
      </w:pPr>
      <w:rPr>
        <w:rFonts w:ascii="Courier New" w:hAnsi="Courier New" w:cs="Courier New" w:hint="default"/>
      </w:rPr>
    </w:lvl>
    <w:lvl w:ilvl="2" w:tplc="14090005" w:tentative="1">
      <w:start w:val="1"/>
      <w:numFmt w:val="bullet"/>
      <w:lvlText w:val=""/>
      <w:lvlJc w:val="left"/>
      <w:pPr>
        <w:ind w:left="2084" w:hanging="360"/>
      </w:pPr>
      <w:rPr>
        <w:rFonts w:ascii="Wingdings" w:hAnsi="Wingdings" w:hint="default"/>
      </w:rPr>
    </w:lvl>
    <w:lvl w:ilvl="3" w:tplc="14090001" w:tentative="1">
      <w:start w:val="1"/>
      <w:numFmt w:val="bullet"/>
      <w:lvlText w:val=""/>
      <w:lvlJc w:val="left"/>
      <w:pPr>
        <w:ind w:left="2804" w:hanging="360"/>
      </w:pPr>
      <w:rPr>
        <w:rFonts w:ascii="Symbol" w:hAnsi="Symbol" w:hint="default"/>
      </w:rPr>
    </w:lvl>
    <w:lvl w:ilvl="4" w:tplc="14090003" w:tentative="1">
      <w:start w:val="1"/>
      <w:numFmt w:val="bullet"/>
      <w:lvlText w:val="o"/>
      <w:lvlJc w:val="left"/>
      <w:pPr>
        <w:ind w:left="3524" w:hanging="360"/>
      </w:pPr>
      <w:rPr>
        <w:rFonts w:ascii="Courier New" w:hAnsi="Courier New" w:cs="Courier New" w:hint="default"/>
      </w:rPr>
    </w:lvl>
    <w:lvl w:ilvl="5" w:tplc="14090005" w:tentative="1">
      <w:start w:val="1"/>
      <w:numFmt w:val="bullet"/>
      <w:lvlText w:val=""/>
      <w:lvlJc w:val="left"/>
      <w:pPr>
        <w:ind w:left="4244" w:hanging="360"/>
      </w:pPr>
      <w:rPr>
        <w:rFonts w:ascii="Wingdings" w:hAnsi="Wingdings" w:hint="default"/>
      </w:rPr>
    </w:lvl>
    <w:lvl w:ilvl="6" w:tplc="14090001" w:tentative="1">
      <w:start w:val="1"/>
      <w:numFmt w:val="bullet"/>
      <w:lvlText w:val=""/>
      <w:lvlJc w:val="left"/>
      <w:pPr>
        <w:ind w:left="4964" w:hanging="360"/>
      </w:pPr>
      <w:rPr>
        <w:rFonts w:ascii="Symbol" w:hAnsi="Symbol" w:hint="default"/>
      </w:rPr>
    </w:lvl>
    <w:lvl w:ilvl="7" w:tplc="14090003" w:tentative="1">
      <w:start w:val="1"/>
      <w:numFmt w:val="bullet"/>
      <w:lvlText w:val="o"/>
      <w:lvlJc w:val="left"/>
      <w:pPr>
        <w:ind w:left="5684" w:hanging="360"/>
      </w:pPr>
      <w:rPr>
        <w:rFonts w:ascii="Courier New" w:hAnsi="Courier New" w:cs="Courier New" w:hint="default"/>
      </w:rPr>
    </w:lvl>
    <w:lvl w:ilvl="8" w:tplc="14090005" w:tentative="1">
      <w:start w:val="1"/>
      <w:numFmt w:val="bullet"/>
      <w:lvlText w:val=""/>
      <w:lvlJc w:val="left"/>
      <w:pPr>
        <w:ind w:left="6404" w:hanging="360"/>
      </w:pPr>
      <w:rPr>
        <w:rFonts w:ascii="Wingdings" w:hAnsi="Wingdings" w:hint="default"/>
      </w:rPr>
    </w:lvl>
  </w:abstractNum>
  <w:abstractNum w:abstractNumId="87" w15:restartNumberingAfterBreak="0">
    <w:nsid w:val="71093E29"/>
    <w:multiLevelType w:val="hybridMultilevel"/>
    <w:tmpl w:val="291ECF94"/>
    <w:lvl w:ilvl="0" w:tplc="0BBC8C20">
      <w:start w:val="1"/>
      <w:numFmt w:val="lowerRoman"/>
      <w:lvlText w:val="%1."/>
      <w:lvlJc w:val="left"/>
      <w:pPr>
        <w:ind w:left="513" w:hanging="720"/>
      </w:pPr>
      <w:rPr>
        <w:rFonts w:hint="default"/>
      </w:rPr>
    </w:lvl>
    <w:lvl w:ilvl="1" w:tplc="20000019" w:tentative="1">
      <w:start w:val="1"/>
      <w:numFmt w:val="lowerLetter"/>
      <w:lvlText w:val="%2."/>
      <w:lvlJc w:val="left"/>
      <w:pPr>
        <w:ind w:left="873" w:hanging="360"/>
      </w:pPr>
    </w:lvl>
    <w:lvl w:ilvl="2" w:tplc="2000001B" w:tentative="1">
      <w:start w:val="1"/>
      <w:numFmt w:val="lowerRoman"/>
      <w:lvlText w:val="%3."/>
      <w:lvlJc w:val="right"/>
      <w:pPr>
        <w:ind w:left="1593" w:hanging="180"/>
      </w:pPr>
    </w:lvl>
    <w:lvl w:ilvl="3" w:tplc="2000000F" w:tentative="1">
      <w:start w:val="1"/>
      <w:numFmt w:val="decimal"/>
      <w:lvlText w:val="%4."/>
      <w:lvlJc w:val="left"/>
      <w:pPr>
        <w:ind w:left="2313" w:hanging="360"/>
      </w:pPr>
    </w:lvl>
    <w:lvl w:ilvl="4" w:tplc="20000019" w:tentative="1">
      <w:start w:val="1"/>
      <w:numFmt w:val="lowerLetter"/>
      <w:lvlText w:val="%5."/>
      <w:lvlJc w:val="left"/>
      <w:pPr>
        <w:ind w:left="3033" w:hanging="360"/>
      </w:pPr>
    </w:lvl>
    <w:lvl w:ilvl="5" w:tplc="2000001B" w:tentative="1">
      <w:start w:val="1"/>
      <w:numFmt w:val="lowerRoman"/>
      <w:lvlText w:val="%6."/>
      <w:lvlJc w:val="right"/>
      <w:pPr>
        <w:ind w:left="3753" w:hanging="180"/>
      </w:pPr>
    </w:lvl>
    <w:lvl w:ilvl="6" w:tplc="2000000F" w:tentative="1">
      <w:start w:val="1"/>
      <w:numFmt w:val="decimal"/>
      <w:lvlText w:val="%7."/>
      <w:lvlJc w:val="left"/>
      <w:pPr>
        <w:ind w:left="4473" w:hanging="360"/>
      </w:pPr>
    </w:lvl>
    <w:lvl w:ilvl="7" w:tplc="20000019" w:tentative="1">
      <w:start w:val="1"/>
      <w:numFmt w:val="lowerLetter"/>
      <w:lvlText w:val="%8."/>
      <w:lvlJc w:val="left"/>
      <w:pPr>
        <w:ind w:left="5193" w:hanging="360"/>
      </w:pPr>
    </w:lvl>
    <w:lvl w:ilvl="8" w:tplc="2000001B" w:tentative="1">
      <w:start w:val="1"/>
      <w:numFmt w:val="lowerRoman"/>
      <w:lvlText w:val="%9."/>
      <w:lvlJc w:val="right"/>
      <w:pPr>
        <w:ind w:left="5913" w:hanging="180"/>
      </w:pPr>
    </w:lvl>
  </w:abstractNum>
  <w:abstractNum w:abstractNumId="88" w15:restartNumberingAfterBreak="0">
    <w:nsid w:val="72156CBC"/>
    <w:multiLevelType w:val="multilevel"/>
    <w:tmpl w:val="49B8895E"/>
    <w:lvl w:ilvl="0">
      <w:start w:val="4"/>
      <w:numFmt w:val="decimal"/>
      <w:lvlText w:val="%1"/>
      <w:lvlJc w:val="left"/>
      <w:pPr>
        <w:ind w:left="360" w:hanging="360"/>
      </w:pPr>
      <w:rPr>
        <w:rFonts w:hint="default"/>
      </w:rPr>
    </w:lvl>
    <w:lvl w:ilvl="1">
      <w:start w:val="2"/>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89" w15:restartNumberingAfterBreak="0">
    <w:nsid w:val="728F25F1"/>
    <w:multiLevelType w:val="hybridMultilevel"/>
    <w:tmpl w:val="7780D69A"/>
    <w:lvl w:ilvl="0" w:tplc="04090001">
      <w:start w:val="1"/>
      <w:numFmt w:val="bullet"/>
      <w:lvlText w:val=""/>
      <w:lvlJc w:val="left"/>
      <w:pPr>
        <w:ind w:left="1284" w:hanging="360"/>
      </w:pPr>
      <w:rPr>
        <w:rFonts w:ascii="Symbol" w:hAnsi="Symbol" w:hint="default"/>
      </w:rPr>
    </w:lvl>
    <w:lvl w:ilvl="1" w:tplc="04090003" w:tentative="1">
      <w:start w:val="1"/>
      <w:numFmt w:val="bullet"/>
      <w:lvlText w:val="o"/>
      <w:lvlJc w:val="left"/>
      <w:pPr>
        <w:ind w:left="2004" w:hanging="360"/>
      </w:pPr>
      <w:rPr>
        <w:rFonts w:ascii="Courier New" w:hAnsi="Courier New" w:cs="Courier New" w:hint="default"/>
      </w:rPr>
    </w:lvl>
    <w:lvl w:ilvl="2" w:tplc="04090005" w:tentative="1">
      <w:start w:val="1"/>
      <w:numFmt w:val="bullet"/>
      <w:lvlText w:val=""/>
      <w:lvlJc w:val="left"/>
      <w:pPr>
        <w:ind w:left="2724" w:hanging="360"/>
      </w:pPr>
      <w:rPr>
        <w:rFonts w:ascii="Wingdings" w:hAnsi="Wingdings" w:hint="default"/>
      </w:rPr>
    </w:lvl>
    <w:lvl w:ilvl="3" w:tplc="04090001" w:tentative="1">
      <w:start w:val="1"/>
      <w:numFmt w:val="bullet"/>
      <w:lvlText w:val=""/>
      <w:lvlJc w:val="left"/>
      <w:pPr>
        <w:ind w:left="3444" w:hanging="360"/>
      </w:pPr>
      <w:rPr>
        <w:rFonts w:ascii="Symbol" w:hAnsi="Symbol" w:hint="default"/>
      </w:rPr>
    </w:lvl>
    <w:lvl w:ilvl="4" w:tplc="04090003" w:tentative="1">
      <w:start w:val="1"/>
      <w:numFmt w:val="bullet"/>
      <w:lvlText w:val="o"/>
      <w:lvlJc w:val="left"/>
      <w:pPr>
        <w:ind w:left="4164" w:hanging="360"/>
      </w:pPr>
      <w:rPr>
        <w:rFonts w:ascii="Courier New" w:hAnsi="Courier New" w:cs="Courier New" w:hint="default"/>
      </w:rPr>
    </w:lvl>
    <w:lvl w:ilvl="5" w:tplc="04090005" w:tentative="1">
      <w:start w:val="1"/>
      <w:numFmt w:val="bullet"/>
      <w:lvlText w:val=""/>
      <w:lvlJc w:val="left"/>
      <w:pPr>
        <w:ind w:left="4884" w:hanging="360"/>
      </w:pPr>
      <w:rPr>
        <w:rFonts w:ascii="Wingdings" w:hAnsi="Wingdings" w:hint="default"/>
      </w:rPr>
    </w:lvl>
    <w:lvl w:ilvl="6" w:tplc="04090001" w:tentative="1">
      <w:start w:val="1"/>
      <w:numFmt w:val="bullet"/>
      <w:lvlText w:val=""/>
      <w:lvlJc w:val="left"/>
      <w:pPr>
        <w:ind w:left="5604" w:hanging="360"/>
      </w:pPr>
      <w:rPr>
        <w:rFonts w:ascii="Symbol" w:hAnsi="Symbol" w:hint="default"/>
      </w:rPr>
    </w:lvl>
    <w:lvl w:ilvl="7" w:tplc="04090003" w:tentative="1">
      <w:start w:val="1"/>
      <w:numFmt w:val="bullet"/>
      <w:lvlText w:val="o"/>
      <w:lvlJc w:val="left"/>
      <w:pPr>
        <w:ind w:left="6324" w:hanging="360"/>
      </w:pPr>
      <w:rPr>
        <w:rFonts w:ascii="Courier New" w:hAnsi="Courier New" w:cs="Courier New" w:hint="default"/>
      </w:rPr>
    </w:lvl>
    <w:lvl w:ilvl="8" w:tplc="04090005" w:tentative="1">
      <w:start w:val="1"/>
      <w:numFmt w:val="bullet"/>
      <w:lvlText w:val=""/>
      <w:lvlJc w:val="left"/>
      <w:pPr>
        <w:ind w:left="7044" w:hanging="360"/>
      </w:pPr>
      <w:rPr>
        <w:rFonts w:ascii="Wingdings" w:hAnsi="Wingdings" w:hint="default"/>
      </w:rPr>
    </w:lvl>
  </w:abstractNum>
  <w:abstractNum w:abstractNumId="90" w15:restartNumberingAfterBreak="0">
    <w:nsid w:val="734152F6"/>
    <w:multiLevelType w:val="hybridMultilevel"/>
    <w:tmpl w:val="D4BA737C"/>
    <w:lvl w:ilvl="0" w:tplc="BD700586">
      <w:start w:val="1"/>
      <w:numFmt w:val="bullet"/>
      <w:lvlText w:val="o"/>
      <w:lvlJc w:val="left"/>
      <w:pPr>
        <w:ind w:left="720" w:hanging="360"/>
      </w:pPr>
      <w:rPr>
        <w:rFonts w:ascii="&quot;Courier New&quot;" w:hAnsi="&quot;Courier New&quot;" w:hint="default"/>
      </w:rPr>
    </w:lvl>
    <w:lvl w:ilvl="1" w:tplc="433A6CDE">
      <w:start w:val="1"/>
      <w:numFmt w:val="bullet"/>
      <w:lvlText w:val="o"/>
      <w:lvlJc w:val="left"/>
      <w:pPr>
        <w:ind w:left="1440" w:hanging="360"/>
      </w:pPr>
      <w:rPr>
        <w:rFonts w:ascii="Courier New" w:hAnsi="Courier New" w:hint="default"/>
      </w:rPr>
    </w:lvl>
    <w:lvl w:ilvl="2" w:tplc="DE064268">
      <w:start w:val="1"/>
      <w:numFmt w:val="bullet"/>
      <w:lvlText w:val=""/>
      <w:lvlJc w:val="left"/>
      <w:pPr>
        <w:ind w:left="2160" w:hanging="360"/>
      </w:pPr>
      <w:rPr>
        <w:rFonts w:ascii="Wingdings" w:hAnsi="Wingdings" w:hint="default"/>
      </w:rPr>
    </w:lvl>
    <w:lvl w:ilvl="3" w:tplc="14AEB500">
      <w:start w:val="1"/>
      <w:numFmt w:val="bullet"/>
      <w:lvlText w:val=""/>
      <w:lvlJc w:val="left"/>
      <w:pPr>
        <w:ind w:left="2880" w:hanging="360"/>
      </w:pPr>
      <w:rPr>
        <w:rFonts w:ascii="Symbol" w:hAnsi="Symbol" w:hint="default"/>
      </w:rPr>
    </w:lvl>
    <w:lvl w:ilvl="4" w:tplc="36E0786C">
      <w:start w:val="1"/>
      <w:numFmt w:val="bullet"/>
      <w:lvlText w:val="o"/>
      <w:lvlJc w:val="left"/>
      <w:pPr>
        <w:ind w:left="3600" w:hanging="360"/>
      </w:pPr>
      <w:rPr>
        <w:rFonts w:ascii="Courier New" w:hAnsi="Courier New" w:hint="default"/>
      </w:rPr>
    </w:lvl>
    <w:lvl w:ilvl="5" w:tplc="548C00B4">
      <w:start w:val="1"/>
      <w:numFmt w:val="bullet"/>
      <w:lvlText w:val=""/>
      <w:lvlJc w:val="left"/>
      <w:pPr>
        <w:ind w:left="4320" w:hanging="360"/>
      </w:pPr>
      <w:rPr>
        <w:rFonts w:ascii="Wingdings" w:hAnsi="Wingdings" w:hint="default"/>
      </w:rPr>
    </w:lvl>
    <w:lvl w:ilvl="6" w:tplc="5F4E9A5A">
      <w:start w:val="1"/>
      <w:numFmt w:val="bullet"/>
      <w:lvlText w:val=""/>
      <w:lvlJc w:val="left"/>
      <w:pPr>
        <w:ind w:left="5040" w:hanging="360"/>
      </w:pPr>
      <w:rPr>
        <w:rFonts w:ascii="Symbol" w:hAnsi="Symbol" w:hint="default"/>
      </w:rPr>
    </w:lvl>
    <w:lvl w:ilvl="7" w:tplc="FEA23B1E">
      <w:start w:val="1"/>
      <w:numFmt w:val="bullet"/>
      <w:lvlText w:val="o"/>
      <w:lvlJc w:val="left"/>
      <w:pPr>
        <w:ind w:left="5760" w:hanging="360"/>
      </w:pPr>
      <w:rPr>
        <w:rFonts w:ascii="Courier New" w:hAnsi="Courier New" w:hint="default"/>
      </w:rPr>
    </w:lvl>
    <w:lvl w:ilvl="8" w:tplc="7F4048B4">
      <w:start w:val="1"/>
      <w:numFmt w:val="bullet"/>
      <w:lvlText w:val=""/>
      <w:lvlJc w:val="left"/>
      <w:pPr>
        <w:ind w:left="6480" w:hanging="360"/>
      </w:pPr>
      <w:rPr>
        <w:rFonts w:ascii="Wingdings" w:hAnsi="Wingdings" w:hint="default"/>
      </w:rPr>
    </w:lvl>
  </w:abstractNum>
  <w:abstractNum w:abstractNumId="91" w15:restartNumberingAfterBreak="0">
    <w:nsid w:val="74C56A8A"/>
    <w:multiLevelType w:val="hybridMultilevel"/>
    <w:tmpl w:val="D272E130"/>
    <w:lvl w:ilvl="0" w:tplc="20000001">
      <w:start w:val="1"/>
      <w:numFmt w:val="bullet"/>
      <w:lvlText w:val=""/>
      <w:lvlJc w:val="left"/>
      <w:pPr>
        <w:ind w:left="896" w:hanging="360"/>
      </w:pPr>
      <w:rPr>
        <w:rFonts w:ascii="Symbol" w:hAnsi="Symbol" w:hint="default"/>
      </w:rPr>
    </w:lvl>
    <w:lvl w:ilvl="1" w:tplc="20000003" w:tentative="1">
      <w:start w:val="1"/>
      <w:numFmt w:val="bullet"/>
      <w:lvlText w:val="o"/>
      <w:lvlJc w:val="left"/>
      <w:pPr>
        <w:ind w:left="1616" w:hanging="360"/>
      </w:pPr>
      <w:rPr>
        <w:rFonts w:ascii="Courier New" w:hAnsi="Courier New" w:cs="Courier New" w:hint="default"/>
      </w:rPr>
    </w:lvl>
    <w:lvl w:ilvl="2" w:tplc="20000005" w:tentative="1">
      <w:start w:val="1"/>
      <w:numFmt w:val="bullet"/>
      <w:lvlText w:val=""/>
      <w:lvlJc w:val="left"/>
      <w:pPr>
        <w:ind w:left="2336" w:hanging="360"/>
      </w:pPr>
      <w:rPr>
        <w:rFonts w:ascii="Wingdings" w:hAnsi="Wingdings" w:hint="default"/>
      </w:rPr>
    </w:lvl>
    <w:lvl w:ilvl="3" w:tplc="20000001" w:tentative="1">
      <w:start w:val="1"/>
      <w:numFmt w:val="bullet"/>
      <w:lvlText w:val=""/>
      <w:lvlJc w:val="left"/>
      <w:pPr>
        <w:ind w:left="3056" w:hanging="360"/>
      </w:pPr>
      <w:rPr>
        <w:rFonts w:ascii="Symbol" w:hAnsi="Symbol" w:hint="default"/>
      </w:rPr>
    </w:lvl>
    <w:lvl w:ilvl="4" w:tplc="20000003" w:tentative="1">
      <w:start w:val="1"/>
      <w:numFmt w:val="bullet"/>
      <w:lvlText w:val="o"/>
      <w:lvlJc w:val="left"/>
      <w:pPr>
        <w:ind w:left="3776" w:hanging="360"/>
      </w:pPr>
      <w:rPr>
        <w:rFonts w:ascii="Courier New" w:hAnsi="Courier New" w:cs="Courier New" w:hint="default"/>
      </w:rPr>
    </w:lvl>
    <w:lvl w:ilvl="5" w:tplc="20000005" w:tentative="1">
      <w:start w:val="1"/>
      <w:numFmt w:val="bullet"/>
      <w:lvlText w:val=""/>
      <w:lvlJc w:val="left"/>
      <w:pPr>
        <w:ind w:left="4496" w:hanging="360"/>
      </w:pPr>
      <w:rPr>
        <w:rFonts w:ascii="Wingdings" w:hAnsi="Wingdings" w:hint="default"/>
      </w:rPr>
    </w:lvl>
    <w:lvl w:ilvl="6" w:tplc="20000001" w:tentative="1">
      <w:start w:val="1"/>
      <w:numFmt w:val="bullet"/>
      <w:lvlText w:val=""/>
      <w:lvlJc w:val="left"/>
      <w:pPr>
        <w:ind w:left="5216" w:hanging="360"/>
      </w:pPr>
      <w:rPr>
        <w:rFonts w:ascii="Symbol" w:hAnsi="Symbol" w:hint="default"/>
      </w:rPr>
    </w:lvl>
    <w:lvl w:ilvl="7" w:tplc="20000003" w:tentative="1">
      <w:start w:val="1"/>
      <w:numFmt w:val="bullet"/>
      <w:lvlText w:val="o"/>
      <w:lvlJc w:val="left"/>
      <w:pPr>
        <w:ind w:left="5936" w:hanging="360"/>
      </w:pPr>
      <w:rPr>
        <w:rFonts w:ascii="Courier New" w:hAnsi="Courier New" w:cs="Courier New" w:hint="default"/>
      </w:rPr>
    </w:lvl>
    <w:lvl w:ilvl="8" w:tplc="20000005" w:tentative="1">
      <w:start w:val="1"/>
      <w:numFmt w:val="bullet"/>
      <w:lvlText w:val=""/>
      <w:lvlJc w:val="left"/>
      <w:pPr>
        <w:ind w:left="6656" w:hanging="360"/>
      </w:pPr>
      <w:rPr>
        <w:rFonts w:ascii="Wingdings" w:hAnsi="Wingdings" w:hint="default"/>
      </w:rPr>
    </w:lvl>
  </w:abstractNum>
  <w:abstractNum w:abstractNumId="92" w15:restartNumberingAfterBreak="0">
    <w:nsid w:val="75242694"/>
    <w:multiLevelType w:val="hybridMultilevel"/>
    <w:tmpl w:val="823A4EAA"/>
    <w:lvl w:ilvl="0" w:tplc="2000000B">
      <w:start w:val="1"/>
      <w:numFmt w:val="bullet"/>
      <w:lvlText w:val=""/>
      <w:lvlJc w:val="left"/>
      <w:pPr>
        <w:ind w:left="-288" w:hanging="360"/>
      </w:pPr>
      <w:rPr>
        <w:rFonts w:ascii="Wingdings" w:hAnsi="Wingdings" w:hint="default"/>
      </w:rPr>
    </w:lvl>
    <w:lvl w:ilvl="1" w:tplc="20000003" w:tentative="1">
      <w:start w:val="1"/>
      <w:numFmt w:val="bullet"/>
      <w:lvlText w:val="o"/>
      <w:lvlJc w:val="left"/>
      <w:pPr>
        <w:ind w:left="432" w:hanging="360"/>
      </w:pPr>
      <w:rPr>
        <w:rFonts w:ascii="Courier New" w:hAnsi="Courier New" w:cs="Courier New" w:hint="default"/>
      </w:rPr>
    </w:lvl>
    <w:lvl w:ilvl="2" w:tplc="20000005" w:tentative="1">
      <w:start w:val="1"/>
      <w:numFmt w:val="bullet"/>
      <w:lvlText w:val=""/>
      <w:lvlJc w:val="left"/>
      <w:pPr>
        <w:ind w:left="1152" w:hanging="360"/>
      </w:pPr>
      <w:rPr>
        <w:rFonts w:ascii="Wingdings" w:hAnsi="Wingdings" w:hint="default"/>
      </w:rPr>
    </w:lvl>
    <w:lvl w:ilvl="3" w:tplc="20000001" w:tentative="1">
      <w:start w:val="1"/>
      <w:numFmt w:val="bullet"/>
      <w:lvlText w:val=""/>
      <w:lvlJc w:val="left"/>
      <w:pPr>
        <w:ind w:left="1872" w:hanging="360"/>
      </w:pPr>
      <w:rPr>
        <w:rFonts w:ascii="Symbol" w:hAnsi="Symbol" w:hint="default"/>
      </w:rPr>
    </w:lvl>
    <w:lvl w:ilvl="4" w:tplc="20000003" w:tentative="1">
      <w:start w:val="1"/>
      <w:numFmt w:val="bullet"/>
      <w:lvlText w:val="o"/>
      <w:lvlJc w:val="left"/>
      <w:pPr>
        <w:ind w:left="2592" w:hanging="360"/>
      </w:pPr>
      <w:rPr>
        <w:rFonts w:ascii="Courier New" w:hAnsi="Courier New" w:cs="Courier New" w:hint="default"/>
      </w:rPr>
    </w:lvl>
    <w:lvl w:ilvl="5" w:tplc="20000005" w:tentative="1">
      <w:start w:val="1"/>
      <w:numFmt w:val="bullet"/>
      <w:lvlText w:val=""/>
      <w:lvlJc w:val="left"/>
      <w:pPr>
        <w:ind w:left="3312" w:hanging="360"/>
      </w:pPr>
      <w:rPr>
        <w:rFonts w:ascii="Wingdings" w:hAnsi="Wingdings" w:hint="default"/>
      </w:rPr>
    </w:lvl>
    <w:lvl w:ilvl="6" w:tplc="20000001" w:tentative="1">
      <w:start w:val="1"/>
      <w:numFmt w:val="bullet"/>
      <w:lvlText w:val=""/>
      <w:lvlJc w:val="left"/>
      <w:pPr>
        <w:ind w:left="4032" w:hanging="360"/>
      </w:pPr>
      <w:rPr>
        <w:rFonts w:ascii="Symbol" w:hAnsi="Symbol" w:hint="default"/>
      </w:rPr>
    </w:lvl>
    <w:lvl w:ilvl="7" w:tplc="20000003" w:tentative="1">
      <w:start w:val="1"/>
      <w:numFmt w:val="bullet"/>
      <w:lvlText w:val="o"/>
      <w:lvlJc w:val="left"/>
      <w:pPr>
        <w:ind w:left="4752" w:hanging="360"/>
      </w:pPr>
      <w:rPr>
        <w:rFonts w:ascii="Courier New" w:hAnsi="Courier New" w:cs="Courier New" w:hint="default"/>
      </w:rPr>
    </w:lvl>
    <w:lvl w:ilvl="8" w:tplc="20000005" w:tentative="1">
      <w:start w:val="1"/>
      <w:numFmt w:val="bullet"/>
      <w:lvlText w:val=""/>
      <w:lvlJc w:val="left"/>
      <w:pPr>
        <w:ind w:left="5472" w:hanging="360"/>
      </w:pPr>
      <w:rPr>
        <w:rFonts w:ascii="Wingdings" w:hAnsi="Wingdings" w:hint="default"/>
      </w:rPr>
    </w:lvl>
  </w:abstractNum>
  <w:abstractNum w:abstractNumId="93" w15:restartNumberingAfterBreak="0">
    <w:nsid w:val="75604257"/>
    <w:multiLevelType w:val="multilevel"/>
    <w:tmpl w:val="9DC62B00"/>
    <w:lvl w:ilvl="0">
      <w:start w:val="1"/>
      <w:numFmt w:val="decimal"/>
      <w:lvlText w:val="%1."/>
      <w:lvlJc w:val="left"/>
      <w:pPr>
        <w:ind w:left="464" w:hanging="360"/>
      </w:pPr>
      <w:rPr>
        <w:rFonts w:ascii="Calibri" w:hAnsi="Calibri" w:cs="Calibri" w:hint="default"/>
        <w:b w:val="0"/>
        <w:bCs w:val="0"/>
        <w:sz w:val="24"/>
        <w:szCs w:val="24"/>
      </w:rPr>
    </w:lvl>
    <w:lvl w:ilvl="1">
      <w:numFmt w:val="bullet"/>
      <w:lvlText w:val="•"/>
      <w:lvlJc w:val="left"/>
      <w:pPr>
        <w:ind w:left="1393" w:hanging="360"/>
      </w:pPr>
      <w:rPr>
        <w:rFonts w:hint="default"/>
      </w:rPr>
    </w:lvl>
    <w:lvl w:ilvl="2">
      <w:numFmt w:val="bullet"/>
      <w:lvlText w:val="•"/>
      <w:lvlJc w:val="left"/>
      <w:pPr>
        <w:ind w:left="2323" w:hanging="360"/>
      </w:pPr>
      <w:rPr>
        <w:rFonts w:hint="default"/>
      </w:rPr>
    </w:lvl>
    <w:lvl w:ilvl="3">
      <w:numFmt w:val="bullet"/>
      <w:lvlText w:val="•"/>
      <w:lvlJc w:val="left"/>
      <w:pPr>
        <w:ind w:left="3252" w:hanging="360"/>
      </w:pPr>
      <w:rPr>
        <w:rFonts w:hint="default"/>
      </w:rPr>
    </w:lvl>
    <w:lvl w:ilvl="4">
      <w:numFmt w:val="bullet"/>
      <w:lvlText w:val="•"/>
      <w:lvlJc w:val="left"/>
      <w:pPr>
        <w:ind w:left="4182" w:hanging="360"/>
      </w:pPr>
      <w:rPr>
        <w:rFonts w:hint="default"/>
      </w:rPr>
    </w:lvl>
    <w:lvl w:ilvl="5">
      <w:numFmt w:val="bullet"/>
      <w:lvlText w:val="•"/>
      <w:lvlJc w:val="left"/>
      <w:pPr>
        <w:ind w:left="5112" w:hanging="360"/>
      </w:pPr>
      <w:rPr>
        <w:rFonts w:hint="default"/>
      </w:rPr>
    </w:lvl>
    <w:lvl w:ilvl="6">
      <w:numFmt w:val="bullet"/>
      <w:lvlText w:val="•"/>
      <w:lvlJc w:val="left"/>
      <w:pPr>
        <w:ind w:left="6041" w:hanging="360"/>
      </w:pPr>
      <w:rPr>
        <w:rFonts w:hint="default"/>
      </w:rPr>
    </w:lvl>
    <w:lvl w:ilvl="7">
      <w:numFmt w:val="bullet"/>
      <w:lvlText w:val="•"/>
      <w:lvlJc w:val="left"/>
      <w:pPr>
        <w:ind w:left="6971" w:hanging="360"/>
      </w:pPr>
      <w:rPr>
        <w:rFonts w:hint="default"/>
      </w:rPr>
    </w:lvl>
    <w:lvl w:ilvl="8">
      <w:numFmt w:val="bullet"/>
      <w:lvlText w:val="•"/>
      <w:lvlJc w:val="left"/>
      <w:pPr>
        <w:ind w:left="7900" w:hanging="360"/>
      </w:pPr>
      <w:rPr>
        <w:rFonts w:hint="default"/>
      </w:rPr>
    </w:lvl>
  </w:abstractNum>
  <w:abstractNum w:abstractNumId="94" w15:restartNumberingAfterBreak="0">
    <w:nsid w:val="75AE56F2"/>
    <w:multiLevelType w:val="hybridMultilevel"/>
    <w:tmpl w:val="A9CC76DE"/>
    <w:lvl w:ilvl="0" w:tplc="20000001">
      <w:start w:val="1"/>
      <w:numFmt w:val="bullet"/>
      <w:lvlText w:val=""/>
      <w:lvlJc w:val="left"/>
      <w:pPr>
        <w:ind w:left="721" w:hanging="360"/>
      </w:pPr>
      <w:rPr>
        <w:rFonts w:ascii="Symbol" w:hAnsi="Symbol" w:hint="default"/>
      </w:rPr>
    </w:lvl>
    <w:lvl w:ilvl="1" w:tplc="20000003" w:tentative="1">
      <w:start w:val="1"/>
      <w:numFmt w:val="bullet"/>
      <w:lvlText w:val="o"/>
      <w:lvlJc w:val="left"/>
      <w:pPr>
        <w:ind w:left="1441" w:hanging="360"/>
      </w:pPr>
      <w:rPr>
        <w:rFonts w:ascii="Courier New" w:hAnsi="Courier New" w:cs="Courier New" w:hint="default"/>
      </w:rPr>
    </w:lvl>
    <w:lvl w:ilvl="2" w:tplc="20000005" w:tentative="1">
      <w:start w:val="1"/>
      <w:numFmt w:val="bullet"/>
      <w:lvlText w:val=""/>
      <w:lvlJc w:val="left"/>
      <w:pPr>
        <w:ind w:left="2161" w:hanging="360"/>
      </w:pPr>
      <w:rPr>
        <w:rFonts w:ascii="Wingdings" w:hAnsi="Wingdings" w:hint="default"/>
      </w:rPr>
    </w:lvl>
    <w:lvl w:ilvl="3" w:tplc="20000001" w:tentative="1">
      <w:start w:val="1"/>
      <w:numFmt w:val="bullet"/>
      <w:lvlText w:val=""/>
      <w:lvlJc w:val="left"/>
      <w:pPr>
        <w:ind w:left="2881" w:hanging="360"/>
      </w:pPr>
      <w:rPr>
        <w:rFonts w:ascii="Symbol" w:hAnsi="Symbol" w:hint="default"/>
      </w:rPr>
    </w:lvl>
    <w:lvl w:ilvl="4" w:tplc="20000003" w:tentative="1">
      <w:start w:val="1"/>
      <w:numFmt w:val="bullet"/>
      <w:lvlText w:val="o"/>
      <w:lvlJc w:val="left"/>
      <w:pPr>
        <w:ind w:left="3601" w:hanging="360"/>
      </w:pPr>
      <w:rPr>
        <w:rFonts w:ascii="Courier New" w:hAnsi="Courier New" w:cs="Courier New" w:hint="default"/>
      </w:rPr>
    </w:lvl>
    <w:lvl w:ilvl="5" w:tplc="20000005" w:tentative="1">
      <w:start w:val="1"/>
      <w:numFmt w:val="bullet"/>
      <w:lvlText w:val=""/>
      <w:lvlJc w:val="left"/>
      <w:pPr>
        <w:ind w:left="4321" w:hanging="360"/>
      </w:pPr>
      <w:rPr>
        <w:rFonts w:ascii="Wingdings" w:hAnsi="Wingdings" w:hint="default"/>
      </w:rPr>
    </w:lvl>
    <w:lvl w:ilvl="6" w:tplc="20000001" w:tentative="1">
      <w:start w:val="1"/>
      <w:numFmt w:val="bullet"/>
      <w:lvlText w:val=""/>
      <w:lvlJc w:val="left"/>
      <w:pPr>
        <w:ind w:left="5041" w:hanging="360"/>
      </w:pPr>
      <w:rPr>
        <w:rFonts w:ascii="Symbol" w:hAnsi="Symbol" w:hint="default"/>
      </w:rPr>
    </w:lvl>
    <w:lvl w:ilvl="7" w:tplc="20000003" w:tentative="1">
      <w:start w:val="1"/>
      <w:numFmt w:val="bullet"/>
      <w:lvlText w:val="o"/>
      <w:lvlJc w:val="left"/>
      <w:pPr>
        <w:ind w:left="5761" w:hanging="360"/>
      </w:pPr>
      <w:rPr>
        <w:rFonts w:ascii="Courier New" w:hAnsi="Courier New" w:cs="Courier New" w:hint="default"/>
      </w:rPr>
    </w:lvl>
    <w:lvl w:ilvl="8" w:tplc="20000005" w:tentative="1">
      <w:start w:val="1"/>
      <w:numFmt w:val="bullet"/>
      <w:lvlText w:val=""/>
      <w:lvlJc w:val="left"/>
      <w:pPr>
        <w:ind w:left="6481" w:hanging="360"/>
      </w:pPr>
      <w:rPr>
        <w:rFonts w:ascii="Wingdings" w:hAnsi="Wingdings" w:hint="default"/>
      </w:rPr>
    </w:lvl>
  </w:abstractNum>
  <w:abstractNum w:abstractNumId="95" w15:restartNumberingAfterBreak="0">
    <w:nsid w:val="75E93C08"/>
    <w:multiLevelType w:val="hybridMultilevel"/>
    <w:tmpl w:val="913AE2B8"/>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6" w15:restartNumberingAfterBreak="0">
    <w:nsid w:val="772932C5"/>
    <w:multiLevelType w:val="multilevel"/>
    <w:tmpl w:val="9DC62B00"/>
    <w:lvl w:ilvl="0">
      <w:start w:val="1"/>
      <w:numFmt w:val="decimal"/>
      <w:lvlText w:val="%1."/>
      <w:lvlJc w:val="left"/>
      <w:pPr>
        <w:ind w:left="464" w:hanging="360"/>
      </w:pPr>
      <w:rPr>
        <w:rFonts w:ascii="Calibri" w:hAnsi="Calibri" w:cs="Calibri" w:hint="default"/>
        <w:b w:val="0"/>
        <w:bCs w:val="0"/>
        <w:sz w:val="24"/>
        <w:szCs w:val="24"/>
      </w:rPr>
    </w:lvl>
    <w:lvl w:ilvl="1">
      <w:numFmt w:val="bullet"/>
      <w:lvlText w:val="•"/>
      <w:lvlJc w:val="left"/>
      <w:pPr>
        <w:ind w:left="1393" w:hanging="360"/>
      </w:pPr>
      <w:rPr>
        <w:rFonts w:hint="default"/>
      </w:rPr>
    </w:lvl>
    <w:lvl w:ilvl="2">
      <w:numFmt w:val="bullet"/>
      <w:lvlText w:val="•"/>
      <w:lvlJc w:val="left"/>
      <w:pPr>
        <w:ind w:left="2323" w:hanging="360"/>
      </w:pPr>
      <w:rPr>
        <w:rFonts w:hint="default"/>
      </w:rPr>
    </w:lvl>
    <w:lvl w:ilvl="3">
      <w:numFmt w:val="bullet"/>
      <w:lvlText w:val="•"/>
      <w:lvlJc w:val="left"/>
      <w:pPr>
        <w:ind w:left="3252" w:hanging="360"/>
      </w:pPr>
      <w:rPr>
        <w:rFonts w:hint="default"/>
      </w:rPr>
    </w:lvl>
    <w:lvl w:ilvl="4">
      <w:numFmt w:val="bullet"/>
      <w:lvlText w:val="•"/>
      <w:lvlJc w:val="left"/>
      <w:pPr>
        <w:ind w:left="4182" w:hanging="360"/>
      </w:pPr>
      <w:rPr>
        <w:rFonts w:hint="default"/>
      </w:rPr>
    </w:lvl>
    <w:lvl w:ilvl="5">
      <w:numFmt w:val="bullet"/>
      <w:lvlText w:val="•"/>
      <w:lvlJc w:val="left"/>
      <w:pPr>
        <w:ind w:left="5112" w:hanging="360"/>
      </w:pPr>
      <w:rPr>
        <w:rFonts w:hint="default"/>
      </w:rPr>
    </w:lvl>
    <w:lvl w:ilvl="6">
      <w:numFmt w:val="bullet"/>
      <w:lvlText w:val="•"/>
      <w:lvlJc w:val="left"/>
      <w:pPr>
        <w:ind w:left="6041" w:hanging="360"/>
      </w:pPr>
      <w:rPr>
        <w:rFonts w:hint="default"/>
      </w:rPr>
    </w:lvl>
    <w:lvl w:ilvl="7">
      <w:numFmt w:val="bullet"/>
      <w:lvlText w:val="•"/>
      <w:lvlJc w:val="left"/>
      <w:pPr>
        <w:ind w:left="6971" w:hanging="360"/>
      </w:pPr>
      <w:rPr>
        <w:rFonts w:hint="default"/>
      </w:rPr>
    </w:lvl>
    <w:lvl w:ilvl="8">
      <w:numFmt w:val="bullet"/>
      <w:lvlText w:val="•"/>
      <w:lvlJc w:val="left"/>
      <w:pPr>
        <w:ind w:left="7900" w:hanging="360"/>
      </w:pPr>
      <w:rPr>
        <w:rFonts w:hint="default"/>
      </w:rPr>
    </w:lvl>
  </w:abstractNum>
  <w:abstractNum w:abstractNumId="97" w15:restartNumberingAfterBreak="0">
    <w:nsid w:val="77350AF9"/>
    <w:multiLevelType w:val="hybridMultilevel"/>
    <w:tmpl w:val="C0BC6790"/>
    <w:lvl w:ilvl="0" w:tplc="3970C60E">
      <w:start w:val="1"/>
      <w:numFmt w:val="lowerRoman"/>
      <w:lvlText w:val="%1."/>
      <w:lvlJc w:val="left"/>
      <w:pPr>
        <w:ind w:left="-131" w:hanging="360"/>
      </w:pPr>
      <w:rPr>
        <w:rFonts w:hint="default"/>
      </w:rPr>
    </w:lvl>
    <w:lvl w:ilvl="1" w:tplc="20000019" w:tentative="1">
      <w:start w:val="1"/>
      <w:numFmt w:val="lowerLetter"/>
      <w:lvlText w:val="%2."/>
      <w:lvlJc w:val="left"/>
      <w:pPr>
        <w:ind w:left="589" w:hanging="360"/>
      </w:pPr>
    </w:lvl>
    <w:lvl w:ilvl="2" w:tplc="2000001B" w:tentative="1">
      <w:start w:val="1"/>
      <w:numFmt w:val="lowerRoman"/>
      <w:lvlText w:val="%3."/>
      <w:lvlJc w:val="right"/>
      <w:pPr>
        <w:ind w:left="1309" w:hanging="180"/>
      </w:pPr>
    </w:lvl>
    <w:lvl w:ilvl="3" w:tplc="2000000F" w:tentative="1">
      <w:start w:val="1"/>
      <w:numFmt w:val="decimal"/>
      <w:lvlText w:val="%4."/>
      <w:lvlJc w:val="left"/>
      <w:pPr>
        <w:ind w:left="2029" w:hanging="360"/>
      </w:pPr>
    </w:lvl>
    <w:lvl w:ilvl="4" w:tplc="20000019" w:tentative="1">
      <w:start w:val="1"/>
      <w:numFmt w:val="lowerLetter"/>
      <w:lvlText w:val="%5."/>
      <w:lvlJc w:val="left"/>
      <w:pPr>
        <w:ind w:left="2749" w:hanging="360"/>
      </w:pPr>
    </w:lvl>
    <w:lvl w:ilvl="5" w:tplc="2000001B" w:tentative="1">
      <w:start w:val="1"/>
      <w:numFmt w:val="lowerRoman"/>
      <w:lvlText w:val="%6."/>
      <w:lvlJc w:val="right"/>
      <w:pPr>
        <w:ind w:left="3469" w:hanging="180"/>
      </w:pPr>
    </w:lvl>
    <w:lvl w:ilvl="6" w:tplc="2000000F" w:tentative="1">
      <w:start w:val="1"/>
      <w:numFmt w:val="decimal"/>
      <w:lvlText w:val="%7."/>
      <w:lvlJc w:val="left"/>
      <w:pPr>
        <w:ind w:left="4189" w:hanging="360"/>
      </w:pPr>
    </w:lvl>
    <w:lvl w:ilvl="7" w:tplc="20000019" w:tentative="1">
      <w:start w:val="1"/>
      <w:numFmt w:val="lowerLetter"/>
      <w:lvlText w:val="%8."/>
      <w:lvlJc w:val="left"/>
      <w:pPr>
        <w:ind w:left="4909" w:hanging="360"/>
      </w:pPr>
    </w:lvl>
    <w:lvl w:ilvl="8" w:tplc="2000001B" w:tentative="1">
      <w:start w:val="1"/>
      <w:numFmt w:val="lowerRoman"/>
      <w:lvlText w:val="%9."/>
      <w:lvlJc w:val="right"/>
      <w:pPr>
        <w:ind w:left="5629" w:hanging="180"/>
      </w:pPr>
    </w:lvl>
  </w:abstractNum>
  <w:abstractNum w:abstractNumId="98" w15:restartNumberingAfterBreak="0">
    <w:nsid w:val="77EA28D8"/>
    <w:multiLevelType w:val="hybridMultilevel"/>
    <w:tmpl w:val="3C54BC18"/>
    <w:lvl w:ilvl="0" w:tplc="2000000B">
      <w:start w:val="1"/>
      <w:numFmt w:val="bullet"/>
      <w:lvlText w:val=""/>
      <w:lvlJc w:val="left"/>
      <w:pPr>
        <w:ind w:left="6" w:hanging="360"/>
      </w:pPr>
      <w:rPr>
        <w:rFonts w:ascii="Wingdings" w:hAnsi="Wingdings" w:hint="default"/>
      </w:rPr>
    </w:lvl>
    <w:lvl w:ilvl="1" w:tplc="20000003">
      <w:start w:val="1"/>
      <w:numFmt w:val="bullet"/>
      <w:lvlText w:val="o"/>
      <w:lvlJc w:val="left"/>
      <w:pPr>
        <w:ind w:left="726" w:hanging="360"/>
      </w:pPr>
      <w:rPr>
        <w:rFonts w:ascii="Courier New" w:hAnsi="Courier New" w:cs="Courier New" w:hint="default"/>
      </w:rPr>
    </w:lvl>
    <w:lvl w:ilvl="2" w:tplc="20000005" w:tentative="1">
      <w:start w:val="1"/>
      <w:numFmt w:val="bullet"/>
      <w:lvlText w:val=""/>
      <w:lvlJc w:val="left"/>
      <w:pPr>
        <w:ind w:left="1446" w:hanging="360"/>
      </w:pPr>
      <w:rPr>
        <w:rFonts w:ascii="Wingdings" w:hAnsi="Wingdings" w:hint="default"/>
      </w:rPr>
    </w:lvl>
    <w:lvl w:ilvl="3" w:tplc="20000001" w:tentative="1">
      <w:start w:val="1"/>
      <w:numFmt w:val="bullet"/>
      <w:lvlText w:val=""/>
      <w:lvlJc w:val="left"/>
      <w:pPr>
        <w:ind w:left="2166" w:hanging="360"/>
      </w:pPr>
      <w:rPr>
        <w:rFonts w:ascii="Symbol" w:hAnsi="Symbol" w:hint="default"/>
      </w:rPr>
    </w:lvl>
    <w:lvl w:ilvl="4" w:tplc="20000003" w:tentative="1">
      <w:start w:val="1"/>
      <w:numFmt w:val="bullet"/>
      <w:lvlText w:val="o"/>
      <w:lvlJc w:val="left"/>
      <w:pPr>
        <w:ind w:left="2886" w:hanging="360"/>
      </w:pPr>
      <w:rPr>
        <w:rFonts w:ascii="Courier New" w:hAnsi="Courier New" w:cs="Courier New" w:hint="default"/>
      </w:rPr>
    </w:lvl>
    <w:lvl w:ilvl="5" w:tplc="20000005" w:tentative="1">
      <w:start w:val="1"/>
      <w:numFmt w:val="bullet"/>
      <w:lvlText w:val=""/>
      <w:lvlJc w:val="left"/>
      <w:pPr>
        <w:ind w:left="3606" w:hanging="360"/>
      </w:pPr>
      <w:rPr>
        <w:rFonts w:ascii="Wingdings" w:hAnsi="Wingdings" w:hint="default"/>
      </w:rPr>
    </w:lvl>
    <w:lvl w:ilvl="6" w:tplc="20000001" w:tentative="1">
      <w:start w:val="1"/>
      <w:numFmt w:val="bullet"/>
      <w:lvlText w:val=""/>
      <w:lvlJc w:val="left"/>
      <w:pPr>
        <w:ind w:left="4326" w:hanging="360"/>
      </w:pPr>
      <w:rPr>
        <w:rFonts w:ascii="Symbol" w:hAnsi="Symbol" w:hint="default"/>
      </w:rPr>
    </w:lvl>
    <w:lvl w:ilvl="7" w:tplc="20000003" w:tentative="1">
      <w:start w:val="1"/>
      <w:numFmt w:val="bullet"/>
      <w:lvlText w:val="o"/>
      <w:lvlJc w:val="left"/>
      <w:pPr>
        <w:ind w:left="5046" w:hanging="360"/>
      </w:pPr>
      <w:rPr>
        <w:rFonts w:ascii="Courier New" w:hAnsi="Courier New" w:cs="Courier New" w:hint="default"/>
      </w:rPr>
    </w:lvl>
    <w:lvl w:ilvl="8" w:tplc="20000005" w:tentative="1">
      <w:start w:val="1"/>
      <w:numFmt w:val="bullet"/>
      <w:lvlText w:val=""/>
      <w:lvlJc w:val="left"/>
      <w:pPr>
        <w:ind w:left="5766" w:hanging="360"/>
      </w:pPr>
      <w:rPr>
        <w:rFonts w:ascii="Wingdings" w:hAnsi="Wingdings" w:hint="default"/>
      </w:rPr>
    </w:lvl>
  </w:abstractNum>
  <w:abstractNum w:abstractNumId="99" w15:restartNumberingAfterBreak="0">
    <w:nsid w:val="79FA484D"/>
    <w:multiLevelType w:val="hybridMultilevel"/>
    <w:tmpl w:val="00F053D2"/>
    <w:lvl w:ilvl="0" w:tplc="1409000B">
      <w:start w:val="1"/>
      <w:numFmt w:val="bullet"/>
      <w:lvlText w:val=""/>
      <w:lvlJc w:val="left"/>
      <w:pPr>
        <w:ind w:left="720" w:hanging="360"/>
      </w:pPr>
      <w:rPr>
        <w:rFonts w:ascii="Wingdings" w:hAnsi="Wingdings"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0" w15:restartNumberingAfterBreak="0">
    <w:nsid w:val="7A1550B6"/>
    <w:multiLevelType w:val="hybridMultilevel"/>
    <w:tmpl w:val="57D4D2B2"/>
    <w:lvl w:ilvl="0" w:tplc="2000000B">
      <w:start w:val="1"/>
      <w:numFmt w:val="bullet"/>
      <w:lvlText w:val=""/>
      <w:lvlJc w:val="left"/>
      <w:pPr>
        <w:ind w:left="1004" w:hanging="360"/>
      </w:pPr>
      <w:rPr>
        <w:rFonts w:ascii="Wingdings" w:hAnsi="Wingdings" w:hint="default"/>
      </w:rPr>
    </w:lvl>
    <w:lvl w:ilvl="1" w:tplc="20000003" w:tentative="1">
      <w:start w:val="1"/>
      <w:numFmt w:val="bullet"/>
      <w:lvlText w:val="o"/>
      <w:lvlJc w:val="left"/>
      <w:pPr>
        <w:ind w:left="1724" w:hanging="360"/>
      </w:pPr>
      <w:rPr>
        <w:rFonts w:ascii="Courier New" w:hAnsi="Courier New" w:cs="Courier New" w:hint="default"/>
      </w:rPr>
    </w:lvl>
    <w:lvl w:ilvl="2" w:tplc="20000005" w:tentative="1">
      <w:start w:val="1"/>
      <w:numFmt w:val="bullet"/>
      <w:lvlText w:val=""/>
      <w:lvlJc w:val="left"/>
      <w:pPr>
        <w:ind w:left="2444" w:hanging="360"/>
      </w:pPr>
      <w:rPr>
        <w:rFonts w:ascii="Wingdings" w:hAnsi="Wingdings" w:hint="default"/>
      </w:rPr>
    </w:lvl>
    <w:lvl w:ilvl="3" w:tplc="20000001" w:tentative="1">
      <w:start w:val="1"/>
      <w:numFmt w:val="bullet"/>
      <w:lvlText w:val=""/>
      <w:lvlJc w:val="left"/>
      <w:pPr>
        <w:ind w:left="3164" w:hanging="360"/>
      </w:pPr>
      <w:rPr>
        <w:rFonts w:ascii="Symbol" w:hAnsi="Symbol" w:hint="default"/>
      </w:rPr>
    </w:lvl>
    <w:lvl w:ilvl="4" w:tplc="20000003" w:tentative="1">
      <w:start w:val="1"/>
      <w:numFmt w:val="bullet"/>
      <w:lvlText w:val="o"/>
      <w:lvlJc w:val="left"/>
      <w:pPr>
        <w:ind w:left="3884" w:hanging="360"/>
      </w:pPr>
      <w:rPr>
        <w:rFonts w:ascii="Courier New" w:hAnsi="Courier New" w:cs="Courier New" w:hint="default"/>
      </w:rPr>
    </w:lvl>
    <w:lvl w:ilvl="5" w:tplc="20000005" w:tentative="1">
      <w:start w:val="1"/>
      <w:numFmt w:val="bullet"/>
      <w:lvlText w:val=""/>
      <w:lvlJc w:val="left"/>
      <w:pPr>
        <w:ind w:left="4604" w:hanging="360"/>
      </w:pPr>
      <w:rPr>
        <w:rFonts w:ascii="Wingdings" w:hAnsi="Wingdings" w:hint="default"/>
      </w:rPr>
    </w:lvl>
    <w:lvl w:ilvl="6" w:tplc="20000001" w:tentative="1">
      <w:start w:val="1"/>
      <w:numFmt w:val="bullet"/>
      <w:lvlText w:val=""/>
      <w:lvlJc w:val="left"/>
      <w:pPr>
        <w:ind w:left="5324" w:hanging="360"/>
      </w:pPr>
      <w:rPr>
        <w:rFonts w:ascii="Symbol" w:hAnsi="Symbol" w:hint="default"/>
      </w:rPr>
    </w:lvl>
    <w:lvl w:ilvl="7" w:tplc="20000003" w:tentative="1">
      <w:start w:val="1"/>
      <w:numFmt w:val="bullet"/>
      <w:lvlText w:val="o"/>
      <w:lvlJc w:val="left"/>
      <w:pPr>
        <w:ind w:left="6044" w:hanging="360"/>
      </w:pPr>
      <w:rPr>
        <w:rFonts w:ascii="Courier New" w:hAnsi="Courier New" w:cs="Courier New" w:hint="default"/>
      </w:rPr>
    </w:lvl>
    <w:lvl w:ilvl="8" w:tplc="20000005" w:tentative="1">
      <w:start w:val="1"/>
      <w:numFmt w:val="bullet"/>
      <w:lvlText w:val=""/>
      <w:lvlJc w:val="left"/>
      <w:pPr>
        <w:ind w:left="6764" w:hanging="360"/>
      </w:pPr>
      <w:rPr>
        <w:rFonts w:ascii="Wingdings" w:hAnsi="Wingdings" w:hint="default"/>
      </w:rPr>
    </w:lvl>
  </w:abstractNum>
  <w:abstractNum w:abstractNumId="101" w15:restartNumberingAfterBreak="0">
    <w:nsid w:val="7C867F72"/>
    <w:multiLevelType w:val="multilevel"/>
    <w:tmpl w:val="38848430"/>
    <w:lvl w:ilvl="0">
      <w:start w:val="1"/>
      <w:numFmt w:val="decimal"/>
      <w:lvlText w:val="%1."/>
      <w:lvlJc w:val="left"/>
      <w:pPr>
        <w:ind w:left="360" w:hanging="360"/>
      </w:pPr>
    </w:lvl>
    <w:lvl w:ilvl="1">
      <w:start w:val="1"/>
      <w:numFmt w:val="decimal"/>
      <w:pStyle w:val="Annex6Level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2" w15:restartNumberingAfterBreak="0">
    <w:nsid w:val="7D9350F6"/>
    <w:multiLevelType w:val="hybridMultilevel"/>
    <w:tmpl w:val="4A2AAADA"/>
    <w:lvl w:ilvl="0" w:tplc="2000001B">
      <w:start w:val="1"/>
      <w:numFmt w:val="lowerRoman"/>
      <w:lvlText w:val="%1."/>
      <w:lvlJc w:val="right"/>
      <w:pPr>
        <w:ind w:left="1146" w:hanging="360"/>
      </w:pPr>
    </w:lvl>
    <w:lvl w:ilvl="1" w:tplc="62FCE344">
      <w:start w:val="1"/>
      <w:numFmt w:val="lowerRoman"/>
      <w:lvlText w:val="%2."/>
      <w:lvlJc w:val="left"/>
      <w:pPr>
        <w:ind w:left="1866" w:hanging="360"/>
      </w:pPr>
      <w:rPr>
        <w:rFonts w:hint="default"/>
      </w:rPr>
    </w:lvl>
    <w:lvl w:ilvl="2" w:tplc="2000001B" w:tentative="1">
      <w:start w:val="1"/>
      <w:numFmt w:val="lowerRoman"/>
      <w:lvlText w:val="%3."/>
      <w:lvlJc w:val="right"/>
      <w:pPr>
        <w:ind w:left="2586" w:hanging="180"/>
      </w:pPr>
    </w:lvl>
    <w:lvl w:ilvl="3" w:tplc="2000000F" w:tentative="1">
      <w:start w:val="1"/>
      <w:numFmt w:val="decimal"/>
      <w:lvlText w:val="%4."/>
      <w:lvlJc w:val="left"/>
      <w:pPr>
        <w:ind w:left="3306" w:hanging="360"/>
      </w:pPr>
    </w:lvl>
    <w:lvl w:ilvl="4" w:tplc="20000019" w:tentative="1">
      <w:start w:val="1"/>
      <w:numFmt w:val="lowerLetter"/>
      <w:lvlText w:val="%5."/>
      <w:lvlJc w:val="left"/>
      <w:pPr>
        <w:ind w:left="4026" w:hanging="360"/>
      </w:pPr>
    </w:lvl>
    <w:lvl w:ilvl="5" w:tplc="2000001B" w:tentative="1">
      <w:start w:val="1"/>
      <w:numFmt w:val="lowerRoman"/>
      <w:lvlText w:val="%6."/>
      <w:lvlJc w:val="right"/>
      <w:pPr>
        <w:ind w:left="4746" w:hanging="180"/>
      </w:pPr>
    </w:lvl>
    <w:lvl w:ilvl="6" w:tplc="2000000F" w:tentative="1">
      <w:start w:val="1"/>
      <w:numFmt w:val="decimal"/>
      <w:lvlText w:val="%7."/>
      <w:lvlJc w:val="left"/>
      <w:pPr>
        <w:ind w:left="5466" w:hanging="360"/>
      </w:pPr>
    </w:lvl>
    <w:lvl w:ilvl="7" w:tplc="20000019" w:tentative="1">
      <w:start w:val="1"/>
      <w:numFmt w:val="lowerLetter"/>
      <w:lvlText w:val="%8."/>
      <w:lvlJc w:val="left"/>
      <w:pPr>
        <w:ind w:left="6186" w:hanging="360"/>
      </w:pPr>
    </w:lvl>
    <w:lvl w:ilvl="8" w:tplc="2000001B" w:tentative="1">
      <w:start w:val="1"/>
      <w:numFmt w:val="lowerRoman"/>
      <w:lvlText w:val="%9."/>
      <w:lvlJc w:val="right"/>
      <w:pPr>
        <w:ind w:left="6906" w:hanging="180"/>
      </w:pPr>
    </w:lvl>
  </w:abstractNum>
  <w:abstractNum w:abstractNumId="103" w15:restartNumberingAfterBreak="0">
    <w:nsid w:val="7DE0426A"/>
    <w:multiLevelType w:val="hybridMultilevel"/>
    <w:tmpl w:val="28DCE7FE"/>
    <w:lvl w:ilvl="0" w:tplc="2000001B">
      <w:start w:val="1"/>
      <w:numFmt w:val="lowerRoman"/>
      <w:lvlText w:val="%1."/>
      <w:lvlJc w:val="righ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4" w15:restartNumberingAfterBreak="0">
    <w:nsid w:val="7F012339"/>
    <w:multiLevelType w:val="hybridMultilevel"/>
    <w:tmpl w:val="F23445DC"/>
    <w:lvl w:ilvl="0" w:tplc="E09EACAE">
      <w:start w:val="1"/>
      <w:numFmt w:val="decimal"/>
      <w:lvlText w:val="%1."/>
      <w:lvlJc w:val="right"/>
      <w:pPr>
        <w:ind w:left="720" w:hanging="360"/>
      </w:pPr>
      <w:rPr>
        <w:rFonts w:hint="default"/>
        <w:sz w:val="17"/>
        <w:szCs w:val="17"/>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5" w15:restartNumberingAfterBreak="0">
    <w:nsid w:val="7F7B61F8"/>
    <w:multiLevelType w:val="hybridMultilevel"/>
    <w:tmpl w:val="8222D87C"/>
    <w:lvl w:ilvl="0" w:tplc="20000001">
      <w:start w:val="1"/>
      <w:numFmt w:val="bullet"/>
      <w:lvlText w:val=""/>
      <w:lvlJc w:val="left"/>
      <w:pPr>
        <w:ind w:left="743" w:hanging="360"/>
      </w:pPr>
      <w:rPr>
        <w:rFonts w:ascii="Symbol" w:hAnsi="Symbol" w:hint="default"/>
      </w:rPr>
    </w:lvl>
    <w:lvl w:ilvl="1" w:tplc="20000003" w:tentative="1">
      <w:start w:val="1"/>
      <w:numFmt w:val="bullet"/>
      <w:lvlText w:val="o"/>
      <w:lvlJc w:val="left"/>
      <w:pPr>
        <w:ind w:left="1463" w:hanging="360"/>
      </w:pPr>
      <w:rPr>
        <w:rFonts w:ascii="Courier New" w:hAnsi="Courier New" w:cs="Courier New" w:hint="default"/>
      </w:rPr>
    </w:lvl>
    <w:lvl w:ilvl="2" w:tplc="20000005" w:tentative="1">
      <w:start w:val="1"/>
      <w:numFmt w:val="bullet"/>
      <w:lvlText w:val=""/>
      <w:lvlJc w:val="left"/>
      <w:pPr>
        <w:ind w:left="2183" w:hanging="360"/>
      </w:pPr>
      <w:rPr>
        <w:rFonts w:ascii="Wingdings" w:hAnsi="Wingdings" w:hint="default"/>
      </w:rPr>
    </w:lvl>
    <w:lvl w:ilvl="3" w:tplc="20000001" w:tentative="1">
      <w:start w:val="1"/>
      <w:numFmt w:val="bullet"/>
      <w:lvlText w:val=""/>
      <w:lvlJc w:val="left"/>
      <w:pPr>
        <w:ind w:left="2903" w:hanging="360"/>
      </w:pPr>
      <w:rPr>
        <w:rFonts w:ascii="Symbol" w:hAnsi="Symbol" w:hint="default"/>
      </w:rPr>
    </w:lvl>
    <w:lvl w:ilvl="4" w:tplc="20000003" w:tentative="1">
      <w:start w:val="1"/>
      <w:numFmt w:val="bullet"/>
      <w:lvlText w:val="o"/>
      <w:lvlJc w:val="left"/>
      <w:pPr>
        <w:ind w:left="3623" w:hanging="360"/>
      </w:pPr>
      <w:rPr>
        <w:rFonts w:ascii="Courier New" w:hAnsi="Courier New" w:cs="Courier New" w:hint="default"/>
      </w:rPr>
    </w:lvl>
    <w:lvl w:ilvl="5" w:tplc="20000005" w:tentative="1">
      <w:start w:val="1"/>
      <w:numFmt w:val="bullet"/>
      <w:lvlText w:val=""/>
      <w:lvlJc w:val="left"/>
      <w:pPr>
        <w:ind w:left="4343" w:hanging="360"/>
      </w:pPr>
      <w:rPr>
        <w:rFonts w:ascii="Wingdings" w:hAnsi="Wingdings" w:hint="default"/>
      </w:rPr>
    </w:lvl>
    <w:lvl w:ilvl="6" w:tplc="20000001" w:tentative="1">
      <w:start w:val="1"/>
      <w:numFmt w:val="bullet"/>
      <w:lvlText w:val=""/>
      <w:lvlJc w:val="left"/>
      <w:pPr>
        <w:ind w:left="5063" w:hanging="360"/>
      </w:pPr>
      <w:rPr>
        <w:rFonts w:ascii="Symbol" w:hAnsi="Symbol" w:hint="default"/>
      </w:rPr>
    </w:lvl>
    <w:lvl w:ilvl="7" w:tplc="20000003" w:tentative="1">
      <w:start w:val="1"/>
      <w:numFmt w:val="bullet"/>
      <w:lvlText w:val="o"/>
      <w:lvlJc w:val="left"/>
      <w:pPr>
        <w:ind w:left="5783" w:hanging="360"/>
      </w:pPr>
      <w:rPr>
        <w:rFonts w:ascii="Courier New" w:hAnsi="Courier New" w:cs="Courier New" w:hint="default"/>
      </w:rPr>
    </w:lvl>
    <w:lvl w:ilvl="8" w:tplc="20000005" w:tentative="1">
      <w:start w:val="1"/>
      <w:numFmt w:val="bullet"/>
      <w:lvlText w:val=""/>
      <w:lvlJc w:val="left"/>
      <w:pPr>
        <w:ind w:left="6503" w:hanging="360"/>
      </w:pPr>
      <w:rPr>
        <w:rFonts w:ascii="Wingdings" w:hAnsi="Wingdings" w:hint="default"/>
      </w:rPr>
    </w:lvl>
  </w:abstractNum>
  <w:num w:numId="1">
    <w:abstractNumId w:val="36"/>
  </w:num>
  <w:num w:numId="2">
    <w:abstractNumId w:val="60"/>
  </w:num>
  <w:num w:numId="3">
    <w:abstractNumId w:val="85"/>
  </w:num>
  <w:num w:numId="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7"/>
  </w:num>
  <w:num w:numId="6">
    <w:abstractNumId w:val="71"/>
  </w:num>
  <w:num w:numId="7">
    <w:abstractNumId w:val="37"/>
  </w:num>
  <w:num w:numId="8">
    <w:abstractNumId w:val="68"/>
  </w:num>
  <w:num w:numId="9">
    <w:abstractNumId w:val="1"/>
  </w:num>
  <w:num w:numId="10">
    <w:abstractNumId w:val="16"/>
  </w:num>
  <w:num w:numId="11">
    <w:abstractNumId w:val="70"/>
  </w:num>
  <w:num w:numId="12">
    <w:abstractNumId w:val="53"/>
  </w:num>
  <w:num w:numId="13">
    <w:abstractNumId w:val="47"/>
  </w:num>
  <w:num w:numId="14">
    <w:abstractNumId w:val="8"/>
  </w:num>
  <w:num w:numId="15">
    <w:abstractNumId w:val="25"/>
  </w:num>
  <w:num w:numId="16">
    <w:abstractNumId w:val="34"/>
  </w:num>
  <w:num w:numId="17">
    <w:abstractNumId w:val="57"/>
  </w:num>
  <w:num w:numId="18">
    <w:abstractNumId w:val="33"/>
  </w:num>
  <w:num w:numId="19">
    <w:abstractNumId w:val="17"/>
  </w:num>
  <w:num w:numId="20">
    <w:abstractNumId w:val="22"/>
  </w:num>
  <w:num w:numId="21">
    <w:abstractNumId w:val="66"/>
  </w:num>
  <w:num w:numId="22">
    <w:abstractNumId w:val="76"/>
  </w:num>
  <w:num w:numId="23">
    <w:abstractNumId w:val="89"/>
  </w:num>
  <w:num w:numId="24">
    <w:abstractNumId w:val="29"/>
  </w:num>
  <w:num w:numId="25">
    <w:abstractNumId w:val="48"/>
  </w:num>
  <w:num w:numId="26">
    <w:abstractNumId w:val="20"/>
  </w:num>
  <w:num w:numId="27">
    <w:abstractNumId w:val="43"/>
  </w:num>
  <w:num w:numId="28">
    <w:abstractNumId w:val="105"/>
  </w:num>
  <w:num w:numId="29">
    <w:abstractNumId w:val="4"/>
  </w:num>
  <w:num w:numId="30">
    <w:abstractNumId w:val="42"/>
  </w:num>
  <w:num w:numId="31">
    <w:abstractNumId w:val="38"/>
  </w:num>
  <w:num w:numId="32">
    <w:abstractNumId w:val="9"/>
  </w:num>
  <w:num w:numId="33">
    <w:abstractNumId w:val="28"/>
  </w:num>
  <w:num w:numId="34">
    <w:abstractNumId w:val="103"/>
  </w:num>
  <w:num w:numId="35">
    <w:abstractNumId w:val="32"/>
  </w:num>
  <w:num w:numId="36">
    <w:abstractNumId w:val="24"/>
  </w:num>
  <w:num w:numId="37">
    <w:abstractNumId w:val="87"/>
  </w:num>
  <w:num w:numId="38">
    <w:abstractNumId w:val="30"/>
  </w:num>
  <w:num w:numId="39">
    <w:abstractNumId w:val="51"/>
  </w:num>
  <w:num w:numId="40">
    <w:abstractNumId w:val="21"/>
  </w:num>
  <w:num w:numId="41">
    <w:abstractNumId w:val="58"/>
  </w:num>
  <w:num w:numId="42">
    <w:abstractNumId w:val="80"/>
  </w:num>
  <w:num w:numId="43">
    <w:abstractNumId w:val="88"/>
  </w:num>
  <w:num w:numId="44">
    <w:abstractNumId w:val="15"/>
  </w:num>
  <w:num w:numId="45">
    <w:abstractNumId w:val="86"/>
  </w:num>
  <w:num w:numId="46">
    <w:abstractNumId w:val="39"/>
  </w:num>
  <w:num w:numId="4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4"/>
  </w:num>
  <w:num w:numId="50">
    <w:abstractNumId w:val="26"/>
  </w:num>
  <w:num w:numId="51">
    <w:abstractNumId w:val="61"/>
  </w:num>
  <w:num w:numId="52">
    <w:abstractNumId w:val="79"/>
  </w:num>
  <w:num w:numId="53">
    <w:abstractNumId w:val="62"/>
  </w:num>
  <w:num w:numId="54">
    <w:abstractNumId w:val="75"/>
  </w:num>
  <w:num w:numId="55">
    <w:abstractNumId w:val="92"/>
  </w:num>
  <w:num w:numId="56">
    <w:abstractNumId w:val="100"/>
  </w:num>
  <w:num w:numId="57">
    <w:abstractNumId w:val="98"/>
  </w:num>
  <w:num w:numId="58">
    <w:abstractNumId w:val="74"/>
  </w:num>
  <w:num w:numId="59">
    <w:abstractNumId w:val="50"/>
  </w:num>
  <w:num w:numId="60">
    <w:abstractNumId w:val="95"/>
  </w:num>
  <w:num w:numId="61">
    <w:abstractNumId w:val="40"/>
  </w:num>
  <w:num w:numId="62">
    <w:abstractNumId w:val="23"/>
  </w:num>
  <w:num w:numId="63">
    <w:abstractNumId w:val="83"/>
  </w:num>
  <w:num w:numId="64">
    <w:abstractNumId w:val="41"/>
  </w:num>
  <w:num w:numId="65">
    <w:abstractNumId w:val="7"/>
  </w:num>
  <w:num w:numId="66">
    <w:abstractNumId w:val="97"/>
  </w:num>
  <w:num w:numId="67">
    <w:abstractNumId w:val="94"/>
  </w:num>
  <w:num w:numId="68">
    <w:abstractNumId w:val="3"/>
  </w:num>
  <w:num w:numId="69">
    <w:abstractNumId w:val="2"/>
  </w:num>
  <w:num w:numId="70">
    <w:abstractNumId w:val="0"/>
  </w:num>
  <w:num w:numId="71">
    <w:abstractNumId w:val="10"/>
  </w:num>
  <w:num w:numId="72">
    <w:abstractNumId w:val="10"/>
    <w:lvlOverride w:ilvl="0">
      <w:startOverride w:val="1"/>
    </w:lvlOverride>
  </w:num>
  <w:num w:numId="73">
    <w:abstractNumId w:val="54"/>
  </w:num>
  <w:num w:numId="74">
    <w:abstractNumId w:val="84"/>
  </w:num>
  <w:num w:numId="75">
    <w:abstractNumId w:val="36"/>
  </w:num>
  <w:num w:numId="76">
    <w:abstractNumId w:val="31"/>
  </w:num>
  <w:num w:numId="77">
    <w:abstractNumId w:val="36"/>
  </w:num>
  <w:num w:numId="78">
    <w:abstractNumId w:val="36"/>
  </w:num>
  <w:num w:numId="79">
    <w:abstractNumId w:val="36"/>
  </w:num>
  <w:num w:numId="80">
    <w:abstractNumId w:val="84"/>
  </w:num>
  <w:num w:numId="81">
    <w:abstractNumId w:val="6"/>
  </w:num>
  <w:num w:numId="82">
    <w:abstractNumId w:val="102"/>
  </w:num>
  <w:num w:numId="83">
    <w:abstractNumId w:val="63"/>
  </w:num>
  <w:num w:numId="84">
    <w:abstractNumId w:val="90"/>
  </w:num>
  <w:num w:numId="85">
    <w:abstractNumId w:val="55"/>
  </w:num>
  <w:num w:numId="86">
    <w:abstractNumId w:val="64"/>
  </w:num>
  <w:num w:numId="87">
    <w:abstractNumId w:val="45"/>
  </w:num>
  <w:num w:numId="88">
    <w:abstractNumId w:val="12"/>
  </w:num>
  <w:num w:numId="89">
    <w:abstractNumId w:val="5"/>
  </w:num>
  <w:num w:numId="90">
    <w:abstractNumId w:val="99"/>
  </w:num>
  <w:num w:numId="91">
    <w:abstractNumId w:val="73"/>
  </w:num>
  <w:num w:numId="92">
    <w:abstractNumId w:val="84"/>
  </w:num>
  <w:num w:numId="93">
    <w:abstractNumId w:val="84"/>
  </w:num>
  <w:num w:numId="94">
    <w:abstractNumId w:val="84"/>
  </w:num>
  <w:num w:numId="95">
    <w:abstractNumId w:val="81"/>
  </w:num>
  <w:num w:numId="96">
    <w:abstractNumId w:val="52"/>
  </w:num>
  <w:num w:numId="97">
    <w:abstractNumId w:val="56"/>
  </w:num>
  <w:num w:numId="98">
    <w:abstractNumId w:val="93"/>
  </w:num>
  <w:num w:numId="99">
    <w:abstractNumId w:val="46"/>
  </w:num>
  <w:num w:numId="100">
    <w:abstractNumId w:val="35"/>
  </w:num>
  <w:num w:numId="101">
    <w:abstractNumId w:val="69"/>
  </w:num>
  <w:num w:numId="102">
    <w:abstractNumId w:val="13"/>
  </w:num>
  <w:num w:numId="103">
    <w:abstractNumId w:val="65"/>
  </w:num>
  <w:num w:numId="104">
    <w:abstractNumId w:val="18"/>
  </w:num>
  <w:num w:numId="105">
    <w:abstractNumId w:val="96"/>
  </w:num>
  <w:num w:numId="106">
    <w:abstractNumId w:val="19"/>
  </w:num>
  <w:num w:numId="107">
    <w:abstractNumId w:val="101"/>
  </w:num>
  <w:num w:numId="108">
    <w:abstractNumId w:val="59"/>
  </w:num>
  <w:num w:numId="109">
    <w:abstractNumId w:val="49"/>
  </w:num>
  <w:num w:numId="110">
    <w:abstractNumId w:val="104"/>
  </w:num>
  <w:num w:numId="111">
    <w:abstractNumId w:val="82"/>
  </w:num>
  <w:num w:numId="112">
    <w:abstractNumId w:val="82"/>
    <w:lvlOverride w:ilvl="0">
      <w:startOverride w:val="1"/>
    </w:lvlOverride>
  </w:num>
  <w:num w:numId="113">
    <w:abstractNumId w:val="82"/>
  </w:num>
  <w:num w:numId="114">
    <w:abstractNumId w:val="82"/>
  </w:num>
  <w:num w:numId="115">
    <w:abstractNumId w:val="78"/>
  </w:num>
  <w:num w:numId="116">
    <w:abstractNumId w:val="11"/>
  </w:num>
  <w:num w:numId="117">
    <w:abstractNumId w:val="67"/>
  </w:num>
  <w:num w:numId="118">
    <w:abstractNumId w:val="91"/>
  </w:num>
  <w:num w:numId="119">
    <w:abstractNumId w:val="77"/>
  </w:num>
  <w:num w:numId="120">
    <w:abstractNumId w:val="44"/>
  </w:num>
  <w:num w:numId="121">
    <w:abstractNumId w:val="72"/>
  </w:num>
  <w:numIdMacAtCleanup w:val="1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activeWritingStyle w:appName="MSWord" w:lang="en-PH" w:vendorID="64" w:dllVersion="0" w:nlCheck="1" w:checkStyle="0"/>
  <w:activeWritingStyle w:appName="MSWord" w:lang="en-US" w:vendorID="64" w:dllVersion="0" w:nlCheck="1" w:checkStyle="0"/>
  <w:activeWritingStyle w:appName="MSWord" w:lang="en-AU" w:vendorID="64" w:dllVersion="0" w:nlCheck="1" w:checkStyle="0"/>
  <w:activeWritingStyle w:appName="MSWord" w:lang="en-GB" w:vendorID="64" w:dllVersion="0" w:nlCheck="1" w:checkStyle="0"/>
  <w:activeWritingStyle w:appName="MSWord" w:lang="en-NZ" w:vendorID="64" w:dllVersion="0" w:nlCheck="1" w:checkStyle="0"/>
  <w:activeWritingStyle w:appName="MSWord" w:lang="en-US" w:vendorID="64" w:dllVersion="4096" w:nlCheck="1" w:checkStyle="0"/>
  <w:activeWritingStyle w:appName="MSWord" w:lang="en-NZ" w:vendorID="64" w:dllVersion="4096" w:nlCheck="1" w:checkStyle="0"/>
  <w:activeWritingStyle w:appName="MSWord" w:lang="en-PH" w:vendorID="64" w:dllVersion="4096" w:nlCheck="1" w:checkStyle="0"/>
  <w:activeWritingStyle w:appName="MSWord" w:lang="en-GB" w:vendorID="64" w:dllVersion="4096" w:nlCheck="1" w:checkStyle="0"/>
  <w:proofState w:spelling="clean" w:grammar="clean"/>
  <w:defaultTabStop w:val="1043"/>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0ECE"/>
    <w:rsid w:val="00001353"/>
    <w:rsid w:val="0000291A"/>
    <w:rsid w:val="00002E17"/>
    <w:rsid w:val="00004DC5"/>
    <w:rsid w:val="00010ACB"/>
    <w:rsid w:val="000124F1"/>
    <w:rsid w:val="00012889"/>
    <w:rsid w:val="00013A79"/>
    <w:rsid w:val="00013EA3"/>
    <w:rsid w:val="00013F59"/>
    <w:rsid w:val="0002220F"/>
    <w:rsid w:val="00022C6C"/>
    <w:rsid w:val="00022DF5"/>
    <w:rsid w:val="0002684B"/>
    <w:rsid w:val="00026EFB"/>
    <w:rsid w:val="0002768C"/>
    <w:rsid w:val="0002774F"/>
    <w:rsid w:val="00030289"/>
    <w:rsid w:val="00030B22"/>
    <w:rsid w:val="00031A23"/>
    <w:rsid w:val="00033C14"/>
    <w:rsid w:val="000366BC"/>
    <w:rsid w:val="000367E4"/>
    <w:rsid w:val="00036C56"/>
    <w:rsid w:val="00042730"/>
    <w:rsid w:val="000436C6"/>
    <w:rsid w:val="0004671C"/>
    <w:rsid w:val="000476A9"/>
    <w:rsid w:val="00050F97"/>
    <w:rsid w:val="0005227F"/>
    <w:rsid w:val="000542AD"/>
    <w:rsid w:val="0006125E"/>
    <w:rsid w:val="000634EB"/>
    <w:rsid w:val="00064A89"/>
    <w:rsid w:val="00064B17"/>
    <w:rsid w:val="0006538A"/>
    <w:rsid w:val="0006600D"/>
    <w:rsid w:val="000667AC"/>
    <w:rsid w:val="00067052"/>
    <w:rsid w:val="00067F2E"/>
    <w:rsid w:val="0007026B"/>
    <w:rsid w:val="000708CB"/>
    <w:rsid w:val="00070C19"/>
    <w:rsid w:val="00070ECE"/>
    <w:rsid w:val="000710F1"/>
    <w:rsid w:val="00075183"/>
    <w:rsid w:val="00075632"/>
    <w:rsid w:val="00075799"/>
    <w:rsid w:val="00075B75"/>
    <w:rsid w:val="00076BE1"/>
    <w:rsid w:val="00077319"/>
    <w:rsid w:val="00080CF2"/>
    <w:rsid w:val="000813CD"/>
    <w:rsid w:val="00081696"/>
    <w:rsid w:val="00082CB6"/>
    <w:rsid w:val="00083B0C"/>
    <w:rsid w:val="00084413"/>
    <w:rsid w:val="0008452B"/>
    <w:rsid w:val="00086702"/>
    <w:rsid w:val="00087D54"/>
    <w:rsid w:val="00091889"/>
    <w:rsid w:val="00092412"/>
    <w:rsid w:val="0009246A"/>
    <w:rsid w:val="00093843"/>
    <w:rsid w:val="00093A91"/>
    <w:rsid w:val="000A67FD"/>
    <w:rsid w:val="000A6E41"/>
    <w:rsid w:val="000B0FD9"/>
    <w:rsid w:val="000B1278"/>
    <w:rsid w:val="000B18A2"/>
    <w:rsid w:val="000B2685"/>
    <w:rsid w:val="000B2B4E"/>
    <w:rsid w:val="000B531E"/>
    <w:rsid w:val="000C2FAA"/>
    <w:rsid w:val="000C6B51"/>
    <w:rsid w:val="000C7826"/>
    <w:rsid w:val="000D1936"/>
    <w:rsid w:val="000D1A01"/>
    <w:rsid w:val="000D1D78"/>
    <w:rsid w:val="000D27D0"/>
    <w:rsid w:val="000D3B47"/>
    <w:rsid w:val="000D40C3"/>
    <w:rsid w:val="000D412E"/>
    <w:rsid w:val="000D5932"/>
    <w:rsid w:val="000D6003"/>
    <w:rsid w:val="000D7266"/>
    <w:rsid w:val="000E076D"/>
    <w:rsid w:val="000E0DF3"/>
    <w:rsid w:val="000E4949"/>
    <w:rsid w:val="000E4A98"/>
    <w:rsid w:val="000E60A3"/>
    <w:rsid w:val="000E616C"/>
    <w:rsid w:val="000E6BBC"/>
    <w:rsid w:val="000E763F"/>
    <w:rsid w:val="000F040D"/>
    <w:rsid w:val="000F08A5"/>
    <w:rsid w:val="000F0E50"/>
    <w:rsid w:val="000F5471"/>
    <w:rsid w:val="000F64E4"/>
    <w:rsid w:val="000F69F3"/>
    <w:rsid w:val="000F6E49"/>
    <w:rsid w:val="000F7CFE"/>
    <w:rsid w:val="00100218"/>
    <w:rsid w:val="001009F3"/>
    <w:rsid w:val="00101E56"/>
    <w:rsid w:val="001025E1"/>
    <w:rsid w:val="0010391C"/>
    <w:rsid w:val="00103F9F"/>
    <w:rsid w:val="001043DB"/>
    <w:rsid w:val="0010606F"/>
    <w:rsid w:val="00112F77"/>
    <w:rsid w:val="001134AE"/>
    <w:rsid w:val="00113DA9"/>
    <w:rsid w:val="00114690"/>
    <w:rsid w:val="00115085"/>
    <w:rsid w:val="0011610A"/>
    <w:rsid w:val="0012059D"/>
    <w:rsid w:val="001223EC"/>
    <w:rsid w:val="00122855"/>
    <w:rsid w:val="0012313E"/>
    <w:rsid w:val="001234CC"/>
    <w:rsid w:val="00123F1C"/>
    <w:rsid w:val="00124218"/>
    <w:rsid w:val="00130D7F"/>
    <w:rsid w:val="001322EE"/>
    <w:rsid w:val="001338F0"/>
    <w:rsid w:val="001339E5"/>
    <w:rsid w:val="00133D63"/>
    <w:rsid w:val="0013410A"/>
    <w:rsid w:val="00135190"/>
    <w:rsid w:val="0013576A"/>
    <w:rsid w:val="0014172A"/>
    <w:rsid w:val="001417B2"/>
    <w:rsid w:val="00146F84"/>
    <w:rsid w:val="00147F6E"/>
    <w:rsid w:val="00151279"/>
    <w:rsid w:val="001518F6"/>
    <w:rsid w:val="0015237E"/>
    <w:rsid w:val="0015251C"/>
    <w:rsid w:val="00152CF6"/>
    <w:rsid w:val="00152DD2"/>
    <w:rsid w:val="001543F9"/>
    <w:rsid w:val="00156366"/>
    <w:rsid w:val="001564B1"/>
    <w:rsid w:val="001579A7"/>
    <w:rsid w:val="0016185A"/>
    <w:rsid w:val="00161F5C"/>
    <w:rsid w:val="0016212C"/>
    <w:rsid w:val="0016355F"/>
    <w:rsid w:val="001650EA"/>
    <w:rsid w:val="00166ECA"/>
    <w:rsid w:val="00166ECD"/>
    <w:rsid w:val="0016727A"/>
    <w:rsid w:val="00167E49"/>
    <w:rsid w:val="00170220"/>
    <w:rsid w:val="00170B2F"/>
    <w:rsid w:val="00171999"/>
    <w:rsid w:val="00172020"/>
    <w:rsid w:val="001727D6"/>
    <w:rsid w:val="00172901"/>
    <w:rsid w:val="00174F75"/>
    <w:rsid w:val="00175382"/>
    <w:rsid w:val="00177358"/>
    <w:rsid w:val="00180358"/>
    <w:rsid w:val="001815AE"/>
    <w:rsid w:val="001818E9"/>
    <w:rsid w:val="00182CAE"/>
    <w:rsid w:val="001837CC"/>
    <w:rsid w:val="00185343"/>
    <w:rsid w:val="00185805"/>
    <w:rsid w:val="001858E6"/>
    <w:rsid w:val="00185A66"/>
    <w:rsid w:val="001861FA"/>
    <w:rsid w:val="00187C33"/>
    <w:rsid w:val="00196F6A"/>
    <w:rsid w:val="00197090"/>
    <w:rsid w:val="00197172"/>
    <w:rsid w:val="001979B0"/>
    <w:rsid w:val="001A089D"/>
    <w:rsid w:val="001A229F"/>
    <w:rsid w:val="001A22ED"/>
    <w:rsid w:val="001A285F"/>
    <w:rsid w:val="001A3050"/>
    <w:rsid w:val="001A34A4"/>
    <w:rsid w:val="001A4B2D"/>
    <w:rsid w:val="001A5D26"/>
    <w:rsid w:val="001A672E"/>
    <w:rsid w:val="001B21B0"/>
    <w:rsid w:val="001B363C"/>
    <w:rsid w:val="001B41E0"/>
    <w:rsid w:val="001B49EB"/>
    <w:rsid w:val="001B6019"/>
    <w:rsid w:val="001B7F0A"/>
    <w:rsid w:val="001C12E6"/>
    <w:rsid w:val="001C198C"/>
    <w:rsid w:val="001C1E85"/>
    <w:rsid w:val="001C2331"/>
    <w:rsid w:val="001C274F"/>
    <w:rsid w:val="001C324E"/>
    <w:rsid w:val="001C4282"/>
    <w:rsid w:val="001C4C52"/>
    <w:rsid w:val="001C52D9"/>
    <w:rsid w:val="001C75E7"/>
    <w:rsid w:val="001C7D11"/>
    <w:rsid w:val="001D126E"/>
    <w:rsid w:val="001D1D3C"/>
    <w:rsid w:val="001D3547"/>
    <w:rsid w:val="001D3E4F"/>
    <w:rsid w:val="001D4615"/>
    <w:rsid w:val="001D5D18"/>
    <w:rsid w:val="001D606C"/>
    <w:rsid w:val="001D6F89"/>
    <w:rsid w:val="001E0440"/>
    <w:rsid w:val="001E0C5D"/>
    <w:rsid w:val="001E1DCA"/>
    <w:rsid w:val="001E2AFA"/>
    <w:rsid w:val="001E3045"/>
    <w:rsid w:val="001E32DC"/>
    <w:rsid w:val="001E3FBC"/>
    <w:rsid w:val="001E424D"/>
    <w:rsid w:val="001E44CA"/>
    <w:rsid w:val="001E620D"/>
    <w:rsid w:val="001E642C"/>
    <w:rsid w:val="001E74F4"/>
    <w:rsid w:val="001F1EF3"/>
    <w:rsid w:val="001F2B41"/>
    <w:rsid w:val="00203C8D"/>
    <w:rsid w:val="00204749"/>
    <w:rsid w:val="0020573B"/>
    <w:rsid w:val="002059F1"/>
    <w:rsid w:val="00206962"/>
    <w:rsid w:val="002107D5"/>
    <w:rsid w:val="002108FE"/>
    <w:rsid w:val="00214106"/>
    <w:rsid w:val="002157B1"/>
    <w:rsid w:val="002167E9"/>
    <w:rsid w:val="0021681E"/>
    <w:rsid w:val="002203A6"/>
    <w:rsid w:val="00221A15"/>
    <w:rsid w:val="00222521"/>
    <w:rsid w:val="00223E38"/>
    <w:rsid w:val="002242FF"/>
    <w:rsid w:val="002243DC"/>
    <w:rsid w:val="00224D6B"/>
    <w:rsid w:val="002258FA"/>
    <w:rsid w:val="0022647B"/>
    <w:rsid w:val="00226950"/>
    <w:rsid w:val="002278E8"/>
    <w:rsid w:val="00227BB1"/>
    <w:rsid w:val="002338A2"/>
    <w:rsid w:val="002342AB"/>
    <w:rsid w:val="00235BCF"/>
    <w:rsid w:val="00240119"/>
    <w:rsid w:val="00241795"/>
    <w:rsid w:val="00241B55"/>
    <w:rsid w:val="002454D4"/>
    <w:rsid w:val="00245E34"/>
    <w:rsid w:val="00250548"/>
    <w:rsid w:val="00251E74"/>
    <w:rsid w:val="002525A1"/>
    <w:rsid w:val="002546BD"/>
    <w:rsid w:val="00255301"/>
    <w:rsid w:val="00255CF8"/>
    <w:rsid w:val="00256780"/>
    <w:rsid w:val="00256959"/>
    <w:rsid w:val="00257B27"/>
    <w:rsid w:val="00261558"/>
    <w:rsid w:val="0026328D"/>
    <w:rsid w:val="00264DAE"/>
    <w:rsid w:val="00267439"/>
    <w:rsid w:val="00271F67"/>
    <w:rsid w:val="00274AF5"/>
    <w:rsid w:val="00277376"/>
    <w:rsid w:val="00277907"/>
    <w:rsid w:val="00277D23"/>
    <w:rsid w:val="00280040"/>
    <w:rsid w:val="0028012E"/>
    <w:rsid w:val="00280469"/>
    <w:rsid w:val="002812A4"/>
    <w:rsid w:val="00281A2D"/>
    <w:rsid w:val="00281B43"/>
    <w:rsid w:val="00284E8E"/>
    <w:rsid w:val="0028503D"/>
    <w:rsid w:val="00285127"/>
    <w:rsid w:val="00285F23"/>
    <w:rsid w:val="002900DB"/>
    <w:rsid w:val="002905D9"/>
    <w:rsid w:val="002911FE"/>
    <w:rsid w:val="002914F0"/>
    <w:rsid w:val="002915EF"/>
    <w:rsid w:val="00293FD8"/>
    <w:rsid w:val="00294877"/>
    <w:rsid w:val="0029596E"/>
    <w:rsid w:val="002963B4"/>
    <w:rsid w:val="002A1526"/>
    <w:rsid w:val="002A365E"/>
    <w:rsid w:val="002A491B"/>
    <w:rsid w:val="002A503D"/>
    <w:rsid w:val="002A5137"/>
    <w:rsid w:val="002A7621"/>
    <w:rsid w:val="002A770B"/>
    <w:rsid w:val="002B025F"/>
    <w:rsid w:val="002B05D8"/>
    <w:rsid w:val="002B31C2"/>
    <w:rsid w:val="002B4632"/>
    <w:rsid w:val="002C012E"/>
    <w:rsid w:val="002C0B59"/>
    <w:rsid w:val="002C1990"/>
    <w:rsid w:val="002C336F"/>
    <w:rsid w:val="002C3FB7"/>
    <w:rsid w:val="002C65F4"/>
    <w:rsid w:val="002C699B"/>
    <w:rsid w:val="002D22C6"/>
    <w:rsid w:val="002D2633"/>
    <w:rsid w:val="002D26C9"/>
    <w:rsid w:val="002D29BA"/>
    <w:rsid w:val="002D2A37"/>
    <w:rsid w:val="002D2E13"/>
    <w:rsid w:val="002D305B"/>
    <w:rsid w:val="002D3E94"/>
    <w:rsid w:val="002D4A19"/>
    <w:rsid w:val="002E19E4"/>
    <w:rsid w:val="002E5235"/>
    <w:rsid w:val="002E69BA"/>
    <w:rsid w:val="002F41FC"/>
    <w:rsid w:val="002F42BF"/>
    <w:rsid w:val="002F432D"/>
    <w:rsid w:val="002F47CF"/>
    <w:rsid w:val="002F553D"/>
    <w:rsid w:val="00302E6C"/>
    <w:rsid w:val="00304BD0"/>
    <w:rsid w:val="003054F5"/>
    <w:rsid w:val="00306A27"/>
    <w:rsid w:val="00307084"/>
    <w:rsid w:val="003125BD"/>
    <w:rsid w:val="003129E2"/>
    <w:rsid w:val="00312C23"/>
    <w:rsid w:val="00314AEC"/>
    <w:rsid w:val="003164DC"/>
    <w:rsid w:val="003174D0"/>
    <w:rsid w:val="003200E7"/>
    <w:rsid w:val="003212AD"/>
    <w:rsid w:val="003218EE"/>
    <w:rsid w:val="00321945"/>
    <w:rsid w:val="00321F1C"/>
    <w:rsid w:val="0032501C"/>
    <w:rsid w:val="0032602A"/>
    <w:rsid w:val="00330A9E"/>
    <w:rsid w:val="00335B13"/>
    <w:rsid w:val="00340B5B"/>
    <w:rsid w:val="00341F42"/>
    <w:rsid w:val="00342363"/>
    <w:rsid w:val="00342CC1"/>
    <w:rsid w:val="00345383"/>
    <w:rsid w:val="0034609C"/>
    <w:rsid w:val="003477A0"/>
    <w:rsid w:val="00350C2F"/>
    <w:rsid w:val="00353E6A"/>
    <w:rsid w:val="00354722"/>
    <w:rsid w:val="0035665C"/>
    <w:rsid w:val="003603F4"/>
    <w:rsid w:val="003608EF"/>
    <w:rsid w:val="00360C2A"/>
    <w:rsid w:val="0036100F"/>
    <w:rsid w:val="00361C71"/>
    <w:rsid w:val="00362DB4"/>
    <w:rsid w:val="00363566"/>
    <w:rsid w:val="00364B91"/>
    <w:rsid w:val="00370D30"/>
    <w:rsid w:val="003726CB"/>
    <w:rsid w:val="00375BA4"/>
    <w:rsid w:val="00377567"/>
    <w:rsid w:val="00377855"/>
    <w:rsid w:val="00380283"/>
    <w:rsid w:val="0038073C"/>
    <w:rsid w:val="00381BE9"/>
    <w:rsid w:val="00381DBC"/>
    <w:rsid w:val="003830CC"/>
    <w:rsid w:val="003853D1"/>
    <w:rsid w:val="00386181"/>
    <w:rsid w:val="00387807"/>
    <w:rsid w:val="00390635"/>
    <w:rsid w:val="00390B5A"/>
    <w:rsid w:val="003913F8"/>
    <w:rsid w:val="003935A9"/>
    <w:rsid w:val="00393612"/>
    <w:rsid w:val="003940C4"/>
    <w:rsid w:val="00394F46"/>
    <w:rsid w:val="00395266"/>
    <w:rsid w:val="00395353"/>
    <w:rsid w:val="00395E52"/>
    <w:rsid w:val="0039685C"/>
    <w:rsid w:val="003A0340"/>
    <w:rsid w:val="003A42E7"/>
    <w:rsid w:val="003A44EC"/>
    <w:rsid w:val="003A4DCB"/>
    <w:rsid w:val="003A61D2"/>
    <w:rsid w:val="003A6947"/>
    <w:rsid w:val="003B1352"/>
    <w:rsid w:val="003B1B30"/>
    <w:rsid w:val="003B2543"/>
    <w:rsid w:val="003B2E3C"/>
    <w:rsid w:val="003B3DE9"/>
    <w:rsid w:val="003B47FB"/>
    <w:rsid w:val="003B4DE4"/>
    <w:rsid w:val="003B5EF0"/>
    <w:rsid w:val="003B67A6"/>
    <w:rsid w:val="003C06BE"/>
    <w:rsid w:val="003C5828"/>
    <w:rsid w:val="003C7A59"/>
    <w:rsid w:val="003D12EB"/>
    <w:rsid w:val="003D1778"/>
    <w:rsid w:val="003D1A82"/>
    <w:rsid w:val="003D2173"/>
    <w:rsid w:val="003D695C"/>
    <w:rsid w:val="003D734E"/>
    <w:rsid w:val="003D786C"/>
    <w:rsid w:val="003E1E41"/>
    <w:rsid w:val="003E21EE"/>
    <w:rsid w:val="003E2E1F"/>
    <w:rsid w:val="003E45A3"/>
    <w:rsid w:val="003E6ECC"/>
    <w:rsid w:val="003E7EE4"/>
    <w:rsid w:val="003F03D1"/>
    <w:rsid w:val="003F44D3"/>
    <w:rsid w:val="003F473D"/>
    <w:rsid w:val="003F4B48"/>
    <w:rsid w:val="003F637A"/>
    <w:rsid w:val="004003F1"/>
    <w:rsid w:val="0040163A"/>
    <w:rsid w:val="004020EE"/>
    <w:rsid w:val="00402D21"/>
    <w:rsid w:val="00403620"/>
    <w:rsid w:val="00403A9F"/>
    <w:rsid w:val="0040474D"/>
    <w:rsid w:val="00405075"/>
    <w:rsid w:val="00405664"/>
    <w:rsid w:val="004064CF"/>
    <w:rsid w:val="0040675C"/>
    <w:rsid w:val="00406DF4"/>
    <w:rsid w:val="00406DF5"/>
    <w:rsid w:val="004071A0"/>
    <w:rsid w:val="004072DC"/>
    <w:rsid w:val="004075CD"/>
    <w:rsid w:val="004077CB"/>
    <w:rsid w:val="00410610"/>
    <w:rsid w:val="00410B79"/>
    <w:rsid w:val="00411D8C"/>
    <w:rsid w:val="0041212B"/>
    <w:rsid w:val="004131B9"/>
    <w:rsid w:val="004138B6"/>
    <w:rsid w:val="00414AC1"/>
    <w:rsid w:val="00415CA8"/>
    <w:rsid w:val="00416E9E"/>
    <w:rsid w:val="0042149F"/>
    <w:rsid w:val="004218FB"/>
    <w:rsid w:val="004228DD"/>
    <w:rsid w:val="00423623"/>
    <w:rsid w:val="00423AA4"/>
    <w:rsid w:val="00426381"/>
    <w:rsid w:val="0042705E"/>
    <w:rsid w:val="00427340"/>
    <w:rsid w:val="00430415"/>
    <w:rsid w:val="004322A6"/>
    <w:rsid w:val="00432DB2"/>
    <w:rsid w:val="00434E75"/>
    <w:rsid w:val="00436DC4"/>
    <w:rsid w:val="00436DF1"/>
    <w:rsid w:val="00437139"/>
    <w:rsid w:val="00437E50"/>
    <w:rsid w:val="004416DA"/>
    <w:rsid w:val="00441B32"/>
    <w:rsid w:val="00441C49"/>
    <w:rsid w:val="00443575"/>
    <w:rsid w:val="00443618"/>
    <w:rsid w:val="00443A1B"/>
    <w:rsid w:val="00447053"/>
    <w:rsid w:val="00447471"/>
    <w:rsid w:val="00450167"/>
    <w:rsid w:val="00451011"/>
    <w:rsid w:val="00452215"/>
    <w:rsid w:val="00452F31"/>
    <w:rsid w:val="00453022"/>
    <w:rsid w:val="0045760B"/>
    <w:rsid w:val="0045798E"/>
    <w:rsid w:val="00460E49"/>
    <w:rsid w:val="00461933"/>
    <w:rsid w:val="0046469D"/>
    <w:rsid w:val="00470640"/>
    <w:rsid w:val="004712F1"/>
    <w:rsid w:val="00473913"/>
    <w:rsid w:val="00473B10"/>
    <w:rsid w:val="00474E8C"/>
    <w:rsid w:val="00475323"/>
    <w:rsid w:val="00480132"/>
    <w:rsid w:val="00482838"/>
    <w:rsid w:val="004836AB"/>
    <w:rsid w:val="00485FB8"/>
    <w:rsid w:val="00490DBB"/>
    <w:rsid w:val="00491564"/>
    <w:rsid w:val="004923F8"/>
    <w:rsid w:val="00494B44"/>
    <w:rsid w:val="0049595F"/>
    <w:rsid w:val="00495CC7"/>
    <w:rsid w:val="0049634D"/>
    <w:rsid w:val="0049684E"/>
    <w:rsid w:val="004A15C1"/>
    <w:rsid w:val="004A3048"/>
    <w:rsid w:val="004A5B97"/>
    <w:rsid w:val="004A5C18"/>
    <w:rsid w:val="004A5D72"/>
    <w:rsid w:val="004A6CE5"/>
    <w:rsid w:val="004B100C"/>
    <w:rsid w:val="004B6911"/>
    <w:rsid w:val="004C27F4"/>
    <w:rsid w:val="004C2D24"/>
    <w:rsid w:val="004C48AE"/>
    <w:rsid w:val="004C5773"/>
    <w:rsid w:val="004C7291"/>
    <w:rsid w:val="004D1DD0"/>
    <w:rsid w:val="004D3AEF"/>
    <w:rsid w:val="004D4134"/>
    <w:rsid w:val="004D515E"/>
    <w:rsid w:val="004E0ADB"/>
    <w:rsid w:val="004E1970"/>
    <w:rsid w:val="004E24AE"/>
    <w:rsid w:val="004E2609"/>
    <w:rsid w:val="004E2773"/>
    <w:rsid w:val="004E2855"/>
    <w:rsid w:val="004E3D36"/>
    <w:rsid w:val="004E6734"/>
    <w:rsid w:val="004F10E0"/>
    <w:rsid w:val="004F1AEF"/>
    <w:rsid w:val="004F2252"/>
    <w:rsid w:val="004F29FF"/>
    <w:rsid w:val="004F30BE"/>
    <w:rsid w:val="004F5D9F"/>
    <w:rsid w:val="00500163"/>
    <w:rsid w:val="0050041A"/>
    <w:rsid w:val="005005C9"/>
    <w:rsid w:val="00501269"/>
    <w:rsid w:val="00501404"/>
    <w:rsid w:val="00502FB8"/>
    <w:rsid w:val="00503417"/>
    <w:rsid w:val="005042C4"/>
    <w:rsid w:val="00505921"/>
    <w:rsid w:val="005070F4"/>
    <w:rsid w:val="00507649"/>
    <w:rsid w:val="00510DC2"/>
    <w:rsid w:val="00511368"/>
    <w:rsid w:val="00514DA7"/>
    <w:rsid w:val="00515457"/>
    <w:rsid w:val="00517659"/>
    <w:rsid w:val="00521E39"/>
    <w:rsid w:val="0052202E"/>
    <w:rsid w:val="0052278F"/>
    <w:rsid w:val="00523021"/>
    <w:rsid w:val="00524BBB"/>
    <w:rsid w:val="005254D9"/>
    <w:rsid w:val="00527489"/>
    <w:rsid w:val="005307A4"/>
    <w:rsid w:val="00531336"/>
    <w:rsid w:val="005326BA"/>
    <w:rsid w:val="00533180"/>
    <w:rsid w:val="00533A45"/>
    <w:rsid w:val="005342E8"/>
    <w:rsid w:val="005353EA"/>
    <w:rsid w:val="00535CA1"/>
    <w:rsid w:val="0054143E"/>
    <w:rsid w:val="005429B5"/>
    <w:rsid w:val="00542E5F"/>
    <w:rsid w:val="005455E8"/>
    <w:rsid w:val="00546D56"/>
    <w:rsid w:val="0055057E"/>
    <w:rsid w:val="00551367"/>
    <w:rsid w:val="00551A99"/>
    <w:rsid w:val="005521C2"/>
    <w:rsid w:val="00552A23"/>
    <w:rsid w:val="00552A8A"/>
    <w:rsid w:val="0055370A"/>
    <w:rsid w:val="005542E5"/>
    <w:rsid w:val="00554C80"/>
    <w:rsid w:val="005561F1"/>
    <w:rsid w:val="00557B40"/>
    <w:rsid w:val="00560314"/>
    <w:rsid w:val="00560B89"/>
    <w:rsid w:val="00565D94"/>
    <w:rsid w:val="00565DFA"/>
    <w:rsid w:val="005726FF"/>
    <w:rsid w:val="00573DE3"/>
    <w:rsid w:val="00574CE7"/>
    <w:rsid w:val="00577BD4"/>
    <w:rsid w:val="00577E0A"/>
    <w:rsid w:val="00581DB0"/>
    <w:rsid w:val="005824D2"/>
    <w:rsid w:val="005826DB"/>
    <w:rsid w:val="00582853"/>
    <w:rsid w:val="00583ABD"/>
    <w:rsid w:val="00584B4C"/>
    <w:rsid w:val="00585C3E"/>
    <w:rsid w:val="00591E21"/>
    <w:rsid w:val="00593417"/>
    <w:rsid w:val="00595460"/>
    <w:rsid w:val="00595A71"/>
    <w:rsid w:val="00596C85"/>
    <w:rsid w:val="00597CF2"/>
    <w:rsid w:val="005A3ABA"/>
    <w:rsid w:val="005A575C"/>
    <w:rsid w:val="005A582B"/>
    <w:rsid w:val="005B0F4E"/>
    <w:rsid w:val="005B1E61"/>
    <w:rsid w:val="005B2135"/>
    <w:rsid w:val="005B22A3"/>
    <w:rsid w:val="005B6327"/>
    <w:rsid w:val="005B7D08"/>
    <w:rsid w:val="005C4005"/>
    <w:rsid w:val="005C4133"/>
    <w:rsid w:val="005C4400"/>
    <w:rsid w:val="005C6B54"/>
    <w:rsid w:val="005C6BE8"/>
    <w:rsid w:val="005C7EE0"/>
    <w:rsid w:val="005D3250"/>
    <w:rsid w:val="005D3AEA"/>
    <w:rsid w:val="005D3D53"/>
    <w:rsid w:val="005D4BA2"/>
    <w:rsid w:val="005D5960"/>
    <w:rsid w:val="005E014E"/>
    <w:rsid w:val="005E0555"/>
    <w:rsid w:val="005E097F"/>
    <w:rsid w:val="005E14F9"/>
    <w:rsid w:val="005E15F9"/>
    <w:rsid w:val="005E1B92"/>
    <w:rsid w:val="005E3258"/>
    <w:rsid w:val="005E4233"/>
    <w:rsid w:val="005E6196"/>
    <w:rsid w:val="005E6B52"/>
    <w:rsid w:val="005F11CB"/>
    <w:rsid w:val="005F23C1"/>
    <w:rsid w:val="005F35C4"/>
    <w:rsid w:val="005F440A"/>
    <w:rsid w:val="005F7F05"/>
    <w:rsid w:val="00601341"/>
    <w:rsid w:val="00601E49"/>
    <w:rsid w:val="0060305D"/>
    <w:rsid w:val="00604E23"/>
    <w:rsid w:val="00606F23"/>
    <w:rsid w:val="00611D39"/>
    <w:rsid w:val="00613A10"/>
    <w:rsid w:val="00613E00"/>
    <w:rsid w:val="00615088"/>
    <w:rsid w:val="006171C9"/>
    <w:rsid w:val="00620529"/>
    <w:rsid w:val="006206E3"/>
    <w:rsid w:val="00621003"/>
    <w:rsid w:val="00622212"/>
    <w:rsid w:val="00622B45"/>
    <w:rsid w:val="00623889"/>
    <w:rsid w:val="00623BEB"/>
    <w:rsid w:val="006253AC"/>
    <w:rsid w:val="006268BD"/>
    <w:rsid w:val="00626A19"/>
    <w:rsid w:val="006273C2"/>
    <w:rsid w:val="006311AD"/>
    <w:rsid w:val="00634765"/>
    <w:rsid w:val="00642760"/>
    <w:rsid w:val="00642962"/>
    <w:rsid w:val="00642DEE"/>
    <w:rsid w:val="00643542"/>
    <w:rsid w:val="0064430C"/>
    <w:rsid w:val="00644CF4"/>
    <w:rsid w:val="00644F9C"/>
    <w:rsid w:val="00646004"/>
    <w:rsid w:val="006467E7"/>
    <w:rsid w:val="0064691B"/>
    <w:rsid w:val="00647657"/>
    <w:rsid w:val="00647C1C"/>
    <w:rsid w:val="00651D1D"/>
    <w:rsid w:val="0065247B"/>
    <w:rsid w:val="00653882"/>
    <w:rsid w:val="00654620"/>
    <w:rsid w:val="00655F04"/>
    <w:rsid w:val="0065632D"/>
    <w:rsid w:val="00657889"/>
    <w:rsid w:val="006605D8"/>
    <w:rsid w:val="006610C1"/>
    <w:rsid w:val="00662A35"/>
    <w:rsid w:val="00662FD7"/>
    <w:rsid w:val="00664BFD"/>
    <w:rsid w:val="0066549E"/>
    <w:rsid w:val="00667431"/>
    <w:rsid w:val="00670C6B"/>
    <w:rsid w:val="00670CC8"/>
    <w:rsid w:val="00670D83"/>
    <w:rsid w:val="00671EF4"/>
    <w:rsid w:val="00672077"/>
    <w:rsid w:val="006736AB"/>
    <w:rsid w:val="00673B61"/>
    <w:rsid w:val="00673B88"/>
    <w:rsid w:val="00674103"/>
    <w:rsid w:val="0067592F"/>
    <w:rsid w:val="0067759C"/>
    <w:rsid w:val="0068048D"/>
    <w:rsid w:val="00680FC3"/>
    <w:rsid w:val="0068138B"/>
    <w:rsid w:val="00682952"/>
    <w:rsid w:val="00682BFF"/>
    <w:rsid w:val="00682FC2"/>
    <w:rsid w:val="0068385F"/>
    <w:rsid w:val="00684E87"/>
    <w:rsid w:val="006862F8"/>
    <w:rsid w:val="00686F51"/>
    <w:rsid w:val="00686FF0"/>
    <w:rsid w:val="0068771C"/>
    <w:rsid w:val="0068777B"/>
    <w:rsid w:val="0069031D"/>
    <w:rsid w:val="00690E40"/>
    <w:rsid w:val="00692471"/>
    <w:rsid w:val="006926EC"/>
    <w:rsid w:val="00692903"/>
    <w:rsid w:val="00695B69"/>
    <w:rsid w:val="006960E5"/>
    <w:rsid w:val="00696EB0"/>
    <w:rsid w:val="0069757B"/>
    <w:rsid w:val="006A1377"/>
    <w:rsid w:val="006A199B"/>
    <w:rsid w:val="006A40F5"/>
    <w:rsid w:val="006A4610"/>
    <w:rsid w:val="006A4B60"/>
    <w:rsid w:val="006A5D94"/>
    <w:rsid w:val="006A6CF9"/>
    <w:rsid w:val="006B23CD"/>
    <w:rsid w:val="006B3626"/>
    <w:rsid w:val="006B3B9A"/>
    <w:rsid w:val="006B6B98"/>
    <w:rsid w:val="006B7163"/>
    <w:rsid w:val="006C0BDA"/>
    <w:rsid w:val="006C273E"/>
    <w:rsid w:val="006C310B"/>
    <w:rsid w:val="006D1AED"/>
    <w:rsid w:val="006D445B"/>
    <w:rsid w:val="006D4654"/>
    <w:rsid w:val="006D67B7"/>
    <w:rsid w:val="006E19AC"/>
    <w:rsid w:val="006E3476"/>
    <w:rsid w:val="006E5025"/>
    <w:rsid w:val="006E5625"/>
    <w:rsid w:val="006E587A"/>
    <w:rsid w:val="006E5DC6"/>
    <w:rsid w:val="006E647C"/>
    <w:rsid w:val="006E669C"/>
    <w:rsid w:val="006E6E7C"/>
    <w:rsid w:val="006E79A6"/>
    <w:rsid w:val="006F0821"/>
    <w:rsid w:val="006F2401"/>
    <w:rsid w:val="006F2601"/>
    <w:rsid w:val="006F5323"/>
    <w:rsid w:val="006F5D01"/>
    <w:rsid w:val="006F679C"/>
    <w:rsid w:val="006F7676"/>
    <w:rsid w:val="00703A75"/>
    <w:rsid w:val="007063F2"/>
    <w:rsid w:val="00707060"/>
    <w:rsid w:val="007070E1"/>
    <w:rsid w:val="00711837"/>
    <w:rsid w:val="007122F1"/>
    <w:rsid w:val="00712BCF"/>
    <w:rsid w:val="007142A4"/>
    <w:rsid w:val="00716C14"/>
    <w:rsid w:val="007229D3"/>
    <w:rsid w:val="00722D92"/>
    <w:rsid w:val="00722FED"/>
    <w:rsid w:val="00723FCC"/>
    <w:rsid w:val="00724268"/>
    <w:rsid w:val="00724DF6"/>
    <w:rsid w:val="00725640"/>
    <w:rsid w:val="0072737B"/>
    <w:rsid w:val="00730D29"/>
    <w:rsid w:val="00731D36"/>
    <w:rsid w:val="00732A1D"/>
    <w:rsid w:val="00733343"/>
    <w:rsid w:val="00733F6C"/>
    <w:rsid w:val="007362AB"/>
    <w:rsid w:val="007364F3"/>
    <w:rsid w:val="00737677"/>
    <w:rsid w:val="00741378"/>
    <w:rsid w:val="00742558"/>
    <w:rsid w:val="00743633"/>
    <w:rsid w:val="00743B94"/>
    <w:rsid w:val="00745A81"/>
    <w:rsid w:val="00745E80"/>
    <w:rsid w:val="00746682"/>
    <w:rsid w:val="007473BF"/>
    <w:rsid w:val="00751125"/>
    <w:rsid w:val="007528EC"/>
    <w:rsid w:val="00752BA8"/>
    <w:rsid w:val="00754589"/>
    <w:rsid w:val="00754AB3"/>
    <w:rsid w:val="0075663E"/>
    <w:rsid w:val="00762497"/>
    <w:rsid w:val="007667E1"/>
    <w:rsid w:val="0077199B"/>
    <w:rsid w:val="007720C1"/>
    <w:rsid w:val="007720D4"/>
    <w:rsid w:val="00772B5A"/>
    <w:rsid w:val="00774A2E"/>
    <w:rsid w:val="00774AD8"/>
    <w:rsid w:val="00775797"/>
    <w:rsid w:val="00775E3A"/>
    <w:rsid w:val="00777D0D"/>
    <w:rsid w:val="00780429"/>
    <w:rsid w:val="00785572"/>
    <w:rsid w:val="007911CF"/>
    <w:rsid w:val="00791588"/>
    <w:rsid w:val="00791D68"/>
    <w:rsid w:val="00792019"/>
    <w:rsid w:val="007931BD"/>
    <w:rsid w:val="00793942"/>
    <w:rsid w:val="0079468F"/>
    <w:rsid w:val="0079585A"/>
    <w:rsid w:val="007A0728"/>
    <w:rsid w:val="007A2075"/>
    <w:rsid w:val="007A3C5B"/>
    <w:rsid w:val="007A3F06"/>
    <w:rsid w:val="007A4FC4"/>
    <w:rsid w:val="007A6016"/>
    <w:rsid w:val="007A7580"/>
    <w:rsid w:val="007A76E2"/>
    <w:rsid w:val="007B0E0B"/>
    <w:rsid w:val="007B2EAB"/>
    <w:rsid w:val="007B3BEB"/>
    <w:rsid w:val="007B5B77"/>
    <w:rsid w:val="007C1912"/>
    <w:rsid w:val="007C23EB"/>
    <w:rsid w:val="007C4596"/>
    <w:rsid w:val="007C503C"/>
    <w:rsid w:val="007C57DD"/>
    <w:rsid w:val="007C6278"/>
    <w:rsid w:val="007C72B5"/>
    <w:rsid w:val="007C7B24"/>
    <w:rsid w:val="007D06CE"/>
    <w:rsid w:val="007D1705"/>
    <w:rsid w:val="007D3F59"/>
    <w:rsid w:val="007D4E02"/>
    <w:rsid w:val="007D5593"/>
    <w:rsid w:val="007D647D"/>
    <w:rsid w:val="007D77AF"/>
    <w:rsid w:val="007E076D"/>
    <w:rsid w:val="007E0B38"/>
    <w:rsid w:val="007E20DE"/>
    <w:rsid w:val="007E4556"/>
    <w:rsid w:val="007E6C5E"/>
    <w:rsid w:val="007E7910"/>
    <w:rsid w:val="007E7D19"/>
    <w:rsid w:val="007F0390"/>
    <w:rsid w:val="007F041F"/>
    <w:rsid w:val="007F21BB"/>
    <w:rsid w:val="007F34E8"/>
    <w:rsid w:val="007F4981"/>
    <w:rsid w:val="007F54B7"/>
    <w:rsid w:val="007F55D9"/>
    <w:rsid w:val="007F57C6"/>
    <w:rsid w:val="007F7112"/>
    <w:rsid w:val="00803C80"/>
    <w:rsid w:val="00810BCB"/>
    <w:rsid w:val="00812CE1"/>
    <w:rsid w:val="00812F8B"/>
    <w:rsid w:val="00814325"/>
    <w:rsid w:val="00814BEF"/>
    <w:rsid w:val="00817D16"/>
    <w:rsid w:val="00820DF1"/>
    <w:rsid w:val="00824197"/>
    <w:rsid w:val="008243FE"/>
    <w:rsid w:val="0082652A"/>
    <w:rsid w:val="008276B6"/>
    <w:rsid w:val="008311FF"/>
    <w:rsid w:val="00831DA6"/>
    <w:rsid w:val="00833E13"/>
    <w:rsid w:val="008360A0"/>
    <w:rsid w:val="008402A6"/>
    <w:rsid w:val="0084082A"/>
    <w:rsid w:val="00845210"/>
    <w:rsid w:val="00847277"/>
    <w:rsid w:val="00851DF0"/>
    <w:rsid w:val="00852D6D"/>
    <w:rsid w:val="00853CD0"/>
    <w:rsid w:val="00854A36"/>
    <w:rsid w:val="00854AB8"/>
    <w:rsid w:val="008575E6"/>
    <w:rsid w:val="00860B22"/>
    <w:rsid w:val="00861A82"/>
    <w:rsid w:val="00863580"/>
    <w:rsid w:val="00865016"/>
    <w:rsid w:val="00865433"/>
    <w:rsid w:val="008666B0"/>
    <w:rsid w:val="00867433"/>
    <w:rsid w:val="00872750"/>
    <w:rsid w:val="008744CE"/>
    <w:rsid w:val="0087451E"/>
    <w:rsid w:val="00874BCF"/>
    <w:rsid w:val="00875B74"/>
    <w:rsid w:val="00877EAD"/>
    <w:rsid w:val="008811D5"/>
    <w:rsid w:val="00881EFD"/>
    <w:rsid w:val="0088279C"/>
    <w:rsid w:val="0088371D"/>
    <w:rsid w:val="008861B2"/>
    <w:rsid w:val="008869C3"/>
    <w:rsid w:val="00887252"/>
    <w:rsid w:val="00887C82"/>
    <w:rsid w:val="0089260D"/>
    <w:rsid w:val="00893481"/>
    <w:rsid w:val="00895CBB"/>
    <w:rsid w:val="00897722"/>
    <w:rsid w:val="008A06CA"/>
    <w:rsid w:val="008A09B3"/>
    <w:rsid w:val="008A0EDB"/>
    <w:rsid w:val="008A1301"/>
    <w:rsid w:val="008A3F84"/>
    <w:rsid w:val="008A4FAD"/>
    <w:rsid w:val="008A56FC"/>
    <w:rsid w:val="008A6A74"/>
    <w:rsid w:val="008B051B"/>
    <w:rsid w:val="008B295B"/>
    <w:rsid w:val="008B3D9C"/>
    <w:rsid w:val="008B5C6A"/>
    <w:rsid w:val="008C205E"/>
    <w:rsid w:val="008C2497"/>
    <w:rsid w:val="008C2582"/>
    <w:rsid w:val="008C53AF"/>
    <w:rsid w:val="008C5D15"/>
    <w:rsid w:val="008C5F13"/>
    <w:rsid w:val="008C7C44"/>
    <w:rsid w:val="008D0226"/>
    <w:rsid w:val="008D1FB8"/>
    <w:rsid w:val="008D20B6"/>
    <w:rsid w:val="008D26A8"/>
    <w:rsid w:val="008D3254"/>
    <w:rsid w:val="008D3317"/>
    <w:rsid w:val="008D4558"/>
    <w:rsid w:val="008D748E"/>
    <w:rsid w:val="008E00A5"/>
    <w:rsid w:val="008E0607"/>
    <w:rsid w:val="008E16DE"/>
    <w:rsid w:val="008E1EA3"/>
    <w:rsid w:val="008E2CBC"/>
    <w:rsid w:val="008E3A10"/>
    <w:rsid w:val="008E3D3F"/>
    <w:rsid w:val="008E4283"/>
    <w:rsid w:val="008E5FC8"/>
    <w:rsid w:val="008E64DD"/>
    <w:rsid w:val="008E7D96"/>
    <w:rsid w:val="008F0103"/>
    <w:rsid w:val="008F142D"/>
    <w:rsid w:val="008F307C"/>
    <w:rsid w:val="008F34AB"/>
    <w:rsid w:val="008F45E1"/>
    <w:rsid w:val="008F7240"/>
    <w:rsid w:val="008F7508"/>
    <w:rsid w:val="0090223E"/>
    <w:rsid w:val="0090731F"/>
    <w:rsid w:val="00907F6C"/>
    <w:rsid w:val="00910C5A"/>
    <w:rsid w:val="00912469"/>
    <w:rsid w:val="00914B9D"/>
    <w:rsid w:val="00915B3E"/>
    <w:rsid w:val="00917C03"/>
    <w:rsid w:val="00917CAC"/>
    <w:rsid w:val="00920619"/>
    <w:rsid w:val="00920740"/>
    <w:rsid w:val="009215CB"/>
    <w:rsid w:val="00921B36"/>
    <w:rsid w:val="00924A69"/>
    <w:rsid w:val="00924D43"/>
    <w:rsid w:val="00925442"/>
    <w:rsid w:val="00925FC8"/>
    <w:rsid w:val="00927E21"/>
    <w:rsid w:val="00930384"/>
    <w:rsid w:val="0093132B"/>
    <w:rsid w:val="00931B01"/>
    <w:rsid w:val="00931D25"/>
    <w:rsid w:val="009378B4"/>
    <w:rsid w:val="00940D7F"/>
    <w:rsid w:val="00941886"/>
    <w:rsid w:val="009427AC"/>
    <w:rsid w:val="009439EA"/>
    <w:rsid w:val="009444AA"/>
    <w:rsid w:val="00944909"/>
    <w:rsid w:val="00944DBC"/>
    <w:rsid w:val="00945238"/>
    <w:rsid w:val="0094580B"/>
    <w:rsid w:val="009468AF"/>
    <w:rsid w:val="0094794C"/>
    <w:rsid w:val="0094798E"/>
    <w:rsid w:val="0095044D"/>
    <w:rsid w:val="00950A15"/>
    <w:rsid w:val="00950C5E"/>
    <w:rsid w:val="00950CC7"/>
    <w:rsid w:val="00952BCA"/>
    <w:rsid w:val="00952D3C"/>
    <w:rsid w:val="00953176"/>
    <w:rsid w:val="00953C90"/>
    <w:rsid w:val="00954192"/>
    <w:rsid w:val="00954FA6"/>
    <w:rsid w:val="00955394"/>
    <w:rsid w:val="00956AA0"/>
    <w:rsid w:val="009607B9"/>
    <w:rsid w:val="00961224"/>
    <w:rsid w:val="00961795"/>
    <w:rsid w:val="00962368"/>
    <w:rsid w:val="009631DE"/>
    <w:rsid w:val="009631FA"/>
    <w:rsid w:val="00964C9F"/>
    <w:rsid w:val="00965531"/>
    <w:rsid w:val="009657E2"/>
    <w:rsid w:val="00966934"/>
    <w:rsid w:val="0096725D"/>
    <w:rsid w:val="00970078"/>
    <w:rsid w:val="00970606"/>
    <w:rsid w:val="0097142D"/>
    <w:rsid w:val="009728A7"/>
    <w:rsid w:val="00977484"/>
    <w:rsid w:val="00977EC5"/>
    <w:rsid w:val="00981505"/>
    <w:rsid w:val="00982A3A"/>
    <w:rsid w:val="00986586"/>
    <w:rsid w:val="009900B7"/>
    <w:rsid w:val="00991A3B"/>
    <w:rsid w:val="00991A5D"/>
    <w:rsid w:val="00993185"/>
    <w:rsid w:val="00993853"/>
    <w:rsid w:val="00994106"/>
    <w:rsid w:val="0099514A"/>
    <w:rsid w:val="009976B8"/>
    <w:rsid w:val="009A3CEE"/>
    <w:rsid w:val="009A3F13"/>
    <w:rsid w:val="009A41FB"/>
    <w:rsid w:val="009B300C"/>
    <w:rsid w:val="009B3D1F"/>
    <w:rsid w:val="009B3DE3"/>
    <w:rsid w:val="009B476E"/>
    <w:rsid w:val="009B5A6B"/>
    <w:rsid w:val="009B6230"/>
    <w:rsid w:val="009C0159"/>
    <w:rsid w:val="009C268C"/>
    <w:rsid w:val="009C30FC"/>
    <w:rsid w:val="009C7F6B"/>
    <w:rsid w:val="009D1DF3"/>
    <w:rsid w:val="009D223A"/>
    <w:rsid w:val="009D3EB3"/>
    <w:rsid w:val="009E3DFA"/>
    <w:rsid w:val="009E3E8E"/>
    <w:rsid w:val="009F123C"/>
    <w:rsid w:val="009F29E8"/>
    <w:rsid w:val="009F2F1B"/>
    <w:rsid w:val="009F4129"/>
    <w:rsid w:val="009F4D8C"/>
    <w:rsid w:val="009F507D"/>
    <w:rsid w:val="009F5CE3"/>
    <w:rsid w:val="009F7962"/>
    <w:rsid w:val="009F7F23"/>
    <w:rsid w:val="00A0035B"/>
    <w:rsid w:val="00A04238"/>
    <w:rsid w:val="00A0495A"/>
    <w:rsid w:val="00A05363"/>
    <w:rsid w:val="00A05952"/>
    <w:rsid w:val="00A065AD"/>
    <w:rsid w:val="00A06F56"/>
    <w:rsid w:val="00A1189C"/>
    <w:rsid w:val="00A14D3F"/>
    <w:rsid w:val="00A154F5"/>
    <w:rsid w:val="00A23330"/>
    <w:rsid w:val="00A23D99"/>
    <w:rsid w:val="00A24DF6"/>
    <w:rsid w:val="00A264F2"/>
    <w:rsid w:val="00A26BFB"/>
    <w:rsid w:val="00A332D7"/>
    <w:rsid w:val="00A37C27"/>
    <w:rsid w:val="00A37D14"/>
    <w:rsid w:val="00A40909"/>
    <w:rsid w:val="00A40D18"/>
    <w:rsid w:val="00A40FD0"/>
    <w:rsid w:val="00A40FD4"/>
    <w:rsid w:val="00A40FFE"/>
    <w:rsid w:val="00A4101D"/>
    <w:rsid w:val="00A41374"/>
    <w:rsid w:val="00A42212"/>
    <w:rsid w:val="00A42FFD"/>
    <w:rsid w:val="00A431B7"/>
    <w:rsid w:val="00A50145"/>
    <w:rsid w:val="00A519BE"/>
    <w:rsid w:val="00A51F3B"/>
    <w:rsid w:val="00A52423"/>
    <w:rsid w:val="00A62283"/>
    <w:rsid w:val="00A63BC6"/>
    <w:rsid w:val="00A64FD5"/>
    <w:rsid w:val="00A654A7"/>
    <w:rsid w:val="00A70B73"/>
    <w:rsid w:val="00A716C5"/>
    <w:rsid w:val="00A719AA"/>
    <w:rsid w:val="00A7235F"/>
    <w:rsid w:val="00A7487A"/>
    <w:rsid w:val="00A74BED"/>
    <w:rsid w:val="00A77E7C"/>
    <w:rsid w:val="00A77F02"/>
    <w:rsid w:val="00A812C7"/>
    <w:rsid w:val="00A81C50"/>
    <w:rsid w:val="00A8232E"/>
    <w:rsid w:val="00A825FB"/>
    <w:rsid w:val="00A82615"/>
    <w:rsid w:val="00A835FC"/>
    <w:rsid w:val="00A83AFC"/>
    <w:rsid w:val="00A848E0"/>
    <w:rsid w:val="00A84C55"/>
    <w:rsid w:val="00A87254"/>
    <w:rsid w:val="00A91A1E"/>
    <w:rsid w:val="00A94572"/>
    <w:rsid w:val="00A94AA6"/>
    <w:rsid w:val="00A94B5D"/>
    <w:rsid w:val="00A9555E"/>
    <w:rsid w:val="00A958D1"/>
    <w:rsid w:val="00A9783B"/>
    <w:rsid w:val="00AA0CC4"/>
    <w:rsid w:val="00AA0CC5"/>
    <w:rsid w:val="00AA10BA"/>
    <w:rsid w:val="00AA21B0"/>
    <w:rsid w:val="00AA29C5"/>
    <w:rsid w:val="00AA2E77"/>
    <w:rsid w:val="00AA3740"/>
    <w:rsid w:val="00AA43E0"/>
    <w:rsid w:val="00AA5487"/>
    <w:rsid w:val="00AA62BA"/>
    <w:rsid w:val="00AA7B02"/>
    <w:rsid w:val="00AB1A19"/>
    <w:rsid w:val="00AB1C1A"/>
    <w:rsid w:val="00AB57CD"/>
    <w:rsid w:val="00AB5CF4"/>
    <w:rsid w:val="00AB7021"/>
    <w:rsid w:val="00AC01D1"/>
    <w:rsid w:val="00AC0E32"/>
    <w:rsid w:val="00AC1466"/>
    <w:rsid w:val="00AC29E2"/>
    <w:rsid w:val="00AC3A37"/>
    <w:rsid w:val="00AC4C24"/>
    <w:rsid w:val="00AC53AB"/>
    <w:rsid w:val="00AC572F"/>
    <w:rsid w:val="00AC76DB"/>
    <w:rsid w:val="00AD253D"/>
    <w:rsid w:val="00AD346B"/>
    <w:rsid w:val="00AD58DD"/>
    <w:rsid w:val="00AE04CD"/>
    <w:rsid w:val="00AE1C8D"/>
    <w:rsid w:val="00AE3913"/>
    <w:rsid w:val="00AE3FA3"/>
    <w:rsid w:val="00AE4C07"/>
    <w:rsid w:val="00AE4CD9"/>
    <w:rsid w:val="00AE6F62"/>
    <w:rsid w:val="00AF1C28"/>
    <w:rsid w:val="00AF267C"/>
    <w:rsid w:val="00AF553C"/>
    <w:rsid w:val="00AF5E7E"/>
    <w:rsid w:val="00AF703E"/>
    <w:rsid w:val="00AF7213"/>
    <w:rsid w:val="00B01E24"/>
    <w:rsid w:val="00B02097"/>
    <w:rsid w:val="00B03074"/>
    <w:rsid w:val="00B030EF"/>
    <w:rsid w:val="00B044C0"/>
    <w:rsid w:val="00B047DF"/>
    <w:rsid w:val="00B05B8D"/>
    <w:rsid w:val="00B0637A"/>
    <w:rsid w:val="00B079DB"/>
    <w:rsid w:val="00B103A2"/>
    <w:rsid w:val="00B12C17"/>
    <w:rsid w:val="00B14D1E"/>
    <w:rsid w:val="00B165EE"/>
    <w:rsid w:val="00B16CDA"/>
    <w:rsid w:val="00B22D1D"/>
    <w:rsid w:val="00B23A48"/>
    <w:rsid w:val="00B26259"/>
    <w:rsid w:val="00B262B8"/>
    <w:rsid w:val="00B33DB9"/>
    <w:rsid w:val="00B353FE"/>
    <w:rsid w:val="00B40443"/>
    <w:rsid w:val="00B41303"/>
    <w:rsid w:val="00B41430"/>
    <w:rsid w:val="00B427CA"/>
    <w:rsid w:val="00B446DD"/>
    <w:rsid w:val="00B45C55"/>
    <w:rsid w:val="00B46B24"/>
    <w:rsid w:val="00B51CB8"/>
    <w:rsid w:val="00B52889"/>
    <w:rsid w:val="00B52E45"/>
    <w:rsid w:val="00B5345D"/>
    <w:rsid w:val="00B54CC7"/>
    <w:rsid w:val="00B55F5F"/>
    <w:rsid w:val="00B56455"/>
    <w:rsid w:val="00B564D8"/>
    <w:rsid w:val="00B56C07"/>
    <w:rsid w:val="00B61E35"/>
    <w:rsid w:val="00B622BB"/>
    <w:rsid w:val="00B63E3B"/>
    <w:rsid w:val="00B64188"/>
    <w:rsid w:val="00B659F9"/>
    <w:rsid w:val="00B67B3C"/>
    <w:rsid w:val="00B67FA0"/>
    <w:rsid w:val="00B7154C"/>
    <w:rsid w:val="00B72A0B"/>
    <w:rsid w:val="00B736D5"/>
    <w:rsid w:val="00B77604"/>
    <w:rsid w:val="00B80845"/>
    <w:rsid w:val="00B81CAA"/>
    <w:rsid w:val="00B849C4"/>
    <w:rsid w:val="00B85BC7"/>
    <w:rsid w:val="00B85F76"/>
    <w:rsid w:val="00B864B1"/>
    <w:rsid w:val="00B91108"/>
    <w:rsid w:val="00B91859"/>
    <w:rsid w:val="00B92173"/>
    <w:rsid w:val="00B925F4"/>
    <w:rsid w:val="00B93817"/>
    <w:rsid w:val="00B94078"/>
    <w:rsid w:val="00B94510"/>
    <w:rsid w:val="00B94B61"/>
    <w:rsid w:val="00B9513F"/>
    <w:rsid w:val="00B952B9"/>
    <w:rsid w:val="00B96AA6"/>
    <w:rsid w:val="00B97347"/>
    <w:rsid w:val="00B978C7"/>
    <w:rsid w:val="00B979B2"/>
    <w:rsid w:val="00BA266D"/>
    <w:rsid w:val="00BA6709"/>
    <w:rsid w:val="00BB00B6"/>
    <w:rsid w:val="00BB1DE1"/>
    <w:rsid w:val="00BB2E5F"/>
    <w:rsid w:val="00BB3308"/>
    <w:rsid w:val="00BB5C64"/>
    <w:rsid w:val="00BB5FB7"/>
    <w:rsid w:val="00BB6188"/>
    <w:rsid w:val="00BB78EB"/>
    <w:rsid w:val="00BC2701"/>
    <w:rsid w:val="00BC4925"/>
    <w:rsid w:val="00BC49B9"/>
    <w:rsid w:val="00BC54F4"/>
    <w:rsid w:val="00BC66F9"/>
    <w:rsid w:val="00BC6798"/>
    <w:rsid w:val="00BC6BF7"/>
    <w:rsid w:val="00BC71B8"/>
    <w:rsid w:val="00BD0581"/>
    <w:rsid w:val="00BD08A3"/>
    <w:rsid w:val="00BD0DD5"/>
    <w:rsid w:val="00BD2337"/>
    <w:rsid w:val="00BD23F6"/>
    <w:rsid w:val="00BD240F"/>
    <w:rsid w:val="00BD351F"/>
    <w:rsid w:val="00BD3853"/>
    <w:rsid w:val="00BD4FBE"/>
    <w:rsid w:val="00BD5A52"/>
    <w:rsid w:val="00BD5CA7"/>
    <w:rsid w:val="00BD6D86"/>
    <w:rsid w:val="00BD75A7"/>
    <w:rsid w:val="00BD7C65"/>
    <w:rsid w:val="00BE1770"/>
    <w:rsid w:val="00BE3028"/>
    <w:rsid w:val="00BE3C6C"/>
    <w:rsid w:val="00BE60CC"/>
    <w:rsid w:val="00BE69C2"/>
    <w:rsid w:val="00BE6A39"/>
    <w:rsid w:val="00BE6C69"/>
    <w:rsid w:val="00BE712D"/>
    <w:rsid w:val="00BF2730"/>
    <w:rsid w:val="00BF3092"/>
    <w:rsid w:val="00BF40AE"/>
    <w:rsid w:val="00BF57F7"/>
    <w:rsid w:val="00BF6536"/>
    <w:rsid w:val="00BF6C14"/>
    <w:rsid w:val="00C002A1"/>
    <w:rsid w:val="00C00389"/>
    <w:rsid w:val="00C005CF"/>
    <w:rsid w:val="00C010E8"/>
    <w:rsid w:val="00C05824"/>
    <w:rsid w:val="00C05CD8"/>
    <w:rsid w:val="00C13D0A"/>
    <w:rsid w:val="00C15376"/>
    <w:rsid w:val="00C15837"/>
    <w:rsid w:val="00C1685F"/>
    <w:rsid w:val="00C16A40"/>
    <w:rsid w:val="00C16FF0"/>
    <w:rsid w:val="00C203D5"/>
    <w:rsid w:val="00C2052C"/>
    <w:rsid w:val="00C20ADF"/>
    <w:rsid w:val="00C21401"/>
    <w:rsid w:val="00C24709"/>
    <w:rsid w:val="00C24FD8"/>
    <w:rsid w:val="00C26297"/>
    <w:rsid w:val="00C30473"/>
    <w:rsid w:val="00C3160A"/>
    <w:rsid w:val="00C35786"/>
    <w:rsid w:val="00C365DE"/>
    <w:rsid w:val="00C402F3"/>
    <w:rsid w:val="00C40A7F"/>
    <w:rsid w:val="00C43471"/>
    <w:rsid w:val="00C43875"/>
    <w:rsid w:val="00C44B94"/>
    <w:rsid w:val="00C450E7"/>
    <w:rsid w:val="00C45883"/>
    <w:rsid w:val="00C50027"/>
    <w:rsid w:val="00C50EE8"/>
    <w:rsid w:val="00C512FD"/>
    <w:rsid w:val="00C51DF0"/>
    <w:rsid w:val="00C52010"/>
    <w:rsid w:val="00C52CCB"/>
    <w:rsid w:val="00C52D32"/>
    <w:rsid w:val="00C52ED0"/>
    <w:rsid w:val="00C53809"/>
    <w:rsid w:val="00C54933"/>
    <w:rsid w:val="00C55A36"/>
    <w:rsid w:val="00C55A60"/>
    <w:rsid w:val="00C5601C"/>
    <w:rsid w:val="00C56CF9"/>
    <w:rsid w:val="00C5712D"/>
    <w:rsid w:val="00C57877"/>
    <w:rsid w:val="00C625E8"/>
    <w:rsid w:val="00C648E7"/>
    <w:rsid w:val="00C65CC3"/>
    <w:rsid w:val="00C71083"/>
    <w:rsid w:val="00C71553"/>
    <w:rsid w:val="00C7157F"/>
    <w:rsid w:val="00C750C3"/>
    <w:rsid w:val="00C767BC"/>
    <w:rsid w:val="00C775D0"/>
    <w:rsid w:val="00C80023"/>
    <w:rsid w:val="00C800A9"/>
    <w:rsid w:val="00C802EE"/>
    <w:rsid w:val="00C824C0"/>
    <w:rsid w:val="00C82EC4"/>
    <w:rsid w:val="00C836C2"/>
    <w:rsid w:val="00C843F4"/>
    <w:rsid w:val="00C84AA4"/>
    <w:rsid w:val="00C850DC"/>
    <w:rsid w:val="00C851CB"/>
    <w:rsid w:val="00C85D9C"/>
    <w:rsid w:val="00C86797"/>
    <w:rsid w:val="00C90EF2"/>
    <w:rsid w:val="00C91719"/>
    <w:rsid w:val="00C923A2"/>
    <w:rsid w:val="00C92E9E"/>
    <w:rsid w:val="00C93DF5"/>
    <w:rsid w:val="00C95F17"/>
    <w:rsid w:val="00CA07A0"/>
    <w:rsid w:val="00CA127A"/>
    <w:rsid w:val="00CA2E75"/>
    <w:rsid w:val="00CA47C0"/>
    <w:rsid w:val="00CA5A5E"/>
    <w:rsid w:val="00CA640E"/>
    <w:rsid w:val="00CB1106"/>
    <w:rsid w:val="00CB2C4F"/>
    <w:rsid w:val="00CB31C1"/>
    <w:rsid w:val="00CB32CC"/>
    <w:rsid w:val="00CB39C8"/>
    <w:rsid w:val="00CB537C"/>
    <w:rsid w:val="00CB6ED5"/>
    <w:rsid w:val="00CB784C"/>
    <w:rsid w:val="00CC0662"/>
    <w:rsid w:val="00CC11B7"/>
    <w:rsid w:val="00CC150A"/>
    <w:rsid w:val="00CC23DB"/>
    <w:rsid w:val="00CC4327"/>
    <w:rsid w:val="00CC4775"/>
    <w:rsid w:val="00CC5DB3"/>
    <w:rsid w:val="00CC5F43"/>
    <w:rsid w:val="00CC7B05"/>
    <w:rsid w:val="00CC7FEE"/>
    <w:rsid w:val="00CD0394"/>
    <w:rsid w:val="00CD2BF8"/>
    <w:rsid w:val="00CD44A1"/>
    <w:rsid w:val="00CD5AAF"/>
    <w:rsid w:val="00CD63C0"/>
    <w:rsid w:val="00CE574D"/>
    <w:rsid w:val="00CE65C1"/>
    <w:rsid w:val="00CE6686"/>
    <w:rsid w:val="00CF0338"/>
    <w:rsid w:val="00CF0BA9"/>
    <w:rsid w:val="00CF3B17"/>
    <w:rsid w:val="00CF5323"/>
    <w:rsid w:val="00CF5691"/>
    <w:rsid w:val="00CF5EF6"/>
    <w:rsid w:val="00CF6A76"/>
    <w:rsid w:val="00D00B07"/>
    <w:rsid w:val="00D016ED"/>
    <w:rsid w:val="00D023D6"/>
    <w:rsid w:val="00D02B1C"/>
    <w:rsid w:val="00D02C01"/>
    <w:rsid w:val="00D0369C"/>
    <w:rsid w:val="00D047BD"/>
    <w:rsid w:val="00D0490D"/>
    <w:rsid w:val="00D0526D"/>
    <w:rsid w:val="00D06C11"/>
    <w:rsid w:val="00D12BF2"/>
    <w:rsid w:val="00D136B9"/>
    <w:rsid w:val="00D14046"/>
    <w:rsid w:val="00D144D3"/>
    <w:rsid w:val="00D1639C"/>
    <w:rsid w:val="00D16ECB"/>
    <w:rsid w:val="00D171B2"/>
    <w:rsid w:val="00D21700"/>
    <w:rsid w:val="00D25F8E"/>
    <w:rsid w:val="00D264CB"/>
    <w:rsid w:val="00D276F4"/>
    <w:rsid w:val="00D27B19"/>
    <w:rsid w:val="00D32EE9"/>
    <w:rsid w:val="00D3710E"/>
    <w:rsid w:val="00D37459"/>
    <w:rsid w:val="00D37ADF"/>
    <w:rsid w:val="00D4026E"/>
    <w:rsid w:val="00D40B69"/>
    <w:rsid w:val="00D41C84"/>
    <w:rsid w:val="00D42FE9"/>
    <w:rsid w:val="00D4451C"/>
    <w:rsid w:val="00D44658"/>
    <w:rsid w:val="00D4681F"/>
    <w:rsid w:val="00D47052"/>
    <w:rsid w:val="00D52A74"/>
    <w:rsid w:val="00D52C17"/>
    <w:rsid w:val="00D53636"/>
    <w:rsid w:val="00D54984"/>
    <w:rsid w:val="00D566C4"/>
    <w:rsid w:val="00D570FE"/>
    <w:rsid w:val="00D6135C"/>
    <w:rsid w:val="00D61E08"/>
    <w:rsid w:val="00D61F8C"/>
    <w:rsid w:val="00D626E4"/>
    <w:rsid w:val="00D62836"/>
    <w:rsid w:val="00D6370E"/>
    <w:rsid w:val="00D63B12"/>
    <w:rsid w:val="00D647C6"/>
    <w:rsid w:val="00D669EC"/>
    <w:rsid w:val="00D6717F"/>
    <w:rsid w:val="00D719AF"/>
    <w:rsid w:val="00D722A7"/>
    <w:rsid w:val="00D72D0F"/>
    <w:rsid w:val="00D74A76"/>
    <w:rsid w:val="00D7520B"/>
    <w:rsid w:val="00D77014"/>
    <w:rsid w:val="00D77E27"/>
    <w:rsid w:val="00D800EA"/>
    <w:rsid w:val="00D807DE"/>
    <w:rsid w:val="00D82998"/>
    <w:rsid w:val="00D85005"/>
    <w:rsid w:val="00D853C5"/>
    <w:rsid w:val="00D86861"/>
    <w:rsid w:val="00D87218"/>
    <w:rsid w:val="00D8738F"/>
    <w:rsid w:val="00D92A97"/>
    <w:rsid w:val="00D92B6F"/>
    <w:rsid w:val="00D93198"/>
    <w:rsid w:val="00D93827"/>
    <w:rsid w:val="00D93C39"/>
    <w:rsid w:val="00D94D31"/>
    <w:rsid w:val="00D953E3"/>
    <w:rsid w:val="00D9671B"/>
    <w:rsid w:val="00D9788F"/>
    <w:rsid w:val="00D97D75"/>
    <w:rsid w:val="00DA0E61"/>
    <w:rsid w:val="00DA203F"/>
    <w:rsid w:val="00DA20FF"/>
    <w:rsid w:val="00DA254F"/>
    <w:rsid w:val="00DA2867"/>
    <w:rsid w:val="00DA287C"/>
    <w:rsid w:val="00DA2B52"/>
    <w:rsid w:val="00DA359A"/>
    <w:rsid w:val="00DA403D"/>
    <w:rsid w:val="00DA4AE3"/>
    <w:rsid w:val="00DA6727"/>
    <w:rsid w:val="00DB0049"/>
    <w:rsid w:val="00DB3E95"/>
    <w:rsid w:val="00DB6070"/>
    <w:rsid w:val="00DB6545"/>
    <w:rsid w:val="00DB6DFE"/>
    <w:rsid w:val="00DC01E4"/>
    <w:rsid w:val="00DC0CD7"/>
    <w:rsid w:val="00DC100B"/>
    <w:rsid w:val="00DC32FF"/>
    <w:rsid w:val="00DC38A1"/>
    <w:rsid w:val="00DC3EB7"/>
    <w:rsid w:val="00DC4C4F"/>
    <w:rsid w:val="00DC66C3"/>
    <w:rsid w:val="00DC7330"/>
    <w:rsid w:val="00DC7B58"/>
    <w:rsid w:val="00DD017D"/>
    <w:rsid w:val="00DD04BD"/>
    <w:rsid w:val="00DD17A8"/>
    <w:rsid w:val="00DD1CD5"/>
    <w:rsid w:val="00DD23CF"/>
    <w:rsid w:val="00DD3C0B"/>
    <w:rsid w:val="00DD5497"/>
    <w:rsid w:val="00DE1A1F"/>
    <w:rsid w:val="00DE22BB"/>
    <w:rsid w:val="00DE236E"/>
    <w:rsid w:val="00DE23AF"/>
    <w:rsid w:val="00DE2516"/>
    <w:rsid w:val="00DE34D5"/>
    <w:rsid w:val="00DE5C1C"/>
    <w:rsid w:val="00DE5E5C"/>
    <w:rsid w:val="00DF0C7A"/>
    <w:rsid w:val="00DF1631"/>
    <w:rsid w:val="00DF1FE4"/>
    <w:rsid w:val="00DF262A"/>
    <w:rsid w:val="00DF46F2"/>
    <w:rsid w:val="00DF6DC6"/>
    <w:rsid w:val="00DF73EB"/>
    <w:rsid w:val="00DF7D82"/>
    <w:rsid w:val="00E032B1"/>
    <w:rsid w:val="00E053D8"/>
    <w:rsid w:val="00E056AB"/>
    <w:rsid w:val="00E07E47"/>
    <w:rsid w:val="00E1023F"/>
    <w:rsid w:val="00E17E76"/>
    <w:rsid w:val="00E20FF6"/>
    <w:rsid w:val="00E21796"/>
    <w:rsid w:val="00E23031"/>
    <w:rsid w:val="00E24B72"/>
    <w:rsid w:val="00E26BB6"/>
    <w:rsid w:val="00E2723A"/>
    <w:rsid w:val="00E30E90"/>
    <w:rsid w:val="00E31527"/>
    <w:rsid w:val="00E31C07"/>
    <w:rsid w:val="00E3233D"/>
    <w:rsid w:val="00E323BE"/>
    <w:rsid w:val="00E35DCA"/>
    <w:rsid w:val="00E35FB5"/>
    <w:rsid w:val="00E378C0"/>
    <w:rsid w:val="00E40378"/>
    <w:rsid w:val="00E4109B"/>
    <w:rsid w:val="00E41149"/>
    <w:rsid w:val="00E41FAE"/>
    <w:rsid w:val="00E43034"/>
    <w:rsid w:val="00E44A06"/>
    <w:rsid w:val="00E44DF3"/>
    <w:rsid w:val="00E5009B"/>
    <w:rsid w:val="00E52DD5"/>
    <w:rsid w:val="00E52DD8"/>
    <w:rsid w:val="00E56D28"/>
    <w:rsid w:val="00E5765D"/>
    <w:rsid w:val="00E6038F"/>
    <w:rsid w:val="00E61F50"/>
    <w:rsid w:val="00E62483"/>
    <w:rsid w:val="00E62FCF"/>
    <w:rsid w:val="00E64A8D"/>
    <w:rsid w:val="00E64DBD"/>
    <w:rsid w:val="00E66C5B"/>
    <w:rsid w:val="00E6770C"/>
    <w:rsid w:val="00E712A4"/>
    <w:rsid w:val="00E738CC"/>
    <w:rsid w:val="00E753C0"/>
    <w:rsid w:val="00E76A7D"/>
    <w:rsid w:val="00E8108F"/>
    <w:rsid w:val="00E824E6"/>
    <w:rsid w:val="00E834A5"/>
    <w:rsid w:val="00E83E91"/>
    <w:rsid w:val="00E840E9"/>
    <w:rsid w:val="00E842B7"/>
    <w:rsid w:val="00E86063"/>
    <w:rsid w:val="00E901FB"/>
    <w:rsid w:val="00E905B9"/>
    <w:rsid w:val="00E92D74"/>
    <w:rsid w:val="00E94B69"/>
    <w:rsid w:val="00E95000"/>
    <w:rsid w:val="00E9561B"/>
    <w:rsid w:val="00E95844"/>
    <w:rsid w:val="00E96DE3"/>
    <w:rsid w:val="00E96E50"/>
    <w:rsid w:val="00E97C16"/>
    <w:rsid w:val="00EA05D1"/>
    <w:rsid w:val="00EB396D"/>
    <w:rsid w:val="00EB446D"/>
    <w:rsid w:val="00EB5869"/>
    <w:rsid w:val="00EB6784"/>
    <w:rsid w:val="00EC2E46"/>
    <w:rsid w:val="00EC39C9"/>
    <w:rsid w:val="00EC408A"/>
    <w:rsid w:val="00EC4592"/>
    <w:rsid w:val="00EC52BA"/>
    <w:rsid w:val="00EC69F0"/>
    <w:rsid w:val="00ED1DA2"/>
    <w:rsid w:val="00ED5A62"/>
    <w:rsid w:val="00ED6D04"/>
    <w:rsid w:val="00ED76F6"/>
    <w:rsid w:val="00EE0407"/>
    <w:rsid w:val="00EE1052"/>
    <w:rsid w:val="00EE3150"/>
    <w:rsid w:val="00EE5265"/>
    <w:rsid w:val="00EE5A11"/>
    <w:rsid w:val="00EF260C"/>
    <w:rsid w:val="00EF3647"/>
    <w:rsid w:val="00EF4D59"/>
    <w:rsid w:val="00F00084"/>
    <w:rsid w:val="00F02513"/>
    <w:rsid w:val="00F03180"/>
    <w:rsid w:val="00F033C8"/>
    <w:rsid w:val="00F04CB3"/>
    <w:rsid w:val="00F06AFF"/>
    <w:rsid w:val="00F11896"/>
    <w:rsid w:val="00F14B63"/>
    <w:rsid w:val="00F15BD9"/>
    <w:rsid w:val="00F16902"/>
    <w:rsid w:val="00F16ADB"/>
    <w:rsid w:val="00F16D47"/>
    <w:rsid w:val="00F17268"/>
    <w:rsid w:val="00F21758"/>
    <w:rsid w:val="00F23577"/>
    <w:rsid w:val="00F24A2C"/>
    <w:rsid w:val="00F25013"/>
    <w:rsid w:val="00F264BF"/>
    <w:rsid w:val="00F31F7D"/>
    <w:rsid w:val="00F35A71"/>
    <w:rsid w:val="00F3741E"/>
    <w:rsid w:val="00F37CCC"/>
    <w:rsid w:val="00F37E9A"/>
    <w:rsid w:val="00F42C4E"/>
    <w:rsid w:val="00F43DED"/>
    <w:rsid w:val="00F44879"/>
    <w:rsid w:val="00F44997"/>
    <w:rsid w:val="00F452B7"/>
    <w:rsid w:val="00F45A9D"/>
    <w:rsid w:val="00F45D2D"/>
    <w:rsid w:val="00F46484"/>
    <w:rsid w:val="00F47059"/>
    <w:rsid w:val="00F5027F"/>
    <w:rsid w:val="00F5111F"/>
    <w:rsid w:val="00F53856"/>
    <w:rsid w:val="00F53B9D"/>
    <w:rsid w:val="00F55683"/>
    <w:rsid w:val="00F5612B"/>
    <w:rsid w:val="00F564FA"/>
    <w:rsid w:val="00F57055"/>
    <w:rsid w:val="00F57570"/>
    <w:rsid w:val="00F61025"/>
    <w:rsid w:val="00F62275"/>
    <w:rsid w:val="00F62D2C"/>
    <w:rsid w:val="00F638BE"/>
    <w:rsid w:val="00F6426F"/>
    <w:rsid w:val="00F645BF"/>
    <w:rsid w:val="00F65DB6"/>
    <w:rsid w:val="00F66470"/>
    <w:rsid w:val="00F730A8"/>
    <w:rsid w:val="00F732C1"/>
    <w:rsid w:val="00F743E5"/>
    <w:rsid w:val="00F751A7"/>
    <w:rsid w:val="00F81A58"/>
    <w:rsid w:val="00F83EF5"/>
    <w:rsid w:val="00F84E04"/>
    <w:rsid w:val="00F85198"/>
    <w:rsid w:val="00F863D0"/>
    <w:rsid w:val="00F87A47"/>
    <w:rsid w:val="00F909D3"/>
    <w:rsid w:val="00F92184"/>
    <w:rsid w:val="00F92C49"/>
    <w:rsid w:val="00F936C0"/>
    <w:rsid w:val="00F942B4"/>
    <w:rsid w:val="00F94818"/>
    <w:rsid w:val="00F94A87"/>
    <w:rsid w:val="00F952A3"/>
    <w:rsid w:val="00F971DF"/>
    <w:rsid w:val="00FA0097"/>
    <w:rsid w:val="00FA1551"/>
    <w:rsid w:val="00FA2F4B"/>
    <w:rsid w:val="00FA3D38"/>
    <w:rsid w:val="00FA3DE9"/>
    <w:rsid w:val="00FA56DC"/>
    <w:rsid w:val="00FA6CCC"/>
    <w:rsid w:val="00FB030E"/>
    <w:rsid w:val="00FB23CA"/>
    <w:rsid w:val="00FB5006"/>
    <w:rsid w:val="00FB6014"/>
    <w:rsid w:val="00FB75C3"/>
    <w:rsid w:val="00FB762C"/>
    <w:rsid w:val="00FB764F"/>
    <w:rsid w:val="00FC02FC"/>
    <w:rsid w:val="00FC1F3D"/>
    <w:rsid w:val="00FC217D"/>
    <w:rsid w:val="00FC4456"/>
    <w:rsid w:val="00FC5456"/>
    <w:rsid w:val="00FC5B4F"/>
    <w:rsid w:val="00FC5EC8"/>
    <w:rsid w:val="00FC70FB"/>
    <w:rsid w:val="00FC71DA"/>
    <w:rsid w:val="00FD08C7"/>
    <w:rsid w:val="00FD0A8F"/>
    <w:rsid w:val="00FD346B"/>
    <w:rsid w:val="00FD37CC"/>
    <w:rsid w:val="00FD4BD2"/>
    <w:rsid w:val="00FD7662"/>
    <w:rsid w:val="00FD7A66"/>
    <w:rsid w:val="00FE0E4E"/>
    <w:rsid w:val="00FE1FB0"/>
    <w:rsid w:val="00FE2707"/>
    <w:rsid w:val="00FE300A"/>
    <w:rsid w:val="00FE4753"/>
    <w:rsid w:val="00FE475A"/>
    <w:rsid w:val="00FE50B0"/>
    <w:rsid w:val="00FE59D1"/>
    <w:rsid w:val="00FE5CB5"/>
    <w:rsid w:val="00FE5CE8"/>
    <w:rsid w:val="00FE6517"/>
    <w:rsid w:val="00FE73D2"/>
    <w:rsid w:val="00FF36EC"/>
    <w:rsid w:val="00FF3A48"/>
    <w:rsid w:val="00FF3AAA"/>
    <w:rsid w:val="00FF5452"/>
    <w:rsid w:val="00FF5FEB"/>
    <w:rsid w:val="00FF7D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AF5EAC"/>
  <w15:docId w15:val="{5276A04A-6124-493E-B5BB-20AE9F8CF8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FC70FB"/>
    <w:rPr>
      <w:rFonts w:ascii="Arial" w:eastAsia="Arial" w:hAnsi="Arial" w:cs="Arial"/>
      <w:lang w:bidi="en-US"/>
    </w:rPr>
  </w:style>
  <w:style w:type="paragraph" w:styleId="Heading1">
    <w:name w:val="heading 1"/>
    <w:basedOn w:val="CIUNormal"/>
    <w:link w:val="Heading1Char"/>
    <w:uiPriority w:val="1"/>
    <w:qFormat/>
    <w:rsid w:val="004A6CE5"/>
    <w:pPr>
      <w:numPr>
        <w:numId w:val="74"/>
      </w:numPr>
      <w:ind w:left="709" w:hanging="709"/>
      <w:outlineLvl w:val="0"/>
    </w:pPr>
    <w:rPr>
      <w:b/>
      <w:bCs/>
      <w:color w:val="215868" w:themeColor="accent5" w:themeShade="80"/>
      <w:sz w:val="26"/>
      <w:szCs w:val="26"/>
    </w:rPr>
  </w:style>
  <w:style w:type="paragraph" w:styleId="Heading2">
    <w:name w:val="heading 2"/>
    <w:basedOn w:val="Heading1"/>
    <w:link w:val="Heading2Char"/>
    <w:uiPriority w:val="1"/>
    <w:qFormat/>
    <w:rsid w:val="004A6CE5"/>
    <w:pPr>
      <w:numPr>
        <w:ilvl w:val="1"/>
      </w:numPr>
      <w:ind w:left="709" w:hanging="709"/>
      <w:outlineLvl w:val="1"/>
    </w:pPr>
    <w:rPr>
      <w:color w:val="31849B" w:themeColor="accent5" w:themeShade="BF"/>
      <w:sz w:val="22"/>
      <w:szCs w:val="22"/>
    </w:rPr>
  </w:style>
  <w:style w:type="paragraph" w:styleId="Heading3">
    <w:name w:val="heading 3"/>
    <w:basedOn w:val="Heading2"/>
    <w:link w:val="Heading3Char"/>
    <w:uiPriority w:val="1"/>
    <w:qFormat/>
    <w:rsid w:val="004A6CE5"/>
    <w:pPr>
      <w:numPr>
        <w:ilvl w:val="2"/>
      </w:numPr>
      <w:ind w:left="709" w:hanging="709"/>
      <w:outlineLvl w:val="2"/>
    </w:pPr>
    <w:rPr>
      <w:sz w:val="20"/>
      <w:szCs w:val="20"/>
      <w:lang w:val="en-PH"/>
    </w:rPr>
  </w:style>
  <w:style w:type="paragraph" w:styleId="Heading4">
    <w:name w:val="heading 4"/>
    <w:basedOn w:val="Normal"/>
    <w:uiPriority w:val="1"/>
    <w:qFormat/>
    <w:pPr>
      <w:ind w:left="322"/>
      <w:jc w:val="both"/>
      <w:outlineLvl w:val="3"/>
    </w:pPr>
    <w:rPr>
      <w:b/>
      <w:bCs/>
      <w:i/>
    </w:rPr>
  </w:style>
  <w:style w:type="paragraph" w:styleId="Heading5">
    <w:name w:val="heading 5"/>
    <w:basedOn w:val="Normal"/>
    <w:link w:val="Heading5Char"/>
    <w:uiPriority w:val="1"/>
    <w:qFormat/>
    <w:rsid w:val="00CF5323"/>
    <w:pPr>
      <w:autoSpaceDE/>
      <w:autoSpaceDN/>
      <w:ind w:left="497" w:hanging="360"/>
      <w:outlineLvl w:val="4"/>
    </w:pPr>
    <w:rPr>
      <w:rFonts w:ascii="Times New Roman" w:eastAsia="Times New Roman" w:hAnsi="Times New Roman" w:cstheme="minorBidi"/>
      <w:b/>
      <w:bCs/>
      <w:i/>
      <w:sz w:val="21"/>
      <w:szCs w:val="21"/>
      <w:lang w:bidi="ar-SA"/>
    </w:rPr>
  </w:style>
  <w:style w:type="paragraph" w:styleId="Heading6">
    <w:name w:val="heading 6"/>
    <w:basedOn w:val="Normal"/>
    <w:next w:val="Normal"/>
    <w:link w:val="Heading6Char"/>
    <w:uiPriority w:val="9"/>
    <w:semiHidden/>
    <w:unhideWhenUsed/>
    <w:qFormat/>
    <w:rsid w:val="00C20ADF"/>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unhideWhenUsed/>
    <w:qFormat/>
    <w:rsid w:val="007473BF"/>
    <w:pPr>
      <w:keepNext/>
      <w:widowControl/>
      <w:autoSpaceDE/>
      <w:autoSpaceDN/>
      <w:spacing w:before="120" w:afterLines="60" w:after="144"/>
      <w:jc w:val="center"/>
      <w:outlineLvl w:val="6"/>
    </w:pPr>
    <w:rPr>
      <w:b/>
      <w:bCs/>
      <w:sz w:val="19"/>
      <w:szCs w:val="19"/>
    </w:rPr>
  </w:style>
  <w:style w:type="paragraph" w:styleId="Heading8">
    <w:name w:val="heading 8"/>
    <w:basedOn w:val="Normal"/>
    <w:next w:val="Normal"/>
    <w:link w:val="Heading8Char"/>
    <w:uiPriority w:val="9"/>
    <w:unhideWhenUsed/>
    <w:qFormat/>
    <w:rsid w:val="00F751A7"/>
    <w:pPr>
      <w:keepNext/>
      <w:widowControl/>
      <w:autoSpaceDE/>
      <w:autoSpaceDN/>
      <w:spacing w:before="60" w:after="60"/>
      <w:ind w:left="72" w:hanging="72"/>
      <w:outlineLvl w:val="7"/>
    </w:pPr>
    <w:rPr>
      <w:b/>
      <w:bCs/>
      <w:sz w:val="19"/>
      <w:szCs w:val="19"/>
    </w:rPr>
  </w:style>
  <w:style w:type="paragraph" w:styleId="Heading9">
    <w:name w:val="heading 9"/>
    <w:basedOn w:val="Normal"/>
    <w:next w:val="Normal"/>
    <w:link w:val="Heading9Char"/>
    <w:uiPriority w:val="9"/>
    <w:unhideWhenUsed/>
    <w:qFormat/>
    <w:rsid w:val="00F751A7"/>
    <w:pPr>
      <w:keepNext/>
      <w:widowControl/>
      <w:autoSpaceDE/>
      <w:autoSpaceDN/>
      <w:spacing w:before="60" w:after="60"/>
      <w:jc w:val="center"/>
      <w:outlineLvl w:val="8"/>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38073C"/>
    <w:rPr>
      <w:rFonts w:ascii="Arial" w:eastAsia="Times New Roman" w:hAnsi="Arial" w:cs="Arial"/>
      <w:b/>
      <w:bCs/>
      <w:color w:val="215868" w:themeColor="accent5" w:themeShade="80"/>
      <w:spacing w:val="3"/>
      <w:sz w:val="26"/>
      <w:szCs w:val="26"/>
      <w:lang w:eastAsia="en-NZ"/>
    </w:rPr>
  </w:style>
  <w:style w:type="character" w:customStyle="1" w:styleId="Heading2Char">
    <w:name w:val="Heading 2 Char"/>
    <w:basedOn w:val="DefaultParagraphFont"/>
    <w:link w:val="Heading2"/>
    <w:uiPriority w:val="1"/>
    <w:rsid w:val="00DA359A"/>
    <w:rPr>
      <w:rFonts w:ascii="Arial" w:eastAsia="Times New Roman" w:hAnsi="Arial" w:cs="Arial"/>
      <w:b/>
      <w:bCs/>
      <w:color w:val="31849B" w:themeColor="accent5" w:themeShade="BF"/>
      <w:spacing w:val="3"/>
      <w:lang w:eastAsia="en-NZ"/>
    </w:rPr>
  </w:style>
  <w:style w:type="character" w:customStyle="1" w:styleId="Heading3Char">
    <w:name w:val="Heading 3 Char"/>
    <w:basedOn w:val="DefaultParagraphFont"/>
    <w:link w:val="Heading3"/>
    <w:uiPriority w:val="1"/>
    <w:rsid w:val="001043DB"/>
    <w:rPr>
      <w:rFonts w:ascii="Arial" w:eastAsia="Times New Roman" w:hAnsi="Arial" w:cs="Arial"/>
      <w:b/>
      <w:bCs/>
      <w:color w:val="31849B" w:themeColor="accent5" w:themeShade="BF"/>
      <w:spacing w:val="3"/>
      <w:sz w:val="20"/>
      <w:szCs w:val="20"/>
      <w:lang w:val="en-PH" w:eastAsia="en-NZ"/>
    </w:rPr>
  </w:style>
  <w:style w:type="character" w:customStyle="1" w:styleId="Heading5Char">
    <w:name w:val="Heading 5 Char"/>
    <w:basedOn w:val="DefaultParagraphFont"/>
    <w:link w:val="Heading5"/>
    <w:uiPriority w:val="1"/>
    <w:rsid w:val="00CF5323"/>
    <w:rPr>
      <w:rFonts w:ascii="Times New Roman" w:eastAsia="Times New Roman" w:hAnsi="Times New Roman"/>
      <w:b/>
      <w:bCs/>
      <w:i/>
      <w:sz w:val="21"/>
      <w:szCs w:val="21"/>
    </w:rPr>
  </w:style>
  <w:style w:type="character" w:customStyle="1" w:styleId="Heading6Char">
    <w:name w:val="Heading 6 Char"/>
    <w:basedOn w:val="DefaultParagraphFont"/>
    <w:link w:val="Heading6"/>
    <w:uiPriority w:val="9"/>
    <w:semiHidden/>
    <w:rsid w:val="00C20ADF"/>
    <w:rPr>
      <w:rFonts w:asciiTheme="majorHAnsi" w:eastAsiaTheme="majorEastAsia" w:hAnsiTheme="majorHAnsi" w:cstheme="majorBidi"/>
      <w:color w:val="243F60" w:themeColor="accent1" w:themeShade="7F"/>
      <w:lang w:bidi="en-US"/>
    </w:rPr>
  </w:style>
  <w:style w:type="character" w:customStyle="1" w:styleId="Heading7Char">
    <w:name w:val="Heading 7 Char"/>
    <w:basedOn w:val="DefaultParagraphFont"/>
    <w:link w:val="Heading7"/>
    <w:uiPriority w:val="9"/>
    <w:rsid w:val="007473BF"/>
    <w:rPr>
      <w:rFonts w:ascii="Arial" w:eastAsia="Arial" w:hAnsi="Arial" w:cs="Arial"/>
      <w:b/>
      <w:bCs/>
      <w:sz w:val="19"/>
      <w:szCs w:val="19"/>
      <w:lang w:bidi="en-US"/>
    </w:rPr>
  </w:style>
  <w:style w:type="character" w:customStyle="1" w:styleId="Heading8Char">
    <w:name w:val="Heading 8 Char"/>
    <w:basedOn w:val="DefaultParagraphFont"/>
    <w:link w:val="Heading8"/>
    <w:uiPriority w:val="9"/>
    <w:rsid w:val="00F751A7"/>
    <w:rPr>
      <w:rFonts w:ascii="Arial" w:eastAsia="Arial" w:hAnsi="Arial" w:cs="Arial"/>
      <w:b/>
      <w:bCs/>
      <w:sz w:val="19"/>
      <w:szCs w:val="19"/>
      <w:lang w:bidi="en-US"/>
    </w:rPr>
  </w:style>
  <w:style w:type="character" w:customStyle="1" w:styleId="Heading9Char">
    <w:name w:val="Heading 9 Char"/>
    <w:basedOn w:val="DefaultParagraphFont"/>
    <w:link w:val="Heading9"/>
    <w:uiPriority w:val="9"/>
    <w:rsid w:val="00F751A7"/>
    <w:rPr>
      <w:rFonts w:ascii="Arial" w:eastAsia="Arial" w:hAnsi="Arial" w:cs="Arial"/>
      <w:b/>
      <w:sz w:val="20"/>
      <w:lang w:bidi="en-US"/>
    </w:rPr>
  </w:style>
  <w:style w:type="paragraph" w:styleId="BodyText">
    <w:name w:val="Body Text"/>
    <w:basedOn w:val="Normal"/>
    <w:link w:val="BodyTextChar"/>
    <w:uiPriority w:val="1"/>
    <w:qFormat/>
    <w:rsid w:val="00743633"/>
    <w:pPr>
      <w:spacing w:before="1" w:after="240"/>
      <w:ind w:left="1134" w:right="533"/>
      <w:jc w:val="both"/>
    </w:pPr>
  </w:style>
  <w:style w:type="character" w:customStyle="1" w:styleId="BodyTextChar">
    <w:name w:val="Body Text Char"/>
    <w:basedOn w:val="DefaultParagraphFont"/>
    <w:link w:val="BodyText"/>
    <w:uiPriority w:val="1"/>
    <w:rsid w:val="007F0390"/>
    <w:rPr>
      <w:rFonts w:ascii="Arial" w:eastAsia="Arial" w:hAnsi="Arial" w:cs="Arial"/>
      <w:lang w:bidi="en-US"/>
    </w:rPr>
  </w:style>
  <w:style w:type="paragraph" w:styleId="ListParagraph">
    <w:name w:val="List Paragraph"/>
    <w:aliases w:val="Akapit z listą BS,Bullet1,Bullets,Citation List,Ha,List Paragraph (numbered (a)),List Paragraph1,List_Paragraph,Liste 1,Main numbered paragraph,Multilevel para_II,NUMBERED PARAGRAPH,Numbered List Paragraph,NumberedParas,References,본문(내용)"/>
    <w:basedOn w:val="CommentText"/>
    <w:link w:val="ListParagraphChar"/>
    <w:uiPriority w:val="34"/>
    <w:qFormat/>
    <w:rsid w:val="002059F1"/>
    <w:pPr>
      <w:spacing w:after="180"/>
      <w:ind w:right="654"/>
      <w:jc w:val="both"/>
    </w:pPr>
    <w:rPr>
      <w:vertAlign w:val="superscript"/>
    </w:rPr>
  </w:style>
  <w:style w:type="character" w:customStyle="1" w:styleId="ListParagraphChar">
    <w:name w:val="List Paragraph Char"/>
    <w:aliases w:val="Akapit z listą BS Char,Bullet1 Char,Bullets Char,Citation List Char,Ha Char,List Paragraph (numbered (a)) Char,List Paragraph1 Char,List_Paragraph Char,Liste 1 Char,Main numbered paragraph Char,Multilevel para_II Char,References Char"/>
    <w:link w:val="ListParagraph"/>
    <w:uiPriority w:val="34"/>
    <w:qFormat/>
    <w:rsid w:val="002059F1"/>
    <w:rPr>
      <w:rFonts w:ascii="Arial" w:eastAsia="Arial" w:hAnsi="Arial" w:cs="Arial"/>
      <w:sz w:val="20"/>
      <w:szCs w:val="20"/>
      <w:vertAlign w:val="superscript"/>
      <w:lang w:bidi="en-US"/>
    </w:rPr>
  </w:style>
  <w:style w:type="paragraph" w:customStyle="1" w:styleId="TableParagraph">
    <w:name w:val="Table Paragraph"/>
    <w:basedOn w:val="Normal"/>
    <w:uiPriority w:val="1"/>
    <w:qFormat/>
  </w:style>
  <w:style w:type="table" w:styleId="TableGrid">
    <w:name w:val="Table Grid"/>
    <w:aliases w:val="Plain Table,表格样式,BPUA Table,Vale 4"/>
    <w:basedOn w:val="TableNormal"/>
    <w:uiPriority w:val="59"/>
    <w:rsid w:val="00475323"/>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75323"/>
    <w:pPr>
      <w:tabs>
        <w:tab w:val="center" w:pos="4513"/>
        <w:tab w:val="right" w:pos="9026"/>
      </w:tabs>
    </w:pPr>
  </w:style>
  <w:style w:type="character" w:customStyle="1" w:styleId="HeaderChar">
    <w:name w:val="Header Char"/>
    <w:basedOn w:val="DefaultParagraphFont"/>
    <w:link w:val="Header"/>
    <w:uiPriority w:val="99"/>
    <w:rsid w:val="00475323"/>
    <w:rPr>
      <w:rFonts w:ascii="Arial" w:eastAsia="Arial" w:hAnsi="Arial" w:cs="Arial"/>
      <w:lang w:bidi="en-US"/>
    </w:rPr>
  </w:style>
  <w:style w:type="paragraph" w:styleId="Footer">
    <w:name w:val="footer"/>
    <w:basedOn w:val="Normal"/>
    <w:link w:val="FooterChar"/>
    <w:uiPriority w:val="99"/>
    <w:unhideWhenUsed/>
    <w:rsid w:val="00475323"/>
    <w:pPr>
      <w:tabs>
        <w:tab w:val="center" w:pos="4513"/>
        <w:tab w:val="right" w:pos="9026"/>
      </w:tabs>
    </w:pPr>
  </w:style>
  <w:style w:type="character" w:customStyle="1" w:styleId="FooterChar">
    <w:name w:val="Footer Char"/>
    <w:basedOn w:val="DefaultParagraphFont"/>
    <w:link w:val="Footer"/>
    <w:uiPriority w:val="99"/>
    <w:rsid w:val="00475323"/>
    <w:rPr>
      <w:rFonts w:ascii="Arial" w:eastAsia="Arial" w:hAnsi="Arial" w:cs="Arial"/>
      <w:lang w:bidi="en-US"/>
    </w:rPr>
  </w:style>
  <w:style w:type="paragraph" w:styleId="FootnoteText">
    <w:name w:val="footnote text"/>
    <w:aliases w:val="9,FOOTNOTES,Footnote Text Char Char Char Char,Footnote Text Char Char Char1,Footnote Text Char Char1 Char,Footnote Text Char Char2,Footnote Text Char1 Char Char,Footnote Text Char1 Char1,Footnote Text Char2,fn,footnote text,ft,single space"/>
    <w:basedOn w:val="Normal"/>
    <w:link w:val="FootnoteTextChar"/>
    <w:unhideWhenUsed/>
    <w:qFormat/>
    <w:rsid w:val="00A958D1"/>
    <w:pPr>
      <w:adjustRightInd w:val="0"/>
      <w:ind w:left="142" w:hanging="142"/>
    </w:pPr>
    <w:rPr>
      <w:rFonts w:ascii="Arial Narrow" w:eastAsiaTheme="minorEastAsia" w:hAnsi="Arial Narrow"/>
      <w:color w:val="000000"/>
      <w:sz w:val="18"/>
      <w:szCs w:val="20"/>
      <w:lang w:bidi="ar-SA"/>
    </w:rPr>
  </w:style>
  <w:style w:type="character" w:customStyle="1" w:styleId="FootnoteTextChar">
    <w:name w:val="Footnote Text Char"/>
    <w:aliases w:val="9 Char,FOOTNOTES Char,Footnote Text Char Char Char Char Char,Footnote Text Char Char Char1 Char,Footnote Text Char Char1 Char Char,Footnote Text Char Char2 Char,Footnote Text Char1 Char Char Char,Footnote Text Char1 Char1 Char,fn Char"/>
    <w:basedOn w:val="DefaultParagraphFont"/>
    <w:link w:val="FootnoteText"/>
    <w:qFormat/>
    <w:rsid w:val="00A958D1"/>
    <w:rPr>
      <w:rFonts w:ascii="Arial Narrow" w:eastAsiaTheme="minorEastAsia" w:hAnsi="Arial Narrow" w:cs="Arial"/>
      <w:color w:val="000000"/>
      <w:sz w:val="18"/>
      <w:szCs w:val="20"/>
    </w:rPr>
  </w:style>
  <w:style w:type="character" w:styleId="FootnoteReference">
    <w:name w:val="footnote reference"/>
    <w:aliases w:val=" BVI fnr, Car1,(NECG) Footnote Reference,16 Point,BVI f,BVI fnr,Car Car Char Car Char Car Car Char Car Char Char,Car1,Char Char,Footnote,R,Ref,SUPERS,Superscript 6 Point,Used by Word for Help footnote symbols,de nota al pie,fr,ftref"/>
    <w:basedOn w:val="DefaultParagraphFont"/>
    <w:link w:val="FNRefeCharChar"/>
    <w:unhideWhenUsed/>
    <w:qFormat/>
    <w:rsid w:val="00865016"/>
    <w:rPr>
      <w:vertAlign w:val="superscript"/>
    </w:rPr>
  </w:style>
  <w:style w:type="paragraph" w:customStyle="1" w:styleId="FNRefeCharChar">
    <w:name w:val="FNRefe Char Char"/>
    <w:aliases w:val=" BVI fnr Car Car Char Char Char, BVI fnr Char Char Char,BVI fnr Car Car Car Car Char Char Char Char Char,BVI fnr Car Car Char Char Char,BVI fnr Car Char Char Char,BVI fnr Char Char,BVI fnr Char Char Char,4_G"/>
    <w:basedOn w:val="Normal"/>
    <w:link w:val="FootnoteReference"/>
    <w:rsid w:val="00865016"/>
    <w:pPr>
      <w:widowControl/>
      <w:autoSpaceDE/>
      <w:autoSpaceDN/>
      <w:spacing w:after="160" w:line="240" w:lineRule="exact"/>
    </w:pPr>
    <w:rPr>
      <w:rFonts w:asciiTheme="minorHAnsi" w:eastAsiaTheme="minorHAnsi" w:hAnsiTheme="minorHAnsi" w:cstheme="minorBidi"/>
      <w:vertAlign w:val="superscript"/>
      <w:lang w:bidi="ar-SA"/>
    </w:rPr>
  </w:style>
  <w:style w:type="paragraph" w:styleId="EndnoteText">
    <w:name w:val="endnote text"/>
    <w:basedOn w:val="Normal"/>
    <w:link w:val="EndnoteTextChar"/>
    <w:uiPriority w:val="99"/>
    <w:unhideWhenUsed/>
    <w:rsid w:val="00743633"/>
    <w:pPr>
      <w:widowControl/>
      <w:autoSpaceDE/>
      <w:autoSpaceDN/>
    </w:pPr>
    <w:rPr>
      <w:rFonts w:ascii="Calibri" w:eastAsia="Calibri" w:hAnsi="Calibri" w:cs="Times New Roman"/>
      <w:sz w:val="20"/>
      <w:szCs w:val="20"/>
      <w:lang w:bidi="ar-SA"/>
    </w:rPr>
  </w:style>
  <w:style w:type="character" w:customStyle="1" w:styleId="EndnoteTextChar">
    <w:name w:val="Endnote Text Char"/>
    <w:basedOn w:val="DefaultParagraphFont"/>
    <w:link w:val="EndnoteText"/>
    <w:uiPriority w:val="99"/>
    <w:rsid w:val="00743633"/>
    <w:rPr>
      <w:rFonts w:ascii="Calibri" w:eastAsia="Calibri" w:hAnsi="Calibri" w:cs="Times New Roman"/>
      <w:sz w:val="20"/>
      <w:szCs w:val="20"/>
    </w:rPr>
  </w:style>
  <w:style w:type="character" w:styleId="EndnoteReference">
    <w:name w:val="endnote reference"/>
    <w:basedOn w:val="DefaultParagraphFont"/>
    <w:uiPriority w:val="99"/>
    <w:semiHidden/>
    <w:unhideWhenUsed/>
    <w:rsid w:val="00743633"/>
    <w:rPr>
      <w:vertAlign w:val="superscript"/>
    </w:rPr>
  </w:style>
  <w:style w:type="character" w:styleId="CommentReference">
    <w:name w:val="annotation reference"/>
    <w:basedOn w:val="DefaultParagraphFont"/>
    <w:unhideWhenUsed/>
    <w:rsid w:val="00EC39C9"/>
    <w:rPr>
      <w:sz w:val="16"/>
      <w:szCs w:val="16"/>
    </w:rPr>
  </w:style>
  <w:style w:type="character" w:styleId="Hyperlink">
    <w:name w:val="Hyperlink"/>
    <w:basedOn w:val="DefaultParagraphFont"/>
    <w:uiPriority w:val="99"/>
    <w:unhideWhenUsed/>
    <w:rsid w:val="006B6B98"/>
    <w:rPr>
      <w:i/>
      <w:sz w:val="22"/>
      <w:szCs w:val="22"/>
    </w:rPr>
  </w:style>
  <w:style w:type="character" w:styleId="FollowedHyperlink">
    <w:name w:val="FollowedHyperlink"/>
    <w:basedOn w:val="DefaultParagraphFont"/>
    <w:uiPriority w:val="99"/>
    <w:semiHidden/>
    <w:unhideWhenUsed/>
    <w:rsid w:val="002338A2"/>
    <w:rPr>
      <w:color w:val="800080" w:themeColor="followedHyperlink"/>
      <w:u w:val="single"/>
    </w:rPr>
  </w:style>
  <w:style w:type="paragraph" w:customStyle="1" w:styleId="Default">
    <w:name w:val="Default"/>
    <w:link w:val="DefaultChar"/>
    <w:rsid w:val="00470640"/>
    <w:pPr>
      <w:widowControl/>
      <w:adjustRightInd w:val="0"/>
    </w:pPr>
    <w:rPr>
      <w:rFonts w:ascii="Times New Roman" w:hAnsi="Times New Roman" w:cs="Times New Roman"/>
      <w:color w:val="000000"/>
      <w:sz w:val="24"/>
      <w:szCs w:val="24"/>
    </w:rPr>
  </w:style>
  <w:style w:type="paragraph" w:styleId="TOC1">
    <w:name w:val="toc 1"/>
    <w:basedOn w:val="Normal"/>
    <w:uiPriority w:val="39"/>
    <w:qFormat/>
    <w:rsid w:val="000D412E"/>
    <w:pPr>
      <w:tabs>
        <w:tab w:val="left" w:leader="dot" w:pos="851"/>
        <w:tab w:val="right" w:leader="dot" w:pos="9072"/>
      </w:tabs>
      <w:autoSpaceDE/>
      <w:autoSpaceDN/>
      <w:spacing w:before="120"/>
      <w:ind w:left="550" w:hanging="442"/>
    </w:pPr>
    <w:rPr>
      <w:rFonts w:ascii="Calibri" w:eastAsia="Calibri" w:hAnsi="Calibri" w:cstheme="minorBidi"/>
      <w:b/>
      <w:sz w:val="21"/>
      <w:szCs w:val="21"/>
      <w:lang w:bidi="ar-SA"/>
    </w:rPr>
  </w:style>
  <w:style w:type="paragraph" w:styleId="TOC2">
    <w:name w:val="toc 2"/>
    <w:basedOn w:val="Normal"/>
    <w:uiPriority w:val="39"/>
    <w:qFormat/>
    <w:rsid w:val="000D412E"/>
    <w:pPr>
      <w:tabs>
        <w:tab w:val="left" w:pos="1276"/>
        <w:tab w:val="right" w:leader="dot" w:pos="9072"/>
      </w:tabs>
      <w:autoSpaceDE/>
      <w:autoSpaceDN/>
      <w:ind w:left="1310" w:hanging="743"/>
    </w:pPr>
    <w:rPr>
      <w:rFonts w:ascii="Calibri" w:eastAsia="Calibri" w:hAnsi="Calibri" w:cstheme="minorBidi"/>
      <w:sz w:val="21"/>
      <w:szCs w:val="21"/>
      <w:lang w:bidi="ar-SA"/>
    </w:rPr>
  </w:style>
  <w:style w:type="paragraph" w:styleId="TOC3">
    <w:name w:val="toc 3"/>
    <w:basedOn w:val="Normal"/>
    <w:uiPriority w:val="39"/>
    <w:qFormat/>
    <w:rsid w:val="000D412E"/>
    <w:pPr>
      <w:tabs>
        <w:tab w:val="left" w:pos="1985"/>
        <w:tab w:val="right" w:leader="dot" w:pos="9072"/>
      </w:tabs>
      <w:autoSpaceDE/>
      <w:autoSpaceDN/>
      <w:ind w:left="2036" w:hanging="760"/>
    </w:pPr>
    <w:rPr>
      <w:rFonts w:ascii="Calibri" w:eastAsia="Calibri" w:hAnsi="Calibri" w:cstheme="minorBidi"/>
      <w:sz w:val="21"/>
      <w:szCs w:val="21"/>
      <w:lang w:bidi="ar-SA"/>
    </w:rPr>
  </w:style>
  <w:style w:type="paragraph" w:styleId="BalloonText">
    <w:name w:val="Balloon Text"/>
    <w:basedOn w:val="Normal"/>
    <w:link w:val="BalloonTextChar"/>
    <w:uiPriority w:val="99"/>
    <w:semiHidden/>
    <w:unhideWhenUsed/>
    <w:rsid w:val="00712BC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12BCF"/>
    <w:rPr>
      <w:rFonts w:ascii="Segoe UI" w:eastAsia="Arial" w:hAnsi="Segoe UI" w:cs="Segoe UI"/>
      <w:sz w:val="18"/>
      <w:szCs w:val="18"/>
      <w:lang w:bidi="en-US"/>
    </w:rPr>
  </w:style>
  <w:style w:type="paragraph" w:styleId="TOCHeading">
    <w:name w:val="TOC Heading"/>
    <w:basedOn w:val="Heading1"/>
    <w:next w:val="Normal"/>
    <w:uiPriority w:val="39"/>
    <w:unhideWhenUsed/>
    <w:qFormat/>
    <w:rsid w:val="00712BCF"/>
    <w:pPr>
      <w:keepNext/>
      <w:keepLines/>
      <w:numPr>
        <w:numId w:val="0"/>
      </w:numPr>
      <w:spacing w:before="240" w:after="0" w:line="259" w:lineRule="auto"/>
      <w:outlineLvl w:val="9"/>
    </w:pPr>
    <w:rPr>
      <w:rFonts w:asciiTheme="majorHAnsi" w:eastAsiaTheme="majorEastAsia" w:hAnsiTheme="majorHAnsi" w:cstheme="majorBidi"/>
      <w:b w:val="0"/>
      <w:bCs w:val="0"/>
      <w:color w:val="365F91" w:themeColor="accent1" w:themeShade="BF"/>
      <w:sz w:val="32"/>
      <w:szCs w:val="32"/>
    </w:rPr>
  </w:style>
  <w:style w:type="paragraph" w:styleId="CommentText">
    <w:name w:val="annotation text"/>
    <w:basedOn w:val="Normal"/>
    <w:link w:val="CommentTextChar"/>
    <w:uiPriority w:val="99"/>
    <w:unhideWhenUsed/>
    <w:rsid w:val="0016212C"/>
    <w:rPr>
      <w:sz w:val="20"/>
      <w:szCs w:val="20"/>
    </w:rPr>
  </w:style>
  <w:style w:type="character" w:customStyle="1" w:styleId="CommentTextChar">
    <w:name w:val="Comment Text Char"/>
    <w:basedOn w:val="DefaultParagraphFont"/>
    <w:link w:val="CommentText"/>
    <w:uiPriority w:val="99"/>
    <w:rsid w:val="0016212C"/>
    <w:rPr>
      <w:rFonts w:ascii="Arial" w:eastAsia="Arial" w:hAnsi="Arial" w:cs="Arial"/>
      <w:sz w:val="20"/>
      <w:szCs w:val="20"/>
      <w:lang w:bidi="en-US"/>
    </w:rPr>
  </w:style>
  <w:style w:type="paragraph" w:styleId="CommentSubject">
    <w:name w:val="annotation subject"/>
    <w:basedOn w:val="CommentText"/>
    <w:next w:val="CommentText"/>
    <w:link w:val="CommentSubjectChar"/>
    <w:uiPriority w:val="99"/>
    <w:unhideWhenUsed/>
    <w:rsid w:val="003218EE"/>
    <w:rPr>
      <w:b/>
      <w:bCs/>
    </w:rPr>
  </w:style>
  <w:style w:type="character" w:customStyle="1" w:styleId="CommentSubjectChar">
    <w:name w:val="Comment Subject Char"/>
    <w:basedOn w:val="CommentTextChar"/>
    <w:link w:val="CommentSubject"/>
    <w:uiPriority w:val="99"/>
    <w:rsid w:val="003218EE"/>
    <w:rPr>
      <w:rFonts w:ascii="Arial" w:eastAsia="Arial" w:hAnsi="Arial" w:cs="Arial"/>
      <w:b/>
      <w:bCs/>
      <w:sz w:val="20"/>
      <w:szCs w:val="20"/>
      <w:lang w:bidi="en-US"/>
    </w:rPr>
  </w:style>
  <w:style w:type="paragraph" w:styleId="NormalWeb">
    <w:name w:val="Normal (Web)"/>
    <w:basedOn w:val="Normal"/>
    <w:uiPriority w:val="99"/>
    <w:unhideWhenUsed/>
    <w:rsid w:val="00D647C6"/>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character" w:customStyle="1" w:styleId="apple-tab-span">
    <w:name w:val="apple-tab-span"/>
    <w:basedOn w:val="DefaultParagraphFont"/>
    <w:rsid w:val="00D647C6"/>
  </w:style>
  <w:style w:type="paragraph" w:styleId="Caption">
    <w:name w:val="caption"/>
    <w:aliases w:val="Caption-Table,Table and figure,Char,Caption-Table Char,Caption DDC,新図番号スタイル,図表番号 Char Char Char,ADB Caption Centered,Caption1,Caption-Table Char Char Char,Caption-Table Char Char Char Char,Caption-Table Char Char Char Char Char Char Char Char"/>
    <w:basedOn w:val="Normal"/>
    <w:next w:val="Normal"/>
    <w:unhideWhenUsed/>
    <w:qFormat/>
    <w:rsid w:val="00172901"/>
    <w:pPr>
      <w:keepNext/>
      <w:spacing w:after="200"/>
    </w:pPr>
    <w:rPr>
      <w:iCs/>
      <w:sz w:val="20"/>
      <w:szCs w:val="20"/>
    </w:rPr>
  </w:style>
  <w:style w:type="paragraph" w:styleId="Revision">
    <w:name w:val="Revision"/>
    <w:hidden/>
    <w:uiPriority w:val="99"/>
    <w:semiHidden/>
    <w:rsid w:val="00C824C0"/>
    <w:pPr>
      <w:widowControl/>
      <w:autoSpaceDE/>
      <w:autoSpaceDN/>
    </w:pPr>
    <w:rPr>
      <w:rFonts w:ascii="Arial" w:eastAsia="Arial" w:hAnsi="Arial" w:cs="Arial"/>
      <w:lang w:bidi="en-US"/>
    </w:rPr>
  </w:style>
  <w:style w:type="paragraph" w:customStyle="1" w:styleId="A1CIUBodyText">
    <w:name w:val="A1 CIU Body Text"/>
    <w:basedOn w:val="Normal"/>
    <w:link w:val="A1CIUBodyTextChar"/>
    <w:qFormat/>
    <w:rsid w:val="00D00B07"/>
    <w:pPr>
      <w:spacing w:before="1" w:afterLines="60" w:after="144"/>
      <w:ind w:left="810" w:right="533"/>
      <w:jc w:val="both"/>
    </w:pPr>
    <w:rPr>
      <w:sz w:val="20"/>
      <w:szCs w:val="20"/>
    </w:rPr>
  </w:style>
  <w:style w:type="character" w:customStyle="1" w:styleId="A1CIUBodyTextChar">
    <w:name w:val="A1 CIU Body Text Char"/>
    <w:basedOn w:val="DefaultParagraphFont"/>
    <w:link w:val="A1CIUBodyText"/>
    <w:rsid w:val="00D00B07"/>
    <w:rPr>
      <w:rFonts w:ascii="Arial" w:eastAsia="Arial" w:hAnsi="Arial" w:cs="Arial"/>
      <w:sz w:val="20"/>
      <w:szCs w:val="20"/>
      <w:lang w:bidi="en-US"/>
    </w:rPr>
  </w:style>
  <w:style w:type="paragraph" w:customStyle="1" w:styleId="AllCapsHeading">
    <w:name w:val="All Caps Heading"/>
    <w:basedOn w:val="Normal"/>
    <w:next w:val="Normal"/>
    <w:autoRedefine/>
    <w:rsid w:val="007F0390"/>
    <w:pPr>
      <w:spacing w:before="1" w:after="240"/>
      <w:ind w:left="851" w:right="533"/>
      <w:jc w:val="both"/>
    </w:pPr>
    <w:rPr>
      <w:rFonts w:eastAsia="Times New Roman"/>
      <w:b/>
      <w:caps/>
      <w:color w:val="7030A0"/>
      <w:spacing w:val="3"/>
      <w:sz w:val="32"/>
      <w:szCs w:val="32"/>
      <w:lang w:eastAsia="en-NZ" w:bidi="ar-SA"/>
    </w:r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rsid w:val="007F0390"/>
    <w:pPr>
      <w:widowControl/>
      <w:autoSpaceDE/>
      <w:autoSpaceDN/>
      <w:spacing w:after="160" w:line="240" w:lineRule="exact"/>
      <w:jc w:val="both"/>
      <w:textAlignment w:val="baseline"/>
    </w:pPr>
    <w:rPr>
      <w:rFonts w:ascii="Century Gothic" w:eastAsiaTheme="minorHAnsi" w:hAnsi="Century Gothic"/>
      <w:sz w:val="18"/>
      <w:szCs w:val="18"/>
      <w:vertAlign w:val="superscript"/>
      <w:lang w:bidi="ar-SA"/>
    </w:rPr>
  </w:style>
  <w:style w:type="paragraph" w:styleId="ListBullet4">
    <w:name w:val="List Bullet 4"/>
    <w:basedOn w:val="Normal"/>
    <w:semiHidden/>
    <w:unhideWhenUsed/>
    <w:rsid w:val="007F0390"/>
    <w:pPr>
      <w:widowControl/>
      <w:numPr>
        <w:numId w:val="9"/>
      </w:numPr>
      <w:autoSpaceDE/>
      <w:autoSpaceDN/>
      <w:spacing w:before="120" w:after="160" w:line="280" w:lineRule="atLeast"/>
      <w:contextualSpacing/>
      <w:jc w:val="both"/>
    </w:pPr>
    <w:rPr>
      <w:rFonts w:eastAsia="Times New Roman"/>
      <w:spacing w:val="3"/>
      <w:sz w:val="18"/>
      <w:szCs w:val="18"/>
      <w:lang w:eastAsia="en-NZ" w:bidi="ar-SA"/>
    </w:rPr>
  </w:style>
  <w:style w:type="paragraph" w:customStyle="1" w:styleId="CIUBullet1">
    <w:name w:val="CIU Bullet 1"/>
    <w:basedOn w:val="Normal"/>
    <w:next w:val="Normal"/>
    <w:link w:val="CIUBullet1Char"/>
    <w:qFormat/>
    <w:rsid w:val="007F0390"/>
    <w:pPr>
      <w:widowControl/>
      <w:numPr>
        <w:numId w:val="10"/>
      </w:numPr>
      <w:autoSpaceDE/>
      <w:autoSpaceDN/>
      <w:spacing w:before="120" w:after="160"/>
      <w:contextualSpacing/>
      <w:jc w:val="both"/>
    </w:pPr>
    <w:rPr>
      <w:rFonts w:eastAsia="Times New Roman"/>
      <w:spacing w:val="3"/>
      <w:sz w:val="20"/>
      <w:szCs w:val="20"/>
      <w:lang w:bidi="ar-SA"/>
    </w:rPr>
  </w:style>
  <w:style w:type="character" w:customStyle="1" w:styleId="CIUBullet1Char">
    <w:name w:val="CIU Bullet 1 Char"/>
    <w:basedOn w:val="DefaultParagraphFont"/>
    <w:link w:val="CIUBullet1"/>
    <w:rsid w:val="007F0390"/>
    <w:rPr>
      <w:rFonts w:ascii="Arial" w:eastAsia="Times New Roman" w:hAnsi="Arial" w:cs="Arial"/>
      <w:spacing w:val="3"/>
      <w:sz w:val="20"/>
      <w:szCs w:val="20"/>
    </w:rPr>
  </w:style>
  <w:style w:type="paragraph" w:customStyle="1" w:styleId="BodyText1">
    <w:name w:val="Body Text1"/>
    <w:basedOn w:val="Normal"/>
    <w:link w:val="BodyText1Char"/>
    <w:autoRedefine/>
    <w:qFormat/>
    <w:rsid w:val="00C40A7F"/>
    <w:pPr>
      <w:widowControl/>
      <w:autoSpaceDE/>
      <w:autoSpaceDN/>
      <w:spacing w:before="120" w:after="120"/>
      <w:jc w:val="both"/>
    </w:pPr>
    <w:rPr>
      <w:rFonts w:ascii="Arial Narrow" w:eastAsia="Times New Roman" w:hAnsi="Arial Narrow"/>
      <w:b/>
      <w:bCs/>
      <w:sz w:val="20"/>
      <w:lang w:bidi="ar-SA"/>
    </w:rPr>
  </w:style>
  <w:style w:type="character" w:customStyle="1" w:styleId="BodyText1Char">
    <w:name w:val="Body Text1 Char"/>
    <w:basedOn w:val="DefaultParagraphFont"/>
    <w:link w:val="BodyText1"/>
    <w:rsid w:val="00C40A7F"/>
    <w:rPr>
      <w:rFonts w:ascii="Arial Narrow" w:eastAsia="Times New Roman" w:hAnsi="Arial Narrow" w:cs="Arial"/>
      <w:b/>
      <w:bCs/>
      <w:sz w:val="20"/>
    </w:rPr>
  </w:style>
  <w:style w:type="paragraph" w:customStyle="1" w:styleId="CharCharCharCharCarChar">
    <w:name w:val="Char Char Char Char Car Char"/>
    <w:aliases w:val="Char Char Char Char Car Char Char1 Char Char Char Char1 Char,Char Char Char1 Char Char Char Char1 Char,Char Char Char Char Car Char Char1 Char Char"/>
    <w:basedOn w:val="Normal"/>
    <w:next w:val="Normal"/>
    <w:uiPriority w:val="99"/>
    <w:rsid w:val="007F0390"/>
    <w:pPr>
      <w:widowControl/>
      <w:autoSpaceDE/>
      <w:autoSpaceDN/>
      <w:spacing w:after="160" w:line="240" w:lineRule="exact"/>
      <w:jc w:val="both"/>
    </w:pPr>
    <w:rPr>
      <w:rFonts w:asciiTheme="minorHAnsi" w:eastAsiaTheme="minorEastAsia" w:hAnsiTheme="minorHAnsi" w:cs="Myanmar Text"/>
      <w:vertAlign w:val="superscript"/>
      <w:lang w:val="en-AU" w:bidi="ar-SA"/>
    </w:rPr>
  </w:style>
  <w:style w:type="table" w:customStyle="1" w:styleId="TableGrid1">
    <w:name w:val="Table Grid1"/>
    <w:basedOn w:val="TableNormal"/>
    <w:next w:val="TableGrid"/>
    <w:rsid w:val="00C20ADF"/>
    <w:pPr>
      <w:widowControl/>
      <w:autoSpaceDE/>
      <w:autoSpaceDN/>
      <w:spacing w:before="120"/>
      <w:ind w:left="851"/>
      <w:jc w:val="both"/>
    </w:pPr>
    <w:rPr>
      <w:rFonts w:ascii="Arial" w:eastAsia="Times New Roman" w:hAnsi="Arial" w:cs="Arial"/>
      <w:spacing w:val="3"/>
      <w:sz w:val="20"/>
      <w:szCs w:val="20"/>
      <w:lang w:val="en-NZ"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IUNormal">
    <w:name w:val="CIU Normal"/>
    <w:basedOn w:val="Normal"/>
    <w:link w:val="CIUNormalChar"/>
    <w:qFormat/>
    <w:rsid w:val="00C20ADF"/>
    <w:pPr>
      <w:widowControl/>
      <w:autoSpaceDE/>
      <w:autoSpaceDN/>
      <w:spacing w:before="120" w:after="160" w:line="280" w:lineRule="atLeast"/>
      <w:ind w:left="851"/>
      <w:jc w:val="both"/>
    </w:pPr>
    <w:rPr>
      <w:rFonts w:eastAsia="Times New Roman"/>
      <w:color w:val="262626" w:themeColor="text1" w:themeTint="D9"/>
      <w:spacing w:val="3"/>
      <w:sz w:val="20"/>
      <w:szCs w:val="20"/>
      <w:lang w:eastAsia="en-NZ" w:bidi="ar-SA"/>
    </w:rPr>
  </w:style>
  <w:style w:type="character" w:customStyle="1" w:styleId="CIUNormalChar">
    <w:name w:val="CIU Normal Char"/>
    <w:basedOn w:val="DefaultParagraphFont"/>
    <w:link w:val="CIUNormal"/>
    <w:rsid w:val="00C20ADF"/>
    <w:rPr>
      <w:rFonts w:ascii="Arial" w:eastAsia="Times New Roman" w:hAnsi="Arial" w:cs="Arial"/>
      <w:color w:val="262626" w:themeColor="text1" w:themeTint="D9"/>
      <w:spacing w:val="3"/>
      <w:sz w:val="20"/>
      <w:szCs w:val="20"/>
      <w:lang w:eastAsia="en-NZ"/>
    </w:rPr>
  </w:style>
  <w:style w:type="paragraph" w:customStyle="1" w:styleId="TableText">
    <w:name w:val="Table Text"/>
    <w:basedOn w:val="BodyText"/>
    <w:qFormat/>
    <w:rsid w:val="00C20ADF"/>
    <w:pPr>
      <w:widowControl/>
      <w:tabs>
        <w:tab w:val="left" w:pos="567"/>
        <w:tab w:val="left" w:pos="851"/>
      </w:tabs>
      <w:suppressAutoHyphens/>
      <w:autoSpaceDE/>
      <w:autoSpaceDN/>
      <w:spacing w:before="60" w:after="60"/>
      <w:ind w:left="0" w:right="0"/>
      <w:jc w:val="left"/>
    </w:pPr>
    <w:rPr>
      <w:rFonts w:eastAsia="Times New Roman" w:cs="Times New Roman"/>
      <w:kern w:val="28"/>
      <w:sz w:val="20"/>
      <w:szCs w:val="20"/>
      <w:lang w:val="en-GB" w:bidi="ar-SA"/>
    </w:rPr>
  </w:style>
  <w:style w:type="paragraph" w:customStyle="1" w:styleId="TableHeading">
    <w:name w:val="Table Heading"/>
    <w:basedOn w:val="TableText"/>
    <w:next w:val="TableText"/>
    <w:qFormat/>
    <w:rsid w:val="00C20ADF"/>
    <w:pPr>
      <w:keepNext/>
      <w:keepLines/>
      <w:tabs>
        <w:tab w:val="left" w:pos="425"/>
      </w:tabs>
    </w:pPr>
    <w:rPr>
      <w:b/>
      <w:color w:val="FFFFFF"/>
    </w:rPr>
  </w:style>
  <w:style w:type="table" w:customStyle="1" w:styleId="BecaTable">
    <w:name w:val="Beca Table"/>
    <w:basedOn w:val="TableNormal"/>
    <w:rsid w:val="00C20ADF"/>
    <w:pPr>
      <w:widowControl/>
      <w:tabs>
        <w:tab w:val="left" w:pos="425"/>
      </w:tabs>
      <w:suppressAutoHyphens/>
      <w:autoSpaceDE/>
      <w:autoSpaceDN/>
      <w:spacing w:before="60" w:after="60"/>
      <w:contextualSpacing/>
    </w:pPr>
    <w:rPr>
      <w:rFonts w:ascii="Arial" w:eastAsia="Times New Roman" w:hAnsi="Arial" w:cs="Times New Roman"/>
      <w:sz w:val="20"/>
      <w:szCs w:val="20"/>
      <w:lang w:val="en-NZ" w:eastAsia="en-NZ"/>
    </w:rPr>
    <w:tblPr>
      <w:tblBorders>
        <w:top w:val="single" w:sz="2" w:space="0" w:color="013799"/>
        <w:bottom w:val="single" w:sz="2" w:space="0" w:color="013799"/>
        <w:insideH w:val="single" w:sz="2" w:space="0" w:color="013799"/>
        <w:insideV w:val="single" w:sz="2" w:space="0" w:color="013799"/>
      </w:tblBorders>
    </w:tblPr>
    <w:tblStylePr w:type="firstRow">
      <w:pPr>
        <w:wordWrap/>
        <w:spacing w:beforeLines="0" w:before="120" w:beforeAutospacing="0" w:afterLines="0" w:after="0" w:afterAutospacing="0" w:line="240" w:lineRule="atLeast"/>
        <w:ind w:leftChars="0" w:left="0" w:rightChars="0" w:right="0" w:firstLineChars="0" w:firstLine="0"/>
        <w:contextualSpacing w:val="0"/>
        <w:jc w:val="left"/>
        <w:outlineLvl w:val="9"/>
      </w:pPr>
      <w:rPr>
        <w:rFonts w:ascii="Arial" w:hAnsi="Arial"/>
        <w:b w:val="0"/>
        <w:i w:val="0"/>
        <w:caps w:val="0"/>
        <w:smallCaps w:val="0"/>
        <w:strike w:val="0"/>
        <w:dstrike w:val="0"/>
        <w:vanish w:val="0"/>
        <w:color w:val="auto"/>
        <w:sz w:val="20"/>
        <w:u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FFFFFF"/>
          </w14:solidFill>
        </w14:textFill>
      </w:rPr>
      <w:tblPr/>
      <w:tcPr>
        <w:tcBorders>
          <w:top w:val="single" w:sz="4" w:space="0" w:color="0069AA"/>
          <w:left w:val="nil"/>
          <w:bottom w:val="single" w:sz="4" w:space="0" w:color="0069AA"/>
          <w:right w:val="nil"/>
          <w:insideH w:val="nil"/>
          <w:insideV w:val="single" w:sz="4" w:space="0" w:color="0069AA"/>
          <w:tl2br w:val="nil"/>
          <w:tr2bl w:val="nil"/>
        </w:tcBorders>
        <w:shd w:val="clear" w:color="auto" w:fill="013799"/>
      </w:tcPr>
    </w:tblStylePr>
  </w:style>
  <w:style w:type="table" w:customStyle="1" w:styleId="2">
    <w:name w:val="表格样式2"/>
    <w:basedOn w:val="TableNormal"/>
    <w:next w:val="TableGrid"/>
    <w:uiPriority w:val="59"/>
    <w:rsid w:val="00360C2A"/>
    <w:pPr>
      <w:widowControl/>
      <w:autoSpaceDE/>
      <w:autoSpaceDN/>
      <w:spacing w:before="120" w:after="160" w:line="280" w:lineRule="atLeast"/>
      <w:ind w:left="851"/>
      <w:jc w:val="both"/>
    </w:pPr>
    <w:rPr>
      <w:rFonts w:ascii="Arial" w:eastAsia="Times New Roman" w:hAnsi="Arial" w:cs="Arial"/>
      <w:spacing w:val="3"/>
      <w:sz w:val="18"/>
      <w:szCs w:val="18"/>
      <w:lang w:val="en-NZ"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iPriority w:val="99"/>
    <w:unhideWhenUsed/>
    <w:rsid w:val="00F751A7"/>
    <w:pPr>
      <w:widowControl/>
      <w:autoSpaceDE/>
      <w:autoSpaceDN/>
      <w:spacing w:afterLines="60" w:after="144"/>
      <w:jc w:val="both"/>
    </w:pPr>
    <w:rPr>
      <w:sz w:val="19"/>
      <w:szCs w:val="19"/>
    </w:rPr>
  </w:style>
  <w:style w:type="character" w:customStyle="1" w:styleId="BodyText2Char">
    <w:name w:val="Body Text 2 Char"/>
    <w:basedOn w:val="DefaultParagraphFont"/>
    <w:link w:val="BodyText2"/>
    <w:uiPriority w:val="99"/>
    <w:rsid w:val="00F751A7"/>
    <w:rPr>
      <w:rFonts w:ascii="Arial" w:eastAsia="Arial" w:hAnsi="Arial" w:cs="Arial"/>
      <w:sz w:val="19"/>
      <w:szCs w:val="19"/>
      <w:lang w:bidi="en-US"/>
    </w:rPr>
  </w:style>
  <w:style w:type="paragraph" w:styleId="BodyText3">
    <w:name w:val="Body Text 3"/>
    <w:basedOn w:val="Normal"/>
    <w:link w:val="BodyText3Char"/>
    <w:uiPriority w:val="99"/>
    <w:unhideWhenUsed/>
    <w:rsid w:val="004A3048"/>
    <w:pPr>
      <w:widowControl/>
      <w:autoSpaceDE/>
      <w:autoSpaceDN/>
      <w:spacing w:afterLines="60" w:after="144"/>
    </w:pPr>
    <w:rPr>
      <w:sz w:val="18"/>
      <w:szCs w:val="18"/>
    </w:rPr>
  </w:style>
  <w:style w:type="character" w:customStyle="1" w:styleId="BodyText3Char">
    <w:name w:val="Body Text 3 Char"/>
    <w:basedOn w:val="DefaultParagraphFont"/>
    <w:link w:val="BodyText3"/>
    <w:uiPriority w:val="99"/>
    <w:rsid w:val="004A3048"/>
    <w:rPr>
      <w:rFonts w:ascii="Arial" w:eastAsia="Arial" w:hAnsi="Arial" w:cs="Arial"/>
      <w:sz w:val="18"/>
      <w:szCs w:val="18"/>
      <w:lang w:bidi="en-US"/>
    </w:rPr>
  </w:style>
  <w:style w:type="character" w:styleId="Emphasis">
    <w:name w:val="Emphasis"/>
    <w:basedOn w:val="DefaultParagraphFont"/>
    <w:uiPriority w:val="20"/>
    <w:qFormat/>
    <w:rsid w:val="00F645BF"/>
    <w:rPr>
      <w:i/>
      <w:iCs/>
    </w:rPr>
  </w:style>
  <w:style w:type="paragraph" w:styleId="BodyTextIndent">
    <w:name w:val="Body Text Indent"/>
    <w:basedOn w:val="Normal"/>
    <w:link w:val="BodyTextIndentChar"/>
    <w:uiPriority w:val="99"/>
    <w:semiHidden/>
    <w:unhideWhenUsed/>
    <w:rsid w:val="00A4101D"/>
    <w:pPr>
      <w:spacing w:after="120"/>
      <w:ind w:left="283"/>
    </w:pPr>
  </w:style>
  <w:style w:type="character" w:customStyle="1" w:styleId="BodyTextIndentChar">
    <w:name w:val="Body Text Indent Char"/>
    <w:basedOn w:val="DefaultParagraphFont"/>
    <w:link w:val="BodyTextIndent"/>
    <w:uiPriority w:val="99"/>
    <w:semiHidden/>
    <w:rsid w:val="00A4101D"/>
    <w:rPr>
      <w:rFonts w:ascii="Arial" w:eastAsia="Arial" w:hAnsi="Arial" w:cs="Arial"/>
      <w:lang w:bidi="en-US"/>
    </w:rPr>
  </w:style>
  <w:style w:type="paragraph" w:styleId="TOC4">
    <w:name w:val="toc 4"/>
    <w:basedOn w:val="Normal"/>
    <w:next w:val="Normal"/>
    <w:autoRedefine/>
    <w:uiPriority w:val="39"/>
    <w:unhideWhenUsed/>
    <w:rsid w:val="000D412E"/>
    <w:pPr>
      <w:widowControl/>
      <w:tabs>
        <w:tab w:val="right" w:leader="dot" w:pos="9072"/>
      </w:tabs>
      <w:autoSpaceDE/>
      <w:autoSpaceDN/>
      <w:spacing w:after="100" w:line="259" w:lineRule="auto"/>
      <w:ind w:left="660"/>
    </w:pPr>
    <w:rPr>
      <w:rFonts w:asciiTheme="minorHAnsi" w:eastAsiaTheme="minorEastAsia" w:hAnsiTheme="minorHAnsi" w:cstheme="minorBidi"/>
      <w:lang w:bidi="ar-SA"/>
    </w:rPr>
  </w:style>
  <w:style w:type="paragraph" w:styleId="TOC5">
    <w:name w:val="toc 5"/>
    <w:basedOn w:val="Normal"/>
    <w:next w:val="Normal"/>
    <w:autoRedefine/>
    <w:uiPriority w:val="39"/>
    <w:unhideWhenUsed/>
    <w:rsid w:val="002812A4"/>
    <w:pPr>
      <w:widowControl/>
      <w:autoSpaceDE/>
      <w:autoSpaceDN/>
      <w:spacing w:after="100" w:line="259" w:lineRule="auto"/>
      <w:ind w:left="880"/>
    </w:pPr>
    <w:rPr>
      <w:rFonts w:asciiTheme="minorHAnsi" w:eastAsiaTheme="minorEastAsia" w:hAnsiTheme="minorHAnsi" w:cstheme="minorBidi"/>
      <w:lang w:bidi="ar-SA"/>
    </w:rPr>
  </w:style>
  <w:style w:type="paragraph" w:styleId="TOC6">
    <w:name w:val="toc 6"/>
    <w:basedOn w:val="Normal"/>
    <w:next w:val="Normal"/>
    <w:autoRedefine/>
    <w:uiPriority w:val="39"/>
    <w:unhideWhenUsed/>
    <w:rsid w:val="002812A4"/>
    <w:pPr>
      <w:widowControl/>
      <w:autoSpaceDE/>
      <w:autoSpaceDN/>
      <w:spacing w:after="100" w:line="259" w:lineRule="auto"/>
      <w:ind w:left="1100"/>
    </w:pPr>
    <w:rPr>
      <w:rFonts w:asciiTheme="minorHAnsi" w:eastAsiaTheme="minorEastAsia" w:hAnsiTheme="minorHAnsi" w:cstheme="minorBidi"/>
      <w:lang w:bidi="ar-SA"/>
    </w:rPr>
  </w:style>
  <w:style w:type="paragraph" w:styleId="TOC7">
    <w:name w:val="toc 7"/>
    <w:basedOn w:val="Normal"/>
    <w:next w:val="Normal"/>
    <w:autoRedefine/>
    <w:uiPriority w:val="39"/>
    <w:unhideWhenUsed/>
    <w:rsid w:val="002812A4"/>
    <w:pPr>
      <w:widowControl/>
      <w:autoSpaceDE/>
      <w:autoSpaceDN/>
      <w:spacing w:after="100" w:line="259" w:lineRule="auto"/>
      <w:ind w:left="1320"/>
    </w:pPr>
    <w:rPr>
      <w:rFonts w:asciiTheme="minorHAnsi" w:eastAsiaTheme="minorEastAsia" w:hAnsiTheme="minorHAnsi" w:cstheme="minorBidi"/>
      <w:lang w:bidi="ar-SA"/>
    </w:rPr>
  </w:style>
  <w:style w:type="paragraph" w:styleId="TOC8">
    <w:name w:val="toc 8"/>
    <w:basedOn w:val="Normal"/>
    <w:next w:val="Normal"/>
    <w:autoRedefine/>
    <w:uiPriority w:val="39"/>
    <w:unhideWhenUsed/>
    <w:rsid w:val="002812A4"/>
    <w:pPr>
      <w:widowControl/>
      <w:autoSpaceDE/>
      <w:autoSpaceDN/>
      <w:spacing w:after="100" w:line="259" w:lineRule="auto"/>
      <w:ind w:left="1540"/>
    </w:pPr>
    <w:rPr>
      <w:rFonts w:asciiTheme="minorHAnsi" w:eastAsiaTheme="minorEastAsia" w:hAnsiTheme="minorHAnsi" w:cstheme="minorBidi"/>
      <w:lang w:bidi="ar-SA"/>
    </w:rPr>
  </w:style>
  <w:style w:type="paragraph" w:styleId="TOC9">
    <w:name w:val="toc 9"/>
    <w:basedOn w:val="Normal"/>
    <w:next w:val="Normal"/>
    <w:autoRedefine/>
    <w:uiPriority w:val="39"/>
    <w:unhideWhenUsed/>
    <w:rsid w:val="002812A4"/>
    <w:pPr>
      <w:widowControl/>
      <w:autoSpaceDE/>
      <w:autoSpaceDN/>
      <w:spacing w:after="100" w:line="259" w:lineRule="auto"/>
      <w:ind w:left="1760"/>
    </w:pPr>
    <w:rPr>
      <w:rFonts w:asciiTheme="minorHAnsi" w:eastAsiaTheme="minorEastAsia" w:hAnsiTheme="minorHAnsi" w:cstheme="minorBidi"/>
      <w:lang w:bidi="ar-SA"/>
    </w:rPr>
  </w:style>
  <w:style w:type="character" w:styleId="UnresolvedMention">
    <w:name w:val="Unresolved Mention"/>
    <w:basedOn w:val="DefaultParagraphFont"/>
    <w:uiPriority w:val="99"/>
    <w:semiHidden/>
    <w:unhideWhenUsed/>
    <w:rsid w:val="002812A4"/>
    <w:rPr>
      <w:color w:val="605E5C"/>
      <w:shd w:val="clear" w:color="auto" w:fill="E1DFDD"/>
    </w:rPr>
  </w:style>
  <w:style w:type="paragraph" w:styleId="ListBullet">
    <w:name w:val="List Bullet"/>
    <w:basedOn w:val="Normal"/>
    <w:uiPriority w:val="99"/>
    <w:semiHidden/>
    <w:unhideWhenUsed/>
    <w:rsid w:val="00C05824"/>
    <w:pPr>
      <w:numPr>
        <w:numId w:val="68"/>
      </w:numPr>
      <w:contextualSpacing/>
    </w:pPr>
  </w:style>
  <w:style w:type="paragraph" w:styleId="ListBullet2">
    <w:name w:val="List Bullet 2"/>
    <w:basedOn w:val="Normal"/>
    <w:uiPriority w:val="99"/>
    <w:semiHidden/>
    <w:unhideWhenUsed/>
    <w:rsid w:val="00C05824"/>
    <w:pPr>
      <w:numPr>
        <w:numId w:val="69"/>
      </w:numPr>
      <w:contextualSpacing/>
    </w:pPr>
  </w:style>
  <w:style w:type="paragraph" w:customStyle="1" w:styleId="BVIfnrCar">
    <w:name w:val="BVI fnr Car"/>
    <w:aliases w:val="BVI fnr Car Car Car Car Char"/>
    <w:basedOn w:val="Normal"/>
    <w:rsid w:val="00C05824"/>
    <w:pPr>
      <w:widowControl/>
      <w:autoSpaceDE/>
      <w:autoSpaceDN/>
      <w:spacing w:before="120" w:after="240" w:line="240" w:lineRule="exact"/>
    </w:pPr>
    <w:rPr>
      <w:rFonts w:asciiTheme="minorHAnsi" w:eastAsiaTheme="minorHAnsi" w:hAnsiTheme="minorHAnsi" w:cstheme="minorBidi"/>
      <w:vertAlign w:val="superscript"/>
      <w:lang w:val="en-GB" w:bidi="ar-SA"/>
    </w:rPr>
  </w:style>
  <w:style w:type="paragraph" w:styleId="ListNumber2">
    <w:name w:val="List Number 2"/>
    <w:basedOn w:val="Normal"/>
    <w:uiPriority w:val="99"/>
    <w:unhideWhenUsed/>
    <w:rsid w:val="00C05824"/>
    <w:pPr>
      <w:widowControl/>
      <w:numPr>
        <w:numId w:val="70"/>
      </w:numPr>
      <w:autoSpaceDE/>
      <w:autoSpaceDN/>
      <w:spacing w:before="120" w:after="120"/>
      <w:contextualSpacing/>
    </w:pPr>
    <w:rPr>
      <w:rFonts w:asciiTheme="majorHAnsi" w:eastAsia="Times New Roman" w:hAnsiTheme="majorHAnsi" w:cs="Times New Roman"/>
      <w:szCs w:val="24"/>
      <w:lang w:val="en-GB" w:eastAsia="en-GB" w:bidi="ar-SA"/>
    </w:rPr>
  </w:style>
  <w:style w:type="paragraph" w:styleId="TableofFigures">
    <w:name w:val="table of figures"/>
    <w:basedOn w:val="Normal"/>
    <w:next w:val="Normal"/>
    <w:uiPriority w:val="99"/>
    <w:unhideWhenUsed/>
    <w:rsid w:val="00EB446D"/>
  </w:style>
  <w:style w:type="paragraph" w:customStyle="1" w:styleId="ListParagraphSub-List">
    <w:name w:val="List Paragraph Sub-List"/>
    <w:basedOn w:val="ListParagraph"/>
    <w:qFormat/>
    <w:rsid w:val="005C6B54"/>
    <w:pPr>
      <w:widowControl/>
      <w:tabs>
        <w:tab w:val="left" w:pos="1134"/>
      </w:tabs>
      <w:adjustRightInd w:val="0"/>
      <w:spacing w:before="120" w:after="120"/>
      <w:ind w:left="1134" w:right="0" w:hanging="425"/>
    </w:pPr>
    <w:rPr>
      <w:rFonts w:eastAsia="Calibri"/>
      <w:color w:val="000000" w:themeColor="text1"/>
      <w:sz w:val="22"/>
      <w:szCs w:val="22"/>
      <w:vertAlign w:val="baseline"/>
      <w:lang w:val="en-NZ" w:eastAsia="en-NZ" w:bidi="ar-SA"/>
    </w:rPr>
  </w:style>
  <w:style w:type="paragraph" w:customStyle="1" w:styleId="Tabletext0">
    <w:name w:val="Table text"/>
    <w:basedOn w:val="Normal"/>
    <w:qFormat/>
    <w:rsid w:val="005C6B54"/>
    <w:pPr>
      <w:widowControl/>
      <w:autoSpaceDE/>
      <w:autoSpaceDN/>
      <w:spacing w:before="60" w:after="60"/>
    </w:pPr>
    <w:rPr>
      <w:rFonts w:eastAsia="Times New Roman"/>
      <w:sz w:val="18"/>
      <w:szCs w:val="18"/>
      <w:lang w:bidi="ar-SA"/>
    </w:rPr>
  </w:style>
  <w:style w:type="paragraph" w:customStyle="1" w:styleId="Annex6Level1">
    <w:name w:val="Annex 6 Level 1"/>
    <w:basedOn w:val="Heading1"/>
    <w:link w:val="Annex6Level1Char"/>
    <w:uiPriority w:val="1"/>
    <w:qFormat/>
    <w:rsid w:val="00280469"/>
  </w:style>
  <w:style w:type="paragraph" w:customStyle="1" w:styleId="Annex6Level2">
    <w:name w:val="Annex 6 Level 2"/>
    <w:basedOn w:val="Annex6Level1"/>
    <w:link w:val="Annex6Level2Char"/>
    <w:uiPriority w:val="1"/>
    <w:qFormat/>
    <w:rsid w:val="00A04238"/>
    <w:pPr>
      <w:numPr>
        <w:ilvl w:val="1"/>
        <w:numId w:val="107"/>
      </w:numPr>
      <w:ind w:left="567" w:hanging="567"/>
    </w:pPr>
    <w:rPr>
      <w:sz w:val="22"/>
      <w:szCs w:val="22"/>
    </w:rPr>
  </w:style>
  <w:style w:type="character" w:customStyle="1" w:styleId="Annex6Level1Char">
    <w:name w:val="Annex 6 Level 1 Char"/>
    <w:basedOn w:val="Heading1Char"/>
    <w:link w:val="Annex6Level1"/>
    <w:uiPriority w:val="1"/>
    <w:rsid w:val="00C92E9E"/>
    <w:rPr>
      <w:rFonts w:ascii="Arial" w:eastAsia="Times New Roman" w:hAnsi="Arial" w:cs="Arial"/>
      <w:b/>
      <w:bCs/>
      <w:color w:val="215868" w:themeColor="accent5" w:themeShade="80"/>
      <w:spacing w:val="3"/>
      <w:sz w:val="26"/>
      <w:szCs w:val="26"/>
      <w:lang w:eastAsia="en-NZ"/>
    </w:rPr>
  </w:style>
  <w:style w:type="character" w:customStyle="1" w:styleId="Annex6Level2Char">
    <w:name w:val="Annex 6 Level 2 Char"/>
    <w:basedOn w:val="Heading2Char"/>
    <w:link w:val="Annex6Level2"/>
    <w:uiPriority w:val="1"/>
    <w:rsid w:val="00C92E9E"/>
    <w:rPr>
      <w:rFonts w:ascii="Arial" w:eastAsia="Times New Roman" w:hAnsi="Arial" w:cs="Arial"/>
      <w:b/>
      <w:bCs/>
      <w:color w:val="215868" w:themeColor="accent5" w:themeShade="80"/>
      <w:spacing w:val="3"/>
      <w:lang w:eastAsia="en-NZ"/>
    </w:rPr>
  </w:style>
  <w:style w:type="character" w:customStyle="1" w:styleId="BodytextChar0">
    <w:name w:val="Body text Char"/>
    <w:rsid w:val="002A5137"/>
    <w:rPr>
      <w:rFonts w:eastAsia="Calibri"/>
      <w:sz w:val="20"/>
      <w:szCs w:val="20"/>
      <w:lang w:eastAsia="en-NZ"/>
    </w:rPr>
  </w:style>
  <w:style w:type="character" w:customStyle="1" w:styleId="DefaultChar">
    <w:name w:val="Default Char"/>
    <w:basedOn w:val="DefaultParagraphFont"/>
    <w:link w:val="Default"/>
    <w:rsid w:val="00436DF1"/>
    <w:rPr>
      <w:rFonts w:ascii="Times New Roman" w:hAnsi="Times New Roman" w:cs="Times New Roman"/>
      <w:color w:val="000000"/>
      <w:sz w:val="24"/>
      <w:szCs w:val="24"/>
    </w:rPr>
  </w:style>
  <w:style w:type="paragraph" w:customStyle="1" w:styleId="StantecNormal">
    <w:name w:val="Stantec Normal"/>
    <w:basedOn w:val="Normal"/>
    <w:link w:val="StantecNormalChar"/>
    <w:qFormat/>
    <w:rsid w:val="00436DF1"/>
    <w:rPr>
      <w:rFonts w:eastAsia="Times New Roman"/>
      <w:lang w:bidi="ar-SA"/>
    </w:rPr>
  </w:style>
  <w:style w:type="character" w:customStyle="1" w:styleId="StantecNormalChar">
    <w:name w:val="Stantec Normal Char"/>
    <w:basedOn w:val="DefaultParagraphFont"/>
    <w:link w:val="StantecNormal"/>
    <w:rsid w:val="00436DF1"/>
    <w:rPr>
      <w:rFonts w:ascii="Arial" w:eastAsia="Times New Roman" w:hAnsi="Arial" w:cs="Arial"/>
    </w:rPr>
  </w:style>
  <w:style w:type="paragraph" w:customStyle="1" w:styleId="Heading1nonumbers">
    <w:name w:val="Heading 1 no numbers"/>
    <w:basedOn w:val="Heading1"/>
    <w:next w:val="StantecNormal"/>
    <w:link w:val="Heading1nonumbersChar"/>
    <w:qFormat/>
    <w:rsid w:val="00436DF1"/>
    <w:pPr>
      <w:keepNext/>
      <w:widowControl w:val="0"/>
      <w:numPr>
        <w:numId w:val="0"/>
      </w:numPr>
      <w:autoSpaceDE w:val="0"/>
      <w:autoSpaceDN w:val="0"/>
      <w:spacing w:before="0" w:line="240" w:lineRule="auto"/>
    </w:pPr>
    <w:rPr>
      <w:rFonts w:asciiTheme="majorHAnsi" w:hAnsiTheme="majorHAnsi" w:cs="Times New Roman"/>
      <w:color w:val="002060"/>
      <w:kern w:val="28"/>
    </w:rPr>
  </w:style>
  <w:style w:type="character" w:customStyle="1" w:styleId="Heading1nonumbersChar">
    <w:name w:val="Heading 1 no numbers Char"/>
    <w:basedOn w:val="Heading1Char"/>
    <w:link w:val="Heading1nonumbers"/>
    <w:rsid w:val="00436DF1"/>
    <w:rPr>
      <w:rFonts w:asciiTheme="majorHAnsi" w:eastAsia="Times New Roman" w:hAnsiTheme="majorHAnsi" w:cs="Times New Roman"/>
      <w:b/>
      <w:bCs/>
      <w:color w:val="002060"/>
      <w:spacing w:val="3"/>
      <w:kern w:val="28"/>
      <w:sz w:val="26"/>
      <w:szCs w:val="26"/>
      <w:lang w:eastAsia="en-N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626110">
      <w:bodyDiv w:val="1"/>
      <w:marLeft w:val="0"/>
      <w:marRight w:val="0"/>
      <w:marTop w:val="0"/>
      <w:marBottom w:val="0"/>
      <w:divBdr>
        <w:top w:val="none" w:sz="0" w:space="0" w:color="auto"/>
        <w:left w:val="none" w:sz="0" w:space="0" w:color="auto"/>
        <w:bottom w:val="none" w:sz="0" w:space="0" w:color="auto"/>
        <w:right w:val="none" w:sz="0" w:space="0" w:color="auto"/>
      </w:divBdr>
    </w:div>
    <w:div w:id="164053495">
      <w:bodyDiv w:val="1"/>
      <w:marLeft w:val="0"/>
      <w:marRight w:val="0"/>
      <w:marTop w:val="0"/>
      <w:marBottom w:val="0"/>
      <w:divBdr>
        <w:top w:val="none" w:sz="0" w:space="0" w:color="auto"/>
        <w:left w:val="none" w:sz="0" w:space="0" w:color="auto"/>
        <w:bottom w:val="none" w:sz="0" w:space="0" w:color="auto"/>
        <w:right w:val="none" w:sz="0" w:space="0" w:color="auto"/>
      </w:divBdr>
    </w:div>
    <w:div w:id="363749421">
      <w:bodyDiv w:val="1"/>
      <w:marLeft w:val="0"/>
      <w:marRight w:val="0"/>
      <w:marTop w:val="0"/>
      <w:marBottom w:val="0"/>
      <w:divBdr>
        <w:top w:val="none" w:sz="0" w:space="0" w:color="auto"/>
        <w:left w:val="none" w:sz="0" w:space="0" w:color="auto"/>
        <w:bottom w:val="none" w:sz="0" w:space="0" w:color="auto"/>
        <w:right w:val="none" w:sz="0" w:space="0" w:color="auto"/>
      </w:divBdr>
    </w:div>
    <w:div w:id="382215381">
      <w:bodyDiv w:val="1"/>
      <w:marLeft w:val="0"/>
      <w:marRight w:val="0"/>
      <w:marTop w:val="0"/>
      <w:marBottom w:val="0"/>
      <w:divBdr>
        <w:top w:val="none" w:sz="0" w:space="0" w:color="auto"/>
        <w:left w:val="none" w:sz="0" w:space="0" w:color="auto"/>
        <w:bottom w:val="none" w:sz="0" w:space="0" w:color="auto"/>
        <w:right w:val="none" w:sz="0" w:space="0" w:color="auto"/>
      </w:divBdr>
      <w:divsChild>
        <w:div w:id="68768021">
          <w:marLeft w:val="547"/>
          <w:marRight w:val="0"/>
          <w:marTop w:val="240"/>
          <w:marBottom w:val="40"/>
          <w:divBdr>
            <w:top w:val="none" w:sz="0" w:space="0" w:color="auto"/>
            <w:left w:val="none" w:sz="0" w:space="0" w:color="auto"/>
            <w:bottom w:val="none" w:sz="0" w:space="0" w:color="auto"/>
            <w:right w:val="none" w:sz="0" w:space="0" w:color="auto"/>
          </w:divBdr>
        </w:div>
        <w:div w:id="1322123301">
          <w:marLeft w:val="547"/>
          <w:marRight w:val="0"/>
          <w:marTop w:val="240"/>
          <w:marBottom w:val="40"/>
          <w:divBdr>
            <w:top w:val="none" w:sz="0" w:space="0" w:color="auto"/>
            <w:left w:val="none" w:sz="0" w:space="0" w:color="auto"/>
            <w:bottom w:val="none" w:sz="0" w:space="0" w:color="auto"/>
            <w:right w:val="none" w:sz="0" w:space="0" w:color="auto"/>
          </w:divBdr>
        </w:div>
        <w:div w:id="1541893328">
          <w:marLeft w:val="547"/>
          <w:marRight w:val="0"/>
          <w:marTop w:val="240"/>
          <w:marBottom w:val="40"/>
          <w:divBdr>
            <w:top w:val="none" w:sz="0" w:space="0" w:color="auto"/>
            <w:left w:val="none" w:sz="0" w:space="0" w:color="auto"/>
            <w:bottom w:val="none" w:sz="0" w:space="0" w:color="auto"/>
            <w:right w:val="none" w:sz="0" w:space="0" w:color="auto"/>
          </w:divBdr>
        </w:div>
        <w:div w:id="1869104026">
          <w:marLeft w:val="144"/>
          <w:marRight w:val="0"/>
          <w:marTop w:val="240"/>
          <w:marBottom w:val="40"/>
          <w:divBdr>
            <w:top w:val="none" w:sz="0" w:space="0" w:color="auto"/>
            <w:left w:val="none" w:sz="0" w:space="0" w:color="auto"/>
            <w:bottom w:val="none" w:sz="0" w:space="0" w:color="auto"/>
            <w:right w:val="none" w:sz="0" w:space="0" w:color="auto"/>
          </w:divBdr>
        </w:div>
      </w:divsChild>
    </w:div>
    <w:div w:id="428694404">
      <w:bodyDiv w:val="1"/>
      <w:marLeft w:val="0"/>
      <w:marRight w:val="0"/>
      <w:marTop w:val="0"/>
      <w:marBottom w:val="0"/>
      <w:divBdr>
        <w:top w:val="none" w:sz="0" w:space="0" w:color="auto"/>
        <w:left w:val="none" w:sz="0" w:space="0" w:color="auto"/>
        <w:bottom w:val="none" w:sz="0" w:space="0" w:color="auto"/>
        <w:right w:val="none" w:sz="0" w:space="0" w:color="auto"/>
      </w:divBdr>
      <w:divsChild>
        <w:div w:id="533077228">
          <w:marLeft w:val="720"/>
          <w:marRight w:val="0"/>
          <w:marTop w:val="0"/>
          <w:marBottom w:val="0"/>
          <w:divBdr>
            <w:top w:val="none" w:sz="0" w:space="0" w:color="auto"/>
            <w:left w:val="none" w:sz="0" w:space="0" w:color="auto"/>
            <w:bottom w:val="none" w:sz="0" w:space="0" w:color="auto"/>
            <w:right w:val="none" w:sz="0" w:space="0" w:color="auto"/>
          </w:divBdr>
        </w:div>
        <w:div w:id="1060907410">
          <w:marLeft w:val="720"/>
          <w:marRight w:val="0"/>
          <w:marTop w:val="0"/>
          <w:marBottom w:val="0"/>
          <w:divBdr>
            <w:top w:val="none" w:sz="0" w:space="0" w:color="auto"/>
            <w:left w:val="none" w:sz="0" w:space="0" w:color="auto"/>
            <w:bottom w:val="none" w:sz="0" w:space="0" w:color="auto"/>
            <w:right w:val="none" w:sz="0" w:space="0" w:color="auto"/>
          </w:divBdr>
        </w:div>
        <w:div w:id="1389182640">
          <w:marLeft w:val="144"/>
          <w:marRight w:val="0"/>
          <w:marTop w:val="0"/>
          <w:marBottom w:val="0"/>
          <w:divBdr>
            <w:top w:val="none" w:sz="0" w:space="0" w:color="auto"/>
            <w:left w:val="none" w:sz="0" w:space="0" w:color="auto"/>
            <w:bottom w:val="none" w:sz="0" w:space="0" w:color="auto"/>
            <w:right w:val="none" w:sz="0" w:space="0" w:color="auto"/>
          </w:divBdr>
        </w:div>
        <w:div w:id="1886676363">
          <w:marLeft w:val="720"/>
          <w:marRight w:val="0"/>
          <w:marTop w:val="0"/>
          <w:marBottom w:val="0"/>
          <w:divBdr>
            <w:top w:val="none" w:sz="0" w:space="0" w:color="auto"/>
            <w:left w:val="none" w:sz="0" w:space="0" w:color="auto"/>
            <w:bottom w:val="none" w:sz="0" w:space="0" w:color="auto"/>
            <w:right w:val="none" w:sz="0" w:space="0" w:color="auto"/>
          </w:divBdr>
        </w:div>
      </w:divsChild>
    </w:div>
    <w:div w:id="428896646">
      <w:bodyDiv w:val="1"/>
      <w:marLeft w:val="0"/>
      <w:marRight w:val="0"/>
      <w:marTop w:val="0"/>
      <w:marBottom w:val="0"/>
      <w:divBdr>
        <w:top w:val="none" w:sz="0" w:space="0" w:color="auto"/>
        <w:left w:val="none" w:sz="0" w:space="0" w:color="auto"/>
        <w:bottom w:val="none" w:sz="0" w:space="0" w:color="auto"/>
        <w:right w:val="none" w:sz="0" w:space="0" w:color="auto"/>
      </w:divBdr>
    </w:div>
    <w:div w:id="452988731">
      <w:bodyDiv w:val="1"/>
      <w:marLeft w:val="0"/>
      <w:marRight w:val="0"/>
      <w:marTop w:val="0"/>
      <w:marBottom w:val="0"/>
      <w:divBdr>
        <w:top w:val="none" w:sz="0" w:space="0" w:color="auto"/>
        <w:left w:val="none" w:sz="0" w:space="0" w:color="auto"/>
        <w:bottom w:val="none" w:sz="0" w:space="0" w:color="auto"/>
        <w:right w:val="none" w:sz="0" w:space="0" w:color="auto"/>
      </w:divBdr>
      <w:divsChild>
        <w:div w:id="377123175">
          <w:marLeft w:val="547"/>
          <w:marRight w:val="0"/>
          <w:marTop w:val="0"/>
          <w:marBottom w:val="0"/>
          <w:divBdr>
            <w:top w:val="none" w:sz="0" w:space="0" w:color="auto"/>
            <w:left w:val="none" w:sz="0" w:space="0" w:color="auto"/>
            <w:bottom w:val="none" w:sz="0" w:space="0" w:color="auto"/>
            <w:right w:val="none" w:sz="0" w:space="0" w:color="auto"/>
          </w:divBdr>
        </w:div>
        <w:div w:id="1706565315">
          <w:marLeft w:val="547"/>
          <w:marRight w:val="0"/>
          <w:marTop w:val="0"/>
          <w:marBottom w:val="0"/>
          <w:divBdr>
            <w:top w:val="none" w:sz="0" w:space="0" w:color="auto"/>
            <w:left w:val="none" w:sz="0" w:space="0" w:color="auto"/>
            <w:bottom w:val="none" w:sz="0" w:space="0" w:color="auto"/>
            <w:right w:val="none" w:sz="0" w:space="0" w:color="auto"/>
          </w:divBdr>
        </w:div>
      </w:divsChild>
    </w:div>
    <w:div w:id="464196661">
      <w:bodyDiv w:val="1"/>
      <w:marLeft w:val="0"/>
      <w:marRight w:val="0"/>
      <w:marTop w:val="0"/>
      <w:marBottom w:val="0"/>
      <w:divBdr>
        <w:top w:val="none" w:sz="0" w:space="0" w:color="auto"/>
        <w:left w:val="none" w:sz="0" w:space="0" w:color="auto"/>
        <w:bottom w:val="none" w:sz="0" w:space="0" w:color="auto"/>
        <w:right w:val="none" w:sz="0" w:space="0" w:color="auto"/>
      </w:divBdr>
    </w:div>
    <w:div w:id="612906181">
      <w:bodyDiv w:val="1"/>
      <w:marLeft w:val="0"/>
      <w:marRight w:val="0"/>
      <w:marTop w:val="0"/>
      <w:marBottom w:val="0"/>
      <w:divBdr>
        <w:top w:val="none" w:sz="0" w:space="0" w:color="auto"/>
        <w:left w:val="none" w:sz="0" w:space="0" w:color="auto"/>
        <w:bottom w:val="none" w:sz="0" w:space="0" w:color="auto"/>
        <w:right w:val="none" w:sz="0" w:space="0" w:color="auto"/>
      </w:divBdr>
    </w:div>
    <w:div w:id="630476124">
      <w:bodyDiv w:val="1"/>
      <w:marLeft w:val="0"/>
      <w:marRight w:val="0"/>
      <w:marTop w:val="0"/>
      <w:marBottom w:val="0"/>
      <w:divBdr>
        <w:top w:val="none" w:sz="0" w:space="0" w:color="auto"/>
        <w:left w:val="none" w:sz="0" w:space="0" w:color="auto"/>
        <w:bottom w:val="none" w:sz="0" w:space="0" w:color="auto"/>
        <w:right w:val="none" w:sz="0" w:space="0" w:color="auto"/>
      </w:divBdr>
      <w:divsChild>
        <w:div w:id="31348710">
          <w:marLeft w:val="547"/>
          <w:marRight w:val="0"/>
          <w:marTop w:val="0"/>
          <w:marBottom w:val="0"/>
          <w:divBdr>
            <w:top w:val="none" w:sz="0" w:space="0" w:color="auto"/>
            <w:left w:val="none" w:sz="0" w:space="0" w:color="auto"/>
            <w:bottom w:val="none" w:sz="0" w:space="0" w:color="auto"/>
            <w:right w:val="none" w:sz="0" w:space="0" w:color="auto"/>
          </w:divBdr>
        </w:div>
        <w:div w:id="115563357">
          <w:marLeft w:val="1166"/>
          <w:marRight w:val="0"/>
          <w:marTop w:val="0"/>
          <w:marBottom w:val="0"/>
          <w:divBdr>
            <w:top w:val="none" w:sz="0" w:space="0" w:color="auto"/>
            <w:left w:val="none" w:sz="0" w:space="0" w:color="auto"/>
            <w:bottom w:val="none" w:sz="0" w:space="0" w:color="auto"/>
            <w:right w:val="none" w:sz="0" w:space="0" w:color="auto"/>
          </w:divBdr>
        </w:div>
        <w:div w:id="344719724">
          <w:marLeft w:val="1166"/>
          <w:marRight w:val="0"/>
          <w:marTop w:val="0"/>
          <w:marBottom w:val="0"/>
          <w:divBdr>
            <w:top w:val="none" w:sz="0" w:space="0" w:color="auto"/>
            <w:left w:val="none" w:sz="0" w:space="0" w:color="auto"/>
            <w:bottom w:val="none" w:sz="0" w:space="0" w:color="auto"/>
            <w:right w:val="none" w:sz="0" w:space="0" w:color="auto"/>
          </w:divBdr>
        </w:div>
        <w:div w:id="345209886">
          <w:marLeft w:val="1166"/>
          <w:marRight w:val="0"/>
          <w:marTop w:val="0"/>
          <w:marBottom w:val="0"/>
          <w:divBdr>
            <w:top w:val="none" w:sz="0" w:space="0" w:color="auto"/>
            <w:left w:val="none" w:sz="0" w:space="0" w:color="auto"/>
            <w:bottom w:val="none" w:sz="0" w:space="0" w:color="auto"/>
            <w:right w:val="none" w:sz="0" w:space="0" w:color="auto"/>
          </w:divBdr>
        </w:div>
        <w:div w:id="475689616">
          <w:marLeft w:val="1166"/>
          <w:marRight w:val="0"/>
          <w:marTop w:val="0"/>
          <w:marBottom w:val="0"/>
          <w:divBdr>
            <w:top w:val="none" w:sz="0" w:space="0" w:color="auto"/>
            <w:left w:val="none" w:sz="0" w:space="0" w:color="auto"/>
            <w:bottom w:val="none" w:sz="0" w:space="0" w:color="auto"/>
            <w:right w:val="none" w:sz="0" w:space="0" w:color="auto"/>
          </w:divBdr>
        </w:div>
        <w:div w:id="485249252">
          <w:marLeft w:val="547"/>
          <w:marRight w:val="0"/>
          <w:marTop w:val="0"/>
          <w:marBottom w:val="0"/>
          <w:divBdr>
            <w:top w:val="none" w:sz="0" w:space="0" w:color="auto"/>
            <w:left w:val="none" w:sz="0" w:space="0" w:color="auto"/>
            <w:bottom w:val="none" w:sz="0" w:space="0" w:color="auto"/>
            <w:right w:val="none" w:sz="0" w:space="0" w:color="auto"/>
          </w:divBdr>
        </w:div>
        <w:div w:id="568462248">
          <w:marLeft w:val="547"/>
          <w:marRight w:val="0"/>
          <w:marTop w:val="0"/>
          <w:marBottom w:val="0"/>
          <w:divBdr>
            <w:top w:val="none" w:sz="0" w:space="0" w:color="auto"/>
            <w:left w:val="none" w:sz="0" w:space="0" w:color="auto"/>
            <w:bottom w:val="none" w:sz="0" w:space="0" w:color="auto"/>
            <w:right w:val="none" w:sz="0" w:space="0" w:color="auto"/>
          </w:divBdr>
        </w:div>
        <w:div w:id="712462850">
          <w:marLeft w:val="1166"/>
          <w:marRight w:val="0"/>
          <w:marTop w:val="0"/>
          <w:marBottom w:val="0"/>
          <w:divBdr>
            <w:top w:val="none" w:sz="0" w:space="0" w:color="auto"/>
            <w:left w:val="none" w:sz="0" w:space="0" w:color="auto"/>
            <w:bottom w:val="none" w:sz="0" w:space="0" w:color="auto"/>
            <w:right w:val="none" w:sz="0" w:space="0" w:color="auto"/>
          </w:divBdr>
        </w:div>
        <w:div w:id="1401368074">
          <w:marLeft w:val="1166"/>
          <w:marRight w:val="0"/>
          <w:marTop w:val="0"/>
          <w:marBottom w:val="0"/>
          <w:divBdr>
            <w:top w:val="none" w:sz="0" w:space="0" w:color="auto"/>
            <w:left w:val="none" w:sz="0" w:space="0" w:color="auto"/>
            <w:bottom w:val="none" w:sz="0" w:space="0" w:color="auto"/>
            <w:right w:val="none" w:sz="0" w:space="0" w:color="auto"/>
          </w:divBdr>
        </w:div>
        <w:div w:id="1848908556">
          <w:marLeft w:val="1166"/>
          <w:marRight w:val="0"/>
          <w:marTop w:val="0"/>
          <w:marBottom w:val="0"/>
          <w:divBdr>
            <w:top w:val="none" w:sz="0" w:space="0" w:color="auto"/>
            <w:left w:val="none" w:sz="0" w:space="0" w:color="auto"/>
            <w:bottom w:val="none" w:sz="0" w:space="0" w:color="auto"/>
            <w:right w:val="none" w:sz="0" w:space="0" w:color="auto"/>
          </w:divBdr>
        </w:div>
        <w:div w:id="1936668463">
          <w:marLeft w:val="1166"/>
          <w:marRight w:val="0"/>
          <w:marTop w:val="0"/>
          <w:marBottom w:val="0"/>
          <w:divBdr>
            <w:top w:val="none" w:sz="0" w:space="0" w:color="auto"/>
            <w:left w:val="none" w:sz="0" w:space="0" w:color="auto"/>
            <w:bottom w:val="none" w:sz="0" w:space="0" w:color="auto"/>
            <w:right w:val="none" w:sz="0" w:space="0" w:color="auto"/>
          </w:divBdr>
        </w:div>
        <w:div w:id="1997566074">
          <w:marLeft w:val="1166"/>
          <w:marRight w:val="0"/>
          <w:marTop w:val="0"/>
          <w:marBottom w:val="0"/>
          <w:divBdr>
            <w:top w:val="none" w:sz="0" w:space="0" w:color="auto"/>
            <w:left w:val="none" w:sz="0" w:space="0" w:color="auto"/>
            <w:bottom w:val="none" w:sz="0" w:space="0" w:color="auto"/>
            <w:right w:val="none" w:sz="0" w:space="0" w:color="auto"/>
          </w:divBdr>
        </w:div>
      </w:divsChild>
    </w:div>
    <w:div w:id="682824109">
      <w:bodyDiv w:val="1"/>
      <w:marLeft w:val="0"/>
      <w:marRight w:val="0"/>
      <w:marTop w:val="0"/>
      <w:marBottom w:val="0"/>
      <w:divBdr>
        <w:top w:val="none" w:sz="0" w:space="0" w:color="auto"/>
        <w:left w:val="none" w:sz="0" w:space="0" w:color="auto"/>
        <w:bottom w:val="none" w:sz="0" w:space="0" w:color="auto"/>
        <w:right w:val="none" w:sz="0" w:space="0" w:color="auto"/>
      </w:divBdr>
      <w:divsChild>
        <w:div w:id="761292858">
          <w:marLeft w:val="547"/>
          <w:marRight w:val="0"/>
          <w:marTop w:val="0"/>
          <w:marBottom w:val="0"/>
          <w:divBdr>
            <w:top w:val="none" w:sz="0" w:space="0" w:color="auto"/>
            <w:left w:val="none" w:sz="0" w:space="0" w:color="auto"/>
            <w:bottom w:val="none" w:sz="0" w:space="0" w:color="auto"/>
            <w:right w:val="none" w:sz="0" w:space="0" w:color="auto"/>
          </w:divBdr>
        </w:div>
        <w:div w:id="1053433263">
          <w:marLeft w:val="1267"/>
          <w:marRight w:val="0"/>
          <w:marTop w:val="0"/>
          <w:marBottom w:val="0"/>
          <w:divBdr>
            <w:top w:val="none" w:sz="0" w:space="0" w:color="auto"/>
            <w:left w:val="none" w:sz="0" w:space="0" w:color="auto"/>
            <w:bottom w:val="none" w:sz="0" w:space="0" w:color="auto"/>
            <w:right w:val="none" w:sz="0" w:space="0" w:color="auto"/>
          </w:divBdr>
        </w:div>
        <w:div w:id="1338002956">
          <w:marLeft w:val="547"/>
          <w:marRight w:val="0"/>
          <w:marTop w:val="0"/>
          <w:marBottom w:val="0"/>
          <w:divBdr>
            <w:top w:val="none" w:sz="0" w:space="0" w:color="auto"/>
            <w:left w:val="none" w:sz="0" w:space="0" w:color="auto"/>
            <w:bottom w:val="none" w:sz="0" w:space="0" w:color="auto"/>
            <w:right w:val="none" w:sz="0" w:space="0" w:color="auto"/>
          </w:divBdr>
        </w:div>
        <w:div w:id="1611207315">
          <w:marLeft w:val="1267"/>
          <w:marRight w:val="0"/>
          <w:marTop w:val="0"/>
          <w:marBottom w:val="0"/>
          <w:divBdr>
            <w:top w:val="none" w:sz="0" w:space="0" w:color="auto"/>
            <w:left w:val="none" w:sz="0" w:space="0" w:color="auto"/>
            <w:bottom w:val="none" w:sz="0" w:space="0" w:color="auto"/>
            <w:right w:val="none" w:sz="0" w:space="0" w:color="auto"/>
          </w:divBdr>
        </w:div>
        <w:div w:id="1769806840">
          <w:marLeft w:val="547"/>
          <w:marRight w:val="0"/>
          <w:marTop w:val="0"/>
          <w:marBottom w:val="0"/>
          <w:divBdr>
            <w:top w:val="none" w:sz="0" w:space="0" w:color="auto"/>
            <w:left w:val="none" w:sz="0" w:space="0" w:color="auto"/>
            <w:bottom w:val="none" w:sz="0" w:space="0" w:color="auto"/>
            <w:right w:val="none" w:sz="0" w:space="0" w:color="auto"/>
          </w:divBdr>
        </w:div>
        <w:div w:id="2087919531">
          <w:marLeft w:val="547"/>
          <w:marRight w:val="0"/>
          <w:marTop w:val="0"/>
          <w:marBottom w:val="0"/>
          <w:divBdr>
            <w:top w:val="none" w:sz="0" w:space="0" w:color="auto"/>
            <w:left w:val="none" w:sz="0" w:space="0" w:color="auto"/>
            <w:bottom w:val="none" w:sz="0" w:space="0" w:color="auto"/>
            <w:right w:val="none" w:sz="0" w:space="0" w:color="auto"/>
          </w:divBdr>
        </w:div>
      </w:divsChild>
    </w:div>
    <w:div w:id="696194900">
      <w:bodyDiv w:val="1"/>
      <w:marLeft w:val="0"/>
      <w:marRight w:val="0"/>
      <w:marTop w:val="0"/>
      <w:marBottom w:val="0"/>
      <w:divBdr>
        <w:top w:val="none" w:sz="0" w:space="0" w:color="auto"/>
        <w:left w:val="none" w:sz="0" w:space="0" w:color="auto"/>
        <w:bottom w:val="none" w:sz="0" w:space="0" w:color="auto"/>
        <w:right w:val="none" w:sz="0" w:space="0" w:color="auto"/>
      </w:divBdr>
      <w:divsChild>
        <w:div w:id="1497572827">
          <w:marLeft w:val="720"/>
          <w:marRight w:val="0"/>
          <w:marTop w:val="0"/>
          <w:marBottom w:val="0"/>
          <w:divBdr>
            <w:top w:val="none" w:sz="0" w:space="0" w:color="auto"/>
            <w:left w:val="none" w:sz="0" w:space="0" w:color="auto"/>
            <w:bottom w:val="none" w:sz="0" w:space="0" w:color="auto"/>
            <w:right w:val="none" w:sz="0" w:space="0" w:color="auto"/>
          </w:divBdr>
        </w:div>
        <w:div w:id="1553924841">
          <w:marLeft w:val="720"/>
          <w:marRight w:val="0"/>
          <w:marTop w:val="0"/>
          <w:marBottom w:val="0"/>
          <w:divBdr>
            <w:top w:val="none" w:sz="0" w:space="0" w:color="auto"/>
            <w:left w:val="none" w:sz="0" w:space="0" w:color="auto"/>
            <w:bottom w:val="none" w:sz="0" w:space="0" w:color="auto"/>
            <w:right w:val="none" w:sz="0" w:space="0" w:color="auto"/>
          </w:divBdr>
        </w:div>
        <w:div w:id="1568295213">
          <w:marLeft w:val="720"/>
          <w:marRight w:val="0"/>
          <w:marTop w:val="0"/>
          <w:marBottom w:val="0"/>
          <w:divBdr>
            <w:top w:val="none" w:sz="0" w:space="0" w:color="auto"/>
            <w:left w:val="none" w:sz="0" w:space="0" w:color="auto"/>
            <w:bottom w:val="none" w:sz="0" w:space="0" w:color="auto"/>
            <w:right w:val="none" w:sz="0" w:space="0" w:color="auto"/>
          </w:divBdr>
        </w:div>
      </w:divsChild>
    </w:div>
    <w:div w:id="712997756">
      <w:bodyDiv w:val="1"/>
      <w:marLeft w:val="0"/>
      <w:marRight w:val="0"/>
      <w:marTop w:val="0"/>
      <w:marBottom w:val="0"/>
      <w:divBdr>
        <w:top w:val="none" w:sz="0" w:space="0" w:color="auto"/>
        <w:left w:val="none" w:sz="0" w:space="0" w:color="auto"/>
        <w:bottom w:val="none" w:sz="0" w:space="0" w:color="auto"/>
        <w:right w:val="none" w:sz="0" w:space="0" w:color="auto"/>
      </w:divBdr>
      <w:divsChild>
        <w:div w:id="1180002282">
          <w:marLeft w:val="288"/>
          <w:marRight w:val="0"/>
          <w:marTop w:val="240"/>
          <w:marBottom w:val="0"/>
          <w:divBdr>
            <w:top w:val="none" w:sz="0" w:space="0" w:color="auto"/>
            <w:left w:val="none" w:sz="0" w:space="0" w:color="auto"/>
            <w:bottom w:val="none" w:sz="0" w:space="0" w:color="auto"/>
            <w:right w:val="none" w:sz="0" w:space="0" w:color="auto"/>
          </w:divBdr>
        </w:div>
        <w:div w:id="1211308478">
          <w:marLeft w:val="288"/>
          <w:marRight w:val="0"/>
          <w:marTop w:val="240"/>
          <w:marBottom w:val="0"/>
          <w:divBdr>
            <w:top w:val="none" w:sz="0" w:space="0" w:color="auto"/>
            <w:left w:val="none" w:sz="0" w:space="0" w:color="auto"/>
            <w:bottom w:val="none" w:sz="0" w:space="0" w:color="auto"/>
            <w:right w:val="none" w:sz="0" w:space="0" w:color="auto"/>
          </w:divBdr>
        </w:div>
        <w:div w:id="1555434434">
          <w:marLeft w:val="288"/>
          <w:marRight w:val="0"/>
          <w:marTop w:val="240"/>
          <w:marBottom w:val="0"/>
          <w:divBdr>
            <w:top w:val="none" w:sz="0" w:space="0" w:color="auto"/>
            <w:left w:val="none" w:sz="0" w:space="0" w:color="auto"/>
            <w:bottom w:val="none" w:sz="0" w:space="0" w:color="auto"/>
            <w:right w:val="none" w:sz="0" w:space="0" w:color="auto"/>
          </w:divBdr>
        </w:div>
        <w:div w:id="1812550398">
          <w:marLeft w:val="288"/>
          <w:marRight w:val="0"/>
          <w:marTop w:val="240"/>
          <w:marBottom w:val="0"/>
          <w:divBdr>
            <w:top w:val="none" w:sz="0" w:space="0" w:color="auto"/>
            <w:left w:val="none" w:sz="0" w:space="0" w:color="auto"/>
            <w:bottom w:val="none" w:sz="0" w:space="0" w:color="auto"/>
            <w:right w:val="none" w:sz="0" w:space="0" w:color="auto"/>
          </w:divBdr>
        </w:div>
      </w:divsChild>
    </w:div>
    <w:div w:id="741559144">
      <w:bodyDiv w:val="1"/>
      <w:marLeft w:val="0"/>
      <w:marRight w:val="0"/>
      <w:marTop w:val="0"/>
      <w:marBottom w:val="0"/>
      <w:divBdr>
        <w:top w:val="none" w:sz="0" w:space="0" w:color="auto"/>
        <w:left w:val="none" w:sz="0" w:space="0" w:color="auto"/>
        <w:bottom w:val="none" w:sz="0" w:space="0" w:color="auto"/>
        <w:right w:val="none" w:sz="0" w:space="0" w:color="auto"/>
      </w:divBdr>
    </w:div>
    <w:div w:id="799878262">
      <w:bodyDiv w:val="1"/>
      <w:marLeft w:val="0"/>
      <w:marRight w:val="0"/>
      <w:marTop w:val="0"/>
      <w:marBottom w:val="0"/>
      <w:divBdr>
        <w:top w:val="none" w:sz="0" w:space="0" w:color="auto"/>
        <w:left w:val="none" w:sz="0" w:space="0" w:color="auto"/>
        <w:bottom w:val="none" w:sz="0" w:space="0" w:color="auto"/>
        <w:right w:val="none" w:sz="0" w:space="0" w:color="auto"/>
      </w:divBdr>
    </w:div>
    <w:div w:id="840465429">
      <w:bodyDiv w:val="1"/>
      <w:marLeft w:val="0"/>
      <w:marRight w:val="0"/>
      <w:marTop w:val="0"/>
      <w:marBottom w:val="0"/>
      <w:divBdr>
        <w:top w:val="none" w:sz="0" w:space="0" w:color="auto"/>
        <w:left w:val="none" w:sz="0" w:space="0" w:color="auto"/>
        <w:bottom w:val="none" w:sz="0" w:space="0" w:color="auto"/>
        <w:right w:val="none" w:sz="0" w:space="0" w:color="auto"/>
      </w:divBdr>
    </w:div>
    <w:div w:id="990907690">
      <w:bodyDiv w:val="1"/>
      <w:marLeft w:val="0"/>
      <w:marRight w:val="0"/>
      <w:marTop w:val="0"/>
      <w:marBottom w:val="0"/>
      <w:divBdr>
        <w:top w:val="none" w:sz="0" w:space="0" w:color="auto"/>
        <w:left w:val="none" w:sz="0" w:space="0" w:color="auto"/>
        <w:bottom w:val="none" w:sz="0" w:space="0" w:color="auto"/>
        <w:right w:val="none" w:sz="0" w:space="0" w:color="auto"/>
      </w:divBdr>
    </w:div>
    <w:div w:id="1092242144">
      <w:bodyDiv w:val="1"/>
      <w:marLeft w:val="0"/>
      <w:marRight w:val="0"/>
      <w:marTop w:val="0"/>
      <w:marBottom w:val="0"/>
      <w:divBdr>
        <w:top w:val="none" w:sz="0" w:space="0" w:color="auto"/>
        <w:left w:val="none" w:sz="0" w:space="0" w:color="auto"/>
        <w:bottom w:val="none" w:sz="0" w:space="0" w:color="auto"/>
        <w:right w:val="none" w:sz="0" w:space="0" w:color="auto"/>
      </w:divBdr>
    </w:div>
    <w:div w:id="1145272628">
      <w:bodyDiv w:val="1"/>
      <w:marLeft w:val="0"/>
      <w:marRight w:val="0"/>
      <w:marTop w:val="0"/>
      <w:marBottom w:val="0"/>
      <w:divBdr>
        <w:top w:val="none" w:sz="0" w:space="0" w:color="auto"/>
        <w:left w:val="none" w:sz="0" w:space="0" w:color="auto"/>
        <w:bottom w:val="none" w:sz="0" w:space="0" w:color="auto"/>
        <w:right w:val="none" w:sz="0" w:space="0" w:color="auto"/>
      </w:divBdr>
      <w:divsChild>
        <w:div w:id="84766934">
          <w:marLeft w:val="1080"/>
          <w:marRight w:val="0"/>
          <w:marTop w:val="50"/>
          <w:marBottom w:val="50"/>
          <w:divBdr>
            <w:top w:val="none" w:sz="0" w:space="0" w:color="auto"/>
            <w:left w:val="none" w:sz="0" w:space="0" w:color="auto"/>
            <w:bottom w:val="none" w:sz="0" w:space="0" w:color="auto"/>
            <w:right w:val="none" w:sz="0" w:space="0" w:color="auto"/>
          </w:divBdr>
        </w:div>
        <w:div w:id="91324151">
          <w:marLeft w:val="1800"/>
          <w:marRight w:val="0"/>
          <w:marTop w:val="50"/>
          <w:marBottom w:val="50"/>
          <w:divBdr>
            <w:top w:val="none" w:sz="0" w:space="0" w:color="auto"/>
            <w:left w:val="none" w:sz="0" w:space="0" w:color="auto"/>
            <w:bottom w:val="none" w:sz="0" w:space="0" w:color="auto"/>
            <w:right w:val="none" w:sz="0" w:space="0" w:color="auto"/>
          </w:divBdr>
        </w:div>
        <w:div w:id="210851565">
          <w:marLeft w:val="1080"/>
          <w:marRight w:val="0"/>
          <w:marTop w:val="50"/>
          <w:marBottom w:val="50"/>
          <w:divBdr>
            <w:top w:val="none" w:sz="0" w:space="0" w:color="auto"/>
            <w:left w:val="none" w:sz="0" w:space="0" w:color="auto"/>
            <w:bottom w:val="none" w:sz="0" w:space="0" w:color="auto"/>
            <w:right w:val="none" w:sz="0" w:space="0" w:color="auto"/>
          </w:divBdr>
        </w:div>
        <w:div w:id="465516449">
          <w:marLeft w:val="1080"/>
          <w:marRight w:val="0"/>
          <w:marTop w:val="50"/>
          <w:marBottom w:val="50"/>
          <w:divBdr>
            <w:top w:val="none" w:sz="0" w:space="0" w:color="auto"/>
            <w:left w:val="none" w:sz="0" w:space="0" w:color="auto"/>
            <w:bottom w:val="none" w:sz="0" w:space="0" w:color="auto"/>
            <w:right w:val="none" w:sz="0" w:space="0" w:color="auto"/>
          </w:divBdr>
        </w:div>
        <w:div w:id="499318876">
          <w:marLeft w:val="1080"/>
          <w:marRight w:val="0"/>
          <w:marTop w:val="50"/>
          <w:marBottom w:val="50"/>
          <w:divBdr>
            <w:top w:val="none" w:sz="0" w:space="0" w:color="auto"/>
            <w:left w:val="none" w:sz="0" w:space="0" w:color="auto"/>
            <w:bottom w:val="none" w:sz="0" w:space="0" w:color="auto"/>
            <w:right w:val="none" w:sz="0" w:space="0" w:color="auto"/>
          </w:divBdr>
        </w:div>
        <w:div w:id="566260242">
          <w:marLeft w:val="288"/>
          <w:marRight w:val="0"/>
          <w:marTop w:val="240"/>
          <w:marBottom w:val="0"/>
          <w:divBdr>
            <w:top w:val="none" w:sz="0" w:space="0" w:color="auto"/>
            <w:left w:val="none" w:sz="0" w:space="0" w:color="auto"/>
            <w:bottom w:val="none" w:sz="0" w:space="0" w:color="auto"/>
            <w:right w:val="none" w:sz="0" w:space="0" w:color="auto"/>
          </w:divBdr>
        </w:div>
        <w:div w:id="670448085">
          <w:marLeft w:val="1800"/>
          <w:marRight w:val="0"/>
          <w:marTop w:val="50"/>
          <w:marBottom w:val="50"/>
          <w:divBdr>
            <w:top w:val="none" w:sz="0" w:space="0" w:color="auto"/>
            <w:left w:val="none" w:sz="0" w:space="0" w:color="auto"/>
            <w:bottom w:val="none" w:sz="0" w:space="0" w:color="auto"/>
            <w:right w:val="none" w:sz="0" w:space="0" w:color="auto"/>
          </w:divBdr>
        </w:div>
        <w:div w:id="706297823">
          <w:marLeft w:val="1080"/>
          <w:marRight w:val="0"/>
          <w:marTop w:val="50"/>
          <w:marBottom w:val="50"/>
          <w:divBdr>
            <w:top w:val="none" w:sz="0" w:space="0" w:color="auto"/>
            <w:left w:val="none" w:sz="0" w:space="0" w:color="auto"/>
            <w:bottom w:val="none" w:sz="0" w:space="0" w:color="auto"/>
            <w:right w:val="none" w:sz="0" w:space="0" w:color="auto"/>
          </w:divBdr>
        </w:div>
        <w:div w:id="851577089">
          <w:marLeft w:val="288"/>
          <w:marRight w:val="0"/>
          <w:marTop w:val="240"/>
          <w:marBottom w:val="0"/>
          <w:divBdr>
            <w:top w:val="none" w:sz="0" w:space="0" w:color="auto"/>
            <w:left w:val="none" w:sz="0" w:space="0" w:color="auto"/>
            <w:bottom w:val="none" w:sz="0" w:space="0" w:color="auto"/>
            <w:right w:val="none" w:sz="0" w:space="0" w:color="auto"/>
          </w:divBdr>
        </w:div>
        <w:div w:id="989023425">
          <w:marLeft w:val="1080"/>
          <w:marRight w:val="0"/>
          <w:marTop w:val="50"/>
          <w:marBottom w:val="50"/>
          <w:divBdr>
            <w:top w:val="none" w:sz="0" w:space="0" w:color="auto"/>
            <w:left w:val="none" w:sz="0" w:space="0" w:color="auto"/>
            <w:bottom w:val="none" w:sz="0" w:space="0" w:color="auto"/>
            <w:right w:val="none" w:sz="0" w:space="0" w:color="auto"/>
          </w:divBdr>
        </w:div>
        <w:div w:id="1082995711">
          <w:marLeft w:val="1080"/>
          <w:marRight w:val="0"/>
          <w:marTop w:val="50"/>
          <w:marBottom w:val="50"/>
          <w:divBdr>
            <w:top w:val="none" w:sz="0" w:space="0" w:color="auto"/>
            <w:left w:val="none" w:sz="0" w:space="0" w:color="auto"/>
            <w:bottom w:val="none" w:sz="0" w:space="0" w:color="auto"/>
            <w:right w:val="none" w:sz="0" w:space="0" w:color="auto"/>
          </w:divBdr>
        </w:div>
        <w:div w:id="1928611339">
          <w:marLeft w:val="1800"/>
          <w:marRight w:val="0"/>
          <w:marTop w:val="50"/>
          <w:marBottom w:val="50"/>
          <w:divBdr>
            <w:top w:val="none" w:sz="0" w:space="0" w:color="auto"/>
            <w:left w:val="none" w:sz="0" w:space="0" w:color="auto"/>
            <w:bottom w:val="none" w:sz="0" w:space="0" w:color="auto"/>
            <w:right w:val="none" w:sz="0" w:space="0" w:color="auto"/>
          </w:divBdr>
        </w:div>
        <w:div w:id="1995331933">
          <w:marLeft w:val="1080"/>
          <w:marRight w:val="0"/>
          <w:marTop w:val="50"/>
          <w:marBottom w:val="50"/>
          <w:divBdr>
            <w:top w:val="none" w:sz="0" w:space="0" w:color="auto"/>
            <w:left w:val="none" w:sz="0" w:space="0" w:color="auto"/>
            <w:bottom w:val="none" w:sz="0" w:space="0" w:color="auto"/>
            <w:right w:val="none" w:sz="0" w:space="0" w:color="auto"/>
          </w:divBdr>
        </w:div>
      </w:divsChild>
    </w:div>
    <w:div w:id="1330711960">
      <w:bodyDiv w:val="1"/>
      <w:marLeft w:val="0"/>
      <w:marRight w:val="0"/>
      <w:marTop w:val="0"/>
      <w:marBottom w:val="0"/>
      <w:divBdr>
        <w:top w:val="none" w:sz="0" w:space="0" w:color="auto"/>
        <w:left w:val="none" w:sz="0" w:space="0" w:color="auto"/>
        <w:bottom w:val="none" w:sz="0" w:space="0" w:color="auto"/>
        <w:right w:val="none" w:sz="0" w:space="0" w:color="auto"/>
      </w:divBdr>
      <w:divsChild>
        <w:div w:id="380441816">
          <w:marLeft w:val="547"/>
          <w:marRight w:val="0"/>
          <w:marTop w:val="0"/>
          <w:marBottom w:val="0"/>
          <w:divBdr>
            <w:top w:val="none" w:sz="0" w:space="0" w:color="auto"/>
            <w:left w:val="none" w:sz="0" w:space="0" w:color="auto"/>
            <w:bottom w:val="none" w:sz="0" w:space="0" w:color="auto"/>
            <w:right w:val="none" w:sz="0" w:space="0" w:color="auto"/>
          </w:divBdr>
        </w:div>
        <w:div w:id="484707918">
          <w:marLeft w:val="547"/>
          <w:marRight w:val="0"/>
          <w:marTop w:val="0"/>
          <w:marBottom w:val="0"/>
          <w:divBdr>
            <w:top w:val="none" w:sz="0" w:space="0" w:color="auto"/>
            <w:left w:val="none" w:sz="0" w:space="0" w:color="auto"/>
            <w:bottom w:val="none" w:sz="0" w:space="0" w:color="auto"/>
            <w:right w:val="none" w:sz="0" w:space="0" w:color="auto"/>
          </w:divBdr>
        </w:div>
        <w:div w:id="1188107695">
          <w:marLeft w:val="547"/>
          <w:marRight w:val="0"/>
          <w:marTop w:val="0"/>
          <w:marBottom w:val="0"/>
          <w:divBdr>
            <w:top w:val="none" w:sz="0" w:space="0" w:color="auto"/>
            <w:left w:val="none" w:sz="0" w:space="0" w:color="auto"/>
            <w:bottom w:val="none" w:sz="0" w:space="0" w:color="auto"/>
            <w:right w:val="none" w:sz="0" w:space="0" w:color="auto"/>
          </w:divBdr>
        </w:div>
        <w:div w:id="1193500096">
          <w:marLeft w:val="547"/>
          <w:marRight w:val="0"/>
          <w:marTop w:val="0"/>
          <w:marBottom w:val="0"/>
          <w:divBdr>
            <w:top w:val="none" w:sz="0" w:space="0" w:color="auto"/>
            <w:left w:val="none" w:sz="0" w:space="0" w:color="auto"/>
            <w:bottom w:val="none" w:sz="0" w:space="0" w:color="auto"/>
            <w:right w:val="none" w:sz="0" w:space="0" w:color="auto"/>
          </w:divBdr>
        </w:div>
      </w:divsChild>
    </w:div>
    <w:div w:id="1338535210">
      <w:bodyDiv w:val="1"/>
      <w:marLeft w:val="0"/>
      <w:marRight w:val="0"/>
      <w:marTop w:val="0"/>
      <w:marBottom w:val="0"/>
      <w:divBdr>
        <w:top w:val="none" w:sz="0" w:space="0" w:color="auto"/>
        <w:left w:val="none" w:sz="0" w:space="0" w:color="auto"/>
        <w:bottom w:val="none" w:sz="0" w:space="0" w:color="auto"/>
        <w:right w:val="none" w:sz="0" w:space="0" w:color="auto"/>
      </w:divBdr>
      <w:divsChild>
        <w:div w:id="42797566">
          <w:marLeft w:val="547"/>
          <w:marRight w:val="0"/>
          <w:marTop w:val="0"/>
          <w:marBottom w:val="200"/>
          <w:divBdr>
            <w:top w:val="none" w:sz="0" w:space="0" w:color="auto"/>
            <w:left w:val="none" w:sz="0" w:space="0" w:color="auto"/>
            <w:bottom w:val="none" w:sz="0" w:space="0" w:color="auto"/>
            <w:right w:val="none" w:sz="0" w:space="0" w:color="auto"/>
          </w:divBdr>
        </w:div>
        <w:div w:id="640579133">
          <w:marLeft w:val="288"/>
          <w:marRight w:val="0"/>
          <w:marTop w:val="0"/>
          <w:marBottom w:val="0"/>
          <w:divBdr>
            <w:top w:val="none" w:sz="0" w:space="0" w:color="auto"/>
            <w:left w:val="none" w:sz="0" w:space="0" w:color="auto"/>
            <w:bottom w:val="none" w:sz="0" w:space="0" w:color="auto"/>
            <w:right w:val="none" w:sz="0" w:space="0" w:color="auto"/>
          </w:divBdr>
        </w:div>
        <w:div w:id="906261851">
          <w:marLeft w:val="547"/>
          <w:marRight w:val="0"/>
          <w:marTop w:val="0"/>
          <w:marBottom w:val="200"/>
          <w:divBdr>
            <w:top w:val="none" w:sz="0" w:space="0" w:color="auto"/>
            <w:left w:val="none" w:sz="0" w:space="0" w:color="auto"/>
            <w:bottom w:val="none" w:sz="0" w:space="0" w:color="auto"/>
            <w:right w:val="none" w:sz="0" w:space="0" w:color="auto"/>
          </w:divBdr>
        </w:div>
        <w:div w:id="1192574673">
          <w:marLeft w:val="547"/>
          <w:marRight w:val="0"/>
          <w:marTop w:val="0"/>
          <w:marBottom w:val="0"/>
          <w:divBdr>
            <w:top w:val="none" w:sz="0" w:space="0" w:color="auto"/>
            <w:left w:val="none" w:sz="0" w:space="0" w:color="auto"/>
            <w:bottom w:val="none" w:sz="0" w:space="0" w:color="auto"/>
            <w:right w:val="none" w:sz="0" w:space="0" w:color="auto"/>
          </w:divBdr>
        </w:div>
        <w:div w:id="1220482197">
          <w:marLeft w:val="288"/>
          <w:marRight w:val="0"/>
          <w:marTop w:val="0"/>
          <w:marBottom w:val="0"/>
          <w:divBdr>
            <w:top w:val="none" w:sz="0" w:space="0" w:color="auto"/>
            <w:left w:val="none" w:sz="0" w:space="0" w:color="auto"/>
            <w:bottom w:val="none" w:sz="0" w:space="0" w:color="auto"/>
            <w:right w:val="none" w:sz="0" w:space="0" w:color="auto"/>
          </w:divBdr>
        </w:div>
        <w:div w:id="1476288768">
          <w:marLeft w:val="547"/>
          <w:marRight w:val="0"/>
          <w:marTop w:val="0"/>
          <w:marBottom w:val="0"/>
          <w:divBdr>
            <w:top w:val="none" w:sz="0" w:space="0" w:color="auto"/>
            <w:left w:val="none" w:sz="0" w:space="0" w:color="auto"/>
            <w:bottom w:val="none" w:sz="0" w:space="0" w:color="auto"/>
            <w:right w:val="none" w:sz="0" w:space="0" w:color="auto"/>
          </w:divBdr>
        </w:div>
        <w:div w:id="1507397665">
          <w:marLeft w:val="547"/>
          <w:marRight w:val="0"/>
          <w:marTop w:val="0"/>
          <w:marBottom w:val="0"/>
          <w:divBdr>
            <w:top w:val="none" w:sz="0" w:space="0" w:color="auto"/>
            <w:left w:val="none" w:sz="0" w:space="0" w:color="auto"/>
            <w:bottom w:val="none" w:sz="0" w:space="0" w:color="auto"/>
            <w:right w:val="none" w:sz="0" w:space="0" w:color="auto"/>
          </w:divBdr>
        </w:div>
      </w:divsChild>
    </w:div>
    <w:div w:id="1454131207">
      <w:bodyDiv w:val="1"/>
      <w:marLeft w:val="0"/>
      <w:marRight w:val="0"/>
      <w:marTop w:val="0"/>
      <w:marBottom w:val="0"/>
      <w:divBdr>
        <w:top w:val="none" w:sz="0" w:space="0" w:color="auto"/>
        <w:left w:val="none" w:sz="0" w:space="0" w:color="auto"/>
        <w:bottom w:val="none" w:sz="0" w:space="0" w:color="auto"/>
        <w:right w:val="none" w:sz="0" w:space="0" w:color="auto"/>
      </w:divBdr>
      <w:divsChild>
        <w:div w:id="139277318">
          <w:marLeft w:val="144"/>
          <w:marRight w:val="0"/>
          <w:marTop w:val="0"/>
          <w:marBottom w:val="0"/>
          <w:divBdr>
            <w:top w:val="none" w:sz="0" w:space="0" w:color="auto"/>
            <w:left w:val="none" w:sz="0" w:space="0" w:color="auto"/>
            <w:bottom w:val="none" w:sz="0" w:space="0" w:color="auto"/>
            <w:right w:val="none" w:sz="0" w:space="0" w:color="auto"/>
          </w:divBdr>
        </w:div>
        <w:div w:id="629170041">
          <w:marLeft w:val="144"/>
          <w:marRight w:val="0"/>
          <w:marTop w:val="0"/>
          <w:marBottom w:val="0"/>
          <w:divBdr>
            <w:top w:val="none" w:sz="0" w:space="0" w:color="auto"/>
            <w:left w:val="none" w:sz="0" w:space="0" w:color="auto"/>
            <w:bottom w:val="none" w:sz="0" w:space="0" w:color="auto"/>
            <w:right w:val="none" w:sz="0" w:space="0" w:color="auto"/>
          </w:divBdr>
        </w:div>
      </w:divsChild>
    </w:div>
    <w:div w:id="1495025540">
      <w:bodyDiv w:val="1"/>
      <w:marLeft w:val="0"/>
      <w:marRight w:val="0"/>
      <w:marTop w:val="0"/>
      <w:marBottom w:val="0"/>
      <w:divBdr>
        <w:top w:val="none" w:sz="0" w:space="0" w:color="auto"/>
        <w:left w:val="none" w:sz="0" w:space="0" w:color="auto"/>
        <w:bottom w:val="none" w:sz="0" w:space="0" w:color="auto"/>
        <w:right w:val="none" w:sz="0" w:space="0" w:color="auto"/>
      </w:divBdr>
      <w:divsChild>
        <w:div w:id="829948800">
          <w:marLeft w:val="288"/>
          <w:marRight w:val="0"/>
          <w:marTop w:val="0"/>
          <w:marBottom w:val="120"/>
          <w:divBdr>
            <w:top w:val="none" w:sz="0" w:space="0" w:color="auto"/>
            <w:left w:val="none" w:sz="0" w:space="0" w:color="auto"/>
            <w:bottom w:val="none" w:sz="0" w:space="0" w:color="auto"/>
            <w:right w:val="none" w:sz="0" w:space="0" w:color="auto"/>
          </w:divBdr>
        </w:div>
        <w:div w:id="869033513">
          <w:marLeft w:val="1195"/>
          <w:marRight w:val="0"/>
          <w:marTop w:val="50"/>
          <w:marBottom w:val="50"/>
          <w:divBdr>
            <w:top w:val="none" w:sz="0" w:space="0" w:color="auto"/>
            <w:left w:val="none" w:sz="0" w:space="0" w:color="auto"/>
            <w:bottom w:val="none" w:sz="0" w:space="0" w:color="auto"/>
            <w:right w:val="none" w:sz="0" w:space="0" w:color="auto"/>
          </w:divBdr>
        </w:div>
        <w:div w:id="1481533615">
          <w:marLeft w:val="1195"/>
          <w:marRight w:val="0"/>
          <w:marTop w:val="50"/>
          <w:marBottom w:val="50"/>
          <w:divBdr>
            <w:top w:val="none" w:sz="0" w:space="0" w:color="auto"/>
            <w:left w:val="none" w:sz="0" w:space="0" w:color="auto"/>
            <w:bottom w:val="none" w:sz="0" w:space="0" w:color="auto"/>
            <w:right w:val="none" w:sz="0" w:space="0" w:color="auto"/>
          </w:divBdr>
        </w:div>
        <w:div w:id="1572813013">
          <w:marLeft w:val="1195"/>
          <w:marRight w:val="0"/>
          <w:marTop w:val="50"/>
          <w:marBottom w:val="50"/>
          <w:divBdr>
            <w:top w:val="none" w:sz="0" w:space="0" w:color="auto"/>
            <w:left w:val="none" w:sz="0" w:space="0" w:color="auto"/>
            <w:bottom w:val="none" w:sz="0" w:space="0" w:color="auto"/>
            <w:right w:val="none" w:sz="0" w:space="0" w:color="auto"/>
          </w:divBdr>
        </w:div>
        <w:div w:id="1726905054">
          <w:marLeft w:val="1195"/>
          <w:marRight w:val="0"/>
          <w:marTop w:val="50"/>
          <w:marBottom w:val="50"/>
          <w:divBdr>
            <w:top w:val="none" w:sz="0" w:space="0" w:color="auto"/>
            <w:left w:val="none" w:sz="0" w:space="0" w:color="auto"/>
            <w:bottom w:val="none" w:sz="0" w:space="0" w:color="auto"/>
            <w:right w:val="none" w:sz="0" w:space="0" w:color="auto"/>
          </w:divBdr>
        </w:div>
      </w:divsChild>
    </w:div>
    <w:div w:id="1547639514">
      <w:bodyDiv w:val="1"/>
      <w:marLeft w:val="0"/>
      <w:marRight w:val="0"/>
      <w:marTop w:val="0"/>
      <w:marBottom w:val="0"/>
      <w:divBdr>
        <w:top w:val="none" w:sz="0" w:space="0" w:color="auto"/>
        <w:left w:val="none" w:sz="0" w:space="0" w:color="auto"/>
        <w:bottom w:val="none" w:sz="0" w:space="0" w:color="auto"/>
        <w:right w:val="none" w:sz="0" w:space="0" w:color="auto"/>
      </w:divBdr>
    </w:div>
    <w:div w:id="1563322035">
      <w:bodyDiv w:val="1"/>
      <w:marLeft w:val="0"/>
      <w:marRight w:val="0"/>
      <w:marTop w:val="0"/>
      <w:marBottom w:val="0"/>
      <w:divBdr>
        <w:top w:val="none" w:sz="0" w:space="0" w:color="auto"/>
        <w:left w:val="none" w:sz="0" w:space="0" w:color="auto"/>
        <w:bottom w:val="none" w:sz="0" w:space="0" w:color="auto"/>
        <w:right w:val="none" w:sz="0" w:space="0" w:color="auto"/>
      </w:divBdr>
    </w:div>
    <w:div w:id="1590311700">
      <w:bodyDiv w:val="1"/>
      <w:marLeft w:val="0"/>
      <w:marRight w:val="0"/>
      <w:marTop w:val="0"/>
      <w:marBottom w:val="0"/>
      <w:divBdr>
        <w:top w:val="none" w:sz="0" w:space="0" w:color="auto"/>
        <w:left w:val="none" w:sz="0" w:space="0" w:color="auto"/>
        <w:bottom w:val="none" w:sz="0" w:space="0" w:color="auto"/>
        <w:right w:val="none" w:sz="0" w:space="0" w:color="auto"/>
      </w:divBdr>
    </w:div>
    <w:div w:id="1643584253">
      <w:bodyDiv w:val="1"/>
      <w:marLeft w:val="0"/>
      <w:marRight w:val="0"/>
      <w:marTop w:val="0"/>
      <w:marBottom w:val="0"/>
      <w:divBdr>
        <w:top w:val="none" w:sz="0" w:space="0" w:color="auto"/>
        <w:left w:val="none" w:sz="0" w:space="0" w:color="auto"/>
        <w:bottom w:val="none" w:sz="0" w:space="0" w:color="auto"/>
        <w:right w:val="none" w:sz="0" w:space="0" w:color="auto"/>
      </w:divBdr>
      <w:divsChild>
        <w:div w:id="10911565">
          <w:marLeft w:val="1080"/>
          <w:marRight w:val="0"/>
          <w:marTop w:val="50"/>
          <w:marBottom w:val="50"/>
          <w:divBdr>
            <w:top w:val="none" w:sz="0" w:space="0" w:color="auto"/>
            <w:left w:val="none" w:sz="0" w:space="0" w:color="auto"/>
            <w:bottom w:val="none" w:sz="0" w:space="0" w:color="auto"/>
            <w:right w:val="none" w:sz="0" w:space="0" w:color="auto"/>
          </w:divBdr>
        </w:div>
        <w:div w:id="11301812">
          <w:marLeft w:val="1080"/>
          <w:marRight w:val="0"/>
          <w:marTop w:val="50"/>
          <w:marBottom w:val="50"/>
          <w:divBdr>
            <w:top w:val="none" w:sz="0" w:space="0" w:color="auto"/>
            <w:left w:val="none" w:sz="0" w:space="0" w:color="auto"/>
            <w:bottom w:val="none" w:sz="0" w:space="0" w:color="auto"/>
            <w:right w:val="none" w:sz="0" w:space="0" w:color="auto"/>
          </w:divBdr>
        </w:div>
        <w:div w:id="592014176">
          <w:marLeft w:val="1080"/>
          <w:marRight w:val="0"/>
          <w:marTop w:val="50"/>
          <w:marBottom w:val="50"/>
          <w:divBdr>
            <w:top w:val="none" w:sz="0" w:space="0" w:color="auto"/>
            <w:left w:val="none" w:sz="0" w:space="0" w:color="auto"/>
            <w:bottom w:val="none" w:sz="0" w:space="0" w:color="auto"/>
            <w:right w:val="none" w:sz="0" w:space="0" w:color="auto"/>
          </w:divBdr>
        </w:div>
        <w:div w:id="714620165">
          <w:marLeft w:val="288"/>
          <w:marRight w:val="0"/>
          <w:marTop w:val="240"/>
          <w:marBottom w:val="0"/>
          <w:divBdr>
            <w:top w:val="none" w:sz="0" w:space="0" w:color="auto"/>
            <w:left w:val="none" w:sz="0" w:space="0" w:color="auto"/>
            <w:bottom w:val="none" w:sz="0" w:space="0" w:color="auto"/>
            <w:right w:val="none" w:sz="0" w:space="0" w:color="auto"/>
          </w:divBdr>
        </w:div>
        <w:div w:id="1071460438">
          <w:marLeft w:val="1800"/>
          <w:marRight w:val="0"/>
          <w:marTop w:val="50"/>
          <w:marBottom w:val="50"/>
          <w:divBdr>
            <w:top w:val="none" w:sz="0" w:space="0" w:color="auto"/>
            <w:left w:val="none" w:sz="0" w:space="0" w:color="auto"/>
            <w:bottom w:val="none" w:sz="0" w:space="0" w:color="auto"/>
            <w:right w:val="none" w:sz="0" w:space="0" w:color="auto"/>
          </w:divBdr>
        </w:div>
        <w:div w:id="1250382356">
          <w:marLeft w:val="1800"/>
          <w:marRight w:val="0"/>
          <w:marTop w:val="50"/>
          <w:marBottom w:val="50"/>
          <w:divBdr>
            <w:top w:val="none" w:sz="0" w:space="0" w:color="auto"/>
            <w:left w:val="none" w:sz="0" w:space="0" w:color="auto"/>
            <w:bottom w:val="none" w:sz="0" w:space="0" w:color="auto"/>
            <w:right w:val="none" w:sz="0" w:space="0" w:color="auto"/>
          </w:divBdr>
        </w:div>
        <w:div w:id="1307668046">
          <w:marLeft w:val="1080"/>
          <w:marRight w:val="0"/>
          <w:marTop w:val="50"/>
          <w:marBottom w:val="50"/>
          <w:divBdr>
            <w:top w:val="none" w:sz="0" w:space="0" w:color="auto"/>
            <w:left w:val="none" w:sz="0" w:space="0" w:color="auto"/>
            <w:bottom w:val="none" w:sz="0" w:space="0" w:color="auto"/>
            <w:right w:val="none" w:sz="0" w:space="0" w:color="auto"/>
          </w:divBdr>
        </w:div>
        <w:div w:id="1317763538">
          <w:marLeft w:val="1080"/>
          <w:marRight w:val="0"/>
          <w:marTop w:val="50"/>
          <w:marBottom w:val="50"/>
          <w:divBdr>
            <w:top w:val="none" w:sz="0" w:space="0" w:color="auto"/>
            <w:left w:val="none" w:sz="0" w:space="0" w:color="auto"/>
            <w:bottom w:val="none" w:sz="0" w:space="0" w:color="auto"/>
            <w:right w:val="none" w:sz="0" w:space="0" w:color="auto"/>
          </w:divBdr>
        </w:div>
        <w:div w:id="1410999097">
          <w:marLeft w:val="1080"/>
          <w:marRight w:val="0"/>
          <w:marTop w:val="50"/>
          <w:marBottom w:val="50"/>
          <w:divBdr>
            <w:top w:val="none" w:sz="0" w:space="0" w:color="auto"/>
            <w:left w:val="none" w:sz="0" w:space="0" w:color="auto"/>
            <w:bottom w:val="none" w:sz="0" w:space="0" w:color="auto"/>
            <w:right w:val="none" w:sz="0" w:space="0" w:color="auto"/>
          </w:divBdr>
        </w:div>
        <w:div w:id="1511797821">
          <w:marLeft w:val="1080"/>
          <w:marRight w:val="0"/>
          <w:marTop w:val="50"/>
          <w:marBottom w:val="50"/>
          <w:divBdr>
            <w:top w:val="none" w:sz="0" w:space="0" w:color="auto"/>
            <w:left w:val="none" w:sz="0" w:space="0" w:color="auto"/>
            <w:bottom w:val="none" w:sz="0" w:space="0" w:color="auto"/>
            <w:right w:val="none" w:sz="0" w:space="0" w:color="auto"/>
          </w:divBdr>
        </w:div>
        <w:div w:id="1732270836">
          <w:marLeft w:val="1800"/>
          <w:marRight w:val="0"/>
          <w:marTop w:val="50"/>
          <w:marBottom w:val="50"/>
          <w:divBdr>
            <w:top w:val="none" w:sz="0" w:space="0" w:color="auto"/>
            <w:left w:val="none" w:sz="0" w:space="0" w:color="auto"/>
            <w:bottom w:val="none" w:sz="0" w:space="0" w:color="auto"/>
            <w:right w:val="none" w:sz="0" w:space="0" w:color="auto"/>
          </w:divBdr>
        </w:div>
        <w:div w:id="1843859887">
          <w:marLeft w:val="1080"/>
          <w:marRight w:val="0"/>
          <w:marTop w:val="50"/>
          <w:marBottom w:val="50"/>
          <w:divBdr>
            <w:top w:val="none" w:sz="0" w:space="0" w:color="auto"/>
            <w:left w:val="none" w:sz="0" w:space="0" w:color="auto"/>
            <w:bottom w:val="none" w:sz="0" w:space="0" w:color="auto"/>
            <w:right w:val="none" w:sz="0" w:space="0" w:color="auto"/>
          </w:divBdr>
        </w:div>
        <w:div w:id="1872299116">
          <w:marLeft w:val="288"/>
          <w:marRight w:val="0"/>
          <w:marTop w:val="240"/>
          <w:marBottom w:val="0"/>
          <w:divBdr>
            <w:top w:val="none" w:sz="0" w:space="0" w:color="auto"/>
            <w:left w:val="none" w:sz="0" w:space="0" w:color="auto"/>
            <w:bottom w:val="none" w:sz="0" w:space="0" w:color="auto"/>
            <w:right w:val="none" w:sz="0" w:space="0" w:color="auto"/>
          </w:divBdr>
        </w:div>
      </w:divsChild>
    </w:div>
    <w:div w:id="1654917118">
      <w:bodyDiv w:val="1"/>
      <w:marLeft w:val="0"/>
      <w:marRight w:val="0"/>
      <w:marTop w:val="0"/>
      <w:marBottom w:val="0"/>
      <w:divBdr>
        <w:top w:val="none" w:sz="0" w:space="0" w:color="auto"/>
        <w:left w:val="none" w:sz="0" w:space="0" w:color="auto"/>
        <w:bottom w:val="none" w:sz="0" w:space="0" w:color="auto"/>
        <w:right w:val="none" w:sz="0" w:space="0" w:color="auto"/>
      </w:divBdr>
    </w:div>
    <w:div w:id="1678387690">
      <w:bodyDiv w:val="1"/>
      <w:marLeft w:val="0"/>
      <w:marRight w:val="0"/>
      <w:marTop w:val="0"/>
      <w:marBottom w:val="0"/>
      <w:divBdr>
        <w:top w:val="none" w:sz="0" w:space="0" w:color="auto"/>
        <w:left w:val="none" w:sz="0" w:space="0" w:color="auto"/>
        <w:bottom w:val="none" w:sz="0" w:space="0" w:color="auto"/>
        <w:right w:val="none" w:sz="0" w:space="0" w:color="auto"/>
      </w:divBdr>
    </w:div>
    <w:div w:id="1760757286">
      <w:bodyDiv w:val="1"/>
      <w:marLeft w:val="0"/>
      <w:marRight w:val="0"/>
      <w:marTop w:val="0"/>
      <w:marBottom w:val="0"/>
      <w:divBdr>
        <w:top w:val="none" w:sz="0" w:space="0" w:color="auto"/>
        <w:left w:val="none" w:sz="0" w:space="0" w:color="auto"/>
        <w:bottom w:val="none" w:sz="0" w:space="0" w:color="auto"/>
        <w:right w:val="none" w:sz="0" w:space="0" w:color="auto"/>
      </w:divBdr>
    </w:div>
    <w:div w:id="1769306650">
      <w:bodyDiv w:val="1"/>
      <w:marLeft w:val="0"/>
      <w:marRight w:val="0"/>
      <w:marTop w:val="0"/>
      <w:marBottom w:val="0"/>
      <w:divBdr>
        <w:top w:val="none" w:sz="0" w:space="0" w:color="auto"/>
        <w:left w:val="none" w:sz="0" w:space="0" w:color="auto"/>
        <w:bottom w:val="none" w:sz="0" w:space="0" w:color="auto"/>
        <w:right w:val="none" w:sz="0" w:space="0" w:color="auto"/>
      </w:divBdr>
    </w:div>
    <w:div w:id="1992520461">
      <w:bodyDiv w:val="1"/>
      <w:marLeft w:val="0"/>
      <w:marRight w:val="0"/>
      <w:marTop w:val="0"/>
      <w:marBottom w:val="0"/>
      <w:divBdr>
        <w:top w:val="none" w:sz="0" w:space="0" w:color="auto"/>
        <w:left w:val="none" w:sz="0" w:space="0" w:color="auto"/>
        <w:bottom w:val="none" w:sz="0" w:space="0" w:color="auto"/>
        <w:right w:val="none" w:sz="0" w:space="0" w:color="auto"/>
      </w:divBdr>
    </w:div>
    <w:div w:id="2013872070">
      <w:bodyDiv w:val="1"/>
      <w:marLeft w:val="0"/>
      <w:marRight w:val="0"/>
      <w:marTop w:val="0"/>
      <w:marBottom w:val="0"/>
      <w:divBdr>
        <w:top w:val="none" w:sz="0" w:space="0" w:color="auto"/>
        <w:left w:val="none" w:sz="0" w:space="0" w:color="auto"/>
        <w:bottom w:val="none" w:sz="0" w:space="0" w:color="auto"/>
        <w:right w:val="none" w:sz="0" w:space="0" w:color="auto"/>
      </w:divBdr>
    </w:div>
    <w:div w:id="2016223593">
      <w:bodyDiv w:val="1"/>
      <w:marLeft w:val="0"/>
      <w:marRight w:val="0"/>
      <w:marTop w:val="0"/>
      <w:marBottom w:val="0"/>
      <w:divBdr>
        <w:top w:val="none" w:sz="0" w:space="0" w:color="auto"/>
        <w:left w:val="none" w:sz="0" w:space="0" w:color="auto"/>
        <w:bottom w:val="none" w:sz="0" w:space="0" w:color="auto"/>
        <w:right w:val="none" w:sz="0" w:space="0" w:color="auto"/>
      </w:divBdr>
      <w:divsChild>
        <w:div w:id="268046354">
          <w:marLeft w:val="720"/>
          <w:marRight w:val="0"/>
          <w:marTop w:val="240"/>
          <w:marBottom w:val="40"/>
          <w:divBdr>
            <w:top w:val="none" w:sz="0" w:space="0" w:color="auto"/>
            <w:left w:val="none" w:sz="0" w:space="0" w:color="auto"/>
            <w:bottom w:val="none" w:sz="0" w:space="0" w:color="auto"/>
            <w:right w:val="none" w:sz="0" w:space="0" w:color="auto"/>
          </w:divBdr>
        </w:div>
        <w:div w:id="399131730">
          <w:marLeft w:val="720"/>
          <w:marRight w:val="0"/>
          <w:marTop w:val="240"/>
          <w:marBottom w:val="40"/>
          <w:divBdr>
            <w:top w:val="none" w:sz="0" w:space="0" w:color="auto"/>
            <w:left w:val="none" w:sz="0" w:space="0" w:color="auto"/>
            <w:bottom w:val="none" w:sz="0" w:space="0" w:color="auto"/>
            <w:right w:val="none" w:sz="0" w:space="0" w:color="auto"/>
          </w:divBdr>
        </w:div>
        <w:div w:id="714621743">
          <w:marLeft w:val="720"/>
          <w:marRight w:val="0"/>
          <w:marTop w:val="240"/>
          <w:marBottom w:val="40"/>
          <w:divBdr>
            <w:top w:val="none" w:sz="0" w:space="0" w:color="auto"/>
            <w:left w:val="none" w:sz="0" w:space="0" w:color="auto"/>
            <w:bottom w:val="none" w:sz="0" w:space="0" w:color="auto"/>
            <w:right w:val="none" w:sz="0" w:space="0" w:color="auto"/>
          </w:divBdr>
        </w:div>
        <w:div w:id="1297637381">
          <w:marLeft w:val="720"/>
          <w:marRight w:val="0"/>
          <w:marTop w:val="240"/>
          <w:marBottom w:val="40"/>
          <w:divBdr>
            <w:top w:val="none" w:sz="0" w:space="0" w:color="auto"/>
            <w:left w:val="none" w:sz="0" w:space="0" w:color="auto"/>
            <w:bottom w:val="none" w:sz="0" w:space="0" w:color="auto"/>
            <w:right w:val="none" w:sz="0" w:space="0" w:color="auto"/>
          </w:divBdr>
        </w:div>
        <w:div w:id="2003656260">
          <w:marLeft w:val="720"/>
          <w:marRight w:val="0"/>
          <w:marTop w:val="240"/>
          <w:marBottom w:val="40"/>
          <w:divBdr>
            <w:top w:val="none" w:sz="0" w:space="0" w:color="auto"/>
            <w:left w:val="none" w:sz="0" w:space="0" w:color="auto"/>
            <w:bottom w:val="none" w:sz="0" w:space="0" w:color="auto"/>
            <w:right w:val="none" w:sz="0" w:space="0" w:color="auto"/>
          </w:divBdr>
        </w:div>
      </w:divsChild>
    </w:div>
    <w:div w:id="2046714177">
      <w:bodyDiv w:val="1"/>
      <w:marLeft w:val="0"/>
      <w:marRight w:val="0"/>
      <w:marTop w:val="0"/>
      <w:marBottom w:val="0"/>
      <w:divBdr>
        <w:top w:val="none" w:sz="0" w:space="0" w:color="auto"/>
        <w:left w:val="none" w:sz="0" w:space="0" w:color="auto"/>
        <w:bottom w:val="none" w:sz="0" w:space="0" w:color="auto"/>
        <w:right w:val="none" w:sz="0" w:space="0" w:color="auto"/>
      </w:divBdr>
      <w:divsChild>
        <w:div w:id="864905551">
          <w:marLeft w:val="403"/>
          <w:marRight w:val="0"/>
          <w:marTop w:val="240"/>
          <w:marBottom w:val="0"/>
          <w:divBdr>
            <w:top w:val="none" w:sz="0" w:space="0" w:color="auto"/>
            <w:left w:val="none" w:sz="0" w:space="0" w:color="auto"/>
            <w:bottom w:val="none" w:sz="0" w:space="0" w:color="auto"/>
            <w:right w:val="none" w:sz="0" w:space="0" w:color="auto"/>
          </w:divBdr>
        </w:div>
        <w:div w:id="1128813721">
          <w:marLeft w:val="403"/>
          <w:marRight w:val="0"/>
          <w:marTop w:val="240"/>
          <w:marBottom w:val="0"/>
          <w:divBdr>
            <w:top w:val="none" w:sz="0" w:space="0" w:color="auto"/>
            <w:left w:val="none" w:sz="0" w:space="0" w:color="auto"/>
            <w:bottom w:val="none" w:sz="0" w:space="0" w:color="auto"/>
            <w:right w:val="none" w:sz="0" w:space="0" w:color="auto"/>
          </w:divBdr>
        </w:div>
        <w:div w:id="1901477765">
          <w:marLeft w:val="403"/>
          <w:marRight w:val="0"/>
          <w:marTop w:val="240"/>
          <w:marBottom w:val="0"/>
          <w:divBdr>
            <w:top w:val="none" w:sz="0" w:space="0" w:color="auto"/>
            <w:left w:val="none" w:sz="0" w:space="0" w:color="auto"/>
            <w:bottom w:val="none" w:sz="0" w:space="0" w:color="auto"/>
            <w:right w:val="none" w:sz="0" w:space="0" w:color="auto"/>
          </w:divBdr>
        </w:div>
      </w:divsChild>
    </w:div>
    <w:div w:id="2057192214">
      <w:bodyDiv w:val="1"/>
      <w:marLeft w:val="0"/>
      <w:marRight w:val="0"/>
      <w:marTop w:val="0"/>
      <w:marBottom w:val="0"/>
      <w:divBdr>
        <w:top w:val="none" w:sz="0" w:space="0" w:color="auto"/>
        <w:left w:val="none" w:sz="0" w:space="0" w:color="auto"/>
        <w:bottom w:val="none" w:sz="0" w:space="0" w:color="auto"/>
        <w:right w:val="none" w:sz="0" w:space="0" w:color="auto"/>
      </w:divBdr>
      <w:divsChild>
        <w:div w:id="492377453">
          <w:marLeft w:val="547"/>
          <w:marRight w:val="0"/>
          <w:marTop w:val="240"/>
          <w:marBottom w:val="0"/>
          <w:divBdr>
            <w:top w:val="none" w:sz="0" w:space="0" w:color="auto"/>
            <w:left w:val="none" w:sz="0" w:space="0" w:color="auto"/>
            <w:bottom w:val="none" w:sz="0" w:space="0" w:color="auto"/>
            <w:right w:val="none" w:sz="0" w:space="0" w:color="auto"/>
          </w:divBdr>
        </w:div>
        <w:div w:id="1297947853">
          <w:marLeft w:val="547"/>
          <w:marRight w:val="0"/>
          <w:marTop w:val="240"/>
          <w:marBottom w:val="0"/>
          <w:divBdr>
            <w:top w:val="none" w:sz="0" w:space="0" w:color="auto"/>
            <w:left w:val="none" w:sz="0" w:space="0" w:color="auto"/>
            <w:bottom w:val="none" w:sz="0" w:space="0" w:color="auto"/>
            <w:right w:val="none" w:sz="0" w:space="0" w:color="auto"/>
          </w:divBdr>
        </w:div>
        <w:div w:id="1441871312">
          <w:marLeft w:val="547"/>
          <w:marRight w:val="0"/>
          <w:marTop w:val="240"/>
          <w:marBottom w:val="0"/>
          <w:divBdr>
            <w:top w:val="none" w:sz="0" w:space="0" w:color="auto"/>
            <w:left w:val="none" w:sz="0" w:space="0" w:color="auto"/>
            <w:bottom w:val="none" w:sz="0" w:space="0" w:color="auto"/>
            <w:right w:val="none" w:sz="0" w:space="0" w:color="auto"/>
          </w:divBdr>
        </w:div>
        <w:div w:id="1533031495">
          <w:marLeft w:val="547"/>
          <w:marRight w:val="0"/>
          <w:marTop w:val="240"/>
          <w:marBottom w:val="0"/>
          <w:divBdr>
            <w:top w:val="none" w:sz="0" w:space="0" w:color="auto"/>
            <w:left w:val="none" w:sz="0" w:space="0" w:color="auto"/>
            <w:bottom w:val="none" w:sz="0" w:space="0" w:color="auto"/>
            <w:right w:val="none" w:sz="0" w:space="0" w:color="auto"/>
          </w:divBdr>
        </w:div>
        <w:div w:id="1595046716">
          <w:marLeft w:val="547"/>
          <w:marRight w:val="0"/>
          <w:marTop w:val="240"/>
          <w:marBottom w:val="0"/>
          <w:divBdr>
            <w:top w:val="none" w:sz="0" w:space="0" w:color="auto"/>
            <w:left w:val="none" w:sz="0" w:space="0" w:color="auto"/>
            <w:bottom w:val="none" w:sz="0" w:space="0" w:color="auto"/>
            <w:right w:val="none" w:sz="0" w:space="0" w:color="auto"/>
          </w:divBdr>
        </w:div>
        <w:div w:id="1647277143">
          <w:marLeft w:val="547"/>
          <w:marRight w:val="0"/>
          <w:marTop w:val="240"/>
          <w:marBottom w:val="0"/>
          <w:divBdr>
            <w:top w:val="none" w:sz="0" w:space="0" w:color="auto"/>
            <w:left w:val="none" w:sz="0" w:space="0" w:color="auto"/>
            <w:bottom w:val="none" w:sz="0" w:space="0" w:color="auto"/>
            <w:right w:val="none" w:sz="0" w:space="0" w:color="auto"/>
          </w:divBdr>
        </w:div>
        <w:div w:id="1927959227">
          <w:marLeft w:val="547"/>
          <w:marRight w:val="0"/>
          <w:marTop w:val="240"/>
          <w:marBottom w:val="0"/>
          <w:divBdr>
            <w:top w:val="none" w:sz="0" w:space="0" w:color="auto"/>
            <w:left w:val="none" w:sz="0" w:space="0" w:color="auto"/>
            <w:bottom w:val="none" w:sz="0" w:space="0" w:color="auto"/>
            <w:right w:val="none" w:sz="0" w:space="0" w:color="auto"/>
          </w:divBdr>
        </w:div>
        <w:div w:id="1941791490">
          <w:marLeft w:val="547"/>
          <w:marRight w:val="0"/>
          <w:marTop w:val="240"/>
          <w:marBottom w:val="0"/>
          <w:divBdr>
            <w:top w:val="none" w:sz="0" w:space="0" w:color="auto"/>
            <w:left w:val="none" w:sz="0" w:space="0" w:color="auto"/>
            <w:bottom w:val="none" w:sz="0" w:space="0" w:color="auto"/>
            <w:right w:val="none" w:sz="0" w:space="0" w:color="auto"/>
          </w:divBdr>
        </w:div>
        <w:div w:id="2063164638">
          <w:marLeft w:val="547"/>
          <w:marRight w:val="0"/>
          <w:marTop w:val="240"/>
          <w:marBottom w:val="0"/>
          <w:divBdr>
            <w:top w:val="none" w:sz="0" w:space="0" w:color="auto"/>
            <w:left w:val="none" w:sz="0" w:space="0" w:color="auto"/>
            <w:bottom w:val="none" w:sz="0" w:space="0" w:color="auto"/>
            <w:right w:val="none" w:sz="0" w:space="0" w:color="auto"/>
          </w:divBdr>
        </w:div>
      </w:divsChild>
    </w:div>
    <w:div w:id="2073774384">
      <w:bodyDiv w:val="1"/>
      <w:marLeft w:val="0"/>
      <w:marRight w:val="0"/>
      <w:marTop w:val="0"/>
      <w:marBottom w:val="0"/>
      <w:divBdr>
        <w:top w:val="none" w:sz="0" w:space="0" w:color="auto"/>
        <w:left w:val="none" w:sz="0" w:space="0" w:color="auto"/>
        <w:bottom w:val="none" w:sz="0" w:space="0" w:color="auto"/>
        <w:right w:val="none" w:sz="0" w:space="0" w:color="auto"/>
      </w:divBdr>
      <w:divsChild>
        <w:div w:id="727415676">
          <w:marLeft w:val="547"/>
          <w:marRight w:val="0"/>
          <w:marTop w:val="0"/>
          <w:marBottom w:val="0"/>
          <w:divBdr>
            <w:top w:val="none" w:sz="0" w:space="0" w:color="auto"/>
            <w:left w:val="none" w:sz="0" w:space="0" w:color="auto"/>
            <w:bottom w:val="none" w:sz="0" w:space="0" w:color="auto"/>
            <w:right w:val="none" w:sz="0" w:space="0" w:color="auto"/>
          </w:divBdr>
        </w:div>
        <w:div w:id="2097627817">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footer" Target="footer3.xml"/><Relationship Id="rId26" Type="http://schemas.openxmlformats.org/officeDocument/2006/relationships/hyperlink" Target="mailto:architectpmurmi2005@gmail.com" TargetMode="External"/><Relationship Id="rId39" Type="http://schemas.openxmlformats.org/officeDocument/2006/relationships/header" Target="header9.xml"/><Relationship Id="rId21" Type="http://schemas.openxmlformats.org/officeDocument/2006/relationships/image" Target="media/image9.png"/><Relationship Id="rId34" Type="http://schemas.openxmlformats.org/officeDocument/2006/relationships/hyperlink" Target="https://www.discoverboating.com/resources/how-to-use-a-vhf-radio" TargetMode="External"/><Relationship Id="rId42" Type="http://schemas.openxmlformats.org/officeDocument/2006/relationships/image" Target="media/image14.jpeg"/><Relationship Id="rId47" Type="http://schemas.openxmlformats.org/officeDocument/2006/relationships/image" Target="media/image19.jpeg"/><Relationship Id="rId50" Type="http://schemas.openxmlformats.org/officeDocument/2006/relationships/image" Target="media/image22.jpeg"/><Relationship Id="rId55"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2.xml"/><Relationship Id="rId25" Type="http://schemas.openxmlformats.org/officeDocument/2006/relationships/header" Target="header3.xml"/><Relationship Id="rId33" Type="http://schemas.openxmlformats.org/officeDocument/2006/relationships/header" Target="header6.xml"/><Relationship Id="rId38" Type="http://schemas.openxmlformats.org/officeDocument/2006/relationships/header" Target="header8.xml"/><Relationship Id="rId46" Type="http://schemas.openxmlformats.org/officeDocument/2006/relationships/image" Target="media/image18.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8.png"/><Relationship Id="rId29" Type="http://schemas.openxmlformats.org/officeDocument/2006/relationships/hyperlink" Target="mailto:gazza700@gmail.com" TargetMode="External"/><Relationship Id="rId41" Type="http://schemas.openxmlformats.org/officeDocument/2006/relationships/header" Target="header11.xml"/><Relationship Id="rId54"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svg"/><Relationship Id="rId24" Type="http://schemas.openxmlformats.org/officeDocument/2006/relationships/image" Target="media/image10.png"/><Relationship Id="rId32" Type="http://schemas.openxmlformats.org/officeDocument/2006/relationships/image" Target="media/image11.png"/><Relationship Id="rId37" Type="http://schemas.openxmlformats.org/officeDocument/2006/relationships/header" Target="header7.xml"/><Relationship Id="rId40" Type="http://schemas.openxmlformats.org/officeDocument/2006/relationships/header" Target="header10.xml"/><Relationship Id="rId45" Type="http://schemas.openxmlformats.org/officeDocument/2006/relationships/image" Target="media/image17.jpeg"/><Relationship Id="rId53" Type="http://schemas.openxmlformats.org/officeDocument/2006/relationships/image" Target="media/image25.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header" Target="header2.xml"/><Relationship Id="rId28" Type="http://schemas.openxmlformats.org/officeDocument/2006/relationships/hyperlink" Target="mailto:jess.zebedee@gmail.com" TargetMode="External"/><Relationship Id="rId36" Type="http://schemas.openxmlformats.org/officeDocument/2006/relationships/image" Target="media/image13.png"/><Relationship Id="rId49" Type="http://schemas.openxmlformats.org/officeDocument/2006/relationships/image" Target="media/image21.jpeg"/><Relationship Id="rId57"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footer" Target="footer4.xml"/><Relationship Id="rId31" Type="http://schemas.openxmlformats.org/officeDocument/2006/relationships/header" Target="header5.xml"/><Relationship Id="rId44" Type="http://schemas.openxmlformats.org/officeDocument/2006/relationships/image" Target="media/image16.jpeg"/><Relationship Id="rId52"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footer" Target="footer5.xml"/><Relationship Id="rId27" Type="http://schemas.openxmlformats.org/officeDocument/2006/relationships/hyperlink" Target="mailto:jess.zebedee@gmail.com" TargetMode="External"/><Relationship Id="rId30" Type="http://schemas.openxmlformats.org/officeDocument/2006/relationships/header" Target="header4.xml"/><Relationship Id="rId35" Type="http://schemas.openxmlformats.org/officeDocument/2006/relationships/image" Target="media/image12.png"/><Relationship Id="rId43" Type="http://schemas.openxmlformats.org/officeDocument/2006/relationships/image" Target="media/image15.jpeg"/><Relationship Id="rId48" Type="http://schemas.openxmlformats.org/officeDocument/2006/relationships/image" Target="media/image20.jpeg"/><Relationship Id="rId56" Type="http://schemas.openxmlformats.org/officeDocument/2006/relationships/image" Target="media/image28.jpeg"/><Relationship Id="rId8" Type="http://schemas.openxmlformats.org/officeDocument/2006/relationships/image" Target="media/image1.jpeg"/><Relationship Id="rId51" Type="http://schemas.openxmlformats.org/officeDocument/2006/relationships/image" Target="media/image23.jpe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s://www.ciudidasafeguards.com/" TargetMode="External"/><Relationship Id="rId2" Type="http://schemas.openxmlformats.org/officeDocument/2006/relationships/hyperlink" Target="http://www.inspectionpanel.org/" TargetMode="External"/><Relationship Id="rId1" Type="http://schemas.openxmlformats.org/officeDocument/2006/relationships/hyperlink" Target="http://www.worldbank.org/en/projects-operations/products-and-services/grievance-redress-service" TargetMode="External"/><Relationship Id="rId4" Type="http://schemas.openxmlformats.org/officeDocument/2006/relationships/hyperlink" Target="https://rmi-mof.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BA8F9B-439C-4A30-9B25-09537308F5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139</Pages>
  <Words>54477</Words>
  <Characters>310524</Characters>
  <Application>Microsoft Office Word</Application>
  <DocSecurity>0</DocSecurity>
  <Lines>2587</Lines>
  <Paragraphs>728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364273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GV</dc:creator>
  <cp:keywords/>
  <dc:description/>
  <cp:lastModifiedBy>Garry V</cp:lastModifiedBy>
  <cp:revision>5</cp:revision>
  <cp:lastPrinted>2018-11-28T23:21:00Z</cp:lastPrinted>
  <dcterms:created xsi:type="dcterms:W3CDTF">2022-02-16T02:29:00Z</dcterms:created>
  <dcterms:modified xsi:type="dcterms:W3CDTF">2022-02-16T20:47:00Z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2017-01-31T00:00:00Z</vt:filetime>
  </property>
  <property fmtid="{D5CDD505-2E9C-101B-9397-08002B2CF9AE}" pid="3" name="Creator">
    <vt:lpwstr>Microsoft® Office Word 2007</vt:lpwstr>
  </property>
  <property fmtid="{D5CDD505-2E9C-101B-9397-08002B2CF9AE}" pid="4" name="LastSaved">
    <vt:filetime>2018-07-09T00:00:00Z</vt:filetime>
  </property>
</Properties>
</file>