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651B3" w14:textId="43E94E77" w:rsidR="00963872" w:rsidRPr="006B79B3" w:rsidRDefault="00963872" w:rsidP="00410AFE">
      <w:pPr>
        <w:pStyle w:val="Title"/>
        <w:rPr>
          <w:color w:val="0070C0"/>
          <w:sz w:val="44"/>
          <w:szCs w:val="44"/>
          <w:lang w:val="en-US"/>
        </w:rPr>
      </w:pPr>
      <w:r w:rsidRPr="006B79B3">
        <w:rPr>
          <w:color w:val="0070C0"/>
          <w:sz w:val="44"/>
          <w:szCs w:val="44"/>
          <w:lang w:val="en-US"/>
        </w:rPr>
        <w:t>Safeguards Screening Form</w:t>
      </w:r>
    </w:p>
    <w:p w14:paraId="756902C9" w14:textId="77777777" w:rsidR="00963872" w:rsidRPr="00963872" w:rsidRDefault="00963872" w:rsidP="00963872">
      <w:pPr>
        <w:spacing w:before="120" w:after="120" w:line="240" w:lineRule="auto"/>
        <w:jc w:val="both"/>
        <w:rPr>
          <w:rFonts w:ascii="Arial Narrow" w:eastAsiaTheme="minorEastAsia" w:hAnsi="Arial Narrow" w:cs="Arial"/>
          <w:sz w:val="20"/>
        </w:rPr>
      </w:pPr>
      <w:r w:rsidRPr="00963872">
        <w:rPr>
          <w:rFonts w:ascii="Arial Narrow" w:eastAsiaTheme="minorEastAsia" w:hAnsi="Arial Narrow" w:cs="Arial"/>
          <w:sz w:val="20"/>
        </w:rPr>
        <w:t>This form is to be used by the Implementing Agency (IA) to screen potential environmental and social safeguards issues in subprojects, and determine which safeguard instrument/s is to be prepared prior to implementation.</w:t>
      </w:r>
    </w:p>
    <w:tbl>
      <w:tblPr>
        <w:tblStyle w:val="TableGrid"/>
        <w:tblW w:w="0" w:type="auto"/>
        <w:tblLook w:val="04A0" w:firstRow="1" w:lastRow="0" w:firstColumn="1" w:lastColumn="0" w:noHBand="0" w:noVBand="1"/>
      </w:tblPr>
      <w:tblGrid>
        <w:gridCol w:w="6481"/>
        <w:gridCol w:w="763"/>
        <w:gridCol w:w="706"/>
        <w:gridCol w:w="697"/>
        <w:gridCol w:w="2152"/>
        <w:gridCol w:w="2151"/>
      </w:tblGrid>
      <w:tr w:rsidR="00963872" w:rsidRPr="00963872" w14:paraId="1D1C10D4" w14:textId="77777777" w:rsidTr="00B7217E">
        <w:tc>
          <w:tcPr>
            <w:tcW w:w="6481" w:type="dxa"/>
            <w:vMerge w:val="restart"/>
            <w:vAlign w:val="center"/>
          </w:tcPr>
          <w:p w14:paraId="589CD327"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Screening Questions</w:t>
            </w:r>
          </w:p>
        </w:tc>
        <w:tc>
          <w:tcPr>
            <w:tcW w:w="2166" w:type="dxa"/>
            <w:gridSpan w:val="3"/>
            <w:vAlign w:val="center"/>
          </w:tcPr>
          <w:p w14:paraId="135D5C02"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Answer</w:t>
            </w:r>
          </w:p>
        </w:tc>
        <w:tc>
          <w:tcPr>
            <w:tcW w:w="2152" w:type="dxa"/>
          </w:tcPr>
          <w:p w14:paraId="7F9F6E39"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If ‘Yes’, WB policy triggered.</w:t>
            </w:r>
          </w:p>
        </w:tc>
        <w:tc>
          <w:tcPr>
            <w:tcW w:w="2151" w:type="dxa"/>
          </w:tcPr>
          <w:p w14:paraId="22547513"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Documents required if ‘Yes”</w:t>
            </w:r>
          </w:p>
        </w:tc>
      </w:tr>
      <w:tr w:rsidR="00963872" w:rsidRPr="00963872" w14:paraId="09F5B1B8" w14:textId="77777777" w:rsidTr="00B7217E">
        <w:tc>
          <w:tcPr>
            <w:tcW w:w="6481" w:type="dxa"/>
            <w:vMerge/>
          </w:tcPr>
          <w:p w14:paraId="58BE4DF6" w14:textId="77777777" w:rsidR="00963872" w:rsidRPr="00963872" w:rsidRDefault="00963872" w:rsidP="00963872">
            <w:pPr>
              <w:spacing w:before="120" w:after="120"/>
              <w:jc w:val="both"/>
              <w:rPr>
                <w:rFonts w:ascii="Arial Narrow" w:hAnsi="Arial Narrow" w:cs="Arial"/>
                <w:sz w:val="20"/>
                <w:lang w:val="en-US"/>
              </w:rPr>
            </w:pPr>
          </w:p>
        </w:tc>
        <w:tc>
          <w:tcPr>
            <w:tcW w:w="763" w:type="dxa"/>
          </w:tcPr>
          <w:p w14:paraId="17C1B202"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Yes</w:t>
            </w:r>
          </w:p>
        </w:tc>
        <w:tc>
          <w:tcPr>
            <w:tcW w:w="706" w:type="dxa"/>
          </w:tcPr>
          <w:p w14:paraId="7CD6AFD2"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No</w:t>
            </w:r>
          </w:p>
        </w:tc>
        <w:tc>
          <w:tcPr>
            <w:tcW w:w="697" w:type="dxa"/>
          </w:tcPr>
          <w:p w14:paraId="5323F4DD"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N/A</w:t>
            </w:r>
          </w:p>
        </w:tc>
        <w:tc>
          <w:tcPr>
            <w:tcW w:w="2152" w:type="dxa"/>
          </w:tcPr>
          <w:p w14:paraId="25759994" w14:textId="77777777" w:rsidR="00963872" w:rsidRPr="00963872" w:rsidRDefault="00963872" w:rsidP="00963872">
            <w:pPr>
              <w:spacing w:before="120" w:after="120"/>
              <w:jc w:val="center"/>
              <w:rPr>
                <w:rFonts w:ascii="Arial Narrow" w:hAnsi="Arial Narrow" w:cs="Arial"/>
                <w:sz w:val="20"/>
                <w:lang w:val="en-US"/>
              </w:rPr>
            </w:pPr>
          </w:p>
        </w:tc>
        <w:tc>
          <w:tcPr>
            <w:tcW w:w="2151" w:type="dxa"/>
          </w:tcPr>
          <w:p w14:paraId="2B918DB2" w14:textId="77777777" w:rsidR="00963872" w:rsidRPr="00963872" w:rsidRDefault="00963872" w:rsidP="00963872">
            <w:pPr>
              <w:spacing w:before="120" w:after="120"/>
              <w:jc w:val="center"/>
              <w:rPr>
                <w:rFonts w:ascii="Arial Narrow" w:hAnsi="Arial Narrow" w:cs="Arial"/>
                <w:sz w:val="20"/>
                <w:lang w:val="en-US"/>
              </w:rPr>
            </w:pPr>
          </w:p>
        </w:tc>
      </w:tr>
      <w:tr w:rsidR="00963872" w:rsidRPr="00963872" w14:paraId="7932A0D1" w14:textId="77777777" w:rsidTr="00B7217E">
        <w:tc>
          <w:tcPr>
            <w:tcW w:w="6481" w:type="dxa"/>
          </w:tcPr>
          <w:p w14:paraId="31AFA155"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Are the project impacts likely to have significant adverse environmental impacts that are sensitive</w:t>
            </w:r>
            <w:r w:rsidRPr="00963872">
              <w:rPr>
                <w:rFonts w:ascii="Arial Narrow" w:hAnsi="Arial Narrow" w:cs="Arial"/>
                <w:sz w:val="20"/>
                <w:vertAlign w:val="superscript"/>
                <w:lang w:val="en-US"/>
              </w:rPr>
              <w:footnoteReference w:id="1"/>
            </w:r>
            <w:r w:rsidRPr="00963872">
              <w:rPr>
                <w:rFonts w:ascii="Arial Narrow" w:hAnsi="Arial Narrow" w:cs="Arial"/>
                <w:sz w:val="20"/>
                <w:lang w:val="en-US"/>
              </w:rPr>
              <w:t xml:space="preserve">, diverse or unprecedented? </w:t>
            </w:r>
            <w:r w:rsidRPr="00963872">
              <w:rPr>
                <w:rFonts w:ascii="Arial Narrow" w:hAnsi="Arial Narrow" w:cs="Arial"/>
                <w:sz w:val="20"/>
                <w:vertAlign w:val="superscript"/>
                <w:lang w:val="en-US"/>
              </w:rPr>
              <w:footnoteReference w:id="2"/>
            </w:r>
            <w:r w:rsidRPr="00963872">
              <w:rPr>
                <w:rFonts w:ascii="Arial Narrow" w:hAnsi="Arial Narrow" w:cs="Arial"/>
                <w:sz w:val="20"/>
                <w:lang w:val="en-US"/>
              </w:rPr>
              <w:t xml:space="preserve"> Please provide brief description.</w:t>
            </w:r>
          </w:p>
        </w:tc>
        <w:tc>
          <w:tcPr>
            <w:tcW w:w="763" w:type="dxa"/>
          </w:tcPr>
          <w:p w14:paraId="39CD0A47"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0A101BD0"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2707C21F" w14:textId="77777777" w:rsidR="00963872" w:rsidRPr="00963872" w:rsidRDefault="00963872" w:rsidP="00963872">
            <w:pPr>
              <w:spacing w:before="120" w:after="120"/>
              <w:jc w:val="center"/>
              <w:rPr>
                <w:rFonts w:ascii="Arial Narrow" w:hAnsi="Arial Narrow" w:cs="Arial"/>
                <w:sz w:val="20"/>
                <w:lang w:val="en-US"/>
              </w:rPr>
            </w:pPr>
          </w:p>
        </w:tc>
        <w:tc>
          <w:tcPr>
            <w:tcW w:w="2152" w:type="dxa"/>
          </w:tcPr>
          <w:tbl>
            <w:tblPr>
              <w:tblW w:w="0" w:type="auto"/>
              <w:tblBorders>
                <w:top w:val="nil"/>
                <w:left w:val="nil"/>
                <w:bottom w:val="nil"/>
                <w:right w:val="nil"/>
              </w:tblBorders>
              <w:tblLook w:val="0000" w:firstRow="0" w:lastRow="0" w:firstColumn="0" w:lastColumn="0" w:noHBand="0" w:noVBand="0"/>
            </w:tblPr>
            <w:tblGrid>
              <w:gridCol w:w="1936"/>
            </w:tblGrid>
            <w:tr w:rsidR="00963872" w:rsidRPr="00963872" w14:paraId="776D6835" w14:textId="77777777" w:rsidTr="00B7217E">
              <w:trPr>
                <w:trHeight w:val="236"/>
              </w:trPr>
              <w:tc>
                <w:tcPr>
                  <w:tcW w:w="0" w:type="auto"/>
                </w:tcPr>
                <w:p w14:paraId="6FAEE4A5" w14:textId="77777777" w:rsidR="00963872" w:rsidRPr="00963872" w:rsidRDefault="00963872" w:rsidP="00963872">
                  <w:pPr>
                    <w:spacing w:before="120" w:after="120" w:line="240" w:lineRule="auto"/>
                    <w:jc w:val="center"/>
                    <w:rPr>
                      <w:rFonts w:ascii="Arial Narrow" w:eastAsiaTheme="minorEastAsia" w:hAnsi="Arial Narrow" w:cs="Arial"/>
                      <w:sz w:val="20"/>
                    </w:rPr>
                  </w:pPr>
                  <w:r w:rsidRPr="00963872">
                    <w:rPr>
                      <w:rFonts w:ascii="Arial Narrow" w:eastAsiaTheme="minorEastAsia" w:hAnsi="Arial Narrow" w:cs="Arial"/>
                      <w:i/>
                      <w:iCs/>
                      <w:sz w:val="20"/>
                    </w:rPr>
                    <w:t xml:space="preserve">OP 4.01 Environmental Assessment </w:t>
                  </w:r>
                </w:p>
                <w:p w14:paraId="23866F6D" w14:textId="77777777" w:rsidR="00963872" w:rsidRPr="00963872" w:rsidRDefault="00963872" w:rsidP="00963872">
                  <w:pPr>
                    <w:spacing w:before="120" w:after="120" w:line="240" w:lineRule="auto"/>
                    <w:jc w:val="center"/>
                    <w:rPr>
                      <w:rFonts w:ascii="Arial Narrow" w:eastAsiaTheme="minorEastAsia" w:hAnsi="Arial Narrow" w:cs="Arial"/>
                      <w:sz w:val="20"/>
                    </w:rPr>
                  </w:pPr>
                  <w:r w:rsidRPr="00963872">
                    <w:rPr>
                      <w:rFonts w:ascii="Arial Narrow" w:eastAsiaTheme="minorEastAsia" w:hAnsi="Arial Narrow" w:cs="Arial"/>
                      <w:sz w:val="20"/>
                    </w:rPr>
                    <w:t xml:space="preserve">Category A </w:t>
                  </w:r>
                </w:p>
              </w:tc>
            </w:tr>
          </w:tbl>
          <w:p w14:paraId="3B43C1A0" w14:textId="77777777" w:rsidR="00963872" w:rsidRPr="00963872" w:rsidRDefault="00963872" w:rsidP="00963872">
            <w:pPr>
              <w:spacing w:before="120" w:after="120"/>
              <w:jc w:val="center"/>
              <w:rPr>
                <w:rFonts w:ascii="Arial Narrow" w:hAnsi="Arial Narrow" w:cs="Arial"/>
                <w:sz w:val="20"/>
              </w:rPr>
            </w:pPr>
          </w:p>
        </w:tc>
        <w:tc>
          <w:tcPr>
            <w:tcW w:w="2151" w:type="dxa"/>
          </w:tcPr>
          <w:p w14:paraId="3167E115"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Not eligible for funding under MIMP</w:t>
            </w:r>
          </w:p>
        </w:tc>
      </w:tr>
      <w:tr w:rsidR="00963872" w:rsidRPr="00963872" w14:paraId="60DE10A6" w14:textId="77777777" w:rsidTr="00B7217E">
        <w:tc>
          <w:tcPr>
            <w:tcW w:w="6481" w:type="dxa"/>
          </w:tcPr>
          <w:p w14:paraId="265068FD"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Do the impacts affect an area broader than the sites or facilities subject to physical works and are the significant adverse environmental impacts irreversible? Please provide brief description.</w:t>
            </w:r>
          </w:p>
        </w:tc>
        <w:tc>
          <w:tcPr>
            <w:tcW w:w="763" w:type="dxa"/>
          </w:tcPr>
          <w:p w14:paraId="75D87D83"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0D53EEFF"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68046F65"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0D326FD4"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OP 4.01 Environmental Assessment</w:t>
            </w:r>
          </w:p>
          <w:p w14:paraId="62F8CE56"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 A</w:t>
            </w:r>
          </w:p>
        </w:tc>
        <w:tc>
          <w:tcPr>
            <w:tcW w:w="2151" w:type="dxa"/>
          </w:tcPr>
          <w:p w14:paraId="7E10AD87"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Not eligible for funding under MIMIP</w:t>
            </w:r>
          </w:p>
        </w:tc>
      </w:tr>
      <w:tr w:rsidR="00963872" w:rsidRPr="00963872" w14:paraId="13DA6CED" w14:textId="77777777" w:rsidTr="00B7217E">
        <w:tc>
          <w:tcPr>
            <w:tcW w:w="6481" w:type="dxa"/>
          </w:tcPr>
          <w:p w14:paraId="42318CD7"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Is the proposed project likely to have no adverse environmental impacts?</w:t>
            </w:r>
            <w:r w:rsidRPr="00963872">
              <w:rPr>
                <w:rFonts w:ascii="Arial Narrow" w:hAnsi="Arial Narrow" w:cs="Arial"/>
                <w:sz w:val="20"/>
                <w:vertAlign w:val="superscript"/>
                <w:lang w:val="en-US"/>
              </w:rPr>
              <w:footnoteReference w:id="3"/>
            </w:r>
            <w:r w:rsidRPr="00963872">
              <w:rPr>
                <w:rFonts w:ascii="Arial Narrow" w:hAnsi="Arial Narrow" w:cs="Arial"/>
                <w:sz w:val="20"/>
                <w:lang w:val="en-US"/>
              </w:rPr>
              <w:t xml:space="preserve">  Please provide brief justification.</w:t>
            </w:r>
          </w:p>
        </w:tc>
        <w:tc>
          <w:tcPr>
            <w:tcW w:w="763" w:type="dxa"/>
          </w:tcPr>
          <w:p w14:paraId="01F4FA76"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2E3938FD"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644C1D9F"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57195A31"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OP 4.01 Environmental Assessment</w:t>
            </w:r>
          </w:p>
          <w:p w14:paraId="02A5E631"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 C</w:t>
            </w:r>
          </w:p>
        </w:tc>
        <w:tc>
          <w:tcPr>
            <w:tcW w:w="2151" w:type="dxa"/>
          </w:tcPr>
          <w:p w14:paraId="317C97DB"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Nothing further required</w:t>
            </w:r>
          </w:p>
        </w:tc>
      </w:tr>
      <w:tr w:rsidR="00963872" w:rsidRPr="00963872" w14:paraId="7606F097" w14:textId="77777777" w:rsidTr="00B7217E">
        <w:tc>
          <w:tcPr>
            <w:tcW w:w="6481" w:type="dxa"/>
          </w:tcPr>
          <w:p w14:paraId="3D918BB3"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Is the project neither a Category A nor Category C as defined by the Bank?</w:t>
            </w:r>
            <w:r w:rsidRPr="00963872">
              <w:rPr>
                <w:rFonts w:ascii="Arial Narrow" w:hAnsi="Arial Narrow" w:cs="Arial"/>
                <w:sz w:val="20"/>
                <w:vertAlign w:val="superscript"/>
                <w:lang w:val="en-US"/>
              </w:rPr>
              <w:footnoteReference w:id="4"/>
            </w:r>
            <w:r w:rsidRPr="00963872">
              <w:rPr>
                <w:rFonts w:ascii="Arial Narrow" w:hAnsi="Arial Narrow" w:cs="Arial"/>
                <w:sz w:val="20"/>
                <w:lang w:val="en-US"/>
              </w:rPr>
              <w:t xml:space="preserve">  Please provide brief justification.</w:t>
            </w:r>
            <w:bookmarkStart w:id="0" w:name="_GoBack"/>
            <w:bookmarkEnd w:id="0"/>
          </w:p>
        </w:tc>
        <w:tc>
          <w:tcPr>
            <w:tcW w:w="763" w:type="dxa"/>
          </w:tcPr>
          <w:p w14:paraId="13A9366F"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5D9A0315"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787536C2"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43C2B387"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OP 4.01 Environmental Assessment</w:t>
            </w:r>
          </w:p>
          <w:p w14:paraId="1F6E100C"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 B</w:t>
            </w:r>
          </w:p>
        </w:tc>
        <w:tc>
          <w:tcPr>
            <w:tcW w:w="2151" w:type="dxa"/>
          </w:tcPr>
          <w:p w14:paraId="5C6A5335"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EA or limited EA, and ESMP</w:t>
            </w:r>
          </w:p>
        </w:tc>
      </w:tr>
      <w:tr w:rsidR="00963872" w:rsidRPr="00963872" w14:paraId="41F193CC" w14:textId="77777777" w:rsidTr="00B7217E">
        <w:trPr>
          <w:trHeight w:val="986"/>
        </w:trPr>
        <w:tc>
          <w:tcPr>
            <w:tcW w:w="6481" w:type="dxa"/>
            <w:vMerge w:val="restart"/>
            <w:vAlign w:val="center"/>
          </w:tcPr>
          <w:p w14:paraId="0348D6FB"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lastRenderedPageBreak/>
              <w:t>Questions</w:t>
            </w:r>
          </w:p>
        </w:tc>
        <w:tc>
          <w:tcPr>
            <w:tcW w:w="2166" w:type="dxa"/>
            <w:gridSpan w:val="3"/>
            <w:vAlign w:val="center"/>
          </w:tcPr>
          <w:p w14:paraId="1C6C140F"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Answer</w:t>
            </w:r>
          </w:p>
        </w:tc>
        <w:tc>
          <w:tcPr>
            <w:tcW w:w="2152" w:type="dxa"/>
            <w:vMerge w:val="restart"/>
            <w:vAlign w:val="center"/>
          </w:tcPr>
          <w:p w14:paraId="794A31C1"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If ‘Yes’, WB policy triggered</w:t>
            </w:r>
          </w:p>
        </w:tc>
        <w:tc>
          <w:tcPr>
            <w:tcW w:w="2151" w:type="dxa"/>
            <w:vMerge w:val="restart"/>
            <w:vAlign w:val="center"/>
          </w:tcPr>
          <w:p w14:paraId="2E63B3B3"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Documents required if “Yes”</w:t>
            </w:r>
          </w:p>
        </w:tc>
      </w:tr>
      <w:tr w:rsidR="00963872" w:rsidRPr="00963872" w14:paraId="5EB12D0C" w14:textId="77777777" w:rsidTr="00B7217E">
        <w:tc>
          <w:tcPr>
            <w:tcW w:w="6481" w:type="dxa"/>
            <w:vMerge/>
          </w:tcPr>
          <w:p w14:paraId="6BBFD4AB" w14:textId="77777777" w:rsidR="00963872" w:rsidRPr="00963872" w:rsidRDefault="00963872" w:rsidP="00963872">
            <w:pPr>
              <w:spacing w:before="120" w:after="120"/>
              <w:jc w:val="both"/>
              <w:rPr>
                <w:rFonts w:ascii="Arial Narrow" w:hAnsi="Arial Narrow" w:cs="Arial"/>
                <w:sz w:val="20"/>
                <w:lang w:val="en-US"/>
              </w:rPr>
            </w:pPr>
          </w:p>
        </w:tc>
        <w:tc>
          <w:tcPr>
            <w:tcW w:w="763" w:type="dxa"/>
          </w:tcPr>
          <w:p w14:paraId="394EA2FA"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Yes</w:t>
            </w:r>
          </w:p>
        </w:tc>
        <w:tc>
          <w:tcPr>
            <w:tcW w:w="706" w:type="dxa"/>
          </w:tcPr>
          <w:p w14:paraId="18CF183B"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No</w:t>
            </w:r>
          </w:p>
        </w:tc>
        <w:tc>
          <w:tcPr>
            <w:tcW w:w="697" w:type="dxa"/>
          </w:tcPr>
          <w:p w14:paraId="5BE146E1"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N/A</w:t>
            </w:r>
          </w:p>
        </w:tc>
        <w:tc>
          <w:tcPr>
            <w:tcW w:w="2152" w:type="dxa"/>
            <w:vMerge/>
          </w:tcPr>
          <w:p w14:paraId="6C690F76" w14:textId="77777777" w:rsidR="00963872" w:rsidRPr="00963872" w:rsidRDefault="00963872" w:rsidP="00963872">
            <w:pPr>
              <w:spacing w:before="120" w:after="120"/>
              <w:jc w:val="both"/>
              <w:rPr>
                <w:rFonts w:ascii="Arial Narrow" w:hAnsi="Arial Narrow" w:cs="Arial"/>
                <w:sz w:val="20"/>
                <w:lang w:val="en-US"/>
              </w:rPr>
            </w:pPr>
          </w:p>
        </w:tc>
        <w:tc>
          <w:tcPr>
            <w:tcW w:w="2151" w:type="dxa"/>
            <w:vMerge/>
          </w:tcPr>
          <w:p w14:paraId="15830706" w14:textId="77777777" w:rsidR="00963872" w:rsidRPr="00963872" w:rsidRDefault="00963872" w:rsidP="00963872">
            <w:pPr>
              <w:spacing w:before="120" w:after="120"/>
              <w:jc w:val="both"/>
              <w:rPr>
                <w:rFonts w:ascii="Arial Narrow" w:hAnsi="Arial Narrow" w:cs="Arial"/>
                <w:sz w:val="20"/>
                <w:lang w:val="en-US"/>
              </w:rPr>
            </w:pPr>
          </w:p>
        </w:tc>
      </w:tr>
      <w:tr w:rsidR="00963872" w:rsidRPr="00963872" w14:paraId="316D1B70" w14:textId="77777777" w:rsidTr="00B7217E">
        <w:tc>
          <w:tcPr>
            <w:tcW w:w="6481" w:type="dxa"/>
          </w:tcPr>
          <w:p w14:paraId="4E1A0438"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Are the project impacts likely to have significant adverse social impacts that are sensitive, diverse or unprecedented?</w:t>
            </w:r>
            <w:r w:rsidRPr="00963872">
              <w:rPr>
                <w:rFonts w:ascii="Arial Narrow" w:hAnsi="Arial Narrow" w:cs="Arial"/>
                <w:sz w:val="20"/>
                <w:vertAlign w:val="superscript"/>
                <w:lang w:val="en-US"/>
              </w:rPr>
              <w:footnoteReference w:id="5"/>
            </w:r>
            <w:r w:rsidRPr="00963872">
              <w:rPr>
                <w:rFonts w:ascii="Arial Narrow" w:hAnsi="Arial Narrow" w:cs="Arial"/>
                <w:sz w:val="20"/>
                <w:lang w:val="en-US"/>
              </w:rPr>
              <w:t>Please provide brief description.</w:t>
            </w:r>
          </w:p>
        </w:tc>
        <w:tc>
          <w:tcPr>
            <w:tcW w:w="763" w:type="dxa"/>
          </w:tcPr>
          <w:p w14:paraId="5720B089"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1C214998"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44110D2F"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5D338A0E"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OP 4.01 Environmental Assessment</w:t>
            </w:r>
          </w:p>
          <w:p w14:paraId="1D442DF4"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 A</w:t>
            </w:r>
          </w:p>
        </w:tc>
        <w:tc>
          <w:tcPr>
            <w:tcW w:w="2151" w:type="dxa"/>
          </w:tcPr>
          <w:p w14:paraId="5BA3AE93"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Not eligible for funding under MIMIP</w:t>
            </w:r>
          </w:p>
        </w:tc>
      </w:tr>
      <w:tr w:rsidR="00963872" w:rsidRPr="00963872" w14:paraId="7A22F717" w14:textId="77777777" w:rsidTr="00B7217E">
        <w:tc>
          <w:tcPr>
            <w:tcW w:w="6481" w:type="dxa"/>
          </w:tcPr>
          <w:p w14:paraId="41C26FF4"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Will the project involve the discharge of pollutants into air, water, soil and/or storage of chemicals, hazardous materials, etc. that pose risks to environmental and public health?</w:t>
            </w:r>
          </w:p>
        </w:tc>
        <w:tc>
          <w:tcPr>
            <w:tcW w:w="763" w:type="dxa"/>
          </w:tcPr>
          <w:p w14:paraId="5B4DBC6E"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5042AB2A"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28AD56FB"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1CEEA42B"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OP 4.01 Environmental Assessment</w:t>
            </w:r>
          </w:p>
          <w:p w14:paraId="0A1CB5F4"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 A/B</w:t>
            </w:r>
          </w:p>
        </w:tc>
        <w:tc>
          <w:tcPr>
            <w:tcW w:w="2151" w:type="dxa"/>
          </w:tcPr>
          <w:p w14:paraId="0A7D0B30"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EA or Limited EA to determine risk level– only Cat B eligible for funding under MIMIP - ESMP with Waste / Hazardous Materials Management Plan</w:t>
            </w:r>
          </w:p>
        </w:tc>
      </w:tr>
      <w:tr w:rsidR="00963872" w:rsidRPr="00963872" w14:paraId="13B2D74B" w14:textId="77777777" w:rsidTr="00B7217E">
        <w:tc>
          <w:tcPr>
            <w:tcW w:w="6481" w:type="dxa"/>
          </w:tcPr>
          <w:p w14:paraId="2A6E3893"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Will the project site be located near</w:t>
            </w:r>
            <w:r w:rsidRPr="00963872">
              <w:rPr>
                <w:rFonts w:ascii="Arial Narrow" w:hAnsi="Arial Narrow" w:cs="Arial"/>
                <w:sz w:val="20"/>
                <w:vertAlign w:val="superscript"/>
                <w:lang w:val="en-US"/>
              </w:rPr>
              <w:footnoteReference w:id="6"/>
            </w:r>
            <w:r w:rsidRPr="00963872">
              <w:rPr>
                <w:rFonts w:ascii="Arial Narrow" w:hAnsi="Arial Narrow" w:cs="Arial"/>
                <w:sz w:val="20"/>
                <w:lang w:val="en-US"/>
              </w:rPr>
              <w:t>, waterways or water bodies/ponds?</w:t>
            </w:r>
          </w:p>
        </w:tc>
        <w:tc>
          <w:tcPr>
            <w:tcW w:w="763" w:type="dxa"/>
          </w:tcPr>
          <w:p w14:paraId="617D25C2"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191E72D3"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4027B8FB"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4EF05517"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OP 4.01 Environmental Assessment</w:t>
            </w:r>
          </w:p>
          <w:p w14:paraId="74FD4060"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 A/B</w:t>
            </w:r>
          </w:p>
        </w:tc>
        <w:tc>
          <w:tcPr>
            <w:tcW w:w="2151" w:type="dxa"/>
          </w:tcPr>
          <w:p w14:paraId="329B87BB"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EA or Limited EA to determine level of risk/impact – only Cat B eligible for funding under MIMIP</w:t>
            </w:r>
          </w:p>
        </w:tc>
      </w:tr>
      <w:tr w:rsidR="00963872" w:rsidRPr="00963872" w14:paraId="6447B31E" w14:textId="77777777" w:rsidTr="00B7217E">
        <w:tc>
          <w:tcPr>
            <w:tcW w:w="6481" w:type="dxa"/>
          </w:tcPr>
          <w:p w14:paraId="4EFA213A"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Will the project adversely impact physical cultural resources?</w:t>
            </w:r>
            <w:r w:rsidRPr="00963872">
              <w:rPr>
                <w:rFonts w:ascii="Arial Narrow" w:hAnsi="Arial Narrow" w:cs="Arial"/>
                <w:sz w:val="20"/>
                <w:vertAlign w:val="superscript"/>
                <w:lang w:val="en-US"/>
              </w:rPr>
              <w:footnoteReference w:id="7"/>
            </w:r>
            <w:r w:rsidRPr="00963872">
              <w:rPr>
                <w:rFonts w:ascii="Arial Narrow" w:hAnsi="Arial Narrow" w:cs="Arial"/>
                <w:sz w:val="20"/>
                <w:lang w:val="en-US"/>
              </w:rPr>
              <w:t xml:space="preserve">  Please provide brief justification.</w:t>
            </w:r>
          </w:p>
        </w:tc>
        <w:tc>
          <w:tcPr>
            <w:tcW w:w="763" w:type="dxa"/>
          </w:tcPr>
          <w:p w14:paraId="6CD984C3"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6FC70CBF"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4240E868"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4F20C2B6"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OP 4.11 Physical Cultural Resources</w:t>
            </w:r>
          </w:p>
          <w:p w14:paraId="36DA8D4B"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 B</w:t>
            </w:r>
          </w:p>
        </w:tc>
        <w:tc>
          <w:tcPr>
            <w:tcW w:w="2151" w:type="dxa"/>
          </w:tcPr>
          <w:p w14:paraId="796B5387"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ESMP with PCR Management</w:t>
            </w:r>
          </w:p>
          <w:p w14:paraId="257067B8"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Plan and/or Chance Find Procedures (CFP)</w:t>
            </w:r>
          </w:p>
        </w:tc>
      </w:tr>
      <w:tr w:rsidR="00963872" w:rsidRPr="00963872" w14:paraId="7B459BAC" w14:textId="77777777" w:rsidTr="00B7217E">
        <w:trPr>
          <w:trHeight w:val="986"/>
        </w:trPr>
        <w:tc>
          <w:tcPr>
            <w:tcW w:w="6481" w:type="dxa"/>
            <w:vMerge w:val="restart"/>
            <w:vAlign w:val="center"/>
          </w:tcPr>
          <w:p w14:paraId="2DAF655C"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lastRenderedPageBreak/>
              <w:t>Questions</w:t>
            </w:r>
          </w:p>
        </w:tc>
        <w:tc>
          <w:tcPr>
            <w:tcW w:w="2166" w:type="dxa"/>
            <w:gridSpan w:val="3"/>
            <w:vAlign w:val="center"/>
          </w:tcPr>
          <w:p w14:paraId="3CD03DA2"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Answer</w:t>
            </w:r>
          </w:p>
        </w:tc>
        <w:tc>
          <w:tcPr>
            <w:tcW w:w="2152" w:type="dxa"/>
            <w:vMerge w:val="restart"/>
            <w:vAlign w:val="center"/>
          </w:tcPr>
          <w:p w14:paraId="1BD94712"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If ‘Yes’, WB policy triggered</w:t>
            </w:r>
          </w:p>
        </w:tc>
        <w:tc>
          <w:tcPr>
            <w:tcW w:w="2151" w:type="dxa"/>
            <w:vMerge w:val="restart"/>
            <w:vAlign w:val="center"/>
          </w:tcPr>
          <w:p w14:paraId="7988417F"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Documents required if “Yes”</w:t>
            </w:r>
          </w:p>
        </w:tc>
      </w:tr>
      <w:tr w:rsidR="00963872" w:rsidRPr="00963872" w14:paraId="7AD636AD" w14:textId="77777777" w:rsidTr="00B7217E">
        <w:tc>
          <w:tcPr>
            <w:tcW w:w="6481" w:type="dxa"/>
            <w:vMerge/>
          </w:tcPr>
          <w:p w14:paraId="3871FD1C" w14:textId="77777777" w:rsidR="00963872" w:rsidRPr="00963872" w:rsidRDefault="00963872" w:rsidP="00963872">
            <w:pPr>
              <w:spacing w:before="120" w:after="120"/>
              <w:jc w:val="both"/>
              <w:rPr>
                <w:rFonts w:ascii="Arial Narrow" w:hAnsi="Arial Narrow" w:cs="Arial"/>
                <w:sz w:val="20"/>
                <w:lang w:val="en-US"/>
              </w:rPr>
            </w:pPr>
          </w:p>
        </w:tc>
        <w:tc>
          <w:tcPr>
            <w:tcW w:w="763" w:type="dxa"/>
          </w:tcPr>
          <w:p w14:paraId="0807FD1B"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Yes</w:t>
            </w:r>
          </w:p>
        </w:tc>
        <w:tc>
          <w:tcPr>
            <w:tcW w:w="706" w:type="dxa"/>
          </w:tcPr>
          <w:p w14:paraId="3585B7CC"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No</w:t>
            </w:r>
          </w:p>
        </w:tc>
        <w:tc>
          <w:tcPr>
            <w:tcW w:w="697" w:type="dxa"/>
          </w:tcPr>
          <w:p w14:paraId="65E8CF6B" w14:textId="77777777" w:rsidR="00963872" w:rsidRPr="00963872" w:rsidRDefault="00963872" w:rsidP="00963872">
            <w:pPr>
              <w:spacing w:before="120" w:after="120"/>
              <w:jc w:val="center"/>
              <w:rPr>
                <w:rFonts w:ascii="Arial Narrow" w:hAnsi="Arial Narrow" w:cs="Arial"/>
                <w:b/>
                <w:sz w:val="20"/>
                <w:lang w:val="en-US"/>
              </w:rPr>
            </w:pPr>
            <w:r w:rsidRPr="00963872">
              <w:rPr>
                <w:rFonts w:ascii="Arial Narrow" w:hAnsi="Arial Narrow" w:cs="Arial"/>
                <w:b/>
                <w:sz w:val="20"/>
                <w:lang w:val="en-US"/>
              </w:rPr>
              <w:t>N/A</w:t>
            </w:r>
          </w:p>
        </w:tc>
        <w:tc>
          <w:tcPr>
            <w:tcW w:w="2152" w:type="dxa"/>
            <w:vMerge/>
          </w:tcPr>
          <w:p w14:paraId="2F6A328F" w14:textId="77777777" w:rsidR="00963872" w:rsidRPr="00963872" w:rsidRDefault="00963872" w:rsidP="00963872">
            <w:pPr>
              <w:spacing w:before="120" w:after="120"/>
              <w:jc w:val="both"/>
              <w:rPr>
                <w:rFonts w:ascii="Arial Narrow" w:hAnsi="Arial Narrow" w:cs="Arial"/>
                <w:sz w:val="20"/>
                <w:lang w:val="en-US"/>
              </w:rPr>
            </w:pPr>
          </w:p>
        </w:tc>
        <w:tc>
          <w:tcPr>
            <w:tcW w:w="2151" w:type="dxa"/>
            <w:vMerge/>
          </w:tcPr>
          <w:p w14:paraId="18226700" w14:textId="77777777" w:rsidR="00963872" w:rsidRPr="00963872" w:rsidRDefault="00963872" w:rsidP="00963872">
            <w:pPr>
              <w:spacing w:before="120" w:after="120"/>
              <w:jc w:val="both"/>
              <w:rPr>
                <w:rFonts w:ascii="Arial Narrow" w:hAnsi="Arial Narrow" w:cs="Arial"/>
                <w:sz w:val="20"/>
                <w:lang w:val="en-US"/>
              </w:rPr>
            </w:pPr>
          </w:p>
        </w:tc>
      </w:tr>
      <w:tr w:rsidR="00963872" w:rsidRPr="00963872" w14:paraId="28E467BB" w14:textId="77777777" w:rsidTr="00B7217E">
        <w:tc>
          <w:tcPr>
            <w:tcW w:w="6481" w:type="dxa"/>
          </w:tcPr>
          <w:p w14:paraId="06FC7639"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Will any physical works be sited on private freehold (customary), Crown or state land?  Will this be acquired through market-based lease, government lease or sublease, purchase, or voluntary donation?  Please provide a brief explanation:</w:t>
            </w:r>
          </w:p>
        </w:tc>
        <w:tc>
          <w:tcPr>
            <w:tcW w:w="763" w:type="dxa"/>
          </w:tcPr>
          <w:p w14:paraId="1E50276D"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0405355A"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56DC6C60"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61367EEE"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OP 4.12 Involuntary Resettlement</w:t>
            </w:r>
          </w:p>
          <w:p w14:paraId="02B06B6C"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 C</w:t>
            </w:r>
          </w:p>
        </w:tc>
        <w:tc>
          <w:tcPr>
            <w:tcW w:w="2151" w:type="dxa"/>
          </w:tcPr>
          <w:p w14:paraId="4515C47C"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Evidence of Land Title or Voluntary Land Donation</w:t>
            </w:r>
          </w:p>
          <w:p w14:paraId="6F1F9001"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Protocol</w:t>
            </w:r>
          </w:p>
        </w:tc>
      </w:tr>
      <w:tr w:rsidR="00963872" w:rsidRPr="00963872" w14:paraId="24629E92" w14:textId="77777777" w:rsidTr="00B7217E">
        <w:tc>
          <w:tcPr>
            <w:tcW w:w="6481" w:type="dxa"/>
          </w:tcPr>
          <w:p w14:paraId="5D6C4407"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Will any physical works be sited on communal or collective land?  If so, is the land more than 5% of the community’s area, and/or do gardens, crops or fixed assets exist on the nominated land?  Please provide a brief explanation.</w:t>
            </w:r>
          </w:p>
        </w:tc>
        <w:tc>
          <w:tcPr>
            <w:tcW w:w="763" w:type="dxa"/>
          </w:tcPr>
          <w:p w14:paraId="1D7AAB3E"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0608362E"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04132F39"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6F074D22"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OP 4.12 Involuntary Resettlement</w:t>
            </w:r>
          </w:p>
          <w:p w14:paraId="062710BC" w14:textId="6FDAE354" w:rsidR="00963872" w:rsidRPr="00963872" w:rsidRDefault="0057064E"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w:t>
            </w:r>
            <w:r>
              <w:rPr>
                <w:rFonts w:ascii="Arial Narrow" w:hAnsi="Arial Narrow" w:cs="Arial"/>
                <w:sz w:val="20"/>
                <w:lang w:val="en-US"/>
              </w:rPr>
              <w:t xml:space="preserve"> A</w:t>
            </w:r>
            <w:r w:rsidR="00410AFE">
              <w:rPr>
                <w:rFonts w:ascii="Arial Narrow" w:hAnsi="Arial Narrow" w:cs="Arial"/>
                <w:sz w:val="20"/>
                <w:lang w:val="en-US"/>
              </w:rPr>
              <w:t>/</w:t>
            </w:r>
            <w:r w:rsidR="00963872" w:rsidRPr="00963872">
              <w:rPr>
                <w:rFonts w:ascii="Arial Narrow" w:hAnsi="Arial Narrow" w:cs="Arial"/>
                <w:sz w:val="20"/>
                <w:lang w:val="en-US"/>
              </w:rPr>
              <w:t xml:space="preserve"> B</w:t>
            </w:r>
          </w:p>
        </w:tc>
        <w:tc>
          <w:tcPr>
            <w:tcW w:w="2151" w:type="dxa"/>
          </w:tcPr>
          <w:p w14:paraId="23B9A7AF" w14:textId="66948DD3" w:rsidR="00963872" w:rsidRPr="00963872" w:rsidRDefault="00410AFE" w:rsidP="00963872">
            <w:pPr>
              <w:spacing w:before="120" w:after="120"/>
              <w:jc w:val="center"/>
              <w:rPr>
                <w:rFonts w:ascii="Arial Narrow" w:hAnsi="Arial Narrow" w:cs="Arial"/>
                <w:sz w:val="20"/>
                <w:lang w:val="en-US"/>
              </w:rPr>
            </w:pPr>
            <w:r>
              <w:rPr>
                <w:rFonts w:ascii="Arial Narrow" w:hAnsi="Arial Narrow" w:cs="Arial"/>
                <w:sz w:val="20"/>
                <w:lang w:val="en-US"/>
              </w:rPr>
              <w:t>Resettlement no acceptable under MIMIP</w:t>
            </w:r>
          </w:p>
        </w:tc>
      </w:tr>
      <w:tr w:rsidR="00963872" w:rsidRPr="00963872" w14:paraId="3927B129" w14:textId="77777777" w:rsidTr="00B7217E">
        <w:tc>
          <w:tcPr>
            <w:tcW w:w="6481" w:type="dxa"/>
          </w:tcPr>
          <w:p w14:paraId="766A1124"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Does the project involve the donation of land (in-kind) from project-affected persons for facilities or investments that will be of benefit to the broader community? Please provide a brief explanation.</w:t>
            </w:r>
          </w:p>
        </w:tc>
        <w:tc>
          <w:tcPr>
            <w:tcW w:w="763" w:type="dxa"/>
          </w:tcPr>
          <w:p w14:paraId="5E208491"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208A9D7F"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00C8DD6B"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34E301E7"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OP 4.12 Involuntary Resettlement</w:t>
            </w:r>
          </w:p>
          <w:p w14:paraId="03CCBEF5"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 C</w:t>
            </w:r>
          </w:p>
        </w:tc>
        <w:tc>
          <w:tcPr>
            <w:tcW w:w="2151" w:type="dxa"/>
          </w:tcPr>
          <w:p w14:paraId="28B7659C" w14:textId="79334B09" w:rsidR="00410AFE" w:rsidRDefault="00410AFE" w:rsidP="00963872">
            <w:pPr>
              <w:spacing w:before="120" w:after="120"/>
              <w:jc w:val="center"/>
              <w:rPr>
                <w:rFonts w:ascii="Arial Narrow" w:hAnsi="Arial Narrow" w:cs="Arial"/>
                <w:sz w:val="20"/>
                <w:lang w:val="en-US"/>
              </w:rPr>
            </w:pPr>
            <w:r>
              <w:rPr>
                <w:rFonts w:ascii="Arial Narrow" w:hAnsi="Arial Narrow" w:cs="Arial"/>
                <w:sz w:val="20"/>
                <w:lang w:val="en-US"/>
              </w:rPr>
              <w:t>No land acquisition proposed under MIMIP</w:t>
            </w:r>
          </w:p>
          <w:p w14:paraId="60C67948" w14:textId="5D874037" w:rsidR="00963872" w:rsidRPr="00963872" w:rsidRDefault="00410AFE" w:rsidP="00963872">
            <w:pPr>
              <w:spacing w:before="120" w:after="120"/>
              <w:jc w:val="center"/>
              <w:rPr>
                <w:rFonts w:ascii="Arial Narrow" w:hAnsi="Arial Narrow" w:cs="Arial"/>
                <w:sz w:val="20"/>
                <w:lang w:val="en-US"/>
              </w:rPr>
            </w:pPr>
            <w:r>
              <w:rPr>
                <w:rFonts w:ascii="Arial Narrow" w:hAnsi="Arial Narrow" w:cs="Arial"/>
                <w:sz w:val="20"/>
                <w:lang w:val="en-US"/>
              </w:rPr>
              <w:t>Obtain land use/voluntary donation agreement</w:t>
            </w:r>
          </w:p>
        </w:tc>
      </w:tr>
      <w:tr w:rsidR="00963872" w:rsidRPr="00963872" w14:paraId="262FCC23" w14:textId="77777777" w:rsidTr="00B7217E">
        <w:tc>
          <w:tcPr>
            <w:tcW w:w="6481" w:type="dxa"/>
          </w:tcPr>
          <w:p w14:paraId="42C44690"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Will any physical works be located on land that is used or occupied by persons?</w:t>
            </w:r>
          </w:p>
        </w:tc>
        <w:tc>
          <w:tcPr>
            <w:tcW w:w="763" w:type="dxa"/>
          </w:tcPr>
          <w:p w14:paraId="7ED3E5E4"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22274508"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578FF848"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4934BAB9"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OP 4.12 Involuntary Resettlement</w:t>
            </w:r>
          </w:p>
          <w:p w14:paraId="06EC1983"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 B</w:t>
            </w:r>
          </w:p>
        </w:tc>
        <w:tc>
          <w:tcPr>
            <w:tcW w:w="2151" w:type="dxa"/>
          </w:tcPr>
          <w:p w14:paraId="7C43377F" w14:textId="77777777" w:rsidR="00410AFE" w:rsidRDefault="00410AFE" w:rsidP="00410AFE">
            <w:pPr>
              <w:spacing w:before="120" w:after="120"/>
              <w:jc w:val="center"/>
              <w:rPr>
                <w:rFonts w:ascii="Arial Narrow" w:hAnsi="Arial Narrow" w:cs="Arial"/>
                <w:sz w:val="20"/>
                <w:lang w:val="en-US"/>
              </w:rPr>
            </w:pPr>
            <w:r>
              <w:rPr>
                <w:rFonts w:ascii="Arial Narrow" w:hAnsi="Arial Narrow" w:cs="Arial"/>
                <w:sz w:val="20"/>
                <w:lang w:val="en-US"/>
              </w:rPr>
              <w:t>MIMIP proposed for government-leased land only.</w:t>
            </w:r>
          </w:p>
          <w:p w14:paraId="2A9B62F3" w14:textId="3B8F1C73" w:rsidR="00963872" w:rsidRPr="00963872" w:rsidRDefault="00410AFE" w:rsidP="00410AFE">
            <w:pPr>
              <w:spacing w:before="120" w:after="120"/>
              <w:jc w:val="center"/>
              <w:rPr>
                <w:rFonts w:ascii="Arial Narrow" w:hAnsi="Arial Narrow" w:cs="Arial"/>
                <w:sz w:val="20"/>
                <w:lang w:val="en-US"/>
              </w:rPr>
            </w:pPr>
            <w:r>
              <w:rPr>
                <w:rFonts w:ascii="Arial Narrow" w:hAnsi="Arial Narrow" w:cs="Arial"/>
                <w:sz w:val="20"/>
                <w:lang w:val="en-US"/>
              </w:rPr>
              <w:t>Land access agreement</w:t>
            </w:r>
          </w:p>
        </w:tc>
      </w:tr>
      <w:tr w:rsidR="00963872" w:rsidRPr="00963872" w14:paraId="35722998" w14:textId="77777777" w:rsidTr="00B7217E">
        <w:tc>
          <w:tcPr>
            <w:tcW w:w="6481" w:type="dxa"/>
          </w:tcPr>
          <w:p w14:paraId="12B7159D" w14:textId="39B50D88"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Does the project involve large-scale</w:t>
            </w:r>
            <w:r w:rsidRPr="00963872">
              <w:rPr>
                <w:rFonts w:ascii="Arial Narrow" w:hAnsi="Arial Narrow" w:cs="Arial"/>
                <w:sz w:val="20"/>
                <w:vertAlign w:val="superscript"/>
                <w:lang w:val="en-US"/>
              </w:rPr>
              <w:footnoteReference w:id="8"/>
            </w:r>
            <w:r w:rsidRPr="00963872">
              <w:rPr>
                <w:rFonts w:ascii="Arial Narrow" w:hAnsi="Arial Narrow" w:cs="Arial"/>
                <w:sz w:val="20"/>
                <w:lang w:val="en-US"/>
              </w:rPr>
              <w:t xml:space="preserve"> involuntary land acquisition or physical relocation of people?  Please provide brief explanation</w:t>
            </w:r>
          </w:p>
        </w:tc>
        <w:tc>
          <w:tcPr>
            <w:tcW w:w="763" w:type="dxa"/>
          </w:tcPr>
          <w:p w14:paraId="14C4D2AC"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5DD2D185"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7BBCCEA1"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154FE53C"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OP 4.12 Involuntary Resettlement</w:t>
            </w:r>
          </w:p>
          <w:p w14:paraId="3519F442"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 A</w:t>
            </w:r>
          </w:p>
        </w:tc>
        <w:tc>
          <w:tcPr>
            <w:tcW w:w="2151" w:type="dxa"/>
          </w:tcPr>
          <w:p w14:paraId="3FBC4A10"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Not eligible for financing under MIMIP</w:t>
            </w:r>
          </w:p>
        </w:tc>
      </w:tr>
      <w:tr w:rsidR="00963872" w:rsidRPr="00963872" w14:paraId="11ABAAB9" w14:textId="77777777" w:rsidTr="00B7217E">
        <w:tc>
          <w:tcPr>
            <w:tcW w:w="6481" w:type="dxa"/>
          </w:tcPr>
          <w:p w14:paraId="77B287A1" w14:textId="77777777" w:rsidR="00963872" w:rsidRPr="00963872" w:rsidRDefault="00963872" w:rsidP="00963872">
            <w:pPr>
              <w:spacing w:before="120" w:after="120"/>
              <w:jc w:val="both"/>
              <w:rPr>
                <w:rFonts w:ascii="Arial Narrow" w:hAnsi="Arial Narrow" w:cs="Arial"/>
                <w:sz w:val="20"/>
                <w:lang w:val="en-US"/>
              </w:rPr>
            </w:pPr>
            <w:r w:rsidRPr="00963872">
              <w:rPr>
                <w:rFonts w:ascii="Arial Narrow" w:hAnsi="Arial Narrow" w:cs="Arial"/>
                <w:sz w:val="20"/>
                <w:lang w:val="en-US"/>
              </w:rPr>
              <w:t>Does the project involve minor involuntary land acquisition, loss of assets or access to assets, or loss of income sources or means of livelihood? Please provide brief explanation</w:t>
            </w:r>
          </w:p>
        </w:tc>
        <w:tc>
          <w:tcPr>
            <w:tcW w:w="763" w:type="dxa"/>
          </w:tcPr>
          <w:p w14:paraId="170A1C68" w14:textId="77777777" w:rsidR="00963872" w:rsidRPr="00963872" w:rsidRDefault="00963872" w:rsidP="00963872">
            <w:pPr>
              <w:spacing w:before="120" w:after="120"/>
              <w:jc w:val="center"/>
              <w:rPr>
                <w:rFonts w:ascii="Arial Narrow" w:hAnsi="Arial Narrow" w:cs="Arial"/>
                <w:sz w:val="20"/>
                <w:lang w:val="en-US"/>
              </w:rPr>
            </w:pPr>
          </w:p>
        </w:tc>
        <w:tc>
          <w:tcPr>
            <w:tcW w:w="706" w:type="dxa"/>
          </w:tcPr>
          <w:p w14:paraId="79F0916D" w14:textId="77777777" w:rsidR="00963872" w:rsidRPr="00963872" w:rsidRDefault="00963872" w:rsidP="00963872">
            <w:pPr>
              <w:spacing w:before="120" w:after="120"/>
              <w:jc w:val="center"/>
              <w:rPr>
                <w:rFonts w:ascii="Arial Narrow" w:hAnsi="Arial Narrow" w:cs="Arial"/>
                <w:sz w:val="20"/>
                <w:lang w:val="en-US"/>
              </w:rPr>
            </w:pPr>
          </w:p>
        </w:tc>
        <w:tc>
          <w:tcPr>
            <w:tcW w:w="697" w:type="dxa"/>
          </w:tcPr>
          <w:p w14:paraId="1D080606" w14:textId="77777777" w:rsidR="00963872" w:rsidRPr="00963872" w:rsidRDefault="00963872" w:rsidP="00963872">
            <w:pPr>
              <w:spacing w:before="120" w:after="120"/>
              <w:jc w:val="center"/>
              <w:rPr>
                <w:rFonts w:ascii="Arial Narrow" w:hAnsi="Arial Narrow" w:cs="Arial"/>
                <w:sz w:val="20"/>
                <w:lang w:val="en-US"/>
              </w:rPr>
            </w:pPr>
          </w:p>
        </w:tc>
        <w:tc>
          <w:tcPr>
            <w:tcW w:w="2152" w:type="dxa"/>
          </w:tcPr>
          <w:p w14:paraId="57DBDEBB" w14:textId="77777777" w:rsidR="00963872" w:rsidRPr="00963872" w:rsidRDefault="00963872" w:rsidP="00963872">
            <w:pPr>
              <w:spacing w:before="120" w:after="120"/>
              <w:jc w:val="center"/>
              <w:rPr>
                <w:rFonts w:ascii="Arial Narrow" w:hAnsi="Arial Narrow" w:cs="Arial"/>
                <w:i/>
                <w:sz w:val="20"/>
                <w:lang w:val="en-US"/>
              </w:rPr>
            </w:pPr>
            <w:r w:rsidRPr="00963872">
              <w:rPr>
                <w:rFonts w:ascii="Arial Narrow" w:hAnsi="Arial Narrow" w:cs="Arial"/>
                <w:i/>
                <w:sz w:val="20"/>
                <w:lang w:val="en-US"/>
              </w:rPr>
              <w:t>OP 4.12 Involuntary Resettlement</w:t>
            </w:r>
          </w:p>
          <w:p w14:paraId="28FCA1DF" w14:textId="77777777" w:rsidR="00963872" w:rsidRPr="00963872" w:rsidRDefault="00963872" w:rsidP="00963872">
            <w:pPr>
              <w:spacing w:before="120" w:after="120"/>
              <w:jc w:val="center"/>
              <w:rPr>
                <w:rFonts w:ascii="Arial Narrow" w:hAnsi="Arial Narrow" w:cs="Arial"/>
                <w:sz w:val="20"/>
                <w:lang w:val="en-US"/>
              </w:rPr>
            </w:pPr>
            <w:r w:rsidRPr="00963872">
              <w:rPr>
                <w:rFonts w:ascii="Arial Narrow" w:hAnsi="Arial Narrow" w:cs="Arial"/>
                <w:sz w:val="20"/>
                <w:lang w:val="en-US"/>
              </w:rPr>
              <w:t>Category B</w:t>
            </w:r>
          </w:p>
        </w:tc>
        <w:tc>
          <w:tcPr>
            <w:tcW w:w="2151" w:type="dxa"/>
          </w:tcPr>
          <w:tbl>
            <w:tblPr>
              <w:tblW w:w="0" w:type="auto"/>
              <w:tblBorders>
                <w:top w:val="nil"/>
                <w:left w:val="nil"/>
                <w:bottom w:val="nil"/>
                <w:right w:val="nil"/>
              </w:tblBorders>
              <w:tblLook w:val="0000" w:firstRow="0" w:lastRow="0" w:firstColumn="0" w:lastColumn="0" w:noHBand="0" w:noVBand="0"/>
            </w:tblPr>
            <w:tblGrid>
              <w:gridCol w:w="1935"/>
            </w:tblGrid>
            <w:tr w:rsidR="00963872" w:rsidRPr="00963872" w14:paraId="28BBE056" w14:textId="77777777" w:rsidTr="00B7217E">
              <w:trPr>
                <w:trHeight w:val="241"/>
              </w:trPr>
              <w:tc>
                <w:tcPr>
                  <w:tcW w:w="0" w:type="auto"/>
                </w:tcPr>
                <w:p w14:paraId="7EDABE1A" w14:textId="44FD05A3" w:rsidR="00963872" w:rsidRPr="00963872" w:rsidRDefault="00410AFE" w:rsidP="00963872">
                  <w:pPr>
                    <w:spacing w:before="120" w:after="120" w:line="240" w:lineRule="auto"/>
                    <w:jc w:val="center"/>
                    <w:rPr>
                      <w:rFonts w:ascii="Arial Narrow" w:eastAsiaTheme="minorEastAsia" w:hAnsi="Arial Narrow" w:cs="Arial"/>
                      <w:sz w:val="20"/>
                    </w:rPr>
                  </w:pPr>
                  <w:r>
                    <w:rPr>
                      <w:rFonts w:ascii="Arial Narrow" w:eastAsiaTheme="minorEastAsia" w:hAnsi="Arial Narrow" w:cs="Arial"/>
                      <w:sz w:val="20"/>
                    </w:rPr>
                    <w:t xml:space="preserve">No </w:t>
                  </w:r>
                  <w:r w:rsidR="0057064E">
                    <w:rPr>
                      <w:rFonts w:ascii="Arial Narrow" w:eastAsiaTheme="minorEastAsia" w:hAnsi="Arial Narrow" w:cs="Arial"/>
                      <w:sz w:val="20"/>
                    </w:rPr>
                    <w:t>acquisition</w:t>
                  </w:r>
                  <w:r>
                    <w:rPr>
                      <w:rFonts w:ascii="Arial Narrow" w:eastAsiaTheme="minorEastAsia" w:hAnsi="Arial Narrow" w:cs="Arial"/>
                      <w:sz w:val="20"/>
                    </w:rPr>
                    <w:t xml:space="preserve"> under MIMIP</w:t>
                  </w:r>
                  <w:r w:rsidR="00963872" w:rsidRPr="00963872">
                    <w:rPr>
                      <w:rFonts w:ascii="Arial Narrow" w:eastAsiaTheme="minorEastAsia" w:hAnsi="Arial Narrow" w:cs="Arial"/>
                      <w:sz w:val="20"/>
                    </w:rPr>
                    <w:t xml:space="preserve"> </w:t>
                  </w:r>
                </w:p>
              </w:tc>
            </w:tr>
          </w:tbl>
          <w:p w14:paraId="4A9A0481" w14:textId="77777777" w:rsidR="00963872" w:rsidRPr="00963872" w:rsidRDefault="00963872" w:rsidP="00963872">
            <w:pPr>
              <w:spacing w:before="120" w:after="120"/>
              <w:jc w:val="center"/>
              <w:rPr>
                <w:rFonts w:ascii="Arial Narrow" w:hAnsi="Arial Narrow" w:cs="Arial"/>
                <w:sz w:val="20"/>
              </w:rPr>
            </w:pPr>
          </w:p>
        </w:tc>
      </w:tr>
    </w:tbl>
    <w:p w14:paraId="01C1373B" w14:textId="77777777" w:rsidR="00963872" w:rsidRPr="00963872" w:rsidRDefault="00963872" w:rsidP="00963872">
      <w:pPr>
        <w:spacing w:before="120" w:after="120" w:line="240" w:lineRule="auto"/>
        <w:jc w:val="both"/>
        <w:rPr>
          <w:rFonts w:ascii="Arial Narrow" w:eastAsiaTheme="minorEastAsia" w:hAnsi="Arial Narrow" w:cs="Arial"/>
          <w:sz w:val="20"/>
          <w:lang w:val="en-US"/>
        </w:rPr>
      </w:pPr>
    </w:p>
    <w:p w14:paraId="6C707280" w14:textId="77777777" w:rsidR="000951B7" w:rsidRPr="00963872" w:rsidRDefault="000951B7">
      <w:pPr>
        <w:rPr>
          <w:lang w:val="en-US"/>
        </w:rPr>
      </w:pPr>
    </w:p>
    <w:sectPr w:rsidR="000951B7" w:rsidRPr="00963872" w:rsidSect="00B31F91">
      <w:footerReference w:type="default" r:id="rId6"/>
      <w:pgSz w:w="15840" w:h="12240" w:orient="landscape" w:code="1"/>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FD1D0" w14:textId="77777777" w:rsidR="00514F25" w:rsidRDefault="00514F25" w:rsidP="00963872">
      <w:pPr>
        <w:spacing w:after="0" w:line="240" w:lineRule="auto"/>
      </w:pPr>
      <w:r>
        <w:separator/>
      </w:r>
    </w:p>
  </w:endnote>
  <w:endnote w:type="continuationSeparator" w:id="0">
    <w:p w14:paraId="143CD318" w14:textId="77777777" w:rsidR="00514F25" w:rsidRDefault="00514F25" w:rsidP="0096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DE360" w14:textId="2E45E068" w:rsidR="00EC7CC4" w:rsidRDefault="00EC7CC4">
    <w:pPr>
      <w:pStyle w:val="Footer"/>
    </w:pPr>
    <w:r>
      <w:t xml:space="preserve">MIMIP </w:t>
    </w:r>
    <w:r>
      <w:t>Annexure G</w:t>
    </w:r>
    <w:r>
      <w:tab/>
    </w: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0468C" w14:textId="77777777" w:rsidR="00514F25" w:rsidRDefault="00514F25" w:rsidP="00963872">
      <w:pPr>
        <w:spacing w:after="0" w:line="240" w:lineRule="auto"/>
      </w:pPr>
      <w:r>
        <w:separator/>
      </w:r>
    </w:p>
  </w:footnote>
  <w:footnote w:type="continuationSeparator" w:id="0">
    <w:p w14:paraId="1969C103" w14:textId="77777777" w:rsidR="00514F25" w:rsidRDefault="00514F25" w:rsidP="00963872">
      <w:pPr>
        <w:spacing w:after="0" w:line="240" w:lineRule="auto"/>
      </w:pPr>
      <w:r>
        <w:continuationSeparator/>
      </w:r>
    </w:p>
  </w:footnote>
  <w:footnote w:id="1">
    <w:p w14:paraId="1194C1F6" w14:textId="77777777" w:rsidR="00963872" w:rsidRPr="00410AFE" w:rsidRDefault="00963872" w:rsidP="00963872">
      <w:pPr>
        <w:pStyle w:val="FootnoteText"/>
        <w:rPr>
          <w:rFonts w:ascii="Arial Narrow" w:hAnsi="Arial Narrow"/>
          <w:sz w:val="16"/>
          <w:szCs w:val="16"/>
        </w:rPr>
      </w:pPr>
      <w:r>
        <w:rPr>
          <w:rStyle w:val="FootnoteReference"/>
        </w:rPr>
        <w:footnoteRef/>
      </w:r>
      <w:r>
        <w:t xml:space="preserve"> </w:t>
      </w:r>
      <w:r w:rsidRPr="00410AFE">
        <w:rPr>
          <w:rFonts w:ascii="Arial Narrow" w:hAnsi="Arial Narrow"/>
          <w:sz w:val="16"/>
          <w:szCs w:val="16"/>
        </w:rPr>
        <w:t>Sensitive (i.e., a potential impact is considered sensitive if it may be irreversible, e.g., lead to loss of a major natural habitat, or raise issues covered by OP 4.04, Natural Habitats; OP 4.36, Forests; OP 4.10, Indigenous Peoples; OP 4.11, Physical Cultural Resources; or OP 4.12, Involuntary Resettlement; or in the case of OP 4.09, when a project includes the manufacture, use, or disposal of environmentally significant quantities of pest control products).</w:t>
      </w:r>
    </w:p>
  </w:footnote>
  <w:footnote w:id="2">
    <w:p w14:paraId="12E1AD19" w14:textId="77777777" w:rsidR="00963872" w:rsidRPr="00410AFE" w:rsidRDefault="00963872" w:rsidP="00963872">
      <w:pPr>
        <w:pStyle w:val="FootnoteText"/>
        <w:rPr>
          <w:rFonts w:ascii="Arial Narrow" w:hAnsi="Arial Narrow"/>
          <w:sz w:val="16"/>
          <w:szCs w:val="16"/>
        </w:rPr>
      </w:pPr>
      <w:r w:rsidRPr="00410AFE">
        <w:rPr>
          <w:rStyle w:val="FootnoteReference"/>
          <w:rFonts w:ascii="Arial Narrow" w:hAnsi="Arial Narrow"/>
          <w:sz w:val="16"/>
          <w:szCs w:val="16"/>
        </w:rPr>
        <w:footnoteRef/>
      </w:r>
      <w:r w:rsidRPr="00410AFE">
        <w:rPr>
          <w:rFonts w:ascii="Arial Narrow" w:hAnsi="Arial Narrow"/>
          <w:sz w:val="16"/>
          <w:szCs w:val="16"/>
        </w:rPr>
        <w:t xml:space="preserve"> Examples of projects where the impacts are likely to have significant adverse environmental impacts that are sensitive, diverse or unprecedented are large scale infrastructure such as construction of new roads, railways, power plants, major urban development, water treatment, waste water treatment plants and solid waste collection and disposal, etc.</w:t>
      </w:r>
    </w:p>
  </w:footnote>
  <w:footnote w:id="3">
    <w:p w14:paraId="76BA4A6E" w14:textId="77777777" w:rsidR="00963872" w:rsidRPr="00410AFE" w:rsidRDefault="00963872" w:rsidP="00963872">
      <w:pPr>
        <w:pStyle w:val="FootnoteText"/>
        <w:rPr>
          <w:rFonts w:ascii="Arial Narrow" w:hAnsi="Arial Narrow"/>
          <w:sz w:val="16"/>
          <w:szCs w:val="16"/>
        </w:rPr>
      </w:pPr>
      <w:r w:rsidRPr="00410AFE">
        <w:rPr>
          <w:rStyle w:val="FootnoteReference"/>
          <w:rFonts w:ascii="Arial Narrow" w:hAnsi="Arial Narrow"/>
          <w:sz w:val="16"/>
          <w:szCs w:val="16"/>
        </w:rPr>
        <w:footnoteRef/>
      </w:r>
      <w:r w:rsidRPr="00410AFE">
        <w:rPr>
          <w:rFonts w:ascii="Arial Narrow" w:hAnsi="Arial Narrow"/>
          <w:sz w:val="16"/>
          <w:szCs w:val="16"/>
        </w:rPr>
        <w:t xml:space="preserve"> Examples of projects likely to have minimal or no adverse environmental impacts are supply of goods and services, technical assistance, simple repair of damaged structures, etc.</w:t>
      </w:r>
    </w:p>
  </w:footnote>
  <w:footnote w:id="4">
    <w:p w14:paraId="63C6608F" w14:textId="77777777" w:rsidR="00963872" w:rsidRDefault="00963872" w:rsidP="00963872">
      <w:pPr>
        <w:pStyle w:val="FootnoteText"/>
      </w:pPr>
      <w:r w:rsidRPr="00410AFE">
        <w:rPr>
          <w:rStyle w:val="FootnoteReference"/>
          <w:rFonts w:ascii="Arial Narrow" w:hAnsi="Arial Narrow"/>
          <w:sz w:val="16"/>
          <w:szCs w:val="16"/>
        </w:rPr>
        <w:footnoteRef/>
      </w:r>
      <w:r w:rsidRPr="00410AFE">
        <w:rPr>
          <w:rFonts w:ascii="Arial Narrow" w:hAnsi="Arial Narrow"/>
          <w:sz w:val="16"/>
          <w:szCs w:val="16"/>
        </w:rPr>
        <w:t xml:space="preserve"> Projects that do not fall under Category A or Category C can be considered as Category B. Examples of Category B subprojects include small scale in-situ reconstruction of infrastructure projects such as road rehabilitation and rural water supply and sanitation, small schools, rural health clinics, etc.</w:t>
      </w:r>
    </w:p>
  </w:footnote>
  <w:footnote w:id="5">
    <w:p w14:paraId="4C733EDE" w14:textId="77777777" w:rsidR="00963872" w:rsidRPr="00410AFE" w:rsidRDefault="00963872" w:rsidP="00963872">
      <w:pPr>
        <w:pStyle w:val="FootnoteText"/>
        <w:rPr>
          <w:rFonts w:ascii="Arial Narrow" w:hAnsi="Arial Narrow"/>
          <w:sz w:val="18"/>
          <w:szCs w:val="18"/>
        </w:rPr>
      </w:pPr>
      <w:r>
        <w:rPr>
          <w:rStyle w:val="FootnoteReference"/>
        </w:rPr>
        <w:footnoteRef/>
      </w:r>
      <w:r>
        <w:t xml:space="preserve"> </w:t>
      </w:r>
      <w:r w:rsidRPr="00410AFE">
        <w:rPr>
          <w:rFonts w:ascii="Arial Narrow" w:hAnsi="Arial Narrow"/>
          <w:sz w:val="18"/>
          <w:szCs w:val="18"/>
        </w:rPr>
        <w:t>Generally, subprojects with significant resettlement-related impacts should be classified as Category A. Application of judgment is necessary in assessing the potential significance of resettlement-related impacts, which vary in scope and scale from subproject to subproject. Subprojects that would require physical relocation of residents or businesses, as well as subprojects that would cause any individuals to lose more than 10 percent of their productive land area, often are classified as Category A. Scale may also be a factor, even when the significance of impacts is relatively minor. Subprojects affecting whole communities or relatively large numbers of persons (for example, more than 1,000 in total) may warrant Category A, especially for projects in which implementation capacity is likely to be weak. Subprojects that would require relocation of Indigenous Peoples, that would restrict their access to traditional lands or resources, or that would seek to impose changes to Indigenous Peoples’ traditional institutions, are always likely to be classified in Category A.</w:t>
      </w:r>
    </w:p>
  </w:footnote>
  <w:footnote w:id="6">
    <w:p w14:paraId="7C3F9A38" w14:textId="77777777" w:rsidR="00963872" w:rsidRPr="00410AFE" w:rsidRDefault="00963872" w:rsidP="00963872">
      <w:pPr>
        <w:pStyle w:val="FootnoteText"/>
        <w:rPr>
          <w:rFonts w:ascii="Arial Narrow" w:hAnsi="Arial Narrow"/>
          <w:sz w:val="18"/>
          <w:szCs w:val="18"/>
        </w:rPr>
      </w:pPr>
      <w:r w:rsidRPr="00410AFE">
        <w:rPr>
          <w:rStyle w:val="FootnoteReference"/>
          <w:rFonts w:ascii="Arial Narrow" w:hAnsi="Arial Narrow"/>
          <w:sz w:val="18"/>
          <w:szCs w:val="18"/>
        </w:rPr>
        <w:footnoteRef/>
      </w:r>
      <w:r w:rsidRPr="00410AFE">
        <w:rPr>
          <w:rFonts w:ascii="Arial Narrow" w:hAnsi="Arial Narrow"/>
          <w:sz w:val="18"/>
          <w:szCs w:val="18"/>
        </w:rPr>
        <w:t xml:space="preserve"> In the riparian zone or within 20 meters from a body of water.</w:t>
      </w:r>
    </w:p>
  </w:footnote>
  <w:footnote w:id="7">
    <w:p w14:paraId="2F0C52CD" w14:textId="77777777" w:rsidR="00963872" w:rsidRDefault="00963872" w:rsidP="00963872">
      <w:pPr>
        <w:pStyle w:val="FootnoteText"/>
      </w:pPr>
      <w:r w:rsidRPr="00410AFE">
        <w:rPr>
          <w:rStyle w:val="FootnoteReference"/>
          <w:rFonts w:ascii="Arial Narrow" w:hAnsi="Arial Narrow"/>
          <w:sz w:val="18"/>
          <w:szCs w:val="18"/>
        </w:rPr>
        <w:footnoteRef/>
      </w:r>
      <w:r w:rsidRPr="00410AFE">
        <w:rPr>
          <w:rFonts w:ascii="Arial Narrow" w:hAnsi="Arial Narrow"/>
          <w:sz w:val="18"/>
          <w:szCs w:val="18"/>
        </w:rPr>
        <w:t xml:space="preserve"> Examples of physical cultural resources are archaeological or historical sites, including historic urban areas, religious monuments, structures and/or cemeteries, particularly sites recognized by the government.</w:t>
      </w:r>
    </w:p>
  </w:footnote>
  <w:footnote w:id="8">
    <w:p w14:paraId="06D15114" w14:textId="77777777" w:rsidR="00963872" w:rsidRDefault="00963872" w:rsidP="00963872">
      <w:pPr>
        <w:pStyle w:val="FootnoteText"/>
      </w:pPr>
      <w:r>
        <w:rPr>
          <w:rStyle w:val="FootnoteReference"/>
        </w:rPr>
        <w:footnoteRef/>
      </w:r>
      <w:r>
        <w:t xml:space="preserve"> </w:t>
      </w:r>
      <w:r w:rsidRPr="00410AFE">
        <w:rPr>
          <w:rFonts w:ascii="Arial Narrow" w:hAnsi="Arial Narrow"/>
          <w:sz w:val="16"/>
          <w:szCs w:val="16"/>
        </w:rPr>
        <w:t>Physical and/or economic displacement of more than 200 affected people and/or more than 10% of productive assets are lost.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72"/>
    <w:rsid w:val="000951B7"/>
    <w:rsid w:val="002775C3"/>
    <w:rsid w:val="00410AFE"/>
    <w:rsid w:val="00514F25"/>
    <w:rsid w:val="0057064E"/>
    <w:rsid w:val="006B79B3"/>
    <w:rsid w:val="00963872"/>
    <w:rsid w:val="00DD6976"/>
    <w:rsid w:val="00EC7CC4"/>
    <w:rsid w:val="00FA4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C883"/>
  <w15:chartTrackingRefBased/>
  <w15:docId w15:val="{05BCF23A-267A-40D4-B9AF-08ECD55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38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872"/>
    <w:rPr>
      <w:sz w:val="20"/>
      <w:szCs w:val="20"/>
    </w:rPr>
  </w:style>
  <w:style w:type="character" w:styleId="FootnoteReference">
    <w:name w:val="footnote reference"/>
    <w:aliases w:val="16 Point,Superscript 6 Point,Superscript 6 Point + 11 pt,ftref,BVI fnr,BVI fnr Car Car,BVI fnr Car,BVI fnr Car Car Car Car,Footnote text,(NECG) Footnote Reference,Fußnotenzeichen DISS,fr,de nota al pie,Ref,Footnote Ref in FtNote"/>
    <w:basedOn w:val="DefaultParagraphFont"/>
    <w:link w:val="CharCharCharCharCarChar"/>
    <w:uiPriority w:val="99"/>
    <w:unhideWhenUsed/>
    <w:qFormat/>
    <w:rsid w:val="00963872"/>
    <w:rPr>
      <w:vertAlign w:val="superscript"/>
    </w:rPr>
  </w:style>
  <w:style w:type="table" w:styleId="TableGrid">
    <w:name w:val="Table Grid"/>
    <w:basedOn w:val="TableNormal"/>
    <w:uiPriority w:val="39"/>
    <w:rsid w:val="0096387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63872"/>
    <w:rPr>
      <w:sz w:val="16"/>
      <w:szCs w:val="16"/>
    </w:rPr>
  </w:style>
  <w:style w:type="paragraph" w:styleId="CommentText">
    <w:name w:val="annotation text"/>
    <w:basedOn w:val="Normal"/>
    <w:link w:val="CommentTextChar"/>
    <w:uiPriority w:val="99"/>
    <w:unhideWhenUsed/>
    <w:rsid w:val="00963872"/>
    <w:pPr>
      <w:spacing w:before="120" w:after="120" w:line="240" w:lineRule="auto"/>
      <w:jc w:val="both"/>
    </w:pPr>
    <w:rPr>
      <w:rFonts w:ascii="Arial" w:eastAsiaTheme="minorEastAsia" w:hAnsi="Arial"/>
      <w:sz w:val="20"/>
      <w:szCs w:val="20"/>
    </w:rPr>
  </w:style>
  <w:style w:type="character" w:customStyle="1" w:styleId="CommentTextChar">
    <w:name w:val="Comment Text Char"/>
    <w:basedOn w:val="DefaultParagraphFont"/>
    <w:link w:val="CommentText"/>
    <w:uiPriority w:val="99"/>
    <w:rsid w:val="00963872"/>
    <w:rPr>
      <w:rFonts w:ascii="Arial" w:eastAsiaTheme="minorEastAsia" w:hAnsi="Arial"/>
      <w:sz w:val="20"/>
      <w:szCs w:val="20"/>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963872"/>
    <w:pPr>
      <w:spacing w:line="240" w:lineRule="exact"/>
      <w:jc w:val="both"/>
    </w:pPr>
    <w:rPr>
      <w:vertAlign w:val="superscript"/>
    </w:rPr>
  </w:style>
  <w:style w:type="paragraph" w:styleId="BalloonText">
    <w:name w:val="Balloon Text"/>
    <w:basedOn w:val="Normal"/>
    <w:link w:val="BalloonTextChar"/>
    <w:uiPriority w:val="99"/>
    <w:semiHidden/>
    <w:unhideWhenUsed/>
    <w:rsid w:val="00963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872"/>
    <w:rPr>
      <w:rFonts w:ascii="Segoe UI" w:hAnsi="Segoe UI" w:cs="Segoe UI"/>
      <w:sz w:val="18"/>
      <w:szCs w:val="18"/>
    </w:rPr>
  </w:style>
  <w:style w:type="paragraph" w:styleId="Title">
    <w:name w:val="Title"/>
    <w:basedOn w:val="Normal"/>
    <w:next w:val="Normal"/>
    <w:link w:val="TitleChar"/>
    <w:uiPriority w:val="10"/>
    <w:qFormat/>
    <w:rsid w:val="00410A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A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C7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CC4"/>
  </w:style>
  <w:style w:type="paragraph" w:styleId="Footer">
    <w:name w:val="footer"/>
    <w:basedOn w:val="Normal"/>
    <w:link w:val="FooterChar"/>
    <w:uiPriority w:val="99"/>
    <w:unhideWhenUsed/>
    <w:rsid w:val="00EC7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Hawes</dc:creator>
  <cp:keywords/>
  <dc:description/>
  <cp:lastModifiedBy>Phillip Hawes</cp:lastModifiedBy>
  <cp:revision>5</cp:revision>
  <dcterms:created xsi:type="dcterms:W3CDTF">2019-03-12T05:41:00Z</dcterms:created>
  <dcterms:modified xsi:type="dcterms:W3CDTF">2019-03-14T22:35:00Z</dcterms:modified>
</cp:coreProperties>
</file>